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BF" w:rsidRPr="000978BF" w:rsidRDefault="000978BF" w:rsidP="000978BF">
      <w:pPr>
        <w:keepNext/>
        <w:tabs>
          <w:tab w:val="left" w:pos="0"/>
        </w:tabs>
        <w:spacing w:after="0" w:line="240" w:lineRule="auto"/>
        <w:ind w:right="48"/>
        <w:outlineLvl w:val="1"/>
        <w:rPr>
          <w:rFonts w:ascii="Arial" w:eastAsia="Times New Roman" w:hAnsi="Arial" w:cs="Arial"/>
          <w:b/>
          <w:lang w:eastAsia="x-none"/>
        </w:rPr>
      </w:pPr>
      <w:r w:rsidRPr="000978BF">
        <w:rPr>
          <w:rFonts w:ascii="Arial" w:eastAsia="Times New Roman" w:hAnsi="Arial" w:cs="Arial"/>
          <w:b/>
          <w:lang w:val="x-none" w:eastAsia="x-none"/>
        </w:rPr>
        <w:t xml:space="preserve">CONCORRÊNCIA Nº </w:t>
      </w:r>
      <w:r w:rsidRPr="000978BF">
        <w:rPr>
          <w:rFonts w:ascii="Arial" w:eastAsia="Times New Roman" w:hAnsi="Arial" w:cs="Arial"/>
          <w:b/>
          <w:lang w:eastAsia="x-none"/>
        </w:rPr>
        <w:t>002</w:t>
      </w:r>
      <w:r w:rsidRPr="000978BF">
        <w:rPr>
          <w:rFonts w:ascii="Arial" w:eastAsia="Times New Roman" w:hAnsi="Arial" w:cs="Arial"/>
          <w:b/>
          <w:lang w:val="x-none" w:eastAsia="x-none"/>
        </w:rPr>
        <w:t>/2019</w:t>
      </w:r>
    </w:p>
    <w:p w:rsidR="000978BF" w:rsidRPr="000978BF" w:rsidRDefault="000978BF" w:rsidP="000978BF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0978BF">
        <w:rPr>
          <w:rFonts w:ascii="Arial" w:eastAsia="Times New Roman" w:hAnsi="Arial" w:cs="Arial"/>
          <w:b/>
          <w:lang w:eastAsia="pt-BR"/>
        </w:rPr>
        <w:t>Procedimento Administrativo nº 031/2019</w:t>
      </w:r>
    </w:p>
    <w:p w:rsidR="00860B2B" w:rsidRPr="000B4C05" w:rsidRDefault="00860B2B" w:rsidP="00860B2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60B2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Data da Realização: </w:t>
      </w:r>
      <w:r w:rsidR="000978BF">
        <w:rPr>
          <w:rFonts w:ascii="Arial" w:eastAsia="Times New Roman" w:hAnsi="Arial" w:cs="Arial"/>
          <w:b/>
          <w:sz w:val="24"/>
          <w:szCs w:val="24"/>
          <w:lang w:eastAsia="pt-BR"/>
        </w:rPr>
        <w:t>23/09/2019</w:t>
      </w:r>
    </w:p>
    <w:p w:rsidR="00860B2B" w:rsidRPr="00860B2B" w:rsidRDefault="00860B2B" w:rsidP="00860B2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60B2B" w:rsidRPr="000B4C05" w:rsidRDefault="00860B2B" w:rsidP="000B4C05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OBJETO: </w:t>
      </w:r>
      <w:r w:rsidR="000978BF" w:rsidRPr="0086370C">
        <w:rPr>
          <w:rFonts w:ascii="Arial" w:hAnsi="Arial" w:cs="Arial"/>
        </w:rPr>
        <w:t>Contratação de Empresa para a Concessão de direito real de uso de imóvel público do Abatedouro Municipal e suas respectivas instalações e terrenos visando a exploração para abate de animais bovinos e suínos, localizado na Rua Jorge Kopp, s/nº, centro na cidade de Itambaracá, conforme Lei Municipal nº 1.745/2019 de 17 maio de 2019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860B2B" w:rsidRPr="000B4C05" w:rsidRDefault="00860B2B" w:rsidP="00860B2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60B2B" w:rsidRPr="000B4C05" w:rsidRDefault="00860B2B" w:rsidP="000978BF">
      <w:pPr>
        <w:tabs>
          <w:tab w:val="left" w:pos="0"/>
        </w:tabs>
        <w:ind w:right="4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Reuniram-se no Departamento de Licitações, às </w:t>
      </w:r>
      <w:r w:rsidR="000978BF">
        <w:rPr>
          <w:rFonts w:ascii="Arial" w:eastAsia="Times New Roman" w:hAnsi="Arial" w:cs="Arial"/>
          <w:sz w:val="24"/>
          <w:szCs w:val="24"/>
          <w:lang w:eastAsia="ar-SA"/>
        </w:rPr>
        <w:t>nove horas e dez minutos,</w:t>
      </w:r>
      <w:r w:rsidR="000978BF" w:rsidRPr="000978BF">
        <w:rPr>
          <w:rFonts w:ascii="Arial" w:hAnsi="Arial" w:cs="Arial"/>
        </w:rPr>
        <w:t xml:space="preserve"> </w:t>
      </w:r>
      <w:r w:rsidR="000978BF" w:rsidRPr="0086370C">
        <w:rPr>
          <w:rFonts w:ascii="Arial" w:hAnsi="Arial" w:cs="Arial"/>
        </w:rPr>
        <w:t>os Srs</w:t>
      </w:r>
      <w:r w:rsidR="000978B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978BF" w:rsidRPr="0086370C">
        <w:rPr>
          <w:rFonts w:ascii="Arial" w:hAnsi="Arial" w:cs="Arial"/>
        </w:rPr>
        <w:t>Andreia Silvestrini, Ariovaldo Martins, E</w:t>
      </w:r>
      <w:r w:rsidR="000978BF">
        <w:rPr>
          <w:rFonts w:ascii="Arial" w:hAnsi="Arial" w:cs="Arial"/>
        </w:rPr>
        <w:t>liete Caetano Domingues Velani</w:t>
      </w:r>
      <w:r w:rsidR="000978BF" w:rsidRPr="0086370C">
        <w:rPr>
          <w:rFonts w:ascii="Arial" w:hAnsi="Arial" w:cs="Arial"/>
        </w:rPr>
        <w:t xml:space="preserve"> e Tamires Fernanda Teixeira</w:t>
      </w:r>
      <w:r w:rsidR="000978BF" w:rsidRPr="0086370C">
        <w:rPr>
          <w:rFonts w:ascii="Arial" w:hAnsi="Arial" w:cs="Arial"/>
          <w:b/>
        </w:rPr>
        <w:t xml:space="preserve">, </w:t>
      </w:r>
      <w:r w:rsidR="000978BF" w:rsidRPr="0086370C">
        <w:rPr>
          <w:rFonts w:ascii="Arial" w:hAnsi="Arial" w:cs="Arial"/>
        </w:rPr>
        <w:t>sob a presidência do primeiro e a secretaria do segundo e demais membros, nomeados pela Portaria nº 001/2019</w:t>
      </w:r>
      <w:r w:rsidR="000978BF">
        <w:rPr>
          <w:rFonts w:ascii="Arial" w:hAnsi="Arial" w:cs="Arial"/>
        </w:rPr>
        <w:t>,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para realizar os procedimentos relativos ao referido procedimento em epígrafe. Inicialmente, em conformidade com as disposições contidas no Edital, o </w:t>
      </w:r>
      <w:r w:rsidR="000B4C05" w:rsidRPr="000B4C05">
        <w:rPr>
          <w:rFonts w:ascii="Arial" w:eastAsia="Times New Roman" w:hAnsi="Arial" w:cs="Arial"/>
          <w:sz w:val="24"/>
          <w:szCs w:val="24"/>
          <w:lang w:eastAsia="ar-SA"/>
        </w:rPr>
        <w:t>Secretario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abriu, no horário preestabelecido, a sessão para recebimento dos</w:t>
      </w:r>
      <w:r w:rsidRPr="000B4C05">
        <w:rPr>
          <w:rFonts w:cs="Arial"/>
          <w:sz w:val="24"/>
          <w:szCs w:val="24"/>
        </w:rPr>
        <w:t xml:space="preserve"> </w:t>
      </w:r>
      <w:r w:rsidRPr="000B4C05">
        <w:rPr>
          <w:rFonts w:ascii="Arial" w:hAnsi="Arial" w:cs="Arial"/>
          <w:sz w:val="24"/>
          <w:szCs w:val="24"/>
        </w:rPr>
        <w:t>Envelopes nº 01 e nº 02, contendo respectivamente a documentação de</w:t>
      </w:r>
      <w:r w:rsidR="000B4C05" w:rsidRPr="000B4C05">
        <w:rPr>
          <w:rFonts w:ascii="Arial" w:hAnsi="Arial" w:cs="Arial"/>
          <w:sz w:val="24"/>
          <w:szCs w:val="24"/>
        </w:rPr>
        <w:t xml:space="preserve"> </w:t>
      </w:r>
      <w:r w:rsidRPr="000B4C05">
        <w:rPr>
          <w:rFonts w:ascii="Arial" w:hAnsi="Arial" w:cs="Arial"/>
          <w:sz w:val="24"/>
          <w:szCs w:val="24"/>
        </w:rPr>
        <w:t xml:space="preserve">Habilitação e Proposta de Preços 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dos interessados, e análise da licitação em epígrafe, autorizado pelo Prefeito Municipal Sr. Carlos Cesar de Carvalho, processada e julgada em </w:t>
      </w:r>
      <w:r w:rsidRPr="000B4C05">
        <w:rPr>
          <w:rFonts w:ascii="Arial" w:hAnsi="Arial" w:cs="Arial"/>
          <w:color w:val="000000"/>
          <w:sz w:val="24"/>
          <w:szCs w:val="24"/>
        </w:rPr>
        <w:t xml:space="preserve">conformidade com o disposto na 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Lei Federal nº. 8.666, de 21 de Junho de 1993 com alterações posteriores. </w:t>
      </w:r>
      <w:r w:rsidRPr="000B4C0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O Edital foi devidamente publicado, conforme 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>a Lei nº 8.666/93, porém não houve comparecimento de interessados na data e hora determinados no it</w:t>
      </w:r>
      <w:r w:rsidR="000978BF">
        <w:rPr>
          <w:rFonts w:ascii="Arial" w:eastAsia="Times New Roman" w:hAnsi="Arial" w:cs="Arial"/>
          <w:sz w:val="24"/>
          <w:szCs w:val="24"/>
          <w:lang w:eastAsia="ar-SA"/>
        </w:rPr>
        <w:t>em 1.3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do edital. Verificou-se também que no Protocolo Geral da Prefeitura de Itambaracá/Pr não houve entrega de envelopes para protocolo para este certame até o horário especificado no item 1.2. do Ato Convocatório. Em ato </w:t>
      </w:r>
      <w:r w:rsidR="000C5EA6" w:rsidRPr="000B4C05">
        <w:rPr>
          <w:rFonts w:ascii="Arial" w:eastAsia="Times New Roman" w:hAnsi="Arial" w:cs="Arial"/>
          <w:sz w:val="24"/>
          <w:szCs w:val="24"/>
          <w:lang w:eastAsia="ar-SA"/>
        </w:rPr>
        <w:t>continuo considerando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que não houve interessados no objeto do Pr</w:t>
      </w:r>
      <w:r w:rsidR="000978BF">
        <w:rPr>
          <w:rFonts w:ascii="Arial" w:eastAsia="Times New Roman" w:hAnsi="Arial" w:cs="Arial"/>
          <w:sz w:val="24"/>
          <w:szCs w:val="24"/>
          <w:lang w:eastAsia="ar-SA"/>
        </w:rPr>
        <w:t>ocedimento Administrativo nº 031/2019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, este deve ser declarado </w:t>
      </w:r>
      <w:r w:rsidRPr="000B4C05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DESERTO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 e encaminhado ao setor Jurídico para análise e aprovação da decisão da Comissão de Licitação</w:t>
      </w:r>
      <w:r w:rsidRPr="000B4C05">
        <w:rPr>
          <w:rFonts w:ascii="Arial" w:hAnsi="Arial" w:cs="Arial"/>
          <w:sz w:val="24"/>
          <w:szCs w:val="24"/>
        </w:rPr>
        <w:t xml:space="preserve"> na execução de suas atribuições</w:t>
      </w:r>
      <w:r w:rsidRPr="000B4C0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0B4C05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Nada mais havendo a tratar, foi encerrada a reunião e assinada a presente Ata pela Comissão de Licitação. </w:t>
      </w:r>
    </w:p>
    <w:p w:rsidR="00860B2B" w:rsidRPr="000B4C05" w:rsidRDefault="00860B2B" w:rsidP="00860B2B">
      <w:pPr>
        <w:suppressAutoHyphens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0B2B" w:rsidRDefault="000978BF" w:rsidP="00860B2B">
      <w:pPr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001/2019</w:t>
      </w:r>
      <w:r w:rsidR="00860B2B" w:rsidRPr="000B4C0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:</w:t>
      </w:r>
    </w:p>
    <w:p w:rsidR="000978BF" w:rsidRPr="000B4C05" w:rsidRDefault="000978BF" w:rsidP="00860B2B">
      <w:pPr>
        <w:ind w:right="-5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B4C05" w:rsidRDefault="000978BF" w:rsidP="00860B2B">
      <w:pPr>
        <w:ind w:right="-54"/>
        <w:jc w:val="both"/>
        <w:rPr>
          <w:rFonts w:ascii="Arial" w:hAnsi="Arial" w:cs="Arial"/>
        </w:rPr>
      </w:pPr>
      <w:r w:rsidRPr="000978BF">
        <w:rPr>
          <w:rFonts w:ascii="Arial" w:eastAsia="Times New Roman" w:hAnsi="Arial" w:cs="Arial"/>
          <w:b/>
          <w:sz w:val="24"/>
          <w:szCs w:val="24"/>
          <w:lang w:eastAsia="pt-BR"/>
        </w:rPr>
        <w:t>Presidente:</w:t>
      </w:r>
      <w:r w:rsidRPr="000978BF">
        <w:rPr>
          <w:rFonts w:ascii="Arial" w:hAnsi="Arial" w:cs="Arial"/>
        </w:rPr>
        <w:t xml:space="preserve"> </w:t>
      </w:r>
      <w:r w:rsidRPr="0086370C">
        <w:rPr>
          <w:rFonts w:ascii="Arial" w:hAnsi="Arial" w:cs="Arial"/>
        </w:rPr>
        <w:t>Andreia Silvestrini</w:t>
      </w:r>
      <w:r>
        <w:rPr>
          <w:rFonts w:ascii="Arial" w:hAnsi="Arial" w:cs="Arial"/>
        </w:rPr>
        <w:t xml:space="preserve"> _____________________________________________</w:t>
      </w:r>
    </w:p>
    <w:p w:rsidR="000978BF" w:rsidRPr="000978BF" w:rsidRDefault="000978BF" w:rsidP="00860B2B">
      <w:pPr>
        <w:ind w:right="-5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860B2B" w:rsidRPr="000B4C05" w:rsidRDefault="000B4C05" w:rsidP="00860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B4C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Secretario </w:t>
      </w:r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0978BF">
        <w:rPr>
          <w:rFonts w:ascii="Arial" w:eastAsia="Times New Roman" w:hAnsi="Arial" w:cs="Arial"/>
          <w:sz w:val="24"/>
          <w:szCs w:val="24"/>
          <w:lang w:eastAsia="pt-BR"/>
        </w:rPr>
        <w:t>Ariovaldo Martins</w:t>
      </w:r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</w:t>
      </w:r>
    </w:p>
    <w:p w:rsidR="000B4C05" w:rsidRPr="000B4C05" w:rsidRDefault="000B4C05" w:rsidP="00860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0B2B" w:rsidRPr="000B4C05" w:rsidRDefault="00860B2B" w:rsidP="00860B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0B2B" w:rsidRPr="000B4C05" w:rsidRDefault="003C4FA2" w:rsidP="003C4FA2">
      <w:pPr>
        <w:tabs>
          <w:tab w:val="left" w:pos="1560"/>
          <w:tab w:val="left" w:pos="5925"/>
        </w:tabs>
        <w:spacing w:after="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C4FA2">
        <w:rPr>
          <w:rFonts w:ascii="Arial" w:hAnsi="Arial" w:cs="Arial"/>
          <w:b/>
        </w:rPr>
        <w:t>M</w:t>
      </w:r>
      <w:r w:rsidRPr="003C4FA2">
        <w:rPr>
          <w:rFonts w:ascii="Arial" w:hAnsi="Arial" w:cs="Arial"/>
          <w:b/>
        </w:rPr>
        <w:t>embros</w:t>
      </w:r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0978BF" w:rsidRPr="0086370C">
        <w:rPr>
          <w:rFonts w:ascii="Arial" w:hAnsi="Arial" w:cs="Arial"/>
        </w:rPr>
        <w:t>Eliete Caetano Domingues Velani</w:t>
      </w:r>
      <w:r w:rsidR="00860B2B" w:rsidRPr="000B4C05">
        <w:rPr>
          <w:rFonts w:ascii="Arial" w:eastAsia="Times New Roman" w:hAnsi="Arial" w:cs="Arial"/>
          <w:sz w:val="24"/>
          <w:szCs w:val="24"/>
          <w:lang w:eastAsia="pt-BR"/>
        </w:rPr>
        <w:t>: __________________________</w:t>
      </w:r>
    </w:p>
    <w:p w:rsidR="000978BF" w:rsidRDefault="00860B2B" w:rsidP="00860B2B">
      <w:pPr>
        <w:tabs>
          <w:tab w:val="center" w:pos="4960"/>
          <w:tab w:val="left" w:pos="5760"/>
        </w:tabs>
        <w:spacing w:after="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B4C0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</w:t>
      </w:r>
    </w:p>
    <w:p w:rsidR="00860B2B" w:rsidRPr="000B4C05" w:rsidRDefault="000978BF" w:rsidP="00860B2B">
      <w:pPr>
        <w:tabs>
          <w:tab w:val="center" w:pos="4960"/>
          <w:tab w:val="left" w:pos="576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86370C">
        <w:rPr>
          <w:rFonts w:ascii="Arial" w:hAnsi="Arial" w:cs="Arial"/>
        </w:rPr>
        <w:t>Tamires Fernanda Teixeira</w:t>
      </w:r>
      <w:r w:rsidR="00860B2B" w:rsidRPr="000B4C05">
        <w:rPr>
          <w:rFonts w:ascii="Arial" w:hAnsi="Arial" w:cs="Arial"/>
          <w:sz w:val="24"/>
          <w:szCs w:val="24"/>
        </w:rPr>
        <w:t>: ________________________</w:t>
      </w:r>
    </w:p>
    <w:p w:rsidR="00860B2B" w:rsidRPr="000B4C05" w:rsidRDefault="00860B2B" w:rsidP="00860B2B">
      <w:pPr>
        <w:pStyle w:val="SemEspaamento"/>
        <w:spacing w:line="480" w:lineRule="auto"/>
        <w:rPr>
          <w:rFonts w:ascii="Arial" w:hAnsi="Arial" w:cs="Arial"/>
          <w:sz w:val="24"/>
          <w:szCs w:val="24"/>
          <w:lang w:eastAsia="pt-BR"/>
        </w:rPr>
      </w:pPr>
      <w:r w:rsidRPr="000B4C05">
        <w:rPr>
          <w:rFonts w:ascii="Arial" w:hAnsi="Arial" w:cs="Arial"/>
          <w:sz w:val="24"/>
          <w:szCs w:val="24"/>
        </w:rPr>
        <w:lastRenderedPageBreak/>
        <w:t xml:space="preserve">                             </w:t>
      </w:r>
    </w:p>
    <w:p w:rsidR="00860B2B" w:rsidRPr="000B4C05" w:rsidRDefault="00860B2B" w:rsidP="00860B2B">
      <w:pPr>
        <w:spacing w:after="0" w:line="240" w:lineRule="auto"/>
        <w:jc w:val="both"/>
        <w:rPr>
          <w:sz w:val="24"/>
          <w:szCs w:val="24"/>
        </w:rPr>
      </w:pPr>
    </w:p>
    <w:p w:rsidR="00251548" w:rsidRPr="000B4C05" w:rsidRDefault="003C4FA2">
      <w:pPr>
        <w:rPr>
          <w:sz w:val="24"/>
          <w:szCs w:val="24"/>
        </w:rPr>
      </w:pPr>
    </w:p>
    <w:sectPr w:rsidR="00251548" w:rsidRPr="000B4C05" w:rsidSect="00890785">
      <w:headerReference w:type="default" r:id="rId6"/>
      <w:footerReference w:type="default" r:id="rId7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4A" w:rsidRDefault="000C5EA6">
      <w:pPr>
        <w:spacing w:after="0" w:line="240" w:lineRule="auto"/>
      </w:pPr>
      <w:r>
        <w:separator/>
      </w:r>
    </w:p>
  </w:endnote>
  <w:endnote w:type="continuationSeparator" w:id="0">
    <w:p w:rsidR="00A6664A" w:rsidRDefault="000C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493369"/>
      <w:docPartObj>
        <w:docPartGallery w:val="Page Numbers (Bottom of Page)"/>
        <w:docPartUnique/>
      </w:docPartObj>
    </w:sdtPr>
    <w:sdtEndPr/>
    <w:sdtContent>
      <w:p w:rsidR="00FD4DF6" w:rsidRDefault="000B4C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FA2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:rsidR="00FD4DF6" w:rsidRPr="00B91AFA" w:rsidRDefault="000B4C05" w:rsidP="00FD4DF6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MS Mincho" w:hAnsi="Arial" w:cs="Times New Roman"/>
        <w:sz w:val="14"/>
        <w:szCs w:val="14"/>
        <w:lang w:eastAsia="pt-BR"/>
      </w:rPr>
    </w:pPr>
    <w:r w:rsidRPr="00B91AFA">
      <w:rPr>
        <w:rFonts w:ascii="Arial" w:eastAsia="MS Mincho" w:hAnsi="Arial" w:cs="Times New Roman"/>
        <w:sz w:val="14"/>
        <w:szCs w:val="14"/>
        <w:lang w:eastAsia="pt-BR"/>
      </w:rPr>
      <w:t>Avenida Interventor Manoel Ribas nº 06, Cx. Postal 01, Cep- 86.375-000, Itambaracá - PR</w:t>
    </w:r>
  </w:p>
  <w:p w:rsidR="00FD4DF6" w:rsidRPr="00B91AFA" w:rsidRDefault="000B4C05" w:rsidP="00FD4DF6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B91AFA">
      <w:rPr>
        <w:rFonts w:ascii="Arial" w:eastAsia="MS Mincho" w:hAnsi="Arial" w:cs="Times New Roman"/>
        <w:sz w:val="14"/>
        <w:szCs w:val="14"/>
        <w:lang w:eastAsia="pt-BR"/>
      </w:rPr>
      <w:t>Fone (43) 3543-1224/Fax (43) 3543-1361; licitacao@itambaraca.pr.gov.br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4A" w:rsidRDefault="000C5EA6">
      <w:pPr>
        <w:spacing w:after="0" w:line="240" w:lineRule="auto"/>
      </w:pPr>
      <w:r>
        <w:separator/>
      </w:r>
    </w:p>
  </w:footnote>
  <w:footnote w:type="continuationSeparator" w:id="0">
    <w:p w:rsidR="00A6664A" w:rsidRDefault="000C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98" w:rsidRPr="00DF5498" w:rsidRDefault="003C4FA2" w:rsidP="00DF549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2.9pt;margin-top:-.55pt;width:25.8pt;height:31.65pt;z-index:251658240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2049" DrawAspect="Content" ObjectID="_1630821360" r:id="rId2"/>
      </w:object>
    </w:r>
    <w:r w:rsidR="000B4C05"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MUNICÍPIO DE ITAMBARACÁ</w:t>
    </w:r>
  </w:p>
  <w:p w:rsidR="00DF5498" w:rsidRPr="00DF5498" w:rsidRDefault="000B4C05" w:rsidP="00DF5498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Estado do Paraná</w:t>
    </w:r>
  </w:p>
  <w:p w:rsidR="00DF5498" w:rsidRPr="00DF5498" w:rsidRDefault="000B4C05" w:rsidP="00DF5498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F5498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2B"/>
    <w:rsid w:val="000978BF"/>
    <w:rsid w:val="000B4C05"/>
    <w:rsid w:val="000C5EA6"/>
    <w:rsid w:val="003C4FA2"/>
    <w:rsid w:val="00572CE5"/>
    <w:rsid w:val="007D248C"/>
    <w:rsid w:val="00860B2B"/>
    <w:rsid w:val="00A6664A"/>
    <w:rsid w:val="00A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B228AC"/>
  <w15:docId w15:val="{3E3F8001-EDFC-4F43-9ACA-CB3024DB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B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60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B2B"/>
  </w:style>
  <w:style w:type="paragraph" w:styleId="SemEspaamento">
    <w:name w:val="No Spacing"/>
    <w:uiPriority w:val="1"/>
    <w:qFormat/>
    <w:rsid w:val="00860B2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Ariovaldo Martins</cp:lastModifiedBy>
  <cp:revision>3</cp:revision>
  <cp:lastPrinted>2019-09-24T12:10:00Z</cp:lastPrinted>
  <dcterms:created xsi:type="dcterms:W3CDTF">2019-09-24T12:05:00Z</dcterms:created>
  <dcterms:modified xsi:type="dcterms:W3CDTF">2019-09-24T12:10:00Z</dcterms:modified>
</cp:coreProperties>
</file>