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83" w:rsidRPr="00275FAF" w:rsidRDefault="00D41383" w:rsidP="00D41383">
      <w:pPr>
        <w:autoSpaceDE w:val="0"/>
        <w:autoSpaceDN w:val="0"/>
        <w:adjustRightInd w:val="0"/>
        <w:spacing w:after="0" w:line="240" w:lineRule="auto"/>
        <w:ind w:left="3540"/>
        <w:jc w:val="both"/>
        <w:rPr>
          <w:rFonts w:ascii="Times New Roman" w:eastAsia="Calibri" w:hAnsi="Times New Roman" w:cs="Times New Roman"/>
          <w:b/>
          <w:bCs/>
          <w:sz w:val="24"/>
          <w:szCs w:val="24"/>
        </w:rPr>
      </w:pPr>
      <w:bookmarkStart w:id="0" w:name="_GoBack"/>
      <w:bookmarkEnd w:id="0"/>
      <w:r w:rsidRPr="00275FAF">
        <w:rPr>
          <w:rFonts w:ascii="Times New Roman" w:eastAsia="Calibri" w:hAnsi="Times New Roman" w:cs="Times New Roman"/>
          <w:b/>
          <w:bCs/>
          <w:sz w:val="24"/>
          <w:szCs w:val="24"/>
        </w:rPr>
        <w:t xml:space="preserve">     </w:t>
      </w:r>
      <w:r w:rsidR="008D171D" w:rsidRPr="00275FAF">
        <w:rPr>
          <w:rFonts w:ascii="Times New Roman" w:eastAsia="Calibri" w:hAnsi="Times New Roman" w:cs="Times New Roman"/>
          <w:b/>
          <w:bCs/>
          <w:sz w:val="24"/>
          <w:szCs w:val="24"/>
        </w:rPr>
        <w:t>Contrato nº 042</w:t>
      </w:r>
      <w:r w:rsidRPr="00275FAF">
        <w:rPr>
          <w:rFonts w:ascii="Times New Roman" w:eastAsia="Calibri" w:hAnsi="Times New Roman" w:cs="Times New Roman"/>
          <w:b/>
          <w:bCs/>
          <w:sz w:val="24"/>
          <w:szCs w:val="24"/>
        </w:rPr>
        <w:t>/2019</w:t>
      </w:r>
    </w:p>
    <w:p w:rsidR="00D41383" w:rsidRPr="00275FAF"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275FAF"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275FAF"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275FAF"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275FAF">
        <w:rPr>
          <w:rFonts w:ascii="Times New Roman" w:eastAsia="Calibri" w:hAnsi="Times New Roman" w:cs="Times New Roman"/>
          <w:b/>
          <w:bCs/>
          <w:sz w:val="24"/>
          <w:szCs w:val="24"/>
        </w:rPr>
        <w:t xml:space="preserve">MINUTA DE TERMO DE CREDENCIAMENTO PARA PRESTAÇÃO DE SERVIÇOS DE RADIODIFUSÃO QUE ENTRE SIM CELEBRAM O MUNICIPIO DE ITAMBARACA-PR E A EMPRESA </w:t>
      </w:r>
      <w:r w:rsidR="008D171D" w:rsidRPr="00275FAF">
        <w:rPr>
          <w:rFonts w:ascii="Times New Roman" w:eastAsia="Calibri" w:hAnsi="Times New Roman" w:cs="Times New Roman"/>
          <w:b/>
          <w:bCs/>
          <w:sz w:val="24"/>
          <w:szCs w:val="24"/>
        </w:rPr>
        <w:t>RÁDIO YARA LTDA</w:t>
      </w:r>
      <w:r w:rsidRPr="00275FAF">
        <w:rPr>
          <w:rFonts w:ascii="Times New Roman" w:eastAsia="Calibri" w:hAnsi="Times New Roman" w:cs="Times New Roman"/>
          <w:b/>
          <w:bCs/>
          <w:sz w:val="24"/>
          <w:szCs w:val="24"/>
        </w:rPr>
        <w:t xml:space="preserve">. </w:t>
      </w:r>
    </w:p>
    <w:p w:rsidR="00D41383" w:rsidRPr="00275FAF" w:rsidRDefault="00D41383" w:rsidP="00D41383">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275FAF">
        <w:rPr>
          <w:rFonts w:ascii="Times New Roman" w:eastAsia="Times New Roman" w:hAnsi="Times New Roman" w:cs="Times New Roman"/>
          <w:b/>
          <w:bCs/>
          <w:sz w:val="24"/>
          <w:szCs w:val="24"/>
          <w:lang w:eastAsia="pt-BR"/>
        </w:rPr>
        <w:t>I - IDENTIFICAÇÃO DAS PARTES CONTRATANTES</w:t>
      </w: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b/>
          <w:bCs/>
          <w:sz w:val="24"/>
          <w:szCs w:val="24"/>
          <w:lang w:eastAsia="pt-BR"/>
        </w:rPr>
        <w:t xml:space="preserve">CREDENCIANTE: MUNICÍPIO DE ITAMBARACÁ, </w:t>
      </w:r>
      <w:r w:rsidRPr="00275FAF">
        <w:rPr>
          <w:rFonts w:ascii="Times New Roman" w:eastAsia="Times New Roman" w:hAnsi="Times New Roman" w:cs="Times New Roman"/>
          <w:bCs/>
          <w:sz w:val="24"/>
          <w:szCs w:val="24"/>
          <w:lang w:eastAsia="pt-BR"/>
        </w:rPr>
        <w:t>Estado do Paraná</w:t>
      </w:r>
      <w:r w:rsidRPr="00275FAF">
        <w:rPr>
          <w:rFonts w:ascii="Times New Roman" w:eastAsia="Times New Roman" w:hAnsi="Times New Roman" w:cs="Times New Roman"/>
          <w:b/>
          <w:bCs/>
          <w:sz w:val="24"/>
          <w:szCs w:val="24"/>
          <w:lang w:eastAsia="pt-BR"/>
        </w:rPr>
        <w:t xml:space="preserve">, </w:t>
      </w:r>
      <w:r w:rsidRPr="00275FAF">
        <w:rPr>
          <w:rFonts w:ascii="Times New Roman" w:eastAsia="Times New Roman" w:hAnsi="Times New Roman" w:cs="Times New Roman"/>
          <w:sz w:val="24"/>
          <w:szCs w:val="24"/>
          <w:lang w:eastAsia="pt-BR"/>
        </w:rPr>
        <w:t xml:space="preserve">inscrito no CNPJ sob o </w:t>
      </w:r>
      <w:proofErr w:type="spellStart"/>
      <w:r w:rsidRPr="00275FAF">
        <w:rPr>
          <w:rFonts w:ascii="Times New Roman" w:eastAsia="Times New Roman" w:hAnsi="Times New Roman" w:cs="Times New Roman"/>
          <w:sz w:val="24"/>
          <w:szCs w:val="24"/>
          <w:lang w:eastAsia="pt-BR"/>
        </w:rPr>
        <w:t>n.°</w:t>
      </w:r>
      <w:proofErr w:type="spellEnd"/>
      <w:r w:rsidRPr="00275FAF">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275FAF">
        <w:rPr>
          <w:rFonts w:ascii="Times New Roman" w:eastAsia="Calibri" w:hAnsi="Times New Roman" w:cs="Times New Roman"/>
          <w:sz w:val="24"/>
          <w:szCs w:val="24"/>
        </w:rPr>
        <w:t xml:space="preserve">portador da cédula de identidade R.G. n° </w:t>
      </w:r>
      <w:r w:rsidR="00063AE9" w:rsidRPr="00275FAF">
        <w:rPr>
          <w:rFonts w:ascii="Times New Roman" w:hAnsi="Times New Roman" w:cs="Times New Roman"/>
          <w:sz w:val="24"/>
          <w:szCs w:val="24"/>
        </w:rPr>
        <w:t>5.225.422-1, SSP-PR</w:t>
      </w:r>
      <w:r w:rsidRPr="00275FAF">
        <w:rPr>
          <w:rFonts w:ascii="Times New Roman" w:eastAsia="Calibri" w:hAnsi="Times New Roman" w:cs="Times New Roman"/>
          <w:sz w:val="24"/>
          <w:szCs w:val="24"/>
        </w:rPr>
        <w:t xml:space="preserve">, CPF n° </w:t>
      </w:r>
      <w:r w:rsidR="00063AE9" w:rsidRPr="00275FAF">
        <w:rPr>
          <w:rFonts w:ascii="Times New Roman" w:hAnsi="Times New Roman" w:cs="Times New Roman"/>
          <w:sz w:val="24"/>
          <w:szCs w:val="24"/>
        </w:rPr>
        <w:t>723.651.709-78</w:t>
      </w:r>
      <w:r w:rsidRPr="00275FAF">
        <w:rPr>
          <w:rFonts w:ascii="Times New Roman" w:eastAsia="Times New Roman" w:hAnsi="Times New Roman" w:cs="Times New Roman"/>
          <w:sz w:val="24"/>
          <w:szCs w:val="24"/>
          <w:lang w:eastAsia="pt-BR"/>
        </w:rPr>
        <w:t>.</w:t>
      </w: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b/>
          <w:bCs/>
          <w:sz w:val="24"/>
          <w:szCs w:val="24"/>
          <w:lang w:eastAsia="pt-BR"/>
        </w:rPr>
        <w:t xml:space="preserve">CREDENCIADO (A): </w:t>
      </w:r>
      <w:r w:rsidRPr="00275FAF">
        <w:rPr>
          <w:rFonts w:ascii="Times New Roman" w:eastAsia="Calibri" w:hAnsi="Times New Roman" w:cs="Times New Roman"/>
          <w:sz w:val="24"/>
          <w:szCs w:val="24"/>
        </w:rPr>
        <w:t xml:space="preserve">Pessoa Jurídica </w:t>
      </w:r>
      <w:r w:rsidR="008D171D" w:rsidRPr="00275FAF">
        <w:rPr>
          <w:rFonts w:ascii="Times New Roman" w:eastAsia="Calibri" w:hAnsi="Times New Roman" w:cs="Times New Roman"/>
          <w:sz w:val="24"/>
          <w:szCs w:val="24"/>
        </w:rPr>
        <w:t xml:space="preserve">Rádio Yara </w:t>
      </w:r>
      <w:proofErr w:type="spellStart"/>
      <w:r w:rsidR="008D171D" w:rsidRPr="00275FAF">
        <w:rPr>
          <w:rFonts w:ascii="Times New Roman" w:eastAsia="Calibri" w:hAnsi="Times New Roman" w:cs="Times New Roman"/>
          <w:sz w:val="24"/>
          <w:szCs w:val="24"/>
        </w:rPr>
        <w:t>Ltda</w:t>
      </w:r>
      <w:proofErr w:type="spellEnd"/>
      <w:r w:rsidRPr="00275FAF">
        <w:rPr>
          <w:rFonts w:ascii="Times New Roman" w:eastAsia="Calibri" w:hAnsi="Times New Roman" w:cs="Times New Roman"/>
          <w:sz w:val="24"/>
          <w:szCs w:val="24"/>
        </w:rPr>
        <w:t xml:space="preserve">, CNPJ/CPF </w:t>
      </w:r>
      <w:r w:rsidR="008D171D" w:rsidRPr="00275FAF">
        <w:rPr>
          <w:rFonts w:ascii="Times New Roman" w:eastAsia="Calibri" w:hAnsi="Times New Roman" w:cs="Times New Roman"/>
          <w:sz w:val="24"/>
          <w:szCs w:val="24"/>
        </w:rPr>
        <w:t>80.367.121/0001-05</w:t>
      </w:r>
      <w:r w:rsidRPr="00275FAF">
        <w:rPr>
          <w:rFonts w:ascii="Times New Roman" w:eastAsia="Calibri" w:hAnsi="Times New Roman" w:cs="Times New Roman"/>
          <w:sz w:val="24"/>
          <w:szCs w:val="24"/>
        </w:rPr>
        <w:t xml:space="preserve">, localizada na </w:t>
      </w:r>
      <w:r w:rsidR="00063AE9" w:rsidRPr="00275FAF">
        <w:rPr>
          <w:rFonts w:ascii="Times New Roman" w:eastAsia="Calibri" w:hAnsi="Times New Roman" w:cs="Times New Roman"/>
          <w:sz w:val="24"/>
          <w:szCs w:val="24"/>
        </w:rPr>
        <w:t xml:space="preserve">Rua: </w:t>
      </w:r>
      <w:r w:rsidR="008D171D" w:rsidRPr="00275FAF">
        <w:rPr>
          <w:rFonts w:ascii="Times New Roman" w:eastAsia="Calibri" w:hAnsi="Times New Roman" w:cs="Times New Roman"/>
          <w:sz w:val="24"/>
          <w:szCs w:val="24"/>
        </w:rPr>
        <w:t>Prefeito Agenor Ferreira dos Santos</w:t>
      </w:r>
      <w:r w:rsidRPr="00275FAF">
        <w:rPr>
          <w:rFonts w:ascii="Times New Roman" w:eastAsia="Calibri" w:hAnsi="Times New Roman" w:cs="Times New Roman"/>
          <w:sz w:val="24"/>
          <w:szCs w:val="24"/>
        </w:rPr>
        <w:t xml:space="preserve">, </w:t>
      </w:r>
      <w:r w:rsidR="00063AE9" w:rsidRPr="00275FAF">
        <w:rPr>
          <w:rFonts w:ascii="Times New Roman" w:eastAsia="Calibri" w:hAnsi="Times New Roman" w:cs="Times New Roman"/>
          <w:sz w:val="24"/>
          <w:szCs w:val="24"/>
        </w:rPr>
        <w:t xml:space="preserve">nº </w:t>
      </w:r>
      <w:r w:rsidR="008D171D" w:rsidRPr="00275FAF">
        <w:rPr>
          <w:rFonts w:ascii="Times New Roman" w:eastAsia="Calibri" w:hAnsi="Times New Roman" w:cs="Times New Roman"/>
          <w:sz w:val="24"/>
          <w:szCs w:val="24"/>
        </w:rPr>
        <w:t>361</w:t>
      </w:r>
      <w:r w:rsidR="00063AE9" w:rsidRPr="00275FAF">
        <w:rPr>
          <w:rFonts w:ascii="Times New Roman" w:eastAsia="Calibri" w:hAnsi="Times New Roman" w:cs="Times New Roman"/>
          <w:sz w:val="24"/>
          <w:szCs w:val="24"/>
        </w:rPr>
        <w:t xml:space="preserve">, </w:t>
      </w:r>
      <w:r w:rsidR="008D171D" w:rsidRPr="00275FAF">
        <w:rPr>
          <w:rFonts w:ascii="Times New Roman" w:eastAsia="Calibri" w:hAnsi="Times New Roman" w:cs="Times New Roman"/>
          <w:sz w:val="24"/>
          <w:szCs w:val="24"/>
        </w:rPr>
        <w:t>Jardim Yara,</w:t>
      </w:r>
      <w:proofErr w:type="gramStart"/>
      <w:r w:rsidR="008D171D" w:rsidRPr="00275FAF">
        <w:rPr>
          <w:rFonts w:ascii="Times New Roman" w:eastAsia="Calibri" w:hAnsi="Times New Roman" w:cs="Times New Roman"/>
          <w:sz w:val="24"/>
          <w:szCs w:val="24"/>
        </w:rPr>
        <w:t xml:space="preserve">  </w:t>
      </w:r>
      <w:proofErr w:type="gramEnd"/>
      <w:r w:rsidR="008D171D" w:rsidRPr="00275FAF">
        <w:rPr>
          <w:rFonts w:ascii="Times New Roman" w:eastAsia="Calibri" w:hAnsi="Times New Roman" w:cs="Times New Roman"/>
          <w:sz w:val="24"/>
          <w:szCs w:val="24"/>
        </w:rPr>
        <w:t xml:space="preserve">na </w:t>
      </w:r>
      <w:r w:rsidR="00063AE9" w:rsidRPr="00275FAF">
        <w:rPr>
          <w:rFonts w:ascii="Times New Roman" w:eastAsia="Calibri" w:hAnsi="Times New Roman" w:cs="Times New Roman"/>
          <w:sz w:val="24"/>
          <w:szCs w:val="24"/>
        </w:rPr>
        <w:t xml:space="preserve">cidade de Bandeirantes, Estado do Paraná, </w:t>
      </w:r>
      <w:r w:rsidRPr="00275FAF">
        <w:rPr>
          <w:rFonts w:ascii="Times New Roman" w:eastAsia="Calibri" w:hAnsi="Times New Roman" w:cs="Times New Roman"/>
          <w:sz w:val="24"/>
          <w:szCs w:val="24"/>
        </w:rPr>
        <w:t xml:space="preserve">CEP: </w:t>
      </w:r>
      <w:r w:rsidR="00063AE9" w:rsidRPr="00275FAF">
        <w:rPr>
          <w:rFonts w:ascii="Times New Roman" w:eastAsia="Calibri" w:hAnsi="Times New Roman" w:cs="Times New Roman"/>
          <w:sz w:val="24"/>
          <w:szCs w:val="24"/>
        </w:rPr>
        <w:t>86.360-000</w:t>
      </w:r>
      <w:r w:rsidRPr="00275FAF">
        <w:rPr>
          <w:rFonts w:ascii="Times New Roman" w:eastAsia="Calibri" w:hAnsi="Times New Roman" w:cs="Times New Roman"/>
          <w:sz w:val="24"/>
          <w:szCs w:val="24"/>
        </w:rPr>
        <w:t xml:space="preserve">, representada por </w:t>
      </w:r>
      <w:r w:rsidR="008D171D" w:rsidRPr="00275FAF">
        <w:rPr>
          <w:rFonts w:ascii="Times New Roman" w:eastAsia="Calibri" w:hAnsi="Times New Roman" w:cs="Times New Roman"/>
          <w:sz w:val="24"/>
          <w:szCs w:val="24"/>
        </w:rPr>
        <w:t xml:space="preserve">Carlota </w:t>
      </w:r>
      <w:proofErr w:type="spellStart"/>
      <w:r w:rsidR="008D171D" w:rsidRPr="00275FAF">
        <w:rPr>
          <w:rFonts w:ascii="Times New Roman" w:eastAsia="Calibri" w:hAnsi="Times New Roman" w:cs="Times New Roman"/>
          <w:sz w:val="24"/>
          <w:szCs w:val="24"/>
        </w:rPr>
        <w:t>Rensi</w:t>
      </w:r>
      <w:proofErr w:type="spellEnd"/>
      <w:r w:rsidR="008D171D" w:rsidRPr="00275FAF">
        <w:rPr>
          <w:rFonts w:ascii="Times New Roman" w:eastAsia="Calibri" w:hAnsi="Times New Roman" w:cs="Times New Roman"/>
          <w:sz w:val="24"/>
          <w:szCs w:val="24"/>
        </w:rPr>
        <w:t xml:space="preserve"> </w:t>
      </w:r>
      <w:proofErr w:type="spellStart"/>
      <w:r w:rsidR="008D171D" w:rsidRPr="00275FAF">
        <w:rPr>
          <w:rFonts w:ascii="Times New Roman" w:eastAsia="Calibri" w:hAnsi="Times New Roman" w:cs="Times New Roman"/>
          <w:sz w:val="24"/>
          <w:szCs w:val="24"/>
        </w:rPr>
        <w:t>Meneghel</w:t>
      </w:r>
      <w:proofErr w:type="spellEnd"/>
      <w:r w:rsidR="00063AE9" w:rsidRPr="00275FAF">
        <w:rPr>
          <w:rFonts w:ascii="Times New Roman" w:eastAsia="Calibri" w:hAnsi="Times New Roman" w:cs="Times New Roman"/>
          <w:sz w:val="24"/>
          <w:szCs w:val="24"/>
        </w:rPr>
        <w:t>,</w:t>
      </w:r>
      <w:r w:rsidRPr="00275FAF">
        <w:rPr>
          <w:rFonts w:ascii="Times New Roman" w:eastAsia="Calibri" w:hAnsi="Times New Roman" w:cs="Times New Roman"/>
          <w:sz w:val="24"/>
          <w:szCs w:val="24"/>
        </w:rPr>
        <w:t xml:space="preserve"> portador da cédula de identidade R.G. n° </w:t>
      </w:r>
      <w:r w:rsidR="00275FAF" w:rsidRPr="00275FAF">
        <w:rPr>
          <w:rFonts w:ascii="Times New Roman" w:eastAsia="Calibri" w:hAnsi="Times New Roman" w:cs="Times New Roman"/>
          <w:sz w:val="24"/>
          <w:szCs w:val="24"/>
        </w:rPr>
        <w:t>6.569.092-6</w:t>
      </w:r>
      <w:r w:rsidR="00063AE9" w:rsidRPr="00275FAF">
        <w:rPr>
          <w:rFonts w:ascii="Times New Roman" w:eastAsia="Calibri" w:hAnsi="Times New Roman" w:cs="Times New Roman"/>
          <w:sz w:val="24"/>
          <w:szCs w:val="24"/>
        </w:rPr>
        <w:t xml:space="preserve"> e</w:t>
      </w:r>
      <w:r w:rsidRPr="00275FAF">
        <w:rPr>
          <w:rFonts w:ascii="Times New Roman" w:eastAsia="Calibri" w:hAnsi="Times New Roman" w:cs="Times New Roman"/>
          <w:sz w:val="24"/>
          <w:szCs w:val="24"/>
        </w:rPr>
        <w:t xml:space="preserve"> CPF n° </w:t>
      </w:r>
      <w:r w:rsidR="00275FAF" w:rsidRPr="00275FAF">
        <w:rPr>
          <w:rFonts w:ascii="Times New Roman" w:eastAsia="Calibri" w:hAnsi="Times New Roman" w:cs="Times New Roman"/>
          <w:sz w:val="24"/>
          <w:szCs w:val="24"/>
        </w:rPr>
        <w:t>437.970.089-53</w:t>
      </w:r>
      <w:r w:rsidRPr="00275FAF">
        <w:rPr>
          <w:rFonts w:ascii="Times New Roman" w:eastAsia="Calibri" w:hAnsi="Times New Roman" w:cs="Times New Roman"/>
          <w:sz w:val="24"/>
          <w:szCs w:val="24"/>
        </w:rPr>
        <w:t xml:space="preserve">, residente na </w:t>
      </w:r>
      <w:r w:rsidR="00275FAF" w:rsidRPr="00275FAF">
        <w:rPr>
          <w:rFonts w:ascii="Times New Roman" w:eastAsia="Calibri" w:hAnsi="Times New Roman" w:cs="Times New Roman"/>
          <w:sz w:val="24"/>
          <w:szCs w:val="24"/>
        </w:rPr>
        <w:t xml:space="preserve"> Rua: Prefeito Agenor Ferreira dos Santos, nº 361, Jardim Yara,</w:t>
      </w:r>
      <w:proofErr w:type="gramStart"/>
      <w:r w:rsidR="00275FAF" w:rsidRPr="00275FAF">
        <w:rPr>
          <w:rFonts w:ascii="Times New Roman" w:eastAsia="Calibri" w:hAnsi="Times New Roman" w:cs="Times New Roman"/>
          <w:sz w:val="24"/>
          <w:szCs w:val="24"/>
        </w:rPr>
        <w:t xml:space="preserve">  </w:t>
      </w:r>
      <w:proofErr w:type="gramEnd"/>
      <w:r w:rsidR="00275FAF" w:rsidRPr="00275FAF">
        <w:rPr>
          <w:rFonts w:ascii="Times New Roman" w:eastAsia="Calibri" w:hAnsi="Times New Roman" w:cs="Times New Roman"/>
          <w:sz w:val="24"/>
          <w:szCs w:val="24"/>
        </w:rPr>
        <w:t>na cidade de Bandeirantes, Estado do Paraná, CEP: 86.360-000.</w:t>
      </w: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CLÁUSULA PRIMEIRA -</w:t>
      </w:r>
      <w:r w:rsidRPr="00275FAF">
        <w:rPr>
          <w:rFonts w:ascii="Times New Roman" w:eastAsia="Times New Roman" w:hAnsi="Times New Roman" w:cs="Times New Roman"/>
          <w:b/>
          <w:bCs/>
          <w:sz w:val="24"/>
          <w:szCs w:val="24"/>
          <w:u w:val="single"/>
          <w:lang w:eastAsia="pt-BR"/>
        </w:rPr>
        <w:t xml:space="preserve"> DO PROCEDIMENTO</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As partes acima identificadas têm, entre si, justas e acertadas o presente contrato administrativo de credenciamento para prestação de serviços de radiodifusão, tendo em vista a homologação do processo de </w:t>
      </w:r>
      <w:r w:rsidRPr="00275FAF">
        <w:rPr>
          <w:rFonts w:ascii="Times New Roman" w:eastAsia="Times New Roman" w:hAnsi="Times New Roman" w:cs="Times New Roman"/>
          <w:b/>
          <w:sz w:val="24"/>
          <w:szCs w:val="24"/>
          <w:lang w:eastAsia="pt-BR"/>
        </w:rPr>
        <w:t xml:space="preserve">CREDENCIAMENTO nº. </w:t>
      </w:r>
      <w:r w:rsidR="00063AE9" w:rsidRPr="00275FAF">
        <w:rPr>
          <w:rFonts w:ascii="Times New Roman" w:eastAsia="Times New Roman" w:hAnsi="Times New Roman" w:cs="Times New Roman"/>
          <w:b/>
          <w:sz w:val="24"/>
          <w:szCs w:val="24"/>
          <w:lang w:eastAsia="pt-BR"/>
        </w:rPr>
        <w:t>004/2019</w:t>
      </w:r>
      <w:r w:rsidRPr="00275FAF">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41383" w:rsidRPr="00275FAF"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 xml:space="preserve">CLÁUSULA SEGUNDA: </w:t>
      </w:r>
      <w:r w:rsidRPr="00275FAF">
        <w:rPr>
          <w:rFonts w:ascii="Times New Roman" w:eastAsia="Times New Roman" w:hAnsi="Times New Roman" w:cs="Times New Roman"/>
          <w:b/>
          <w:bCs/>
          <w:sz w:val="24"/>
          <w:szCs w:val="24"/>
          <w:u w:val="single"/>
          <w:lang w:eastAsia="pt-BR"/>
        </w:rPr>
        <w:t>DO OBJETO</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O </w:t>
      </w:r>
      <w:r w:rsidRPr="00275FAF">
        <w:rPr>
          <w:rFonts w:ascii="Times New Roman" w:hAnsi="Times New Roman" w:cs="Times New Roman"/>
          <w:sz w:val="24"/>
          <w:szCs w:val="24"/>
        </w:rPr>
        <w:t xml:space="preserve">CREDENCIAMENTO de Empresas de Radiodifusão, com sinal de transmissão no Município, abrangendo toda área urbana e rural, para veiculação e divulgação de notícias de interesse público e divulgação de matérias institucionais, eventos, campanhas </w:t>
      </w:r>
      <w:proofErr w:type="gramStart"/>
      <w:r w:rsidRPr="00275FAF">
        <w:rPr>
          <w:rFonts w:ascii="Times New Roman" w:hAnsi="Times New Roman" w:cs="Times New Roman"/>
          <w:sz w:val="24"/>
          <w:szCs w:val="24"/>
        </w:rPr>
        <w:t>educativas/informativas</w:t>
      </w:r>
      <w:proofErr w:type="gramEnd"/>
      <w:r w:rsidRPr="00275FAF">
        <w:rPr>
          <w:rFonts w:ascii="Times New Roman" w:hAnsi="Times New Roman" w:cs="Times New Roman"/>
          <w:sz w:val="24"/>
          <w:szCs w:val="24"/>
        </w:rPr>
        <w:t>, Programas de Governo e Utilidade Pública</w:t>
      </w:r>
      <w:r w:rsidRPr="00275FAF">
        <w:rPr>
          <w:rFonts w:ascii="Times New Roman" w:eastAsia="Times New Roman" w:hAnsi="Times New Roman" w:cs="Times New Roman"/>
          <w:sz w:val="24"/>
          <w:szCs w:val="24"/>
          <w:lang w:eastAsia="pt-BR"/>
        </w:rPr>
        <w:t>.</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275FAF">
        <w:rPr>
          <w:rFonts w:ascii="Times New Roman" w:eastAsia="Calibri" w:hAnsi="Times New Roman" w:cs="Times New Roman"/>
          <w:b/>
          <w:bCs/>
          <w:sz w:val="24"/>
          <w:szCs w:val="24"/>
          <w:u w:val="single"/>
        </w:rPr>
        <w:t xml:space="preserve">CLÁUSULA TERCEIRA - </w:t>
      </w:r>
      <w:r w:rsidRPr="00275FAF">
        <w:rPr>
          <w:rFonts w:ascii="Times New Roman" w:eastAsia="Times New Roman" w:hAnsi="Times New Roman" w:cs="Times New Roman"/>
          <w:b/>
          <w:bCs/>
          <w:sz w:val="24"/>
          <w:szCs w:val="24"/>
          <w:u w:val="single"/>
          <w:lang w:eastAsia="pt-BR"/>
        </w:rPr>
        <w:t>DO PREÇO</w:t>
      </w:r>
      <w:r w:rsidRPr="00275FAF">
        <w:rPr>
          <w:rFonts w:ascii="Times New Roman" w:eastAsia="Times New Roman" w:hAnsi="Times New Roman" w:cs="Times New Roman"/>
          <w:b/>
          <w:sz w:val="24"/>
          <w:szCs w:val="24"/>
          <w:u w:val="single"/>
          <w:lang w:eastAsia="pt-BR"/>
        </w:rPr>
        <w:t xml:space="preserve"> E DA EXECUÇÃO</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Times New Roman" w:hAnsi="Times New Roman" w:cs="Times New Roman"/>
          <w:b/>
          <w:sz w:val="24"/>
          <w:szCs w:val="24"/>
          <w:lang w:eastAsia="pt-BR"/>
        </w:rPr>
        <w:t>3.1.</w:t>
      </w:r>
      <w:r w:rsidRPr="00275FAF">
        <w:rPr>
          <w:rFonts w:ascii="Times New Roman" w:eastAsia="Times New Roman" w:hAnsi="Times New Roman" w:cs="Times New Roman"/>
          <w:sz w:val="24"/>
          <w:szCs w:val="24"/>
          <w:lang w:eastAsia="pt-BR"/>
        </w:rPr>
        <w:t xml:space="preserve"> </w:t>
      </w:r>
      <w:r w:rsidRPr="00275FAF">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275FAF">
        <w:rPr>
          <w:rFonts w:ascii="Times New Roman" w:eastAsia="Calibri" w:hAnsi="Times New Roman" w:cs="Times New Roman"/>
          <w:sz w:val="24"/>
          <w:szCs w:val="24"/>
        </w:rPr>
        <w:t>ao(</w:t>
      </w:r>
      <w:proofErr w:type="gramEnd"/>
      <w:r w:rsidRPr="00275FAF">
        <w:rPr>
          <w:rFonts w:ascii="Times New Roman" w:eastAsia="Calibri" w:hAnsi="Times New Roman" w:cs="Times New Roman"/>
          <w:sz w:val="24"/>
          <w:szCs w:val="24"/>
        </w:rPr>
        <w:t>à) CONTRATADO(A), conforme valores estabelecidos no Decreto nº 4.022/2017, conforme segue:</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lastRenderedPageBreak/>
        <w:t xml:space="preserve"> </w:t>
      </w:r>
    </w:p>
    <w:tbl>
      <w:tblPr>
        <w:tblW w:w="9744" w:type="dxa"/>
        <w:tblInd w:w="55" w:type="dxa"/>
        <w:tblCellMar>
          <w:left w:w="70" w:type="dxa"/>
          <w:right w:w="70" w:type="dxa"/>
        </w:tblCellMar>
        <w:tblLook w:val="04A0" w:firstRow="1" w:lastRow="0" w:firstColumn="1" w:lastColumn="0" w:noHBand="0" w:noVBand="1"/>
      </w:tblPr>
      <w:tblGrid>
        <w:gridCol w:w="724"/>
        <w:gridCol w:w="1323"/>
        <w:gridCol w:w="960"/>
        <w:gridCol w:w="3245"/>
        <w:gridCol w:w="1752"/>
        <w:gridCol w:w="1740"/>
      </w:tblGrid>
      <w:tr w:rsidR="00D41383" w:rsidRPr="00275FAF" w:rsidTr="00275FAF">
        <w:trPr>
          <w:trHeight w:val="239"/>
        </w:trPr>
        <w:tc>
          <w:tcPr>
            <w:tcW w:w="724" w:type="dxa"/>
            <w:tcBorders>
              <w:top w:val="single" w:sz="4" w:space="0" w:color="auto"/>
              <w:left w:val="single" w:sz="4" w:space="0" w:color="auto"/>
              <w:bottom w:val="single" w:sz="4" w:space="0" w:color="auto"/>
              <w:right w:val="single" w:sz="4" w:space="0" w:color="auto"/>
            </w:tcBorders>
            <w:shd w:val="clear" w:color="000000" w:fill="A6A6A6"/>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color w:val="000000"/>
                <w:sz w:val="24"/>
                <w:szCs w:val="24"/>
                <w:lang w:eastAsia="pt-BR"/>
              </w:rPr>
              <w:t>Item</w:t>
            </w:r>
          </w:p>
        </w:tc>
        <w:tc>
          <w:tcPr>
            <w:tcW w:w="1323" w:type="dxa"/>
            <w:tcBorders>
              <w:top w:val="single" w:sz="4" w:space="0" w:color="auto"/>
              <w:left w:val="nil"/>
              <w:bottom w:val="single" w:sz="4" w:space="0" w:color="auto"/>
              <w:right w:val="single" w:sz="4" w:space="0" w:color="auto"/>
            </w:tcBorders>
            <w:shd w:val="clear" w:color="000000" w:fill="A6A6A6"/>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color w:val="000000"/>
                <w:sz w:val="24"/>
                <w:szCs w:val="24"/>
                <w:lang w:eastAsia="pt-BR"/>
              </w:rPr>
              <w:t>Unidade</w:t>
            </w:r>
          </w:p>
        </w:tc>
        <w:tc>
          <w:tcPr>
            <w:tcW w:w="960" w:type="dxa"/>
            <w:tcBorders>
              <w:top w:val="single" w:sz="4" w:space="0" w:color="auto"/>
              <w:left w:val="nil"/>
              <w:bottom w:val="single" w:sz="4" w:space="0" w:color="auto"/>
              <w:right w:val="single" w:sz="4" w:space="0" w:color="auto"/>
            </w:tcBorders>
            <w:shd w:val="clear" w:color="000000" w:fill="A6A6A6"/>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275FAF">
              <w:rPr>
                <w:rFonts w:ascii="Times New Roman" w:eastAsia="Times New Roman" w:hAnsi="Times New Roman" w:cs="Times New Roman"/>
                <w:b/>
                <w:bCs/>
                <w:color w:val="000000"/>
                <w:sz w:val="24"/>
                <w:szCs w:val="24"/>
                <w:lang w:eastAsia="pt-BR"/>
              </w:rPr>
              <w:t>Qtde</w:t>
            </w:r>
            <w:proofErr w:type="spellEnd"/>
          </w:p>
        </w:tc>
        <w:tc>
          <w:tcPr>
            <w:tcW w:w="3245" w:type="dxa"/>
            <w:tcBorders>
              <w:top w:val="single" w:sz="4" w:space="0" w:color="auto"/>
              <w:left w:val="nil"/>
              <w:bottom w:val="single" w:sz="4" w:space="0" w:color="auto"/>
              <w:right w:val="single" w:sz="4" w:space="0" w:color="auto"/>
            </w:tcBorders>
            <w:shd w:val="clear" w:color="000000" w:fill="A6A6A6"/>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color w:val="000000"/>
                <w:sz w:val="24"/>
                <w:szCs w:val="24"/>
                <w:lang w:eastAsia="pt-BR"/>
              </w:rPr>
              <w:t>Descrição do Serviço</w:t>
            </w:r>
          </w:p>
        </w:tc>
        <w:tc>
          <w:tcPr>
            <w:tcW w:w="1752" w:type="dxa"/>
            <w:tcBorders>
              <w:top w:val="single" w:sz="4" w:space="0" w:color="auto"/>
              <w:left w:val="nil"/>
              <w:bottom w:val="single" w:sz="4" w:space="0" w:color="auto"/>
              <w:right w:val="single" w:sz="4" w:space="0" w:color="auto"/>
            </w:tcBorders>
            <w:shd w:val="clear" w:color="000000" w:fill="A6A6A6"/>
            <w:noWrap/>
            <w:vAlign w:val="bottom"/>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color w:val="000000"/>
                <w:sz w:val="24"/>
                <w:szCs w:val="24"/>
                <w:lang w:eastAsia="pt-BR"/>
              </w:rPr>
              <w:t xml:space="preserve"> </w:t>
            </w:r>
            <w:proofErr w:type="spellStart"/>
            <w:r w:rsidRPr="00275FAF">
              <w:rPr>
                <w:rFonts w:ascii="Times New Roman" w:eastAsia="Times New Roman" w:hAnsi="Times New Roman" w:cs="Times New Roman"/>
                <w:b/>
                <w:bCs/>
                <w:color w:val="000000"/>
                <w:sz w:val="24"/>
                <w:szCs w:val="24"/>
                <w:lang w:eastAsia="pt-BR"/>
              </w:rPr>
              <w:t>Pço</w:t>
            </w:r>
            <w:proofErr w:type="spellEnd"/>
            <w:r w:rsidRPr="00275FAF">
              <w:rPr>
                <w:rFonts w:ascii="Times New Roman" w:eastAsia="Times New Roman" w:hAnsi="Times New Roman" w:cs="Times New Roman"/>
                <w:b/>
                <w:bCs/>
                <w:color w:val="000000"/>
                <w:sz w:val="24"/>
                <w:szCs w:val="24"/>
                <w:lang w:eastAsia="pt-BR"/>
              </w:rPr>
              <w:t xml:space="preserve"> Unitário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rsidR="00D41383" w:rsidRPr="00275FAF"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color w:val="000000"/>
                <w:sz w:val="24"/>
                <w:szCs w:val="24"/>
                <w:lang w:eastAsia="pt-BR"/>
              </w:rPr>
              <w:t xml:space="preserve"> </w:t>
            </w:r>
            <w:proofErr w:type="spellStart"/>
            <w:r w:rsidRPr="00275FAF">
              <w:rPr>
                <w:rFonts w:ascii="Times New Roman" w:eastAsia="Times New Roman" w:hAnsi="Times New Roman" w:cs="Times New Roman"/>
                <w:b/>
                <w:bCs/>
                <w:color w:val="000000"/>
                <w:sz w:val="24"/>
                <w:szCs w:val="24"/>
                <w:lang w:eastAsia="pt-BR"/>
              </w:rPr>
              <w:t>Pço</w:t>
            </w:r>
            <w:proofErr w:type="spellEnd"/>
            <w:r w:rsidRPr="00275FAF">
              <w:rPr>
                <w:rFonts w:ascii="Times New Roman" w:eastAsia="Times New Roman" w:hAnsi="Times New Roman" w:cs="Times New Roman"/>
                <w:b/>
                <w:bCs/>
                <w:color w:val="000000"/>
                <w:sz w:val="24"/>
                <w:szCs w:val="24"/>
                <w:lang w:eastAsia="pt-BR"/>
              </w:rPr>
              <w:t xml:space="preserve"> Total </w:t>
            </w:r>
          </w:p>
        </w:tc>
      </w:tr>
      <w:tr w:rsidR="00D41383" w:rsidRPr="00275FAF" w:rsidTr="00275FAF">
        <w:trPr>
          <w:trHeight w:val="70"/>
        </w:trPr>
        <w:tc>
          <w:tcPr>
            <w:tcW w:w="724" w:type="dxa"/>
            <w:tcBorders>
              <w:top w:val="nil"/>
              <w:left w:val="single" w:sz="4" w:space="0" w:color="auto"/>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275FAF">
              <w:rPr>
                <w:rFonts w:ascii="Times New Roman" w:eastAsia="Times New Roman" w:hAnsi="Times New Roman" w:cs="Times New Roman"/>
                <w:color w:val="000000"/>
                <w:sz w:val="24"/>
                <w:szCs w:val="24"/>
                <w:lang w:eastAsia="pt-BR"/>
              </w:rPr>
              <w:t>1</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206</w:t>
            </w:r>
          </w:p>
        </w:tc>
        <w:tc>
          <w:tcPr>
            <w:tcW w:w="3245" w:type="dxa"/>
            <w:tcBorders>
              <w:top w:val="nil"/>
              <w:left w:val="nil"/>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15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         7,50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w:t>
            </w:r>
            <w:proofErr w:type="gramStart"/>
            <w:r w:rsidRPr="00275FAF">
              <w:rPr>
                <w:rFonts w:ascii="Times New Roman" w:eastAsia="Times New Roman" w:hAnsi="Times New Roman" w:cs="Times New Roman"/>
                <w:color w:val="000000"/>
                <w:sz w:val="24"/>
                <w:szCs w:val="24"/>
                <w:lang w:eastAsia="pt-BR"/>
              </w:rPr>
              <w:t xml:space="preserve">    </w:t>
            </w:r>
            <w:proofErr w:type="gramEnd"/>
            <w:r w:rsidRPr="00275FAF">
              <w:rPr>
                <w:rFonts w:ascii="Times New Roman" w:eastAsia="Times New Roman" w:hAnsi="Times New Roman" w:cs="Times New Roman"/>
                <w:color w:val="000000"/>
                <w:sz w:val="24"/>
                <w:szCs w:val="24"/>
                <w:lang w:eastAsia="pt-BR"/>
              </w:rPr>
              <w:t xml:space="preserve">1.545,00 </w:t>
            </w:r>
          </w:p>
        </w:tc>
      </w:tr>
      <w:tr w:rsidR="00D41383" w:rsidRPr="00275FAF" w:rsidTr="00275FAF">
        <w:trPr>
          <w:trHeight w:val="26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275FAF">
              <w:rPr>
                <w:rFonts w:ascii="Times New Roman" w:eastAsia="Times New Roman" w:hAnsi="Times New Roman" w:cs="Times New Roman"/>
                <w:color w:val="000000"/>
                <w:sz w:val="24"/>
                <w:szCs w:val="24"/>
                <w:lang w:eastAsia="pt-BR"/>
              </w:rPr>
              <w:t>2</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200</w:t>
            </w:r>
          </w:p>
        </w:tc>
        <w:tc>
          <w:tcPr>
            <w:tcW w:w="3245"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30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       15,00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w:t>
            </w:r>
            <w:proofErr w:type="gramStart"/>
            <w:r w:rsidRPr="00275FAF">
              <w:rPr>
                <w:rFonts w:ascii="Times New Roman" w:eastAsia="Times New Roman" w:hAnsi="Times New Roman" w:cs="Times New Roman"/>
                <w:color w:val="000000"/>
                <w:sz w:val="24"/>
                <w:szCs w:val="24"/>
                <w:lang w:eastAsia="pt-BR"/>
              </w:rPr>
              <w:t xml:space="preserve">    </w:t>
            </w:r>
            <w:proofErr w:type="gramEnd"/>
            <w:r w:rsidRPr="00275FAF">
              <w:rPr>
                <w:rFonts w:ascii="Times New Roman" w:eastAsia="Times New Roman" w:hAnsi="Times New Roman" w:cs="Times New Roman"/>
                <w:color w:val="000000"/>
                <w:sz w:val="24"/>
                <w:szCs w:val="24"/>
                <w:lang w:eastAsia="pt-BR"/>
              </w:rPr>
              <w:t xml:space="preserve">3.000,00 </w:t>
            </w:r>
          </w:p>
        </w:tc>
      </w:tr>
      <w:tr w:rsidR="00D41383" w:rsidRPr="00275FAF" w:rsidTr="00275FAF">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275FAF">
              <w:rPr>
                <w:rFonts w:ascii="Times New Roman" w:eastAsia="Times New Roman" w:hAnsi="Times New Roman" w:cs="Times New Roman"/>
                <w:color w:val="000000"/>
                <w:sz w:val="24"/>
                <w:szCs w:val="24"/>
                <w:lang w:eastAsia="pt-BR"/>
              </w:rPr>
              <w:t>3</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180</w:t>
            </w:r>
          </w:p>
        </w:tc>
        <w:tc>
          <w:tcPr>
            <w:tcW w:w="3245"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45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       22,50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w:t>
            </w:r>
            <w:proofErr w:type="gramStart"/>
            <w:r w:rsidRPr="00275FAF">
              <w:rPr>
                <w:rFonts w:ascii="Times New Roman" w:eastAsia="Times New Roman" w:hAnsi="Times New Roman" w:cs="Times New Roman"/>
                <w:color w:val="000000"/>
                <w:sz w:val="24"/>
                <w:szCs w:val="24"/>
                <w:lang w:eastAsia="pt-BR"/>
              </w:rPr>
              <w:t xml:space="preserve">    </w:t>
            </w:r>
            <w:proofErr w:type="gramEnd"/>
            <w:r w:rsidRPr="00275FAF">
              <w:rPr>
                <w:rFonts w:ascii="Times New Roman" w:eastAsia="Times New Roman" w:hAnsi="Times New Roman" w:cs="Times New Roman"/>
                <w:color w:val="000000"/>
                <w:sz w:val="24"/>
                <w:szCs w:val="24"/>
                <w:lang w:eastAsia="pt-BR"/>
              </w:rPr>
              <w:t xml:space="preserve">4.050,00 </w:t>
            </w:r>
          </w:p>
        </w:tc>
      </w:tr>
      <w:tr w:rsidR="00D41383" w:rsidRPr="00275FAF" w:rsidTr="00275FAF">
        <w:trPr>
          <w:trHeight w:val="1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275FAF">
              <w:rPr>
                <w:rFonts w:ascii="Times New Roman" w:eastAsia="Times New Roman" w:hAnsi="Times New Roman" w:cs="Times New Roman"/>
                <w:color w:val="000000"/>
                <w:sz w:val="24"/>
                <w:szCs w:val="24"/>
                <w:lang w:eastAsia="pt-BR"/>
              </w:rPr>
              <w:t>4</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186</w:t>
            </w:r>
          </w:p>
        </w:tc>
        <w:tc>
          <w:tcPr>
            <w:tcW w:w="3245" w:type="dxa"/>
            <w:tcBorders>
              <w:top w:val="nil"/>
              <w:left w:val="nil"/>
              <w:bottom w:val="single" w:sz="4" w:space="0" w:color="auto"/>
              <w:right w:val="single" w:sz="4" w:space="0" w:color="auto"/>
            </w:tcBorders>
            <w:shd w:val="clear" w:color="auto" w:fill="auto"/>
            <w:vAlign w:val="bottom"/>
            <w:hideMark/>
          </w:tcPr>
          <w:p w:rsidR="00D41383" w:rsidRPr="00275FAF"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1 minuto (60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       30,00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275FAF" w:rsidRDefault="00D41383" w:rsidP="006A046E">
            <w:pPr>
              <w:spacing w:after="0" w:line="240" w:lineRule="auto"/>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color w:val="000000"/>
                <w:sz w:val="24"/>
                <w:szCs w:val="24"/>
                <w:lang w:eastAsia="pt-BR"/>
              </w:rPr>
              <w:t xml:space="preserve"> R$</w:t>
            </w:r>
            <w:proofErr w:type="gramStart"/>
            <w:r w:rsidRPr="00275FAF">
              <w:rPr>
                <w:rFonts w:ascii="Times New Roman" w:eastAsia="Times New Roman" w:hAnsi="Times New Roman" w:cs="Times New Roman"/>
                <w:color w:val="000000"/>
                <w:sz w:val="24"/>
                <w:szCs w:val="24"/>
                <w:lang w:eastAsia="pt-BR"/>
              </w:rPr>
              <w:t xml:space="preserve">    </w:t>
            </w:r>
            <w:proofErr w:type="gramEnd"/>
            <w:r w:rsidRPr="00275FAF">
              <w:rPr>
                <w:rFonts w:ascii="Times New Roman" w:eastAsia="Times New Roman" w:hAnsi="Times New Roman" w:cs="Times New Roman"/>
                <w:color w:val="000000"/>
                <w:sz w:val="24"/>
                <w:szCs w:val="24"/>
                <w:lang w:eastAsia="pt-BR"/>
              </w:rPr>
              <w:t xml:space="preserve">5.580,00 </w:t>
            </w:r>
          </w:p>
        </w:tc>
      </w:tr>
    </w:tbl>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3.2.</w:t>
      </w:r>
      <w:r w:rsidRPr="00275FAF">
        <w:rPr>
          <w:rFonts w:ascii="Times New Roman" w:eastAsia="Calibri" w:hAnsi="Times New Roman" w:cs="Times New Roman"/>
          <w:sz w:val="24"/>
          <w:szCs w:val="24"/>
        </w:rPr>
        <w:t xml:space="preserve"> </w:t>
      </w:r>
      <w:r w:rsidRPr="00275FAF">
        <w:rPr>
          <w:rFonts w:ascii="Times New Roman" w:eastAsia="Calibri" w:hAnsi="Times New Roman" w:cs="Times New Roman"/>
          <w:sz w:val="24"/>
          <w:szCs w:val="24"/>
          <w:lang w:eastAsia="pt-BR"/>
        </w:rPr>
        <w:t xml:space="preserve">O valor máximo anual do presente contrato é de R$ </w:t>
      </w:r>
      <w:r w:rsidR="00C84CC7" w:rsidRPr="00275FAF">
        <w:rPr>
          <w:rFonts w:ascii="Times New Roman" w:eastAsia="Calibri" w:hAnsi="Times New Roman" w:cs="Times New Roman"/>
          <w:sz w:val="24"/>
          <w:szCs w:val="24"/>
          <w:lang w:eastAsia="pt-BR"/>
        </w:rPr>
        <w:t>14.175,00</w:t>
      </w:r>
      <w:r w:rsidRPr="00275FAF">
        <w:rPr>
          <w:rFonts w:ascii="Times New Roman" w:eastAsia="Calibri" w:hAnsi="Times New Roman" w:cs="Times New Roman"/>
          <w:sz w:val="24"/>
          <w:szCs w:val="24"/>
          <w:lang w:eastAsia="pt-BR"/>
        </w:rPr>
        <w:t xml:space="preserve"> (</w:t>
      </w:r>
      <w:r w:rsidR="00C84CC7" w:rsidRPr="00275FAF">
        <w:rPr>
          <w:rFonts w:ascii="Times New Roman" w:eastAsia="Calibri" w:hAnsi="Times New Roman" w:cs="Times New Roman"/>
          <w:sz w:val="24"/>
          <w:szCs w:val="24"/>
          <w:lang w:eastAsia="pt-BR"/>
        </w:rPr>
        <w:t>quatorze mil cento e setenta e cinco reais</w:t>
      </w:r>
      <w:r w:rsidRPr="00275FAF">
        <w:rPr>
          <w:rFonts w:ascii="Times New Roman" w:eastAsia="Calibri" w:hAnsi="Times New Roman" w:cs="Times New Roman"/>
          <w:sz w:val="24"/>
          <w:szCs w:val="24"/>
          <w:lang w:eastAsia="pt-BR"/>
        </w:rPr>
        <w:t>).</w:t>
      </w:r>
      <w:r w:rsidRPr="00275FAF">
        <w:rPr>
          <w:rFonts w:ascii="Times New Roman" w:eastAsia="Calibri" w:hAnsi="Times New Roman" w:cs="Times New Roman"/>
          <w:sz w:val="24"/>
          <w:szCs w:val="24"/>
        </w:rPr>
        <w:t xml:space="preserve">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3.3.</w:t>
      </w:r>
      <w:r w:rsidRPr="00275FAF">
        <w:rPr>
          <w:rFonts w:ascii="Times New Roman" w:eastAsia="Calibri" w:hAnsi="Times New Roman" w:cs="Times New Roman"/>
          <w:sz w:val="24"/>
          <w:szCs w:val="24"/>
        </w:rPr>
        <w:t xml:space="preserve"> </w:t>
      </w:r>
      <w:r w:rsidRPr="00275FAF">
        <w:rPr>
          <w:rFonts w:ascii="Times New Roman" w:hAnsi="Times New Roman" w:cs="Times New Roman"/>
          <w:sz w:val="24"/>
          <w:szCs w:val="24"/>
        </w:rPr>
        <w:t>A quantidade (demanda) de inserções que serão adjudicadas a cada fornecedor será feita em partes iguais, respeitado o limite máximo total previsto na coluna “QUANTIDADE” do quadro constante do item 3.1 acima que será dividido para todos os credenciados habilitados</w:t>
      </w:r>
      <w:r w:rsidRPr="00275FAF">
        <w:rPr>
          <w:rFonts w:ascii="Times New Roman" w:eastAsia="Calibri" w:hAnsi="Times New Roman" w:cs="Times New Roman"/>
          <w:sz w:val="24"/>
          <w:szCs w:val="24"/>
        </w:rPr>
        <w:t>.</w:t>
      </w:r>
    </w:p>
    <w:p w:rsidR="00D41383" w:rsidRPr="00275FAF" w:rsidRDefault="00D41383" w:rsidP="00D41383">
      <w:pPr>
        <w:autoSpaceDE w:val="0"/>
        <w:autoSpaceDN w:val="0"/>
        <w:adjustRightInd w:val="0"/>
        <w:spacing w:after="0" w:line="240" w:lineRule="auto"/>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bCs/>
          <w:sz w:val="24"/>
          <w:szCs w:val="24"/>
        </w:rPr>
      </w:pPr>
      <w:r w:rsidRPr="00275FAF">
        <w:rPr>
          <w:rFonts w:ascii="Times New Roman" w:hAnsi="Times New Roman" w:cs="Times New Roman"/>
          <w:b/>
          <w:sz w:val="24"/>
          <w:szCs w:val="24"/>
        </w:rPr>
        <w:t xml:space="preserve">3.4. </w:t>
      </w:r>
      <w:r w:rsidRPr="00275FAF">
        <w:rPr>
          <w:rFonts w:ascii="Times New Roman" w:hAnsi="Times New Roman" w:cs="Times New Roman"/>
          <w:sz w:val="24"/>
          <w:szCs w:val="24"/>
        </w:rPr>
        <w:t>A prestação dos serviços objeto do credenciamento obedecerá a sistema de rodízio entre os participantes sendo que a cada credenciado corresponderá quantidade proporcional ao total dos serviços previstos.</w:t>
      </w:r>
    </w:p>
    <w:p w:rsidR="00D41383" w:rsidRPr="00275FAF"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275FAF">
        <w:rPr>
          <w:rFonts w:ascii="Times New Roman" w:hAnsi="Times New Roman" w:cs="Times New Roman"/>
          <w:b/>
          <w:sz w:val="24"/>
          <w:szCs w:val="24"/>
        </w:rPr>
        <w:t xml:space="preserve">3.4.1. </w:t>
      </w:r>
      <w:r w:rsidRPr="00275FAF">
        <w:rPr>
          <w:rFonts w:ascii="Times New Roman" w:eastAsia="Calibri" w:hAnsi="Times New Roman" w:cs="Times New Roman"/>
          <w:color w:val="000000"/>
          <w:sz w:val="24"/>
          <w:szCs w:val="24"/>
          <w:lang w:eastAsia="pt-BR"/>
        </w:rPr>
        <w:t>As empresas</w:t>
      </w:r>
      <w:r w:rsidRPr="00275FAF">
        <w:rPr>
          <w:rFonts w:ascii="Times New Roman" w:eastAsia="Calibri" w:hAnsi="Times New Roman" w:cs="Times New Roman"/>
          <w:color w:val="000000"/>
          <w:sz w:val="24"/>
          <w:szCs w:val="24"/>
        </w:rPr>
        <w:t xml:space="preserve"> serão inicialmente </w:t>
      </w:r>
      <w:proofErr w:type="gramStart"/>
      <w:r w:rsidRPr="00275FAF">
        <w:rPr>
          <w:rFonts w:ascii="Times New Roman" w:eastAsia="Calibri" w:hAnsi="Times New Roman" w:cs="Times New Roman"/>
          <w:color w:val="000000"/>
          <w:sz w:val="24"/>
          <w:szCs w:val="24"/>
        </w:rPr>
        <w:t>credenciados</w:t>
      </w:r>
      <w:proofErr w:type="gramEnd"/>
      <w:r w:rsidRPr="00275FAF">
        <w:rPr>
          <w:rFonts w:ascii="Times New Roman" w:eastAsia="Calibri" w:hAnsi="Times New Roman" w:cs="Times New Roman"/>
          <w:color w:val="000000"/>
          <w:sz w:val="24"/>
          <w:szCs w:val="24"/>
        </w:rPr>
        <w:t xml:space="preserve"> pela ordem de protocolo dos envelopes contendo os documentos de habilitação. </w:t>
      </w:r>
    </w:p>
    <w:p w:rsidR="00D41383" w:rsidRPr="00275FAF" w:rsidRDefault="00D41383" w:rsidP="00D41383">
      <w:pPr>
        <w:autoSpaceDE w:val="0"/>
        <w:autoSpaceDN w:val="0"/>
        <w:adjustRightInd w:val="0"/>
        <w:spacing w:after="0" w:line="240" w:lineRule="auto"/>
        <w:jc w:val="both"/>
        <w:rPr>
          <w:rFonts w:ascii="Times New Roman" w:hAnsi="Times New Roman" w:cs="Times New Roman"/>
          <w:b/>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color w:val="000000"/>
          <w:sz w:val="24"/>
          <w:szCs w:val="24"/>
          <w:lang w:eastAsia="pt-BR"/>
        </w:rPr>
      </w:pPr>
      <w:r w:rsidRPr="00275FAF">
        <w:rPr>
          <w:rFonts w:ascii="Times New Roman" w:hAnsi="Times New Roman" w:cs="Times New Roman"/>
          <w:b/>
          <w:sz w:val="24"/>
          <w:szCs w:val="24"/>
        </w:rPr>
        <w:t xml:space="preserve">3.4.2. </w:t>
      </w:r>
      <w:r w:rsidRPr="00275FAF">
        <w:rPr>
          <w:rFonts w:ascii="Times New Roman" w:eastAsia="Calibri" w:hAnsi="Times New Roman" w:cs="Times New Roman"/>
          <w:color w:val="000000"/>
          <w:sz w:val="24"/>
          <w:szCs w:val="24"/>
          <w:lang w:eastAsia="pt-BR"/>
        </w:rPr>
        <w:t xml:space="preserve">Quando houver ingresso de novos credenciados, </w:t>
      </w:r>
      <w:proofErr w:type="gramStart"/>
      <w:r w:rsidRPr="00275FAF">
        <w:rPr>
          <w:rFonts w:ascii="Times New Roman" w:eastAsia="Calibri" w:hAnsi="Times New Roman" w:cs="Times New Roman"/>
          <w:color w:val="000000"/>
          <w:sz w:val="24"/>
          <w:szCs w:val="24"/>
          <w:lang w:eastAsia="pt-BR"/>
        </w:rPr>
        <w:t>estes serão</w:t>
      </w:r>
      <w:proofErr w:type="gramEnd"/>
      <w:r w:rsidRPr="00275FAF">
        <w:rPr>
          <w:rFonts w:ascii="Times New Roman" w:eastAsia="Calibri" w:hAnsi="Times New Roman" w:cs="Times New Roman"/>
          <w:color w:val="000000"/>
          <w:sz w:val="24"/>
          <w:szCs w:val="24"/>
          <w:lang w:eastAsia="pt-BR"/>
        </w:rPr>
        <w:t xml:space="preserve"> posicionados na sequência do último inscrito, </w:t>
      </w:r>
      <w:r w:rsidRPr="00275FAF">
        <w:rPr>
          <w:rFonts w:ascii="Times New Roman" w:eastAsia="Calibri" w:hAnsi="Times New Roman" w:cs="Times New Roman"/>
          <w:color w:val="000000"/>
          <w:sz w:val="24"/>
          <w:szCs w:val="24"/>
        </w:rPr>
        <w:t>ordem de protocolo dos envelopes contendo os documentos de habilitação</w:t>
      </w:r>
      <w:r w:rsidRPr="00275FAF">
        <w:rPr>
          <w:rFonts w:ascii="Times New Roman" w:eastAsia="Calibri" w:hAnsi="Times New Roman" w:cs="Times New Roman"/>
          <w:color w:val="000000"/>
          <w:sz w:val="24"/>
          <w:szCs w:val="24"/>
          <w:lang w:eastAsia="pt-BR"/>
        </w:rPr>
        <w:t xml:space="preserve">. </w:t>
      </w:r>
    </w:p>
    <w:p w:rsidR="00D41383" w:rsidRPr="00275FAF" w:rsidRDefault="00D41383" w:rsidP="00D4138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jc w:val="both"/>
        <w:rPr>
          <w:rFonts w:ascii="Times New Roman" w:hAnsi="Times New Roman" w:cs="Times New Roman"/>
          <w:sz w:val="24"/>
          <w:szCs w:val="24"/>
        </w:rPr>
      </w:pPr>
      <w:r w:rsidRPr="00275FAF">
        <w:rPr>
          <w:rFonts w:ascii="Times New Roman" w:hAnsi="Times New Roman" w:cs="Times New Roman"/>
          <w:b/>
          <w:sz w:val="24"/>
          <w:szCs w:val="24"/>
        </w:rPr>
        <w:t xml:space="preserve">3.5. </w:t>
      </w:r>
      <w:r w:rsidRPr="00275FAF">
        <w:rPr>
          <w:rFonts w:ascii="Times New Roman" w:hAnsi="Times New Roman" w:cs="Times New Roman"/>
          <w:sz w:val="24"/>
          <w:szCs w:val="24"/>
        </w:rPr>
        <w:t>Os interessados poderão solicitar a inscrição no Credenciamento a qualquer momento, sendo suas inscrições proporcionalmente adequadas ao período remanescente de vigência do Credenciamento.</w:t>
      </w:r>
    </w:p>
    <w:p w:rsidR="00D41383" w:rsidRPr="00275FAF" w:rsidRDefault="00D41383" w:rsidP="00D41383">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275FAF">
        <w:rPr>
          <w:rFonts w:ascii="Times New Roman" w:eastAsia="Calibri" w:hAnsi="Times New Roman" w:cs="Times New Roman"/>
          <w:b/>
          <w:bCs/>
          <w:sz w:val="24"/>
          <w:szCs w:val="24"/>
          <w:u w:val="single"/>
        </w:rPr>
        <w:t>CLÁUSULA QUARTA</w:t>
      </w:r>
      <w:r w:rsidRPr="00275FAF">
        <w:rPr>
          <w:rFonts w:ascii="Times New Roman" w:eastAsia="Times New Roman" w:hAnsi="Times New Roman" w:cs="Times New Roman"/>
          <w:b/>
          <w:bCs/>
          <w:sz w:val="24"/>
          <w:szCs w:val="24"/>
          <w:u w:val="single"/>
          <w:lang w:eastAsia="pt-BR"/>
        </w:rPr>
        <w:t>: DA DOTAÇÃO ORÇAMENTÁRIA</w:t>
      </w:r>
    </w:p>
    <w:p w:rsidR="00D41383" w:rsidRPr="00275FAF" w:rsidRDefault="00D41383" w:rsidP="00D4138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O pagamento decorrente do objeto desta licitação correrá à conta dos recursos da Dotação Orçamentária </w:t>
      </w:r>
      <w:r w:rsidRPr="00275FAF">
        <w:rPr>
          <w:rFonts w:ascii="Times New Roman" w:hAnsi="Times New Roman" w:cs="Times New Roman"/>
          <w:sz w:val="24"/>
          <w:szCs w:val="24"/>
        </w:rPr>
        <w:t>nº 04.001.04.122.0004.2004-33.90.39.00.00, fonte 01000 e 01511, para a Secretaria Municipal de Administração Geral; nº 06.003.12.361.0018.2028-33.90.39.00.00, fonte 01102, nº 06.003.12.361.0018.2029-33.90.39.00.00, fonte 01103, nº 06.004.12.361.0018.6004-33.90.39.00.00, fonte 01103, e nº 06.005.12.361.0018.2030-33.90.39.00.00, fonte 01104, para a Secretaria Municipal de Educação, Cultura e Desporto; nº 07.001.08.244.0011.2049-33.90.39.00.00, fonte 01000, nº 07.002.08.244.0037.2050-33.90.39.00.00, fonte 31934 e nº 07.004.08.243.0035.6007-33.90.39.00.00, fonte 01000, para a Secretaria Municipal de Assistência Social e Idoso; nº 10.002.10.301.0013.2038-33.90.39.00.00, fonte 01303, nº</w:t>
      </w:r>
      <w:proofErr w:type="gramStart"/>
      <w:r w:rsidRPr="00275FAF">
        <w:rPr>
          <w:rFonts w:ascii="Times New Roman" w:hAnsi="Times New Roman" w:cs="Times New Roman"/>
          <w:sz w:val="24"/>
          <w:szCs w:val="24"/>
        </w:rPr>
        <w:t xml:space="preserve">  </w:t>
      </w:r>
      <w:proofErr w:type="gramEnd"/>
      <w:r w:rsidRPr="00275FAF">
        <w:rPr>
          <w:rFonts w:ascii="Times New Roman" w:hAnsi="Times New Roman" w:cs="Times New Roman"/>
          <w:sz w:val="24"/>
          <w:szCs w:val="24"/>
        </w:rPr>
        <w:t>10.002.10.301.0013.2046-33.90.39.00.00, fonte 01494, nº 10.002.10.301.0013.2106-33.90.39.00.00, fonte 31329 e nº 10.002.10.301.0013.6008-33.90.39.00.00, fonte 01303, para a Secretaria Municipal de Saúde</w:t>
      </w:r>
      <w:r w:rsidRPr="00275FAF">
        <w:rPr>
          <w:rFonts w:ascii="Times New Roman" w:eastAsia="Calibri" w:hAnsi="Times New Roman" w:cs="Times New Roman"/>
          <w:sz w:val="24"/>
          <w:szCs w:val="24"/>
        </w:rPr>
        <w:t>.</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 xml:space="preserve">CLÁUSULA QUINTA - </w:t>
      </w:r>
      <w:r w:rsidRPr="00275FAF">
        <w:rPr>
          <w:rFonts w:ascii="Times New Roman" w:eastAsia="Times New Roman" w:hAnsi="Times New Roman" w:cs="Times New Roman"/>
          <w:b/>
          <w:bCs/>
          <w:sz w:val="24"/>
          <w:szCs w:val="24"/>
          <w:u w:val="single"/>
          <w:lang w:eastAsia="pt-BR"/>
        </w:rPr>
        <w:t>DO PAGAMENTO</w:t>
      </w:r>
    </w:p>
    <w:p w:rsidR="00D41383" w:rsidRPr="00275FAF" w:rsidRDefault="00D41383" w:rsidP="00D4138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eastAsia="Calibri" w:hAnsi="Times New Roman" w:cs="Times New Roman"/>
          <w:b/>
          <w:bCs/>
          <w:sz w:val="24"/>
          <w:szCs w:val="24"/>
        </w:rPr>
        <w:t xml:space="preserve">5.1. </w:t>
      </w:r>
      <w:r w:rsidRPr="00275FAF">
        <w:rPr>
          <w:rFonts w:ascii="Times New Roman" w:hAnsi="Times New Roman" w:cs="Times New Roman"/>
          <w:sz w:val="24"/>
          <w:szCs w:val="24"/>
        </w:rPr>
        <w:t>O pagamento pela prestação dos serviços será realizado em até 30 (trinta) dias após a apresentação dos documentos referentes serviços prestados no mês imediatamente anterior e observada a ordem cronológica dos empenhos</w:t>
      </w:r>
      <w:proofErr w:type="gramStart"/>
      <w:r w:rsidRPr="00275FAF">
        <w:rPr>
          <w:rFonts w:ascii="Times New Roman" w:hAnsi="Times New Roman" w:cs="Times New Roman"/>
          <w:sz w:val="24"/>
          <w:szCs w:val="24"/>
        </w:rPr>
        <w:t xml:space="preserve"> a saber</w:t>
      </w:r>
      <w:proofErr w:type="gramEnd"/>
      <w:r w:rsidRPr="00275FAF">
        <w:rPr>
          <w:rFonts w:ascii="Times New Roman" w:hAnsi="Times New Roman" w:cs="Times New Roman"/>
          <w:sz w:val="24"/>
          <w:szCs w:val="24"/>
        </w:rPr>
        <w:t xml:space="preserve">: Nota fiscal de prestação de serviços </w:t>
      </w:r>
      <w:r w:rsidRPr="00275FAF">
        <w:rPr>
          <w:rFonts w:ascii="Times New Roman" w:hAnsi="Times New Roman" w:cs="Times New Roman"/>
          <w:sz w:val="24"/>
          <w:szCs w:val="24"/>
        </w:rPr>
        <w:lastRenderedPageBreak/>
        <w:t>juntamente com o relatório de prestação dos serviços realizados no período, devidamente autorizados pela Secretaria Municipal solicitante.</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b/>
          <w:sz w:val="24"/>
          <w:szCs w:val="24"/>
        </w:rPr>
        <w:t>5.2.</w:t>
      </w:r>
      <w:r w:rsidRPr="00275FAF">
        <w:rPr>
          <w:rFonts w:ascii="Times New Roman" w:hAnsi="Times New Roman" w:cs="Times New Roman"/>
          <w:sz w:val="24"/>
          <w:szCs w:val="24"/>
        </w:rPr>
        <w:t xml:space="preserve"> As notas fiscais de prestação de serviços deverão ser </w:t>
      </w:r>
      <w:proofErr w:type="gramStart"/>
      <w:r w:rsidRPr="00275FAF">
        <w:rPr>
          <w:rFonts w:ascii="Times New Roman" w:hAnsi="Times New Roman" w:cs="Times New Roman"/>
          <w:sz w:val="24"/>
          <w:szCs w:val="24"/>
        </w:rPr>
        <w:t>apresentadas em 02 (duas) vias, devidamente regularizados nos seus aspectos formais e legais</w:t>
      </w:r>
      <w:proofErr w:type="gramEnd"/>
      <w:r w:rsidRPr="00275FAF">
        <w:rPr>
          <w:rFonts w:ascii="Times New Roman" w:hAnsi="Times New Roman" w:cs="Times New Roman"/>
          <w:sz w:val="24"/>
          <w:szCs w:val="24"/>
        </w:rPr>
        <w:t xml:space="preserve">. </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b/>
          <w:sz w:val="24"/>
          <w:szCs w:val="24"/>
        </w:rPr>
        <w:t>5.2.1.</w:t>
      </w:r>
      <w:r w:rsidRPr="00275FAF">
        <w:rPr>
          <w:rFonts w:ascii="Times New Roman" w:hAnsi="Times New Roman" w:cs="Times New Roman"/>
          <w:sz w:val="24"/>
          <w:szCs w:val="24"/>
        </w:rPr>
        <w:t xml:space="preserve"> Para a liberação do pagamento, a futura contratada encaminhará nota fiscal, acompanhada das seguintes certidões: </w:t>
      </w:r>
      <w:r w:rsidRPr="00275FAF">
        <w:rPr>
          <w:rFonts w:ascii="Times New Roman" w:hAnsi="Times New Roman" w:cs="Times New Roman"/>
          <w:color w:val="000000"/>
          <w:sz w:val="24"/>
          <w:szCs w:val="24"/>
        </w:rPr>
        <w:t xml:space="preserve">Prova de regularidade com a </w:t>
      </w:r>
      <w:r w:rsidRPr="00275FAF">
        <w:rPr>
          <w:rFonts w:ascii="Times New Roman" w:hAnsi="Times New Roman" w:cs="Times New Roman"/>
          <w:b/>
          <w:color w:val="000000"/>
          <w:sz w:val="24"/>
          <w:szCs w:val="24"/>
        </w:rPr>
        <w:t>Fazenda Nacional; Prova de regularidade perante o Fundo de Garantia por Tempo de Serviço – FGTS;</w:t>
      </w:r>
      <w:r w:rsidRPr="00275FAF">
        <w:rPr>
          <w:rFonts w:ascii="Times New Roman" w:eastAsia="Times New Roman" w:hAnsi="Times New Roman" w:cs="Times New Roman"/>
          <w:b/>
          <w:sz w:val="24"/>
          <w:szCs w:val="24"/>
          <w:lang w:eastAsia="pt-BR"/>
        </w:rPr>
        <w:t xml:space="preserve"> </w:t>
      </w:r>
      <w:r w:rsidRPr="00275FAF">
        <w:rPr>
          <w:rFonts w:ascii="Times New Roman" w:eastAsia="Times New Roman" w:hAnsi="Times New Roman" w:cs="Times New Roman"/>
          <w:sz w:val="24"/>
          <w:szCs w:val="24"/>
          <w:lang w:eastAsia="pt-BR"/>
        </w:rPr>
        <w:t>e</w:t>
      </w:r>
      <w:r w:rsidRPr="00275FAF">
        <w:rPr>
          <w:rFonts w:ascii="Times New Roman" w:eastAsia="Times New Roman" w:hAnsi="Times New Roman" w:cs="Times New Roman"/>
          <w:b/>
          <w:sz w:val="24"/>
          <w:szCs w:val="24"/>
          <w:lang w:eastAsia="pt-BR"/>
        </w:rPr>
        <w:t xml:space="preserve"> </w:t>
      </w:r>
      <w:r w:rsidRPr="00275FAF">
        <w:rPr>
          <w:rFonts w:ascii="Times New Roman" w:eastAsia="Times New Roman" w:hAnsi="Times New Roman" w:cs="Times New Roman"/>
          <w:b/>
          <w:bCs/>
          <w:color w:val="000000"/>
          <w:sz w:val="24"/>
          <w:szCs w:val="24"/>
          <w:lang w:eastAsia="pt-BR"/>
        </w:rPr>
        <w:t>Certidão Negativa de Débitos Trabalhistas (CNDT).</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b/>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b/>
          <w:sz w:val="24"/>
          <w:szCs w:val="24"/>
        </w:rPr>
        <w:t>5.3.</w:t>
      </w:r>
      <w:r w:rsidRPr="00275FAF">
        <w:rPr>
          <w:rFonts w:ascii="Times New Roman" w:hAnsi="Times New Roman" w:cs="Times New Roman"/>
          <w:sz w:val="24"/>
          <w:szCs w:val="24"/>
        </w:rPr>
        <w:t xml:space="preserve">  Nenhum pagamento isentará a CONTRATADA das responsabilidades assumidas na forma deste contrato, quaisquer que sejam, nem implicara na aprovação definitiva dos serviços prestados.</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sz w:val="24"/>
          <w:szCs w:val="24"/>
        </w:rPr>
        <w:t xml:space="preserve"> </w:t>
      </w:r>
      <w:r w:rsidRPr="00275FAF">
        <w:rPr>
          <w:rFonts w:ascii="Times New Roman" w:hAnsi="Times New Roman" w:cs="Times New Roman"/>
          <w:b/>
          <w:sz w:val="24"/>
          <w:szCs w:val="24"/>
        </w:rPr>
        <w:t>5.4.</w:t>
      </w:r>
      <w:r w:rsidRPr="00275FAF">
        <w:rPr>
          <w:rFonts w:ascii="Times New Roman" w:hAnsi="Times New Roman" w:cs="Times New Roman"/>
          <w:sz w:val="24"/>
          <w:szCs w:val="24"/>
        </w:rPr>
        <w:t xml:space="preserve"> Os pagamentos serão realizados mediante crédito em conta corrente da CONTRATADA, conforme prestação dos serviços e apresentação da nota fiscal de prestação de serviços, sendo vedada emissão de boleto bancário em nome do município. </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b/>
          <w:sz w:val="24"/>
          <w:szCs w:val="24"/>
        </w:rPr>
        <w:t>5.5.</w:t>
      </w:r>
      <w:r w:rsidRPr="00275FAF">
        <w:rPr>
          <w:rFonts w:ascii="Times New Roman" w:hAnsi="Times New Roman" w:cs="Times New Roman"/>
          <w:sz w:val="24"/>
          <w:szCs w:val="24"/>
        </w:rPr>
        <w:t xml:space="preserve">  Caso se verifique erro na nota fiscal de prestação de serviço, o pagamento será sustado até que as providências pertinentes tenham sido tomadas por parte da CONTRATADA. </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275FAF">
        <w:rPr>
          <w:rFonts w:ascii="Times New Roman" w:hAnsi="Times New Roman" w:cs="Times New Roman"/>
          <w:b/>
          <w:sz w:val="24"/>
          <w:szCs w:val="24"/>
        </w:rPr>
        <w:t>5.6.</w:t>
      </w:r>
      <w:r w:rsidRPr="00275FAF">
        <w:rPr>
          <w:rFonts w:ascii="Times New Roman" w:hAnsi="Times New Roman" w:cs="Times New Roman"/>
          <w:sz w:val="24"/>
          <w:szCs w:val="24"/>
        </w:rPr>
        <w:t xml:space="preserve">  As notas fiscais de prestação de serviços deverão ser entregues na sede do CONTRATANTE, no endereço descrito no preâmbulo deste contrato, durante o horário de expediente. </w:t>
      </w:r>
    </w:p>
    <w:p w:rsidR="00D41383" w:rsidRPr="00275FAF"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35"/>
        <w:jc w:val="both"/>
        <w:rPr>
          <w:rFonts w:ascii="Times New Roman" w:eastAsia="Calibri" w:hAnsi="Times New Roman" w:cs="Times New Roman"/>
          <w:sz w:val="24"/>
          <w:szCs w:val="24"/>
        </w:rPr>
      </w:pPr>
      <w:r w:rsidRPr="00275FAF">
        <w:rPr>
          <w:rFonts w:ascii="Times New Roman" w:hAnsi="Times New Roman" w:cs="Times New Roman"/>
          <w:b/>
          <w:sz w:val="24"/>
          <w:szCs w:val="24"/>
        </w:rPr>
        <w:t>5.7.</w:t>
      </w:r>
      <w:r w:rsidRPr="00275FAF">
        <w:rPr>
          <w:rFonts w:ascii="Times New Roman" w:hAnsi="Times New Roman" w:cs="Times New Roman"/>
          <w:sz w:val="24"/>
          <w:szCs w:val="24"/>
        </w:rPr>
        <w:t xml:space="preserve">  Caso no dia previsto no item anterior não haja expediente no CONTRATANTE, o pagamento será efetuado no primeiro dia útil subsequente a este. </w:t>
      </w:r>
      <w:r w:rsidRPr="00275FAF">
        <w:rPr>
          <w:rFonts w:ascii="Times New Roman" w:eastAsia="Calibri" w:hAnsi="Times New Roman" w:cs="Times New Roman"/>
          <w:sz w:val="24"/>
          <w:szCs w:val="24"/>
        </w:rPr>
        <w:t xml:space="preserve"> </w:t>
      </w:r>
    </w:p>
    <w:p w:rsidR="00D41383" w:rsidRPr="00275FAF" w:rsidRDefault="00D41383" w:rsidP="00D41383">
      <w:pPr>
        <w:autoSpaceDE w:val="0"/>
        <w:autoSpaceDN w:val="0"/>
        <w:adjustRightInd w:val="0"/>
        <w:spacing w:after="0" w:line="240" w:lineRule="auto"/>
        <w:ind w:right="135"/>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CLÁUSULA SEXTA –</w:t>
      </w:r>
      <w:proofErr w:type="gramStart"/>
      <w:r w:rsidRPr="00275FAF">
        <w:rPr>
          <w:rFonts w:ascii="Times New Roman" w:eastAsia="Calibri" w:hAnsi="Times New Roman" w:cs="Times New Roman"/>
          <w:b/>
          <w:bCs/>
          <w:sz w:val="24"/>
          <w:szCs w:val="24"/>
          <w:u w:val="single"/>
        </w:rPr>
        <w:t xml:space="preserve"> </w:t>
      </w:r>
      <w:r w:rsidRPr="00275FAF">
        <w:rPr>
          <w:rFonts w:ascii="Times New Roman" w:eastAsia="Times New Roman" w:hAnsi="Times New Roman" w:cs="Times New Roman"/>
          <w:b/>
          <w:bCs/>
          <w:i/>
          <w:iCs/>
          <w:sz w:val="24"/>
          <w:szCs w:val="24"/>
          <w:u w:val="single"/>
          <w:lang w:eastAsia="pt-BR"/>
        </w:rPr>
        <w:t xml:space="preserve"> </w:t>
      </w:r>
      <w:proofErr w:type="gramEnd"/>
      <w:r w:rsidRPr="00275FAF">
        <w:rPr>
          <w:rFonts w:ascii="Times New Roman" w:eastAsia="Times New Roman" w:hAnsi="Times New Roman" w:cs="Times New Roman"/>
          <w:b/>
          <w:bCs/>
          <w:sz w:val="24"/>
          <w:szCs w:val="24"/>
          <w:u w:val="single"/>
          <w:lang w:eastAsia="pt-BR"/>
        </w:rPr>
        <w:t>DO REAJUSTE</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Os valores estabelecidos no Edital e Decreto nº 4.022/2017 serão fixos e irreajustáveis.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275FAF">
        <w:rPr>
          <w:rFonts w:ascii="Times New Roman" w:eastAsia="Calibri" w:hAnsi="Times New Roman" w:cs="Times New Roman"/>
          <w:b/>
          <w:bCs/>
          <w:sz w:val="24"/>
          <w:szCs w:val="24"/>
          <w:u w:val="single"/>
        </w:rPr>
        <w:t xml:space="preserve">CLÁUSULA SÉTIMA – </w:t>
      </w:r>
      <w:r w:rsidRPr="00275FAF">
        <w:rPr>
          <w:rFonts w:ascii="Times New Roman" w:eastAsia="Times New Roman" w:hAnsi="Times New Roman" w:cs="Times New Roman"/>
          <w:b/>
          <w:bCs/>
          <w:color w:val="000000"/>
          <w:sz w:val="24"/>
          <w:szCs w:val="24"/>
          <w:u w:val="single"/>
          <w:lang w:eastAsia="pt-BR"/>
        </w:rPr>
        <w:t>DO ACOMPANHAMENTO DA EXECUÇÃO DO CONTRATO</w:t>
      </w:r>
      <w:r w:rsidRPr="00275FAF">
        <w:rPr>
          <w:rFonts w:ascii="Times New Roman" w:eastAsia="Times New Roman" w:hAnsi="Times New Roman" w:cs="Times New Roman"/>
          <w:b/>
          <w:bCs/>
          <w:color w:val="000000"/>
          <w:sz w:val="24"/>
          <w:szCs w:val="24"/>
          <w:lang w:eastAsia="pt-BR"/>
        </w:rPr>
        <w:t xml:space="preserve"> </w:t>
      </w:r>
    </w:p>
    <w:p w:rsidR="00D41383" w:rsidRPr="00275FAF"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275FAF" w:rsidRDefault="00D41383" w:rsidP="00D41383">
      <w:pPr>
        <w:spacing w:after="0"/>
        <w:jc w:val="both"/>
        <w:rPr>
          <w:rFonts w:ascii="Times New Roman" w:eastAsia="Calibri" w:hAnsi="Times New Roman" w:cs="Times New Roman"/>
          <w:sz w:val="24"/>
          <w:szCs w:val="24"/>
        </w:rPr>
      </w:pPr>
      <w:r w:rsidRPr="00275FAF">
        <w:rPr>
          <w:rFonts w:ascii="Times New Roman" w:eastAsia="Times New Roman" w:hAnsi="Times New Roman" w:cs="Times New Roman"/>
          <w:b/>
          <w:color w:val="000000"/>
          <w:sz w:val="24"/>
          <w:szCs w:val="24"/>
          <w:lang w:eastAsia="pt-BR"/>
        </w:rPr>
        <w:t>7.1.</w:t>
      </w:r>
      <w:r w:rsidRPr="00275FAF">
        <w:rPr>
          <w:rFonts w:ascii="Times New Roman" w:eastAsia="Times New Roman" w:hAnsi="Times New Roman" w:cs="Times New Roman"/>
          <w:color w:val="000000"/>
          <w:sz w:val="24"/>
          <w:szCs w:val="24"/>
          <w:lang w:eastAsia="pt-BR"/>
        </w:rPr>
        <w:t xml:space="preserve"> </w:t>
      </w:r>
      <w:r w:rsidRPr="00275FAF">
        <w:rPr>
          <w:rFonts w:ascii="Times New Roman" w:eastAsia="Calibri" w:hAnsi="Times New Roman" w:cs="Times New Roman"/>
          <w:sz w:val="24"/>
          <w:szCs w:val="24"/>
        </w:rPr>
        <w:t xml:space="preserve">O Município através das Secretarias Municipais poderá </w:t>
      </w:r>
      <w:proofErr w:type="gramStart"/>
      <w:r w:rsidRPr="00275FAF">
        <w:rPr>
          <w:rFonts w:ascii="Times New Roman" w:eastAsia="Calibri" w:hAnsi="Times New Roman" w:cs="Times New Roman"/>
          <w:sz w:val="24"/>
          <w:szCs w:val="24"/>
        </w:rPr>
        <w:t>fiscalizar,</w:t>
      </w:r>
      <w:proofErr w:type="gramEnd"/>
      <w:r w:rsidRPr="00275FAF">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D41383" w:rsidRPr="00275FAF"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275FAF" w:rsidRDefault="00D41383" w:rsidP="00D41383">
      <w:pPr>
        <w:spacing w:after="0"/>
        <w:jc w:val="both"/>
        <w:rPr>
          <w:rFonts w:ascii="Times New Roman" w:eastAsia="Calibri" w:hAnsi="Times New Roman" w:cs="Times New Roman"/>
          <w:sz w:val="24"/>
          <w:szCs w:val="24"/>
        </w:rPr>
      </w:pPr>
      <w:r w:rsidRPr="00275FAF">
        <w:rPr>
          <w:rFonts w:ascii="Times New Roman" w:eastAsia="Times New Roman" w:hAnsi="Times New Roman" w:cs="Times New Roman"/>
          <w:b/>
          <w:color w:val="000000"/>
          <w:sz w:val="24"/>
          <w:szCs w:val="24"/>
          <w:lang w:eastAsia="pt-BR"/>
        </w:rPr>
        <w:t>7.2.</w:t>
      </w:r>
      <w:r w:rsidRPr="00275FAF">
        <w:rPr>
          <w:rFonts w:ascii="Times New Roman" w:eastAsia="Calibri" w:hAnsi="Times New Roman" w:cs="Times New Roman"/>
          <w:sz w:val="24"/>
          <w:szCs w:val="24"/>
        </w:rPr>
        <w:t xml:space="preserve"> O (A) </w:t>
      </w:r>
      <w:proofErr w:type="gramStart"/>
      <w:r w:rsidRPr="00275FAF">
        <w:rPr>
          <w:rFonts w:ascii="Times New Roman" w:eastAsia="Calibri" w:hAnsi="Times New Roman" w:cs="Times New Roman"/>
          <w:sz w:val="24"/>
          <w:szCs w:val="24"/>
        </w:rPr>
        <w:t>CONTRATADO(</w:t>
      </w:r>
      <w:proofErr w:type="gramEnd"/>
      <w:r w:rsidRPr="00275FAF">
        <w:rPr>
          <w:rFonts w:ascii="Times New Roman" w:eastAsia="Calibri" w:hAnsi="Times New Roman" w:cs="Times New Roman"/>
          <w:sz w:val="24"/>
          <w:szCs w:val="24"/>
        </w:rPr>
        <w:t xml:space="preserve">A) proporcionará todas as facilidades necessárias à pessoa que as Secretarias Municipais designem para exercer a ação fiscalizadora que lhe é facultada. </w:t>
      </w:r>
    </w:p>
    <w:p w:rsidR="00D41383" w:rsidRPr="00275FAF"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275FAF" w:rsidRDefault="00D41383" w:rsidP="00D41383">
      <w:pPr>
        <w:spacing w:after="0"/>
        <w:jc w:val="both"/>
        <w:rPr>
          <w:rFonts w:ascii="Times New Roman" w:eastAsia="Calibri" w:hAnsi="Times New Roman" w:cs="Times New Roman"/>
          <w:sz w:val="24"/>
          <w:szCs w:val="24"/>
        </w:rPr>
      </w:pPr>
      <w:r w:rsidRPr="00275FAF">
        <w:rPr>
          <w:rFonts w:ascii="Times New Roman" w:eastAsia="Times New Roman" w:hAnsi="Times New Roman" w:cs="Times New Roman"/>
          <w:b/>
          <w:color w:val="000000"/>
          <w:sz w:val="24"/>
          <w:szCs w:val="24"/>
          <w:lang w:eastAsia="pt-BR"/>
        </w:rPr>
        <w:t>7.3.</w:t>
      </w:r>
      <w:r w:rsidRPr="00275FAF">
        <w:rPr>
          <w:rFonts w:ascii="Times New Roman" w:eastAsia="Times New Roman" w:hAnsi="Times New Roman" w:cs="Times New Roman"/>
          <w:color w:val="000000"/>
          <w:sz w:val="24"/>
          <w:szCs w:val="24"/>
          <w:lang w:eastAsia="pt-BR"/>
        </w:rPr>
        <w:t xml:space="preserve"> </w:t>
      </w:r>
      <w:r w:rsidRPr="00275FAF">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D41383" w:rsidRPr="00275FAF" w:rsidRDefault="00D41383" w:rsidP="00D41383">
      <w:pPr>
        <w:tabs>
          <w:tab w:val="num" w:pos="0"/>
          <w:tab w:val="left" w:pos="4111"/>
        </w:tabs>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a) Manter elevado padrão de qualidade dos serviços prestados; </w:t>
      </w:r>
    </w:p>
    <w:p w:rsidR="00D41383" w:rsidRPr="00275FAF" w:rsidRDefault="00D41383" w:rsidP="00D41383">
      <w:pPr>
        <w:tabs>
          <w:tab w:val="num" w:pos="0"/>
          <w:tab w:val="left" w:pos="4111"/>
        </w:tabs>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b) Manter permanente contato com a fiscalização da CONTRATANTE, para solução de eventuais problemas.</w:t>
      </w:r>
    </w:p>
    <w:p w:rsidR="00D41383" w:rsidRPr="00275FAF" w:rsidRDefault="00D41383" w:rsidP="00D41383">
      <w:pPr>
        <w:spacing w:after="0"/>
        <w:jc w:val="both"/>
        <w:rPr>
          <w:rFonts w:ascii="Times New Roman" w:eastAsia="Times New Roman" w:hAnsi="Times New Roman" w:cs="Times New Roman"/>
          <w:b/>
          <w:bCs/>
          <w:color w:val="000000"/>
          <w:sz w:val="24"/>
          <w:szCs w:val="24"/>
          <w:lang w:eastAsia="pt-BR"/>
        </w:rPr>
      </w:pPr>
      <w:r w:rsidRPr="00275FAF">
        <w:rPr>
          <w:rFonts w:ascii="Times New Roman" w:eastAsia="Times New Roman" w:hAnsi="Times New Roman" w:cs="Times New Roman"/>
          <w:b/>
          <w:bCs/>
          <w:sz w:val="24"/>
          <w:szCs w:val="24"/>
          <w:lang w:eastAsia="pt-BR"/>
        </w:rPr>
        <w:lastRenderedPageBreak/>
        <w:t xml:space="preserve">7.5. </w:t>
      </w:r>
      <w:r w:rsidRPr="00275FAF">
        <w:rPr>
          <w:rFonts w:ascii="Times New Roman" w:eastAsia="Calibri" w:hAnsi="Times New Roman" w:cs="Times New Roman"/>
          <w:sz w:val="24"/>
          <w:szCs w:val="24"/>
        </w:rPr>
        <w:t xml:space="preserve">A existência da fiscalização não eximirá </w:t>
      </w:r>
      <w:proofErr w:type="gramStart"/>
      <w:r w:rsidRPr="00275FAF">
        <w:rPr>
          <w:rFonts w:ascii="Times New Roman" w:eastAsia="Calibri" w:hAnsi="Times New Roman" w:cs="Times New Roman"/>
          <w:sz w:val="24"/>
          <w:szCs w:val="24"/>
        </w:rPr>
        <w:t>o(</w:t>
      </w:r>
      <w:proofErr w:type="gramEnd"/>
      <w:r w:rsidRPr="00275FAF">
        <w:rPr>
          <w:rFonts w:ascii="Times New Roman" w:eastAsia="Calibri" w:hAnsi="Times New Roman" w:cs="Times New Roman"/>
          <w:sz w:val="24"/>
          <w:szCs w:val="24"/>
        </w:rPr>
        <w:t>a) credenciado(a) de nenhuma responsabilidade civil ou penal quanto aos seus atos para a prestação de serviços.</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 xml:space="preserve">CLÁUSULA OITAVA – </w:t>
      </w:r>
      <w:r w:rsidRPr="00275FAF">
        <w:rPr>
          <w:rFonts w:ascii="Times New Roman" w:eastAsia="Times New Roman" w:hAnsi="Times New Roman" w:cs="Times New Roman"/>
          <w:b/>
          <w:bCs/>
          <w:sz w:val="24"/>
          <w:szCs w:val="24"/>
          <w:u w:val="single"/>
          <w:lang w:eastAsia="pt-BR"/>
        </w:rPr>
        <w:t>DOS PRAZOS</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8.1.</w:t>
      </w:r>
      <w:r w:rsidRPr="00275FAF">
        <w:rPr>
          <w:rFonts w:ascii="Times New Roman" w:eastAsia="Calibri" w:hAnsi="Times New Roman" w:cs="Times New Roman"/>
          <w:sz w:val="24"/>
          <w:szCs w:val="24"/>
        </w:rPr>
        <w:t xml:space="preserve"> O prazo para início da prestação de serviços será imediatamente à assinatura do contrato.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r w:rsidRPr="00275FAF">
        <w:rPr>
          <w:rFonts w:ascii="Times New Roman" w:eastAsia="Calibri" w:hAnsi="Times New Roman" w:cs="Times New Roman"/>
          <w:b/>
          <w:sz w:val="24"/>
          <w:szCs w:val="24"/>
        </w:rPr>
        <w:t>8.2.</w:t>
      </w:r>
      <w:r w:rsidRPr="00275FAF">
        <w:rPr>
          <w:rFonts w:ascii="Times New Roman" w:eastAsia="Calibri" w:hAnsi="Times New Roman" w:cs="Times New Roman"/>
          <w:sz w:val="24"/>
          <w:szCs w:val="24"/>
        </w:rPr>
        <w:t xml:space="preserve"> O </w:t>
      </w:r>
      <w:r w:rsidRPr="00275FAF">
        <w:rPr>
          <w:rFonts w:ascii="Times New Roman" w:eastAsia="Times New Roman" w:hAnsi="Times New Roman" w:cs="Times New Roman"/>
          <w:color w:val="000000"/>
          <w:sz w:val="24"/>
          <w:szCs w:val="24"/>
          <w:lang w:eastAsia="pt-BR"/>
        </w:rPr>
        <w:t>Termo de Credenciamento</w:t>
      </w:r>
      <w:r w:rsidRPr="00275FAF">
        <w:rPr>
          <w:rFonts w:ascii="Times New Roman" w:eastAsia="Calibri" w:hAnsi="Times New Roman" w:cs="Times New Roman"/>
          <w:sz w:val="24"/>
          <w:szCs w:val="24"/>
        </w:rPr>
        <w:t xml:space="preserve"> terá vigência de 12 meses, contado da data da sua assinatura, </w:t>
      </w:r>
      <w:r w:rsidRPr="00275FAF">
        <w:rPr>
          <w:rFonts w:ascii="Times New Roman" w:eastAsia="Times New Roman" w:hAnsi="Times New Roman" w:cs="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275FAF">
        <w:rPr>
          <w:rFonts w:ascii="Times New Roman" w:eastAsia="Calibri" w:hAnsi="Times New Roman" w:cs="Times New Roman"/>
          <w:sz w:val="24"/>
          <w:szCs w:val="24"/>
        </w:rPr>
        <w:t xml:space="preserve"> via termo aditivo.</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275FAF">
        <w:rPr>
          <w:rFonts w:ascii="Times New Roman" w:eastAsia="Calibri" w:hAnsi="Times New Roman" w:cs="Times New Roman"/>
          <w:b/>
          <w:bCs/>
          <w:sz w:val="24"/>
          <w:szCs w:val="24"/>
          <w:u w:val="single"/>
        </w:rPr>
        <w:t>CLÁUSULA NONA –</w:t>
      </w:r>
      <w:proofErr w:type="gramStart"/>
      <w:r w:rsidRPr="00275FAF">
        <w:rPr>
          <w:rFonts w:ascii="Times New Roman" w:eastAsia="Calibri" w:hAnsi="Times New Roman" w:cs="Times New Roman"/>
          <w:b/>
          <w:bCs/>
          <w:sz w:val="24"/>
          <w:szCs w:val="24"/>
          <w:u w:val="single"/>
        </w:rPr>
        <w:t xml:space="preserve"> </w:t>
      </w:r>
      <w:r w:rsidRPr="00275FAF">
        <w:rPr>
          <w:rFonts w:ascii="Times New Roman" w:eastAsia="Times New Roman" w:hAnsi="Times New Roman" w:cs="Times New Roman"/>
          <w:b/>
          <w:bCs/>
          <w:i/>
          <w:iCs/>
          <w:sz w:val="24"/>
          <w:szCs w:val="24"/>
          <w:u w:val="single"/>
          <w:lang w:eastAsia="pt-BR"/>
        </w:rPr>
        <w:t xml:space="preserve"> </w:t>
      </w:r>
      <w:proofErr w:type="gramEnd"/>
      <w:r w:rsidRPr="00275FAF">
        <w:rPr>
          <w:rFonts w:ascii="Times New Roman" w:eastAsia="Times New Roman" w:hAnsi="Times New Roman" w:cs="Times New Roman"/>
          <w:b/>
          <w:bCs/>
          <w:color w:val="000000"/>
          <w:sz w:val="24"/>
          <w:szCs w:val="24"/>
          <w:u w:val="single"/>
          <w:lang w:eastAsia="pt-BR"/>
        </w:rPr>
        <w:t>DAS SANÇÕES ADMINISTRATIVAS E RESCISÃO CONTRATUAL</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9.1.</w:t>
      </w:r>
      <w:r w:rsidRPr="00275FAF">
        <w:rPr>
          <w:rFonts w:ascii="Times New Roman" w:eastAsia="Calibri" w:hAnsi="Times New Roman" w:cs="Times New Roman"/>
          <w:sz w:val="24"/>
          <w:szCs w:val="24"/>
        </w:rPr>
        <w:t xml:space="preserve"> Pela inexecução total ou parcial do contrato a Administração poderá aplicar as seguintes sanções: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a) </w:t>
      </w:r>
      <w:r w:rsidRPr="00275FAF">
        <w:rPr>
          <w:rFonts w:ascii="Times New Roman" w:eastAsia="Times New Roman" w:hAnsi="Times New Roman" w:cs="Times New Roman"/>
          <w:b/>
          <w:sz w:val="24"/>
          <w:szCs w:val="24"/>
          <w:lang w:eastAsia="pt-BR"/>
        </w:rPr>
        <w:t>Advertência</w:t>
      </w:r>
      <w:r w:rsidRPr="00275FAF">
        <w:rPr>
          <w:rFonts w:ascii="Times New Roman" w:eastAsia="Times New Roman" w:hAnsi="Times New Roman" w:cs="Times New Roman"/>
          <w:sz w:val="24"/>
          <w:szCs w:val="24"/>
          <w:lang w:eastAsia="pt-BR"/>
        </w:rPr>
        <w:t>:</w:t>
      </w:r>
      <w:r w:rsidRPr="00275FAF">
        <w:rPr>
          <w:rFonts w:ascii="Times New Roman" w:eastAsia="Times New Roman" w:hAnsi="Times New Roman" w:cs="Times New Roman"/>
          <w:color w:val="000000"/>
          <w:sz w:val="24"/>
          <w:szCs w:val="24"/>
          <w:lang w:eastAsia="pt-BR"/>
        </w:rPr>
        <w:t xml:space="preserve"> a ser aplicada pela </w:t>
      </w:r>
      <w:proofErr w:type="spellStart"/>
      <w:r w:rsidRPr="00275FAF">
        <w:rPr>
          <w:rFonts w:ascii="Times New Roman" w:eastAsia="Times New Roman" w:hAnsi="Times New Roman" w:cs="Times New Roman"/>
          <w:color w:val="000000"/>
          <w:sz w:val="24"/>
          <w:szCs w:val="24"/>
          <w:lang w:eastAsia="pt-BR"/>
        </w:rPr>
        <w:t>credenciante</w:t>
      </w:r>
      <w:proofErr w:type="spellEnd"/>
      <w:r w:rsidRPr="00275FAF">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275FAF">
        <w:rPr>
          <w:rFonts w:ascii="Times New Roman" w:eastAsia="Times New Roman" w:hAnsi="Times New Roman" w:cs="Times New Roman"/>
          <w:color w:val="000000"/>
          <w:sz w:val="24"/>
          <w:szCs w:val="24"/>
          <w:lang w:eastAsia="pt-BR"/>
        </w:rPr>
        <w:t>Itambaracá</w:t>
      </w:r>
      <w:proofErr w:type="spellEnd"/>
      <w:r w:rsidRPr="00275FAF">
        <w:rPr>
          <w:rFonts w:ascii="Times New Roman" w:eastAsia="Times New Roman" w:hAnsi="Times New Roman" w:cs="Times New Roman"/>
          <w:color w:val="000000"/>
          <w:sz w:val="24"/>
          <w:szCs w:val="24"/>
          <w:lang w:eastAsia="pt-BR"/>
        </w:rPr>
        <w:t>, será emitido pelo ordenador de despesa</w:t>
      </w:r>
      <w:r w:rsidRPr="00275FAF">
        <w:rPr>
          <w:rFonts w:ascii="Times New Roman" w:eastAsia="Calibri" w:hAnsi="Times New Roman" w:cs="Times New Roman"/>
          <w:sz w:val="24"/>
          <w:szCs w:val="24"/>
        </w:rPr>
        <w:t xml:space="preserve">;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b) </w:t>
      </w:r>
      <w:r w:rsidRPr="00275FAF">
        <w:rPr>
          <w:rFonts w:ascii="Times New Roman" w:eastAsia="Calibri" w:hAnsi="Times New Roman" w:cs="Times New Roman"/>
          <w:b/>
          <w:sz w:val="24"/>
          <w:szCs w:val="24"/>
        </w:rPr>
        <w:t>multa</w:t>
      </w:r>
      <w:r w:rsidRPr="00275FAF">
        <w:rPr>
          <w:rFonts w:ascii="Times New Roman" w:eastAsia="Calibri" w:hAnsi="Times New Roman" w:cs="Times New Roman"/>
          <w:sz w:val="24"/>
          <w:szCs w:val="24"/>
        </w:rPr>
        <w:t xml:space="preserve"> de valor equivalente a 5% (cinco por cento) do valor contratado, em caso de rescisão;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c) </w:t>
      </w:r>
      <w:r w:rsidRPr="00275FAF">
        <w:rPr>
          <w:rFonts w:ascii="Times New Roman" w:eastAsia="Times New Roman" w:hAnsi="Times New Roman" w:cs="Times New Roman"/>
          <w:b/>
          <w:sz w:val="24"/>
          <w:szCs w:val="24"/>
          <w:lang w:eastAsia="pt-BR"/>
        </w:rPr>
        <w:t>Suspensão</w:t>
      </w:r>
      <w:r w:rsidRPr="00275FAF">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275FAF">
        <w:rPr>
          <w:rFonts w:ascii="Times New Roman" w:eastAsia="Calibri" w:hAnsi="Times New Roman" w:cs="Times New Roman"/>
          <w:sz w:val="24"/>
          <w:szCs w:val="24"/>
        </w:rPr>
        <w:t xml:space="preserve">;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d) </w:t>
      </w:r>
      <w:r w:rsidRPr="00275FAF">
        <w:rPr>
          <w:rFonts w:ascii="Times New Roman" w:eastAsia="Calibri" w:hAnsi="Times New Roman" w:cs="Times New Roman"/>
          <w:b/>
          <w:sz w:val="24"/>
          <w:szCs w:val="24"/>
        </w:rPr>
        <w:t>declaração de inidoneidade</w:t>
      </w:r>
      <w:r w:rsidRPr="00275FAF">
        <w:rPr>
          <w:rFonts w:ascii="Times New Roman" w:eastAsia="Calibri" w:hAnsi="Times New Roman" w:cs="Times New Roman"/>
          <w:sz w:val="24"/>
          <w:szCs w:val="24"/>
        </w:rPr>
        <w:t xml:space="preserve"> para licitar ou contratar com a Administração Pública, facultada a defesa prévia no prazo de 10 (dez) dias.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9.2.</w:t>
      </w:r>
      <w:r w:rsidRPr="00275FAF">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275FAF">
        <w:rPr>
          <w:rFonts w:ascii="Times New Roman" w:eastAsia="Calibri" w:hAnsi="Times New Roman" w:cs="Times New Roman"/>
          <w:b/>
          <w:sz w:val="24"/>
          <w:szCs w:val="24"/>
        </w:rPr>
        <w:t>9.3.</w:t>
      </w:r>
      <w:r w:rsidRPr="00275FAF">
        <w:rPr>
          <w:rFonts w:ascii="Times New Roman" w:eastAsia="Calibri" w:hAnsi="Times New Roman" w:cs="Times New Roman"/>
          <w:sz w:val="24"/>
          <w:szCs w:val="24"/>
        </w:rPr>
        <w:t xml:space="preserve"> </w:t>
      </w:r>
      <w:r w:rsidRPr="00275FAF">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275FAF">
        <w:rPr>
          <w:rFonts w:ascii="Times New Roman" w:eastAsia="Times New Roman" w:hAnsi="Times New Roman" w:cs="Times New Roman"/>
          <w:sz w:val="24"/>
          <w:szCs w:val="24"/>
          <w:lang w:eastAsia="pt-BR"/>
        </w:rPr>
        <w:t>a</w:t>
      </w:r>
      <w:proofErr w:type="gramEnd"/>
      <w:r w:rsidRPr="00275FAF">
        <w:rPr>
          <w:rFonts w:ascii="Times New Roman" w:eastAsia="Times New Roman" w:hAnsi="Times New Roman" w:cs="Times New Roman"/>
          <w:sz w:val="24"/>
          <w:szCs w:val="24"/>
          <w:lang w:eastAsia="pt-BR"/>
        </w:rPr>
        <w:t xml:space="preserve"> ampla defesa e o contraditório, observando-se as seguintes regras:</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275FAF">
        <w:rPr>
          <w:rFonts w:ascii="Times New Roman" w:eastAsia="Times New Roman" w:hAnsi="Times New Roman" w:cs="Times New Roman"/>
          <w:sz w:val="24"/>
          <w:szCs w:val="24"/>
          <w:lang w:eastAsia="pt-BR"/>
        </w:rPr>
        <w:t>Itambaracá</w:t>
      </w:r>
      <w:proofErr w:type="spellEnd"/>
      <w:r w:rsidRPr="00275FAF">
        <w:rPr>
          <w:rFonts w:ascii="Times New Roman" w:eastAsia="Times New Roman" w:hAnsi="Times New Roman" w:cs="Times New Roman"/>
          <w:sz w:val="24"/>
          <w:szCs w:val="24"/>
          <w:lang w:eastAsia="pt-BR"/>
        </w:rPr>
        <w:t xml:space="preserve"> deverá notificar o credenciado, facultando-lhe a apresentação de defesa prévia;</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275FAF">
        <w:rPr>
          <w:rFonts w:ascii="Times New Roman" w:eastAsia="Times New Roman" w:hAnsi="Times New Roman" w:cs="Times New Roman"/>
          <w:sz w:val="24"/>
          <w:szCs w:val="24"/>
          <w:lang w:eastAsia="pt-BR"/>
        </w:rPr>
        <w:t>Itambaracá</w:t>
      </w:r>
      <w:proofErr w:type="spellEnd"/>
      <w:r w:rsidRPr="00275FAF">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275FAF">
        <w:rPr>
          <w:rFonts w:ascii="Times New Roman" w:eastAsia="Times New Roman" w:hAnsi="Times New Roman" w:cs="Times New Roman"/>
          <w:sz w:val="24"/>
          <w:szCs w:val="24"/>
          <w:lang w:eastAsia="pt-BR"/>
        </w:rPr>
        <w:t>Itambaracá</w:t>
      </w:r>
      <w:proofErr w:type="spellEnd"/>
      <w:r w:rsidRPr="00275FAF">
        <w:rPr>
          <w:rFonts w:ascii="Times New Roman" w:eastAsia="Times New Roman" w:hAnsi="Times New Roman" w:cs="Times New Roman"/>
          <w:sz w:val="24"/>
          <w:szCs w:val="24"/>
          <w:lang w:eastAsia="pt-BR"/>
        </w:rPr>
        <w:t xml:space="preserve"> proferirá decisão fundamentada e </w:t>
      </w:r>
      <w:proofErr w:type="gramStart"/>
      <w:r w:rsidRPr="00275FAF">
        <w:rPr>
          <w:rFonts w:ascii="Times New Roman" w:eastAsia="Times New Roman" w:hAnsi="Times New Roman" w:cs="Times New Roman"/>
          <w:sz w:val="24"/>
          <w:szCs w:val="24"/>
          <w:lang w:eastAsia="pt-BR"/>
        </w:rPr>
        <w:t>adotará</w:t>
      </w:r>
      <w:proofErr w:type="gramEnd"/>
      <w:r w:rsidRPr="00275FAF">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D41383" w:rsidRPr="00275FAF" w:rsidRDefault="00D41383" w:rsidP="00D41383">
      <w:pPr>
        <w:spacing w:after="0" w:line="240" w:lineRule="auto"/>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lastRenderedPageBreak/>
        <w:t xml:space="preserve">f) O recurso administrativo a que se refere </w:t>
      </w:r>
      <w:proofErr w:type="gramStart"/>
      <w:r w:rsidRPr="00275FAF">
        <w:rPr>
          <w:rFonts w:ascii="Times New Roman" w:eastAsia="Times New Roman" w:hAnsi="Times New Roman" w:cs="Times New Roman"/>
          <w:sz w:val="24"/>
          <w:szCs w:val="24"/>
          <w:lang w:eastAsia="pt-BR"/>
        </w:rPr>
        <w:t>a</w:t>
      </w:r>
      <w:proofErr w:type="gramEnd"/>
      <w:r w:rsidRPr="00275FAF">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275FAF">
        <w:rPr>
          <w:rFonts w:ascii="Times New Roman" w:eastAsia="Times New Roman" w:hAnsi="Times New Roman" w:cs="Times New Roman"/>
          <w:sz w:val="24"/>
          <w:szCs w:val="24"/>
          <w:lang w:eastAsia="pt-BR"/>
        </w:rPr>
        <w:t>Itambaracá</w:t>
      </w:r>
      <w:proofErr w:type="spellEnd"/>
      <w:r w:rsidRPr="00275FAF">
        <w:rPr>
          <w:rFonts w:ascii="Times New Roman" w:eastAsia="Times New Roman" w:hAnsi="Times New Roman" w:cs="Times New Roman"/>
          <w:sz w:val="24"/>
          <w:szCs w:val="24"/>
          <w:lang w:eastAsia="pt-BR"/>
        </w:rPr>
        <w:t>.</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275FAF">
        <w:rPr>
          <w:rFonts w:ascii="Times New Roman" w:eastAsia="Times New Roman" w:hAnsi="Times New Roman" w:cs="Times New Roman"/>
          <w:b/>
          <w:color w:val="000000"/>
          <w:sz w:val="24"/>
          <w:szCs w:val="24"/>
          <w:lang w:eastAsia="pt-BR"/>
        </w:rPr>
        <w:t>9.4.</w:t>
      </w:r>
      <w:r w:rsidRPr="00275FAF">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275FAF">
        <w:rPr>
          <w:rFonts w:ascii="Times New Roman" w:eastAsia="Times New Roman" w:hAnsi="Times New Roman" w:cs="Times New Roman"/>
          <w:color w:val="000000"/>
          <w:sz w:val="24"/>
          <w:szCs w:val="24"/>
          <w:lang w:eastAsia="pt-BR"/>
        </w:rPr>
        <w:t>da MUNICÍPIO</w:t>
      </w:r>
      <w:proofErr w:type="gramEnd"/>
      <w:r w:rsidRPr="00275FAF">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275FAF">
        <w:rPr>
          <w:rFonts w:ascii="Times New Roman" w:eastAsia="Times New Roman" w:hAnsi="Times New Roman" w:cs="Times New Roman"/>
          <w:b/>
          <w:color w:val="000000"/>
          <w:sz w:val="24"/>
          <w:szCs w:val="24"/>
          <w:lang w:eastAsia="pt-BR"/>
        </w:rPr>
        <w:t>9.4.1.</w:t>
      </w:r>
      <w:r w:rsidRPr="00275FAF">
        <w:rPr>
          <w:rFonts w:ascii="Times New Roman" w:eastAsia="Times New Roman" w:hAnsi="Times New Roman" w:cs="Times New Roman"/>
          <w:color w:val="000000"/>
          <w:sz w:val="24"/>
          <w:szCs w:val="24"/>
          <w:lang w:eastAsia="pt-BR"/>
        </w:rPr>
        <w:t xml:space="preserve"> </w:t>
      </w:r>
      <w:r w:rsidRPr="00275FAF">
        <w:rPr>
          <w:rFonts w:ascii="Times New Roman" w:eastAsia="Calibri" w:hAnsi="Times New Roman" w:cs="Times New Roman"/>
          <w:sz w:val="24"/>
          <w:szCs w:val="24"/>
        </w:rPr>
        <w:t>Constituem motivo para rescisão contratual os enumerados nos artigos 77 c/c artigo em seus incisos e parágrafo único, todos da Lei 8.666/93.</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spacing w:after="0" w:line="240" w:lineRule="auto"/>
        <w:contextualSpacing/>
        <w:jc w:val="both"/>
        <w:rPr>
          <w:rFonts w:ascii="Times New Roman" w:eastAsia="Calibri" w:hAnsi="Times New Roman" w:cs="Times New Roman"/>
          <w:b/>
          <w:sz w:val="24"/>
          <w:szCs w:val="24"/>
        </w:rPr>
      </w:pPr>
      <w:r w:rsidRPr="00275FAF">
        <w:rPr>
          <w:rFonts w:ascii="Times New Roman" w:eastAsia="Calibri" w:hAnsi="Times New Roman" w:cs="Times New Roman"/>
          <w:b/>
          <w:sz w:val="24"/>
          <w:szCs w:val="24"/>
          <w:u w:val="single"/>
        </w:rPr>
        <w:t>CLÁUSULA DÉCIMA: DO DESCREDENCIAMENTO</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10.1.</w:t>
      </w:r>
      <w:r w:rsidRPr="00275FAF">
        <w:rPr>
          <w:rFonts w:ascii="Times New Roman" w:eastAsia="Calibri" w:hAnsi="Times New Roman" w:cs="Times New Roman"/>
          <w:sz w:val="24"/>
          <w:szCs w:val="24"/>
        </w:rPr>
        <w:t xml:space="preserve"> O cancelamento da prestação dos serviços terá lugar de pleno direito, </w:t>
      </w:r>
      <w:r w:rsidRPr="00275FAF">
        <w:rPr>
          <w:rFonts w:ascii="Times New Roman" w:eastAsia="Calibri" w:hAnsi="Times New Roman" w:cs="Times New Roman"/>
          <w:sz w:val="24"/>
          <w:szCs w:val="24"/>
          <w:lang w:eastAsia="pt-BR"/>
        </w:rPr>
        <w:t>em qualquer tempo</w:t>
      </w:r>
      <w:r w:rsidRPr="00275FAF">
        <w:rPr>
          <w:rFonts w:ascii="Times New Roman" w:eastAsia="Calibri" w:hAnsi="Times New Roman" w:cs="Times New Roman"/>
          <w:sz w:val="24"/>
          <w:szCs w:val="24"/>
        </w:rPr>
        <w:t xml:space="preserve">, independente de notificação judicial ou extrajudicial, </w:t>
      </w:r>
      <w:r w:rsidRPr="00275FAF">
        <w:rPr>
          <w:rFonts w:ascii="Times New Roman" w:eastAsia="Calibri" w:hAnsi="Times New Roman" w:cs="Times New Roman"/>
          <w:sz w:val="24"/>
          <w:szCs w:val="24"/>
          <w:lang w:eastAsia="pt-BR"/>
        </w:rPr>
        <w:t xml:space="preserve">caso o </w:t>
      </w:r>
      <w:r w:rsidRPr="00275FAF">
        <w:rPr>
          <w:rFonts w:ascii="Times New Roman" w:eastAsia="Calibri" w:hAnsi="Times New Roman" w:cs="Times New Roman"/>
          <w:b/>
          <w:bCs/>
          <w:sz w:val="24"/>
          <w:szCs w:val="24"/>
          <w:lang w:eastAsia="pt-BR"/>
        </w:rPr>
        <w:t>CREDENCIADO</w:t>
      </w:r>
      <w:r w:rsidRPr="00275FAF">
        <w:rPr>
          <w:rFonts w:ascii="Times New Roman" w:eastAsia="Calibri" w:hAnsi="Times New Roman" w:cs="Times New Roman"/>
          <w:sz w:val="24"/>
          <w:szCs w:val="24"/>
        </w:rPr>
        <w:t xml:space="preserve">: </w:t>
      </w:r>
    </w:p>
    <w:p w:rsidR="00D41383" w:rsidRPr="00275FAF"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275FAF">
        <w:rPr>
          <w:rFonts w:ascii="Times New Roman" w:hAnsi="Times New Roman"/>
          <w:sz w:val="24"/>
          <w:szCs w:val="24"/>
        </w:rPr>
        <w:t xml:space="preserve">Recusar-se a prestar os serviços, preestabelecidos na ordem de convocação; </w:t>
      </w:r>
    </w:p>
    <w:p w:rsidR="00D41383" w:rsidRPr="00275FAF"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275FAF">
        <w:rPr>
          <w:rFonts w:ascii="Times New Roman" w:hAnsi="Times New Roman"/>
          <w:sz w:val="24"/>
          <w:szCs w:val="24"/>
          <w:lang w:eastAsia="pt-BR"/>
        </w:rPr>
        <w:t xml:space="preserve">Venha a agir com dolo, </w:t>
      </w:r>
      <w:proofErr w:type="gramStart"/>
      <w:r w:rsidRPr="00275FAF">
        <w:rPr>
          <w:rFonts w:ascii="Times New Roman" w:hAnsi="Times New Roman"/>
          <w:sz w:val="24"/>
          <w:szCs w:val="24"/>
          <w:lang w:eastAsia="pt-BR"/>
        </w:rPr>
        <w:t>culpa,</w:t>
      </w:r>
      <w:proofErr w:type="gramEnd"/>
      <w:r w:rsidRPr="00275FAF">
        <w:rPr>
          <w:rFonts w:ascii="Times New Roman" w:hAnsi="Times New Roman"/>
          <w:sz w:val="24"/>
          <w:szCs w:val="24"/>
          <w:lang w:eastAsia="pt-BR"/>
        </w:rPr>
        <w:t xml:space="preserve"> simulação ou em fraude na execução dos serviços;</w:t>
      </w:r>
    </w:p>
    <w:p w:rsidR="00D41383" w:rsidRPr="00275FAF"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275FAF">
        <w:rPr>
          <w:rFonts w:ascii="Times New Roman" w:hAnsi="Times New Roman"/>
          <w:sz w:val="24"/>
          <w:szCs w:val="24"/>
          <w:lang w:eastAsia="pt-BR"/>
        </w:rPr>
        <w:t>Quando pela reiteração de defeitos dos serviços ficarem evidenciada a incapacidade para dar execução satisfatória ao Termo de Credenciamento</w:t>
      </w:r>
    </w:p>
    <w:p w:rsidR="00D41383" w:rsidRPr="00275FAF"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275FAF">
        <w:rPr>
          <w:rFonts w:ascii="Times New Roman" w:hAnsi="Times New Roman"/>
          <w:sz w:val="24"/>
          <w:szCs w:val="24"/>
        </w:rPr>
        <w:t xml:space="preserve">Falir ou dissolver-se; </w:t>
      </w:r>
    </w:p>
    <w:p w:rsidR="00D41383" w:rsidRPr="00275FAF"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275FAF">
        <w:rPr>
          <w:rFonts w:ascii="Times New Roman" w:hAnsi="Times New Roman"/>
          <w:sz w:val="24"/>
          <w:szCs w:val="24"/>
        </w:rPr>
        <w:t xml:space="preserve">Ceder ou transferir, no todo ou em parte, as obrigações decorrentes desta licitação, </w:t>
      </w:r>
      <w:r w:rsidRPr="00275FAF">
        <w:rPr>
          <w:rFonts w:ascii="Times New Roman" w:hAnsi="Times New Roman"/>
          <w:sz w:val="24"/>
          <w:szCs w:val="24"/>
          <w:lang w:eastAsia="pt-BR"/>
        </w:rPr>
        <w:t>ou deleguem a outros as incumbências das obrigações nele consignadas</w:t>
      </w:r>
      <w:r w:rsidRPr="00275FAF">
        <w:rPr>
          <w:rFonts w:ascii="Times New Roman" w:hAnsi="Times New Roman"/>
          <w:sz w:val="24"/>
          <w:szCs w:val="24"/>
        </w:rPr>
        <w:t xml:space="preserve">, sem prévia e expressa anuência da Prefeitura Municipal de </w:t>
      </w:r>
      <w:proofErr w:type="spellStart"/>
      <w:r w:rsidRPr="00275FAF">
        <w:rPr>
          <w:rFonts w:ascii="Times New Roman" w:hAnsi="Times New Roman"/>
          <w:sz w:val="24"/>
          <w:szCs w:val="24"/>
        </w:rPr>
        <w:t>Itambaracá</w:t>
      </w:r>
      <w:proofErr w:type="spellEnd"/>
      <w:r w:rsidRPr="00275FAF">
        <w:rPr>
          <w:rFonts w:ascii="Times New Roman" w:hAnsi="Times New Roman"/>
          <w:sz w:val="24"/>
          <w:szCs w:val="24"/>
        </w:rPr>
        <w:t>.</w:t>
      </w:r>
    </w:p>
    <w:p w:rsidR="00D41383" w:rsidRPr="00275FAF"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275FAF">
        <w:rPr>
          <w:rFonts w:ascii="Times New Roman" w:hAnsi="Times New Roman"/>
          <w:sz w:val="24"/>
          <w:szCs w:val="24"/>
          <w:lang w:eastAsia="pt-BR"/>
        </w:rPr>
        <w:t>Reiteração do atraso injustificado na prestação dos serviços</w:t>
      </w:r>
    </w:p>
    <w:p w:rsidR="00D41383" w:rsidRPr="00275FAF" w:rsidRDefault="00D41383" w:rsidP="00D41383">
      <w:pPr>
        <w:pStyle w:val="PargrafodaLista"/>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275FAF">
        <w:rPr>
          <w:rFonts w:ascii="Times New Roman" w:eastAsia="Times New Roman" w:hAnsi="Times New Roman"/>
          <w:sz w:val="24"/>
          <w:szCs w:val="24"/>
          <w:lang w:eastAsia="pt-BR"/>
        </w:rPr>
        <w:t>Descumprir quaisquer condições previstas neste regulamento, bem como da Lei Federal nº. 8.666/93.</w:t>
      </w: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r w:rsidRPr="00275FAF">
        <w:rPr>
          <w:rFonts w:ascii="Times New Roman" w:eastAsia="Calibri" w:hAnsi="Times New Roman" w:cs="Times New Roman"/>
          <w:b/>
          <w:sz w:val="24"/>
          <w:szCs w:val="24"/>
        </w:rPr>
        <w:t>10.2.</w:t>
      </w:r>
      <w:r w:rsidRPr="00275FAF">
        <w:rPr>
          <w:rFonts w:ascii="Times New Roman" w:eastAsia="Calibri" w:hAnsi="Times New Roman" w:cs="Times New Roman"/>
          <w:sz w:val="24"/>
          <w:szCs w:val="24"/>
        </w:rPr>
        <w:t xml:space="preserve"> </w:t>
      </w:r>
      <w:r w:rsidRPr="00275FAF">
        <w:rPr>
          <w:rFonts w:ascii="Times New Roman" w:eastAsia="Calibri" w:hAnsi="Times New Roman" w:cs="Times New Roman"/>
          <w:sz w:val="24"/>
          <w:szCs w:val="24"/>
          <w:lang w:eastAsia="pt-BR"/>
        </w:rPr>
        <w:t xml:space="preserve">Havendo o descredenciamento, o </w:t>
      </w:r>
      <w:r w:rsidRPr="00275FAF">
        <w:rPr>
          <w:rFonts w:ascii="Times New Roman" w:eastAsia="Calibri" w:hAnsi="Times New Roman" w:cs="Times New Roman"/>
          <w:b/>
          <w:bCs/>
          <w:sz w:val="24"/>
          <w:szCs w:val="24"/>
          <w:lang w:eastAsia="pt-BR"/>
        </w:rPr>
        <w:t xml:space="preserve">CREDENCIANTE </w:t>
      </w:r>
      <w:r w:rsidRPr="00275FAF">
        <w:rPr>
          <w:rFonts w:ascii="Times New Roman" w:eastAsia="Calibri" w:hAnsi="Times New Roman" w:cs="Times New Roman"/>
          <w:sz w:val="24"/>
          <w:szCs w:val="24"/>
          <w:lang w:eastAsia="pt-BR"/>
        </w:rPr>
        <w:t xml:space="preserve">pagará ao </w:t>
      </w:r>
      <w:r w:rsidRPr="00275FAF">
        <w:rPr>
          <w:rFonts w:ascii="Times New Roman" w:eastAsia="Calibri" w:hAnsi="Times New Roman" w:cs="Times New Roman"/>
          <w:b/>
          <w:bCs/>
          <w:sz w:val="24"/>
          <w:szCs w:val="24"/>
          <w:lang w:eastAsia="pt-BR"/>
        </w:rPr>
        <w:t>CREDENCIADO</w:t>
      </w:r>
      <w:r w:rsidRPr="00275FAF">
        <w:rPr>
          <w:rFonts w:ascii="Times New Roman" w:eastAsia="Calibri" w:hAnsi="Times New Roman" w:cs="Times New Roman"/>
          <w:sz w:val="24"/>
          <w:szCs w:val="24"/>
          <w:lang w:eastAsia="pt-BR"/>
        </w:rPr>
        <w:t>, o numerário equivalente aos serviços efetivamente realizados no período, aprovados pela fiscalização, no valor avençado.</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275FAF">
        <w:rPr>
          <w:rFonts w:ascii="Times New Roman" w:eastAsia="Calibri" w:hAnsi="Times New Roman" w:cs="Times New Roman"/>
          <w:b/>
          <w:sz w:val="24"/>
          <w:szCs w:val="24"/>
          <w:u w:val="single"/>
        </w:rPr>
        <w:t xml:space="preserve">CLÁUSULA DÉCIMA PRIMEIRA - DA RETIFICAÇÃO DOS DADOS DA CONTRATADA </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275FAF">
        <w:rPr>
          <w:rFonts w:ascii="Times New Roman" w:eastAsia="Calibri" w:hAnsi="Times New Roman" w:cs="Times New Roman"/>
          <w:b/>
          <w:sz w:val="24"/>
          <w:szCs w:val="24"/>
        </w:rPr>
        <w:t>11.1.</w:t>
      </w:r>
      <w:r w:rsidRPr="00275FAF">
        <w:rPr>
          <w:rFonts w:ascii="Times New Roman" w:eastAsia="Calibri" w:hAnsi="Times New Roman" w:cs="Times New Roman"/>
          <w:sz w:val="24"/>
          <w:szCs w:val="24"/>
        </w:rPr>
        <w:t xml:space="preserve"> A CONTRATADA deverá notificar o Município de qualquer modificação essencial de sua pessoa jurídica (inclusive da respectiva representação legal, mesmo em caráter transitório ou eventual) e, notadamente, de qualquer alteração relevante no Estatuto, Contrato Social ou Ato Constitutivo. </w:t>
      </w:r>
    </w:p>
    <w:p w:rsidR="00D41383" w:rsidRPr="00275FAF" w:rsidRDefault="00D41383" w:rsidP="00D41383">
      <w:pPr>
        <w:spacing w:after="0" w:line="240" w:lineRule="auto"/>
        <w:ind w:right="-101"/>
        <w:jc w:val="both"/>
        <w:rPr>
          <w:rFonts w:ascii="Times New Roman" w:eastAsia="Times New Roman" w:hAnsi="Times New Roman" w:cs="Times New Roman"/>
          <w:b/>
          <w:sz w:val="24"/>
          <w:szCs w:val="24"/>
          <w:u w:val="single"/>
          <w:lang w:eastAsia="pt-BR"/>
        </w:rPr>
      </w:pPr>
    </w:p>
    <w:p w:rsidR="00D41383" w:rsidRPr="00275FAF" w:rsidRDefault="00D41383" w:rsidP="00D41383">
      <w:pPr>
        <w:spacing w:after="0" w:line="240" w:lineRule="auto"/>
        <w:ind w:right="-101"/>
        <w:jc w:val="both"/>
        <w:rPr>
          <w:rFonts w:ascii="Times New Roman" w:eastAsia="Times New Roman" w:hAnsi="Times New Roman" w:cs="Times New Roman"/>
          <w:b/>
          <w:bCs/>
          <w:sz w:val="24"/>
          <w:szCs w:val="24"/>
          <w:u w:val="single"/>
          <w:lang w:eastAsia="pt-BR"/>
        </w:rPr>
      </w:pPr>
      <w:r w:rsidRPr="00275FAF">
        <w:rPr>
          <w:rFonts w:ascii="Times New Roman" w:eastAsia="Times New Roman" w:hAnsi="Times New Roman" w:cs="Times New Roman"/>
          <w:b/>
          <w:sz w:val="24"/>
          <w:szCs w:val="24"/>
          <w:u w:val="single"/>
          <w:lang w:eastAsia="pt-BR"/>
        </w:rPr>
        <w:t xml:space="preserve">CLÁUSULA DÉCIMA SEGUNDA: </w:t>
      </w:r>
      <w:r w:rsidRPr="00275FAF">
        <w:rPr>
          <w:rFonts w:ascii="Times New Roman" w:eastAsia="Times New Roman" w:hAnsi="Times New Roman" w:cs="Times New Roman"/>
          <w:b/>
          <w:bCs/>
          <w:sz w:val="24"/>
          <w:szCs w:val="24"/>
          <w:u w:val="single"/>
          <w:lang w:eastAsia="pt-BR"/>
        </w:rPr>
        <w:t>DO RECEBIMENTO E DA GESTÃO DO CONTRATO</w:t>
      </w:r>
    </w:p>
    <w:p w:rsidR="00D41383" w:rsidRPr="00275FAF" w:rsidRDefault="00D41383" w:rsidP="00D41383">
      <w:pPr>
        <w:spacing w:after="0" w:line="240" w:lineRule="auto"/>
        <w:ind w:right="-101"/>
        <w:jc w:val="both"/>
        <w:rPr>
          <w:rFonts w:ascii="Times New Roman" w:eastAsia="Times New Roman" w:hAnsi="Times New Roman" w:cs="Times New Roman"/>
          <w:b/>
          <w:bCs/>
          <w:sz w:val="24"/>
          <w:szCs w:val="24"/>
          <w:u w:val="single"/>
          <w:lang w:eastAsia="pt-BR"/>
        </w:rPr>
      </w:pPr>
    </w:p>
    <w:p w:rsidR="00D41383" w:rsidRPr="00275FAF" w:rsidRDefault="00D41383" w:rsidP="00D41383">
      <w:pPr>
        <w:autoSpaceDE w:val="0"/>
        <w:autoSpaceDN w:val="0"/>
        <w:adjustRightInd w:val="0"/>
        <w:spacing w:after="0" w:line="240" w:lineRule="auto"/>
        <w:jc w:val="both"/>
        <w:rPr>
          <w:rFonts w:ascii="Times New Roman" w:hAnsi="Times New Roman" w:cs="Times New Roman"/>
          <w:color w:val="000000"/>
          <w:sz w:val="24"/>
          <w:szCs w:val="24"/>
        </w:rPr>
      </w:pPr>
      <w:r w:rsidRPr="00275FAF">
        <w:rPr>
          <w:rFonts w:ascii="Times New Roman" w:hAnsi="Times New Roman" w:cs="Times New Roman"/>
          <w:b/>
          <w:color w:val="000000"/>
          <w:sz w:val="24"/>
          <w:szCs w:val="24"/>
        </w:rPr>
        <w:t>12.1.</w:t>
      </w:r>
      <w:r w:rsidRPr="00275FAF">
        <w:rPr>
          <w:rFonts w:ascii="Times New Roman" w:hAnsi="Times New Roman" w:cs="Times New Roman"/>
          <w:color w:val="000000"/>
          <w:sz w:val="24"/>
          <w:szCs w:val="24"/>
        </w:rPr>
        <w:t xml:space="preserve"> O responsável pela fiscalização do objeto deste contrato</w:t>
      </w:r>
      <w:proofErr w:type="gramStart"/>
      <w:r w:rsidRPr="00275FAF">
        <w:rPr>
          <w:rFonts w:ascii="Times New Roman" w:hAnsi="Times New Roman" w:cs="Times New Roman"/>
          <w:color w:val="000000"/>
          <w:sz w:val="24"/>
          <w:szCs w:val="24"/>
        </w:rPr>
        <w:t>, é</w:t>
      </w:r>
      <w:proofErr w:type="gramEnd"/>
      <w:r w:rsidRPr="00275FAF">
        <w:rPr>
          <w:rFonts w:ascii="Times New Roman" w:hAnsi="Times New Roman" w:cs="Times New Roman"/>
          <w:color w:val="000000"/>
          <w:sz w:val="24"/>
          <w:szCs w:val="24"/>
        </w:rPr>
        <w:t xml:space="preserve"> o (a) </w:t>
      </w:r>
      <w:proofErr w:type="spellStart"/>
      <w:r w:rsidRPr="00275FAF">
        <w:rPr>
          <w:rFonts w:ascii="Times New Roman" w:hAnsi="Times New Roman" w:cs="Times New Roman"/>
          <w:color w:val="000000"/>
          <w:sz w:val="24"/>
          <w:szCs w:val="24"/>
        </w:rPr>
        <w:t>Sr</w:t>
      </w:r>
      <w:proofErr w:type="spellEnd"/>
      <w:r w:rsidRPr="00275FAF">
        <w:rPr>
          <w:rFonts w:ascii="Times New Roman" w:hAnsi="Times New Roman" w:cs="Times New Roman"/>
          <w:color w:val="000000"/>
          <w:sz w:val="24"/>
          <w:szCs w:val="24"/>
        </w:rPr>
        <w:t xml:space="preserve"> (a) </w:t>
      </w:r>
      <w:r w:rsidR="00C84CC7" w:rsidRPr="00275FAF">
        <w:rPr>
          <w:rFonts w:ascii="Times New Roman" w:hAnsi="Times New Roman" w:cs="Times New Roman"/>
          <w:color w:val="000000"/>
          <w:sz w:val="24"/>
          <w:szCs w:val="24"/>
        </w:rPr>
        <w:t>Andreia Soares Alexandre</w:t>
      </w:r>
      <w:r w:rsidRPr="00275FAF">
        <w:rPr>
          <w:rFonts w:ascii="Times New Roman" w:hAnsi="Times New Roman" w:cs="Times New Roman"/>
          <w:color w:val="000000"/>
          <w:sz w:val="24"/>
          <w:szCs w:val="24"/>
        </w:rPr>
        <w:t>, designado pela Portaria nº</w:t>
      </w:r>
      <w:r w:rsidR="00C84CC7" w:rsidRPr="00275FAF">
        <w:rPr>
          <w:rFonts w:ascii="Times New Roman" w:hAnsi="Times New Roman" w:cs="Times New Roman"/>
          <w:color w:val="000000"/>
          <w:sz w:val="24"/>
          <w:szCs w:val="24"/>
        </w:rPr>
        <w:t xml:space="preserve"> 055/2017</w:t>
      </w:r>
      <w:r w:rsidRPr="00275FAF">
        <w:rPr>
          <w:rFonts w:ascii="Times New Roman" w:hAnsi="Times New Roman" w:cs="Times New Roman"/>
          <w:color w:val="000000"/>
          <w:sz w:val="24"/>
          <w:szCs w:val="24"/>
        </w:rPr>
        <w:t>.</w:t>
      </w:r>
    </w:p>
    <w:p w:rsidR="00D41383" w:rsidRPr="00275FAF" w:rsidRDefault="00D41383" w:rsidP="00D41383">
      <w:pPr>
        <w:autoSpaceDE w:val="0"/>
        <w:autoSpaceDN w:val="0"/>
        <w:adjustRightInd w:val="0"/>
        <w:spacing w:after="0" w:line="240" w:lineRule="auto"/>
        <w:jc w:val="both"/>
        <w:rPr>
          <w:rFonts w:ascii="Times New Roman" w:hAnsi="Times New Roman" w:cs="Times New Roman"/>
          <w:color w:val="000000"/>
          <w:sz w:val="24"/>
          <w:szCs w:val="24"/>
        </w:rPr>
      </w:pPr>
      <w:r w:rsidRPr="00275FAF">
        <w:rPr>
          <w:rFonts w:ascii="Times New Roman" w:hAnsi="Times New Roman" w:cs="Times New Roman"/>
          <w:color w:val="000000"/>
          <w:sz w:val="24"/>
          <w:szCs w:val="24"/>
        </w:rPr>
        <w:t xml:space="preserve"> </w:t>
      </w:r>
    </w:p>
    <w:p w:rsidR="00D41383" w:rsidRPr="00275FAF" w:rsidRDefault="00D41383" w:rsidP="00D41383">
      <w:pPr>
        <w:spacing w:after="0" w:line="240" w:lineRule="auto"/>
        <w:ind w:right="-101"/>
        <w:jc w:val="both"/>
        <w:rPr>
          <w:rFonts w:ascii="Times New Roman" w:eastAsia="Times New Roman" w:hAnsi="Times New Roman" w:cs="Times New Roman"/>
          <w:b/>
          <w:sz w:val="24"/>
          <w:szCs w:val="24"/>
          <w:u w:val="single"/>
          <w:lang w:eastAsia="pt-BR"/>
        </w:rPr>
      </w:pPr>
      <w:r w:rsidRPr="00275FAF">
        <w:rPr>
          <w:rFonts w:ascii="Times New Roman" w:hAnsi="Times New Roman" w:cs="Times New Roman"/>
          <w:b/>
          <w:color w:val="000000"/>
          <w:sz w:val="24"/>
          <w:szCs w:val="24"/>
        </w:rPr>
        <w:t>12.2</w:t>
      </w:r>
      <w:r w:rsidRPr="00275FAF">
        <w:rPr>
          <w:rFonts w:ascii="Times New Roman" w:hAnsi="Times New Roman" w:cs="Times New Roman"/>
          <w:color w:val="000000"/>
          <w:sz w:val="24"/>
          <w:szCs w:val="24"/>
        </w:rPr>
        <w:t xml:space="preserve">. O gestor do contrato é o (a) </w:t>
      </w:r>
      <w:proofErr w:type="spellStart"/>
      <w:proofErr w:type="gramStart"/>
      <w:r w:rsidRPr="00275FAF">
        <w:rPr>
          <w:rFonts w:ascii="Times New Roman" w:hAnsi="Times New Roman" w:cs="Times New Roman"/>
          <w:color w:val="000000"/>
          <w:sz w:val="24"/>
          <w:szCs w:val="24"/>
        </w:rPr>
        <w:t>Sr</w:t>
      </w:r>
      <w:proofErr w:type="spellEnd"/>
      <w:r w:rsidRPr="00275FAF">
        <w:rPr>
          <w:rFonts w:ascii="Times New Roman" w:hAnsi="Times New Roman" w:cs="Times New Roman"/>
          <w:color w:val="000000"/>
          <w:sz w:val="24"/>
          <w:szCs w:val="24"/>
        </w:rPr>
        <w:t>(</w:t>
      </w:r>
      <w:proofErr w:type="gramEnd"/>
      <w:r w:rsidRPr="00275FAF">
        <w:rPr>
          <w:rFonts w:ascii="Times New Roman" w:hAnsi="Times New Roman" w:cs="Times New Roman"/>
          <w:color w:val="000000"/>
          <w:sz w:val="24"/>
          <w:szCs w:val="24"/>
        </w:rPr>
        <w:t xml:space="preserve">a). </w:t>
      </w:r>
      <w:r w:rsidR="00C84CC7" w:rsidRPr="00275FAF">
        <w:rPr>
          <w:rFonts w:ascii="Times New Roman" w:hAnsi="Times New Roman" w:cs="Times New Roman"/>
          <w:color w:val="000000"/>
          <w:sz w:val="24"/>
          <w:szCs w:val="24"/>
        </w:rPr>
        <w:t xml:space="preserve">Ana Paula B. B. Martins, </w:t>
      </w:r>
      <w:r w:rsidRPr="00275FAF">
        <w:rPr>
          <w:rFonts w:ascii="Times New Roman" w:hAnsi="Times New Roman" w:cs="Times New Roman"/>
          <w:color w:val="000000"/>
          <w:sz w:val="24"/>
          <w:szCs w:val="24"/>
        </w:rPr>
        <w:t>designado pela Portaria nº</w:t>
      </w:r>
      <w:r w:rsidR="00C84CC7" w:rsidRPr="00275FAF">
        <w:rPr>
          <w:rFonts w:ascii="Times New Roman" w:hAnsi="Times New Roman" w:cs="Times New Roman"/>
          <w:color w:val="000000"/>
          <w:sz w:val="24"/>
          <w:szCs w:val="24"/>
        </w:rPr>
        <w:t xml:space="preserve"> 119/2019.</w:t>
      </w: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275FAF"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275FAF">
        <w:rPr>
          <w:rFonts w:ascii="Times New Roman" w:eastAsia="Calibri" w:hAnsi="Times New Roman" w:cs="Times New Roman"/>
          <w:b/>
          <w:bCs/>
          <w:sz w:val="24"/>
          <w:szCs w:val="24"/>
          <w:u w:val="single"/>
        </w:rPr>
        <w:t xml:space="preserve">CLÁUSULA DÉCIMA TERCEIRA – </w:t>
      </w:r>
      <w:r w:rsidRPr="00275FAF">
        <w:rPr>
          <w:rFonts w:ascii="Times New Roman" w:eastAsia="Times New Roman" w:hAnsi="Times New Roman" w:cs="Times New Roman"/>
          <w:b/>
          <w:bCs/>
          <w:sz w:val="24"/>
          <w:szCs w:val="24"/>
          <w:u w:val="single"/>
          <w:lang w:eastAsia="pt-BR"/>
        </w:rPr>
        <w:t>DAS CONDIÇÕES GERAIS</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r w:rsidRPr="00275FAF">
        <w:rPr>
          <w:rFonts w:ascii="Times New Roman" w:eastAsia="Times New Roman" w:hAnsi="Times New Roman" w:cs="Times New Roman"/>
          <w:b/>
          <w:sz w:val="24"/>
          <w:szCs w:val="24"/>
          <w:lang w:eastAsia="pt-BR"/>
        </w:rPr>
        <w:t>13.1.</w:t>
      </w:r>
      <w:r w:rsidRPr="00275FAF">
        <w:rPr>
          <w:rFonts w:ascii="Times New Roman" w:eastAsia="Times New Roman" w:hAnsi="Times New Roman" w:cs="Times New Roman"/>
          <w:sz w:val="24"/>
          <w:szCs w:val="24"/>
          <w:lang w:eastAsia="pt-BR"/>
        </w:rPr>
        <w:t xml:space="preserve"> </w:t>
      </w:r>
      <w:r w:rsidRPr="00275FAF">
        <w:rPr>
          <w:rFonts w:ascii="Times New Roman" w:hAnsi="Times New Roman" w:cs="Times New Roman"/>
          <w:sz w:val="24"/>
          <w:szCs w:val="24"/>
        </w:rPr>
        <w:t>Nenhum serviço fora do contratado poderá ser prestado, ainda que em caráter extraordinário, sem a prévia e expressa autorização do CONTRATANTE.</w:t>
      </w:r>
    </w:p>
    <w:p w:rsidR="00D41383" w:rsidRPr="00275FAF"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r w:rsidRPr="00275FAF">
        <w:rPr>
          <w:rFonts w:ascii="Times New Roman" w:eastAsia="Times New Roman" w:hAnsi="Times New Roman" w:cs="Times New Roman"/>
          <w:b/>
          <w:sz w:val="24"/>
          <w:szCs w:val="24"/>
          <w:lang w:eastAsia="pt-BR"/>
        </w:rPr>
        <w:t>13.2.</w:t>
      </w:r>
      <w:r w:rsidRPr="00275FAF">
        <w:rPr>
          <w:rFonts w:ascii="Times New Roman" w:eastAsia="Times New Roman" w:hAnsi="Times New Roman" w:cs="Times New Roman"/>
          <w:sz w:val="24"/>
          <w:szCs w:val="24"/>
          <w:lang w:eastAsia="pt-BR"/>
        </w:rPr>
        <w:t xml:space="preserve"> </w:t>
      </w:r>
      <w:r w:rsidRPr="00275FAF">
        <w:rPr>
          <w:rFonts w:ascii="Times New Roman" w:hAnsi="Times New Roman" w:cs="Times New Roman"/>
          <w:sz w:val="24"/>
          <w:szCs w:val="24"/>
        </w:rPr>
        <w:t>Rescindido o contrato em razão do inadimplemento de obrigações da CONTRATADA, esta ficará impedida de participar de novos contratos de serviços com o CONTRATANTE, além das penalidades previstas no Artigo nº 87 da Lei 8.666/93.</w:t>
      </w:r>
    </w:p>
    <w:p w:rsidR="00D41383" w:rsidRPr="00275FAF"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275FAF">
        <w:rPr>
          <w:rFonts w:ascii="Times New Roman" w:hAnsi="Times New Roman" w:cs="Times New Roman"/>
          <w:b/>
          <w:sz w:val="24"/>
          <w:szCs w:val="24"/>
        </w:rPr>
        <w:t xml:space="preserve">13.3. </w:t>
      </w:r>
      <w:r w:rsidRPr="00275FAF">
        <w:rPr>
          <w:rFonts w:ascii="Times New Roman" w:hAnsi="Times New Roman" w:cs="Times New Roman"/>
          <w:sz w:val="24"/>
          <w:szCs w:val="24"/>
        </w:rPr>
        <w:t>A CONTRATADA assume exclusiva responsabilidade pelo cumprimento de todas as obrigações decorrentes da execução deste contrato, sejam de natureza trabalhista, previdenciária, comercial, civil ou fiscal, inexistindo solidariedade do CONTRATANTE relativamente a esses encargos, inclusive os que eventualmente advirem de prejuízos causados a terceiros.</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b/>
          <w:sz w:val="24"/>
          <w:szCs w:val="24"/>
          <w:lang w:eastAsia="pt-BR"/>
        </w:rPr>
        <w:t>13.4.</w:t>
      </w:r>
      <w:r w:rsidRPr="00275FAF">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275FAF"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b/>
          <w:sz w:val="24"/>
          <w:szCs w:val="24"/>
          <w:lang w:eastAsia="pt-BR"/>
        </w:rPr>
        <w:t>13.5.</w:t>
      </w:r>
      <w:r w:rsidRPr="00275FAF">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41383" w:rsidRPr="00275FAF"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275FAF"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75FAF">
        <w:rPr>
          <w:rFonts w:ascii="Times New Roman" w:eastAsia="Calibri" w:hAnsi="Times New Roman" w:cs="Times New Roman"/>
          <w:b/>
          <w:bCs/>
          <w:sz w:val="24"/>
          <w:szCs w:val="24"/>
          <w:u w:val="single"/>
        </w:rPr>
        <w:t>CLÁUSULA DÉCIMA QUARTA - DAS DISPOSIÇÕES SUPLETIVAS:</w:t>
      </w:r>
    </w:p>
    <w:p w:rsidR="00D41383" w:rsidRPr="00275FAF" w:rsidRDefault="00D41383" w:rsidP="00D41383">
      <w:pPr>
        <w:autoSpaceDE w:val="0"/>
        <w:autoSpaceDN w:val="0"/>
        <w:adjustRightInd w:val="0"/>
        <w:spacing w:after="0" w:line="240" w:lineRule="auto"/>
        <w:ind w:hanging="420"/>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ab/>
      </w: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O presente Instrumento contratual rege-se pelas disposições expressas na Lei nº 8.666, de 21 de junho 1993, e pelos preceitos de direito público, aplicando-se lhe supletivamente os princípios da Teoria Geral dos Contratos e as disposições de direito privado.</w:t>
      </w:r>
    </w:p>
    <w:p w:rsidR="00D41383" w:rsidRPr="00275FAF"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275FAF"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75FAF">
        <w:rPr>
          <w:rFonts w:ascii="Times New Roman" w:eastAsia="Calibri" w:hAnsi="Times New Roman" w:cs="Times New Roman"/>
          <w:b/>
          <w:bCs/>
          <w:sz w:val="24"/>
          <w:szCs w:val="24"/>
          <w:u w:val="single"/>
        </w:rPr>
        <w:t>CLÁUSULA DÉCIMA QUINTA – DO FORO:</w:t>
      </w: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Fica eleito o Foro da Comarca de Andirá - Paraná, para dirimir quaisquer dúvidas ou questões oriundas do presente Contrato.</w:t>
      </w: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275FAF"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275FAF">
        <w:rPr>
          <w:rFonts w:ascii="Times New Roman" w:eastAsia="Calibri" w:hAnsi="Times New Roman" w:cs="Times New Roman"/>
          <w:sz w:val="24"/>
          <w:szCs w:val="24"/>
        </w:rPr>
        <w:t xml:space="preserve">E, por estarem, </w:t>
      </w:r>
      <w:r w:rsidRPr="00275FAF">
        <w:rPr>
          <w:rFonts w:ascii="Times New Roman" w:eastAsia="Calibri" w:hAnsi="Times New Roman" w:cs="Times New Roman"/>
          <w:b/>
          <w:bCs/>
          <w:sz w:val="24"/>
          <w:szCs w:val="24"/>
        </w:rPr>
        <w:t>CREDENCIANTE</w:t>
      </w:r>
      <w:r w:rsidRPr="00275FAF">
        <w:rPr>
          <w:rFonts w:ascii="Times New Roman" w:eastAsia="Calibri" w:hAnsi="Times New Roman" w:cs="Times New Roman"/>
          <w:sz w:val="24"/>
          <w:szCs w:val="24"/>
        </w:rPr>
        <w:t xml:space="preserve"> e </w:t>
      </w:r>
      <w:r w:rsidRPr="00275FAF">
        <w:rPr>
          <w:rFonts w:ascii="Times New Roman" w:eastAsia="Calibri" w:hAnsi="Times New Roman" w:cs="Times New Roman"/>
          <w:b/>
          <w:bCs/>
          <w:sz w:val="24"/>
          <w:szCs w:val="24"/>
        </w:rPr>
        <w:t>CREDENCIADA</w:t>
      </w:r>
      <w:r w:rsidRPr="00275FAF">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41383" w:rsidRPr="00275FAF" w:rsidRDefault="00D41383" w:rsidP="00D41383">
      <w:pPr>
        <w:autoSpaceDE w:val="0"/>
        <w:autoSpaceDN w:val="0"/>
        <w:adjustRightInd w:val="0"/>
        <w:spacing w:after="0" w:line="240" w:lineRule="auto"/>
        <w:jc w:val="center"/>
        <w:rPr>
          <w:rFonts w:ascii="Times New Roman" w:eastAsia="Calibri" w:hAnsi="Times New Roman" w:cs="Times New Roman"/>
          <w:sz w:val="24"/>
          <w:szCs w:val="24"/>
        </w:rPr>
      </w:pPr>
    </w:p>
    <w:p w:rsidR="00C7392D" w:rsidRPr="00275FAF" w:rsidRDefault="00C7392D" w:rsidP="00D41383">
      <w:pPr>
        <w:autoSpaceDE w:val="0"/>
        <w:autoSpaceDN w:val="0"/>
        <w:adjustRightInd w:val="0"/>
        <w:spacing w:after="0" w:line="240" w:lineRule="auto"/>
        <w:jc w:val="center"/>
        <w:rPr>
          <w:rFonts w:ascii="Times New Roman" w:eastAsia="Calibri" w:hAnsi="Times New Roman" w:cs="Times New Roman"/>
          <w:sz w:val="24"/>
          <w:szCs w:val="24"/>
        </w:rPr>
      </w:pPr>
    </w:p>
    <w:p w:rsidR="00D41383" w:rsidRPr="00275FAF" w:rsidRDefault="00D41383" w:rsidP="00D41383">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275FAF">
        <w:rPr>
          <w:rFonts w:ascii="Times New Roman" w:eastAsia="Calibri" w:hAnsi="Times New Roman" w:cs="Times New Roman"/>
          <w:sz w:val="24"/>
          <w:szCs w:val="24"/>
        </w:rPr>
        <w:t>Itambaracá</w:t>
      </w:r>
      <w:proofErr w:type="spellEnd"/>
      <w:r w:rsidRPr="00275FAF">
        <w:rPr>
          <w:rFonts w:ascii="Times New Roman" w:eastAsia="Calibri" w:hAnsi="Times New Roman" w:cs="Times New Roman"/>
          <w:sz w:val="24"/>
          <w:szCs w:val="24"/>
        </w:rPr>
        <w:t>/</w:t>
      </w:r>
      <w:proofErr w:type="spellStart"/>
      <w:proofErr w:type="gramStart"/>
      <w:r w:rsidRPr="00275FAF">
        <w:rPr>
          <w:rFonts w:ascii="Times New Roman" w:eastAsia="Calibri" w:hAnsi="Times New Roman" w:cs="Times New Roman"/>
          <w:sz w:val="24"/>
          <w:szCs w:val="24"/>
        </w:rPr>
        <w:t>Pr</w:t>
      </w:r>
      <w:proofErr w:type="spellEnd"/>
      <w:proofErr w:type="gramEnd"/>
      <w:r w:rsidRPr="00275FAF">
        <w:rPr>
          <w:rFonts w:ascii="Times New Roman" w:eastAsia="Calibri" w:hAnsi="Times New Roman" w:cs="Times New Roman"/>
          <w:sz w:val="24"/>
          <w:szCs w:val="24"/>
        </w:rPr>
        <w:t xml:space="preserve">, </w:t>
      </w:r>
      <w:r w:rsidR="00C84CC7" w:rsidRPr="00275FAF">
        <w:rPr>
          <w:rFonts w:ascii="Times New Roman" w:eastAsia="Calibri" w:hAnsi="Times New Roman" w:cs="Times New Roman"/>
          <w:sz w:val="24"/>
          <w:szCs w:val="24"/>
        </w:rPr>
        <w:t xml:space="preserve">03 de outubro </w:t>
      </w:r>
      <w:r w:rsidRPr="00275FAF">
        <w:rPr>
          <w:rFonts w:ascii="Times New Roman" w:eastAsia="Calibri" w:hAnsi="Times New Roman" w:cs="Times New Roman"/>
          <w:sz w:val="24"/>
          <w:szCs w:val="24"/>
        </w:rPr>
        <w:t xml:space="preserve"> de 2019.</w:t>
      </w:r>
    </w:p>
    <w:p w:rsidR="00C7392D" w:rsidRPr="00275FAF" w:rsidRDefault="00C7392D" w:rsidP="00275FAF">
      <w:pPr>
        <w:autoSpaceDE w:val="0"/>
        <w:autoSpaceDN w:val="0"/>
        <w:adjustRightInd w:val="0"/>
        <w:spacing w:after="0" w:line="240" w:lineRule="auto"/>
        <w:rPr>
          <w:rFonts w:ascii="Times New Roman" w:eastAsia="Calibri" w:hAnsi="Times New Roman" w:cs="Times New Roman"/>
          <w:sz w:val="24"/>
          <w:szCs w:val="24"/>
        </w:rPr>
      </w:pPr>
    </w:p>
    <w:p w:rsidR="00C7392D" w:rsidRPr="00275FAF" w:rsidRDefault="00C7392D" w:rsidP="00D41383">
      <w:pPr>
        <w:autoSpaceDE w:val="0"/>
        <w:autoSpaceDN w:val="0"/>
        <w:adjustRightInd w:val="0"/>
        <w:spacing w:after="0" w:line="240" w:lineRule="auto"/>
        <w:jc w:val="center"/>
        <w:rPr>
          <w:rFonts w:ascii="Times New Roman" w:eastAsia="Calibri" w:hAnsi="Times New Roman" w:cs="Times New Roman"/>
          <w:sz w:val="24"/>
          <w:szCs w:val="24"/>
        </w:rPr>
      </w:pPr>
    </w:p>
    <w:p w:rsidR="00C84CC7" w:rsidRPr="00275FAF" w:rsidRDefault="00C84CC7" w:rsidP="00C84CC7">
      <w:pPr>
        <w:spacing w:after="0" w:line="240" w:lineRule="auto"/>
        <w:jc w:val="center"/>
        <w:rPr>
          <w:rFonts w:ascii="Times New Roman" w:eastAsia="Times New Roman" w:hAnsi="Times New Roman" w:cs="Times New Roman"/>
          <w:sz w:val="24"/>
          <w:szCs w:val="24"/>
          <w:lang w:eastAsia="pt-BR"/>
        </w:rPr>
      </w:pPr>
    </w:p>
    <w:p w:rsidR="00C84CC7" w:rsidRPr="00275FAF" w:rsidRDefault="00C84CC7" w:rsidP="00C84CC7">
      <w:pPr>
        <w:spacing w:after="0" w:line="240" w:lineRule="auto"/>
        <w:ind w:right="-54"/>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__________________________                                               </w:t>
      </w:r>
      <w:r w:rsidR="00C7392D" w:rsidRPr="00275FAF">
        <w:rPr>
          <w:rFonts w:ascii="Times New Roman" w:eastAsia="Times New Roman" w:hAnsi="Times New Roman" w:cs="Times New Roman"/>
          <w:sz w:val="24"/>
          <w:szCs w:val="24"/>
          <w:lang w:eastAsia="pt-BR"/>
        </w:rPr>
        <w:t xml:space="preserve">       ____</w:t>
      </w:r>
      <w:r w:rsidRPr="00275FAF">
        <w:rPr>
          <w:rFonts w:ascii="Times New Roman" w:eastAsia="Times New Roman" w:hAnsi="Times New Roman" w:cs="Times New Roman"/>
          <w:sz w:val="24"/>
          <w:szCs w:val="24"/>
          <w:lang w:eastAsia="pt-BR"/>
        </w:rPr>
        <w:t xml:space="preserve">__________________ </w:t>
      </w:r>
    </w:p>
    <w:p w:rsidR="00C84CC7" w:rsidRPr="00275FAF" w:rsidRDefault="00C84CC7" w:rsidP="00C84CC7">
      <w:pPr>
        <w:spacing w:after="0" w:line="240" w:lineRule="auto"/>
        <w:ind w:right="-54"/>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     Carlos Cesar de Carvalho                                            </w:t>
      </w:r>
      <w:r w:rsidR="00C7392D" w:rsidRPr="00275FAF">
        <w:rPr>
          <w:rFonts w:ascii="Times New Roman" w:eastAsia="Times New Roman" w:hAnsi="Times New Roman" w:cs="Times New Roman"/>
          <w:sz w:val="24"/>
          <w:szCs w:val="24"/>
          <w:lang w:eastAsia="pt-BR"/>
        </w:rPr>
        <w:t xml:space="preserve">        </w:t>
      </w:r>
      <w:r w:rsidRPr="00275FAF">
        <w:rPr>
          <w:rFonts w:ascii="Times New Roman" w:eastAsia="Times New Roman" w:hAnsi="Times New Roman" w:cs="Times New Roman"/>
          <w:sz w:val="24"/>
          <w:szCs w:val="24"/>
          <w:lang w:eastAsia="pt-BR"/>
        </w:rPr>
        <w:t xml:space="preserve"> </w:t>
      </w:r>
      <w:r w:rsidR="00C7392D" w:rsidRPr="00275FAF">
        <w:rPr>
          <w:rFonts w:ascii="Times New Roman" w:eastAsia="Times New Roman" w:hAnsi="Times New Roman" w:cs="Times New Roman"/>
          <w:sz w:val="24"/>
          <w:szCs w:val="24"/>
          <w:lang w:eastAsia="pt-BR"/>
        </w:rPr>
        <w:t xml:space="preserve">       </w:t>
      </w:r>
      <w:r w:rsidR="00275FAF" w:rsidRPr="00275FAF">
        <w:rPr>
          <w:rFonts w:ascii="Times New Roman" w:eastAsia="Times New Roman" w:hAnsi="Times New Roman" w:cs="Times New Roman"/>
          <w:sz w:val="24"/>
          <w:szCs w:val="24"/>
          <w:lang w:eastAsia="pt-BR"/>
        </w:rPr>
        <w:t xml:space="preserve">  </w:t>
      </w:r>
      <w:r w:rsidR="00275FAF" w:rsidRPr="00275FAF">
        <w:rPr>
          <w:rFonts w:ascii="Times New Roman" w:eastAsia="Calibri" w:hAnsi="Times New Roman" w:cs="Times New Roman"/>
          <w:sz w:val="24"/>
          <w:szCs w:val="24"/>
        </w:rPr>
        <w:t xml:space="preserve">Carlota </w:t>
      </w:r>
      <w:proofErr w:type="spellStart"/>
      <w:r w:rsidR="00275FAF" w:rsidRPr="00275FAF">
        <w:rPr>
          <w:rFonts w:ascii="Times New Roman" w:eastAsia="Calibri" w:hAnsi="Times New Roman" w:cs="Times New Roman"/>
          <w:sz w:val="24"/>
          <w:szCs w:val="24"/>
        </w:rPr>
        <w:t>Rensi</w:t>
      </w:r>
      <w:proofErr w:type="spellEnd"/>
      <w:r w:rsidR="00275FAF" w:rsidRPr="00275FAF">
        <w:rPr>
          <w:rFonts w:ascii="Times New Roman" w:eastAsia="Calibri" w:hAnsi="Times New Roman" w:cs="Times New Roman"/>
          <w:sz w:val="24"/>
          <w:szCs w:val="24"/>
        </w:rPr>
        <w:t xml:space="preserve"> </w:t>
      </w:r>
      <w:proofErr w:type="spellStart"/>
      <w:r w:rsidR="00275FAF" w:rsidRPr="00275FAF">
        <w:rPr>
          <w:rFonts w:ascii="Times New Roman" w:eastAsia="Calibri" w:hAnsi="Times New Roman" w:cs="Times New Roman"/>
          <w:sz w:val="24"/>
          <w:szCs w:val="24"/>
        </w:rPr>
        <w:t>Meneghel</w:t>
      </w:r>
      <w:proofErr w:type="spellEnd"/>
      <w:r w:rsidR="00C7392D" w:rsidRPr="00275FAF">
        <w:rPr>
          <w:rFonts w:ascii="Times New Roman" w:eastAsia="Times New Roman" w:hAnsi="Times New Roman" w:cs="Times New Roman"/>
          <w:sz w:val="24"/>
          <w:szCs w:val="24"/>
          <w:lang w:eastAsia="pt-BR"/>
        </w:rPr>
        <w:t xml:space="preserve">     </w:t>
      </w:r>
    </w:p>
    <w:p w:rsidR="00C84CC7" w:rsidRPr="00275FAF" w:rsidRDefault="00C7392D" w:rsidP="00C84CC7">
      <w:pPr>
        <w:spacing w:after="0" w:line="240" w:lineRule="auto"/>
        <w:ind w:right="-54"/>
        <w:jc w:val="both"/>
        <w:rPr>
          <w:rFonts w:ascii="Times New Roman" w:eastAsia="Times New Roman" w:hAnsi="Times New Roman" w:cs="Times New Roman"/>
          <w:sz w:val="24"/>
          <w:szCs w:val="24"/>
          <w:lang w:eastAsia="pt-BR"/>
        </w:rPr>
      </w:pPr>
      <w:r w:rsidRPr="00275FAF">
        <w:rPr>
          <w:rFonts w:ascii="Times New Roman" w:eastAsia="Times New Roman" w:hAnsi="Times New Roman" w:cs="Times New Roman"/>
          <w:sz w:val="24"/>
          <w:szCs w:val="24"/>
          <w:lang w:eastAsia="pt-BR"/>
        </w:rPr>
        <w:t xml:space="preserve">          </w:t>
      </w:r>
      <w:r w:rsidR="00C84CC7" w:rsidRPr="00275FAF">
        <w:rPr>
          <w:rFonts w:ascii="Times New Roman" w:eastAsia="Times New Roman" w:hAnsi="Times New Roman" w:cs="Times New Roman"/>
          <w:b/>
          <w:sz w:val="24"/>
          <w:szCs w:val="24"/>
          <w:lang w:eastAsia="pt-BR"/>
        </w:rPr>
        <w:t>CONTRATANTE</w:t>
      </w:r>
      <w:r w:rsidR="00C84CC7" w:rsidRPr="00275FAF">
        <w:rPr>
          <w:rFonts w:ascii="Times New Roman" w:eastAsia="Times New Roman" w:hAnsi="Times New Roman" w:cs="Times New Roman"/>
          <w:b/>
          <w:sz w:val="24"/>
          <w:szCs w:val="24"/>
          <w:lang w:eastAsia="pt-BR"/>
        </w:rPr>
        <w:tab/>
      </w:r>
      <w:r w:rsidR="00C84CC7" w:rsidRPr="00275FAF">
        <w:rPr>
          <w:rFonts w:ascii="Times New Roman" w:eastAsia="Times New Roman" w:hAnsi="Times New Roman" w:cs="Times New Roman"/>
          <w:b/>
          <w:sz w:val="24"/>
          <w:szCs w:val="24"/>
          <w:lang w:eastAsia="pt-BR"/>
        </w:rPr>
        <w:tab/>
        <w:t xml:space="preserve">                                      </w:t>
      </w:r>
      <w:r w:rsidRPr="00275FAF">
        <w:rPr>
          <w:rFonts w:ascii="Times New Roman" w:eastAsia="Times New Roman" w:hAnsi="Times New Roman" w:cs="Times New Roman"/>
          <w:b/>
          <w:sz w:val="24"/>
          <w:szCs w:val="24"/>
          <w:lang w:eastAsia="pt-BR"/>
        </w:rPr>
        <w:t xml:space="preserve">          </w:t>
      </w:r>
      <w:r w:rsidR="00275FAF" w:rsidRPr="00275FAF">
        <w:rPr>
          <w:rFonts w:ascii="Times New Roman" w:eastAsia="Times New Roman" w:hAnsi="Times New Roman" w:cs="Times New Roman"/>
          <w:b/>
          <w:sz w:val="24"/>
          <w:szCs w:val="24"/>
          <w:lang w:eastAsia="pt-BR"/>
        </w:rPr>
        <w:t xml:space="preserve">       </w:t>
      </w:r>
      <w:r w:rsidR="00275FAF" w:rsidRPr="00275FAF">
        <w:rPr>
          <w:rFonts w:ascii="Times New Roman" w:eastAsia="Calibri" w:hAnsi="Times New Roman" w:cs="Times New Roman"/>
          <w:sz w:val="24"/>
          <w:szCs w:val="24"/>
        </w:rPr>
        <w:t xml:space="preserve">Rádio Yara </w:t>
      </w:r>
      <w:proofErr w:type="spellStart"/>
      <w:r w:rsidR="00275FAF" w:rsidRPr="00275FAF">
        <w:rPr>
          <w:rFonts w:ascii="Times New Roman" w:eastAsia="Calibri" w:hAnsi="Times New Roman" w:cs="Times New Roman"/>
          <w:sz w:val="24"/>
          <w:szCs w:val="24"/>
        </w:rPr>
        <w:t>Ltda</w:t>
      </w:r>
      <w:proofErr w:type="spellEnd"/>
      <w:proofErr w:type="gramStart"/>
      <w:r w:rsidRPr="00275FAF">
        <w:rPr>
          <w:rFonts w:ascii="Times New Roman" w:eastAsia="Times New Roman" w:hAnsi="Times New Roman" w:cs="Times New Roman"/>
          <w:b/>
          <w:sz w:val="24"/>
          <w:szCs w:val="24"/>
          <w:lang w:eastAsia="pt-BR"/>
        </w:rPr>
        <w:t xml:space="preserve">  </w:t>
      </w:r>
    </w:p>
    <w:p w:rsidR="00C7392D" w:rsidRPr="00275FAF" w:rsidRDefault="00275FAF" w:rsidP="00275FAF">
      <w:pPr>
        <w:spacing w:after="0" w:line="240" w:lineRule="auto"/>
        <w:ind w:left="1416" w:right="-54"/>
        <w:jc w:val="both"/>
        <w:rPr>
          <w:rFonts w:ascii="Times New Roman" w:eastAsia="Times New Roman" w:hAnsi="Times New Roman" w:cs="Times New Roman"/>
          <w:b/>
          <w:sz w:val="24"/>
          <w:szCs w:val="24"/>
          <w:lang w:eastAsia="pt-BR"/>
        </w:rPr>
      </w:pPr>
      <w:proofErr w:type="gramEnd"/>
      <w:r w:rsidRPr="00275FAF">
        <w:rPr>
          <w:rFonts w:ascii="Times New Roman" w:eastAsia="Times New Roman" w:hAnsi="Times New Roman" w:cs="Times New Roman"/>
          <w:b/>
          <w:sz w:val="24"/>
          <w:szCs w:val="24"/>
          <w:lang w:eastAsia="pt-BR"/>
        </w:rPr>
        <w:t xml:space="preserve">                                                                                          CONTRATADA</w:t>
      </w:r>
    </w:p>
    <w:p w:rsidR="00C84CC7" w:rsidRPr="00275FAF" w:rsidRDefault="00C84CC7" w:rsidP="00C84CC7">
      <w:pPr>
        <w:spacing w:after="0" w:line="240" w:lineRule="auto"/>
        <w:ind w:left="1416" w:right="-54"/>
        <w:jc w:val="both"/>
        <w:rPr>
          <w:rFonts w:ascii="Times New Roman" w:eastAsia="Times New Roman" w:hAnsi="Times New Roman" w:cs="Times New Roman"/>
          <w:b/>
          <w:sz w:val="24"/>
          <w:szCs w:val="24"/>
          <w:lang w:eastAsia="pt-BR"/>
        </w:rPr>
      </w:pPr>
      <w:r w:rsidRPr="00275FAF">
        <w:rPr>
          <w:rFonts w:ascii="Times New Roman" w:eastAsia="Times New Roman" w:hAnsi="Times New Roman" w:cs="Times New Roman"/>
          <w:b/>
          <w:sz w:val="24"/>
          <w:szCs w:val="24"/>
          <w:lang w:eastAsia="pt-BR"/>
        </w:rPr>
        <w:tab/>
      </w:r>
    </w:p>
    <w:p w:rsidR="00C84CC7" w:rsidRPr="00275FAF" w:rsidRDefault="00C84CC7" w:rsidP="00C84CC7">
      <w:pPr>
        <w:spacing w:after="0" w:line="240" w:lineRule="auto"/>
        <w:ind w:left="5280" w:right="-54" w:hanging="5280"/>
        <w:jc w:val="both"/>
        <w:rPr>
          <w:rFonts w:ascii="Times New Roman" w:eastAsia="Times New Roman" w:hAnsi="Times New Roman" w:cs="Times New Roman"/>
          <w:sz w:val="24"/>
          <w:szCs w:val="24"/>
          <w:lang w:eastAsia="pt-BR"/>
        </w:rPr>
      </w:pPr>
    </w:p>
    <w:p w:rsidR="00C84CC7" w:rsidRPr="00275FAF" w:rsidRDefault="00C84CC7" w:rsidP="00C84CC7">
      <w:pPr>
        <w:pStyle w:val="Default"/>
        <w:rPr>
          <w:rFonts w:ascii="Times New Roman" w:hAnsi="Times New Roman" w:cs="Times New Roman"/>
        </w:rPr>
      </w:pPr>
      <w:r w:rsidRPr="00275FAF">
        <w:rPr>
          <w:rFonts w:ascii="Times New Roman" w:hAnsi="Times New Roman" w:cs="Times New Roman"/>
          <w:b/>
          <w:bCs/>
        </w:rPr>
        <w:t>TESTEMUNHAS:</w:t>
      </w:r>
      <w:r w:rsidRPr="00275FAF">
        <w:rPr>
          <w:rFonts w:ascii="Times New Roman" w:hAnsi="Times New Roman" w:cs="Times New Roman"/>
        </w:rPr>
        <w:t>________________</w:t>
      </w:r>
      <w:r w:rsidR="00C7392D" w:rsidRPr="00275FAF">
        <w:rPr>
          <w:rFonts w:ascii="Times New Roman" w:hAnsi="Times New Roman" w:cs="Times New Roman"/>
        </w:rPr>
        <w:t>____________</w:t>
      </w:r>
      <w:r w:rsidRPr="00275FAF">
        <w:rPr>
          <w:rFonts w:ascii="Times New Roman" w:hAnsi="Times New Roman" w:cs="Times New Roman"/>
        </w:rPr>
        <w:t xml:space="preserve">               </w:t>
      </w:r>
      <w:r w:rsidR="00C7392D" w:rsidRPr="00275FAF">
        <w:rPr>
          <w:rFonts w:ascii="Times New Roman" w:hAnsi="Times New Roman" w:cs="Times New Roman"/>
        </w:rPr>
        <w:t xml:space="preserve">  </w:t>
      </w:r>
      <w:r w:rsidRPr="00275FAF">
        <w:rPr>
          <w:rFonts w:ascii="Times New Roman" w:hAnsi="Times New Roman" w:cs="Times New Roman"/>
        </w:rPr>
        <w:t xml:space="preserve"> </w:t>
      </w:r>
      <w:r w:rsidR="00C7392D" w:rsidRPr="00275FAF">
        <w:rPr>
          <w:rFonts w:ascii="Times New Roman" w:hAnsi="Times New Roman" w:cs="Times New Roman"/>
        </w:rPr>
        <w:t>_________________________</w:t>
      </w:r>
      <w:r w:rsidRPr="00275FAF">
        <w:rPr>
          <w:rFonts w:ascii="Times New Roman" w:hAnsi="Times New Roman" w:cs="Times New Roman"/>
        </w:rPr>
        <w:t xml:space="preserve"> </w:t>
      </w:r>
    </w:p>
    <w:p w:rsidR="00C84CC7" w:rsidRPr="00275FAF" w:rsidRDefault="00C84CC7" w:rsidP="00C84CC7">
      <w:pPr>
        <w:pStyle w:val="Default"/>
        <w:rPr>
          <w:rFonts w:ascii="Times New Roman" w:hAnsi="Times New Roman" w:cs="Times New Roman"/>
        </w:rPr>
      </w:pPr>
      <w:r w:rsidRPr="00275FAF">
        <w:rPr>
          <w:rFonts w:ascii="Times New Roman" w:hAnsi="Times New Roman" w:cs="Times New Roman"/>
        </w:rPr>
        <w:t xml:space="preserve">                            </w:t>
      </w:r>
      <w:r w:rsidR="00C7392D" w:rsidRPr="00275FAF">
        <w:rPr>
          <w:rFonts w:ascii="Times New Roman" w:hAnsi="Times New Roman" w:cs="Times New Roman"/>
        </w:rPr>
        <w:t xml:space="preserve">    </w:t>
      </w:r>
      <w:r w:rsidRPr="00275FAF">
        <w:rPr>
          <w:rFonts w:ascii="Times New Roman" w:hAnsi="Times New Roman" w:cs="Times New Roman"/>
        </w:rPr>
        <w:t xml:space="preserve">Nome: </w:t>
      </w:r>
      <w:r w:rsidR="00C7392D" w:rsidRPr="00275FAF">
        <w:rPr>
          <w:rFonts w:ascii="Times New Roman" w:eastAsia="Times New Roman" w:hAnsi="Times New Roman" w:cs="Times New Roman"/>
          <w:lang w:eastAsia="pt-BR"/>
        </w:rPr>
        <w:t xml:space="preserve">Elaine Ap. Munhoz da Silva   </w:t>
      </w:r>
      <w:r w:rsidR="00C7392D" w:rsidRPr="00275FAF">
        <w:rPr>
          <w:rFonts w:ascii="Times New Roman" w:hAnsi="Times New Roman" w:cs="Times New Roman"/>
        </w:rPr>
        <w:t xml:space="preserve">             </w:t>
      </w:r>
      <w:r w:rsidRPr="00275FAF">
        <w:rPr>
          <w:rFonts w:ascii="Times New Roman" w:hAnsi="Times New Roman" w:cs="Times New Roman"/>
        </w:rPr>
        <w:t xml:space="preserve"> Nome: Maria Luciene </w:t>
      </w:r>
      <w:proofErr w:type="spellStart"/>
      <w:r w:rsidRPr="00275FAF">
        <w:rPr>
          <w:rFonts w:ascii="Times New Roman" w:hAnsi="Times New Roman" w:cs="Times New Roman"/>
        </w:rPr>
        <w:t>Jussiani</w:t>
      </w:r>
      <w:proofErr w:type="spellEnd"/>
      <w:r w:rsidRPr="00275FAF">
        <w:rPr>
          <w:rFonts w:ascii="Times New Roman" w:hAnsi="Times New Roman" w:cs="Times New Roman"/>
        </w:rPr>
        <w:t xml:space="preserve"> </w:t>
      </w:r>
    </w:p>
    <w:p w:rsidR="00C84CC7" w:rsidRPr="008B66DB" w:rsidRDefault="00C84CC7" w:rsidP="00C84CC7">
      <w:pPr>
        <w:autoSpaceDE w:val="0"/>
        <w:autoSpaceDN w:val="0"/>
        <w:adjustRightInd w:val="0"/>
        <w:spacing w:after="0" w:line="240" w:lineRule="auto"/>
        <w:rPr>
          <w:rFonts w:ascii="Arial" w:eastAsia="Calibri" w:hAnsi="Arial" w:cs="Arial"/>
        </w:rPr>
      </w:pPr>
      <w:r w:rsidRPr="00275FAF">
        <w:rPr>
          <w:rFonts w:ascii="Times New Roman" w:hAnsi="Times New Roman" w:cs="Times New Roman"/>
          <w:sz w:val="24"/>
          <w:szCs w:val="24"/>
        </w:rPr>
        <w:t xml:space="preserve"> </w:t>
      </w:r>
      <w:r w:rsidR="00C7392D" w:rsidRPr="00275FAF">
        <w:rPr>
          <w:rFonts w:ascii="Times New Roman" w:hAnsi="Times New Roman" w:cs="Times New Roman"/>
          <w:sz w:val="24"/>
          <w:szCs w:val="24"/>
        </w:rPr>
        <w:t xml:space="preserve">                               </w:t>
      </w:r>
      <w:r w:rsidRPr="00275FAF">
        <w:rPr>
          <w:rFonts w:ascii="Times New Roman" w:hAnsi="Times New Roman" w:cs="Times New Roman"/>
          <w:sz w:val="24"/>
          <w:szCs w:val="24"/>
        </w:rPr>
        <w:t>CPF:</w:t>
      </w:r>
      <w:r w:rsidR="00C7392D" w:rsidRPr="00275FAF">
        <w:rPr>
          <w:rFonts w:ascii="Times New Roman" w:hAnsi="Times New Roman" w:cs="Times New Roman"/>
          <w:sz w:val="24"/>
          <w:szCs w:val="24"/>
        </w:rPr>
        <w:t xml:space="preserve"> 025.121.549-04</w:t>
      </w:r>
      <w:r w:rsidR="00C7392D" w:rsidRPr="001956C2">
        <w:rPr>
          <w:rFonts w:ascii="Times New Roman" w:hAnsi="Times New Roman" w:cs="Times New Roman"/>
          <w:sz w:val="24"/>
          <w:szCs w:val="24"/>
        </w:rPr>
        <w:t xml:space="preserve">                 </w:t>
      </w:r>
      <w:r w:rsidR="00C7392D">
        <w:rPr>
          <w:rFonts w:ascii="Times New Roman" w:hAnsi="Times New Roman" w:cs="Times New Roman"/>
          <w:sz w:val="24"/>
          <w:szCs w:val="24"/>
        </w:rPr>
        <w:t xml:space="preserve">                       </w:t>
      </w:r>
      <w:r>
        <w:rPr>
          <w:sz w:val="23"/>
          <w:szCs w:val="23"/>
        </w:rPr>
        <w:t>CPF: 865.532.759-04</w:t>
      </w:r>
    </w:p>
    <w:sectPr w:rsidR="00C84CC7" w:rsidRPr="008B66DB" w:rsidSect="00063AE9">
      <w:headerReference w:type="default" r:id="rId8"/>
      <w:footerReference w:type="default" r:id="rId9"/>
      <w:pgSz w:w="11906" w:h="16838"/>
      <w:pgMar w:top="1417" w:right="991"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83" w:rsidRDefault="00D41383" w:rsidP="00D41383">
      <w:pPr>
        <w:spacing w:after="0" w:line="240" w:lineRule="auto"/>
      </w:pPr>
      <w:r>
        <w:separator/>
      </w:r>
    </w:p>
  </w:endnote>
  <w:endnote w:type="continuationSeparator" w:id="0">
    <w:p w:rsidR="00D41383" w:rsidRDefault="00D41383" w:rsidP="00D4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E9" w:rsidRPr="00453D59" w:rsidRDefault="00063AE9" w:rsidP="00063AE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F6123">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870E05">
      <w:rPr>
        <w:rFonts w:ascii="Times New Roman" w:eastAsia="Times New Roman" w:hAnsi="Times New Roman" w:cs="Times New Roman"/>
        <w:sz w:val="24"/>
        <w:szCs w:val="24"/>
        <w:lang w:eastAsia="pt-BR"/>
      </w:rPr>
      <w:t>/6</w:t>
    </w:r>
  </w:p>
  <w:p w:rsidR="00063AE9" w:rsidRPr="00453D59" w:rsidRDefault="00063AE9" w:rsidP="00063AE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63AE9" w:rsidRPr="00453D59" w:rsidRDefault="00063AE9" w:rsidP="00063AE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63AE9" w:rsidRPr="00453D59" w:rsidRDefault="00063AE9" w:rsidP="00063AE9">
    <w:pPr>
      <w:tabs>
        <w:tab w:val="center" w:pos="4252"/>
        <w:tab w:val="right" w:pos="8504"/>
      </w:tabs>
      <w:spacing w:after="0" w:line="240" w:lineRule="auto"/>
    </w:pPr>
  </w:p>
  <w:p w:rsidR="00063AE9" w:rsidRDefault="00063AE9" w:rsidP="00063AE9">
    <w:pPr>
      <w:pStyle w:val="Rodap"/>
    </w:pPr>
  </w:p>
  <w:p w:rsidR="00063AE9" w:rsidRDefault="00063A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83" w:rsidRDefault="00D41383" w:rsidP="00D41383">
      <w:pPr>
        <w:spacing w:after="0" w:line="240" w:lineRule="auto"/>
      </w:pPr>
      <w:r>
        <w:separator/>
      </w:r>
    </w:p>
  </w:footnote>
  <w:footnote w:type="continuationSeparator" w:id="0">
    <w:p w:rsidR="00D41383" w:rsidRDefault="00D41383" w:rsidP="00D41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383" w:rsidRPr="00D41383" w:rsidRDefault="006F6123" w:rsidP="00D4138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3.3pt;margin-top:-.45pt;width:30.6pt;height:31.25pt;z-index:251658240;mso-wrap-distance-left:9.05pt;mso-wrap-distance-right:9.05pt;mso-position-horizontal-relative:page" o:allowincell="f">
          <v:imagedata r:id="rId1" o:title=""/>
          <w10:wrap type="square" anchorx="page"/>
        </v:shape>
        <o:OLEObject Type="Embed" ProgID="PBrush" ShapeID="_x0000_s1025" DrawAspect="Content" ObjectID="_1631600833" r:id="rId2"/>
      </w:pict>
    </w:r>
    <w:r w:rsidR="00D41383" w:rsidRPr="00D41383">
      <w:rPr>
        <w:rFonts w:ascii="Times New Roman" w:eastAsia="Times New Roman" w:hAnsi="Times New Roman" w:cs="Times New Roman"/>
        <w:b/>
        <w:bCs/>
        <w:sz w:val="24"/>
        <w:szCs w:val="24"/>
        <w:lang w:eastAsia="pt-BR"/>
      </w:rPr>
      <w:t>MUNICÍPIO DE ITAMBARACÁ</w:t>
    </w:r>
  </w:p>
  <w:p w:rsidR="00D41383" w:rsidRPr="00D41383" w:rsidRDefault="00D41383" w:rsidP="00D41383">
    <w:pPr>
      <w:spacing w:after="0" w:line="240" w:lineRule="auto"/>
      <w:jc w:val="center"/>
      <w:rPr>
        <w:rFonts w:ascii="Times New Roman" w:eastAsia="Times New Roman" w:hAnsi="Times New Roman" w:cs="Times New Roman"/>
        <w:b/>
        <w:bCs/>
        <w:sz w:val="24"/>
        <w:szCs w:val="24"/>
        <w:lang w:eastAsia="pt-BR"/>
      </w:rPr>
    </w:pPr>
    <w:r w:rsidRPr="00D41383">
      <w:rPr>
        <w:rFonts w:ascii="Times New Roman" w:eastAsia="Times New Roman" w:hAnsi="Times New Roman" w:cs="Times New Roman"/>
        <w:b/>
        <w:bCs/>
        <w:sz w:val="24"/>
        <w:szCs w:val="24"/>
        <w:lang w:eastAsia="pt-BR"/>
      </w:rPr>
      <w:t>Estado do Paraná</w:t>
    </w:r>
  </w:p>
  <w:p w:rsidR="00D41383" w:rsidRDefault="00D41383" w:rsidP="00D41383">
    <w:pPr>
      <w:pStyle w:val="Cabealho"/>
    </w:pPr>
    <w:r w:rsidRPr="00D41383">
      <w:rPr>
        <w:rFonts w:ascii="Times New Roman" w:eastAsia="Times New Roman" w:hAnsi="Times New Roman" w:cs="Times New Roman"/>
        <w:sz w:val="24"/>
        <w:szCs w:val="24"/>
        <w:lang w:eastAsia="pt-BR"/>
      </w:rPr>
      <w:t>______________________________________________________________________</w:t>
    </w:r>
    <w:r>
      <w:rPr>
        <w:rFonts w:ascii="Times New Roman" w:eastAsia="Times New Roman" w:hAnsi="Times New Roman" w:cs="Times New Roman"/>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6B2"/>
    <w:multiLevelType w:val="hybridMultilevel"/>
    <w:tmpl w:val="CC927C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83"/>
    <w:rsid w:val="00063AE9"/>
    <w:rsid w:val="00142950"/>
    <w:rsid w:val="00275FAF"/>
    <w:rsid w:val="005B13BD"/>
    <w:rsid w:val="006F6123"/>
    <w:rsid w:val="007B1B78"/>
    <w:rsid w:val="00870E05"/>
    <w:rsid w:val="008D171D"/>
    <w:rsid w:val="00B62FA2"/>
    <w:rsid w:val="00C7392D"/>
    <w:rsid w:val="00C84CC7"/>
    <w:rsid w:val="00D41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83"/>
  </w:style>
  <w:style w:type="paragraph" w:styleId="Ttulo1">
    <w:name w:val="heading 1"/>
    <w:basedOn w:val="Normal"/>
    <w:next w:val="Normal"/>
    <w:link w:val="Ttulo1Char"/>
    <w:uiPriority w:val="9"/>
    <w:qFormat/>
    <w:rsid w:val="00D41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383"/>
  </w:style>
  <w:style w:type="paragraph" w:styleId="Rodap">
    <w:name w:val="footer"/>
    <w:basedOn w:val="Normal"/>
    <w:link w:val="RodapChar"/>
    <w:uiPriority w:val="99"/>
    <w:unhideWhenUsed/>
    <w:rsid w:val="00D41383"/>
    <w:pPr>
      <w:tabs>
        <w:tab w:val="center" w:pos="4252"/>
        <w:tab w:val="right" w:pos="8504"/>
      </w:tabs>
      <w:spacing w:after="0" w:line="240" w:lineRule="auto"/>
    </w:pPr>
  </w:style>
  <w:style w:type="character" w:customStyle="1" w:styleId="RodapChar">
    <w:name w:val="Rodapé Char"/>
    <w:basedOn w:val="Fontepargpadro"/>
    <w:link w:val="Rodap"/>
    <w:uiPriority w:val="99"/>
    <w:rsid w:val="00D41383"/>
  </w:style>
  <w:style w:type="character" w:customStyle="1" w:styleId="Ttulo1Char">
    <w:name w:val="Título 1 Char"/>
    <w:basedOn w:val="Fontepargpadro"/>
    <w:link w:val="Ttulo1"/>
    <w:rsid w:val="00D4138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41383"/>
    <w:pPr>
      <w:ind w:left="720"/>
      <w:contextualSpacing/>
    </w:pPr>
    <w:rPr>
      <w:rFonts w:ascii="Calibri" w:eastAsia="Calibri" w:hAnsi="Calibri" w:cs="Times New Roman"/>
    </w:rPr>
  </w:style>
  <w:style w:type="paragraph" w:customStyle="1" w:styleId="Default">
    <w:name w:val="Default"/>
    <w:rsid w:val="00C84CC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83"/>
  </w:style>
  <w:style w:type="paragraph" w:styleId="Ttulo1">
    <w:name w:val="heading 1"/>
    <w:basedOn w:val="Normal"/>
    <w:next w:val="Normal"/>
    <w:link w:val="Ttulo1Char"/>
    <w:uiPriority w:val="9"/>
    <w:qFormat/>
    <w:rsid w:val="00D41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383"/>
  </w:style>
  <w:style w:type="paragraph" w:styleId="Rodap">
    <w:name w:val="footer"/>
    <w:basedOn w:val="Normal"/>
    <w:link w:val="RodapChar"/>
    <w:uiPriority w:val="99"/>
    <w:unhideWhenUsed/>
    <w:rsid w:val="00D41383"/>
    <w:pPr>
      <w:tabs>
        <w:tab w:val="center" w:pos="4252"/>
        <w:tab w:val="right" w:pos="8504"/>
      </w:tabs>
      <w:spacing w:after="0" w:line="240" w:lineRule="auto"/>
    </w:pPr>
  </w:style>
  <w:style w:type="character" w:customStyle="1" w:styleId="RodapChar">
    <w:name w:val="Rodapé Char"/>
    <w:basedOn w:val="Fontepargpadro"/>
    <w:link w:val="Rodap"/>
    <w:uiPriority w:val="99"/>
    <w:rsid w:val="00D41383"/>
  </w:style>
  <w:style w:type="character" w:customStyle="1" w:styleId="Ttulo1Char">
    <w:name w:val="Título 1 Char"/>
    <w:basedOn w:val="Fontepargpadro"/>
    <w:link w:val="Ttulo1"/>
    <w:rsid w:val="00D4138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41383"/>
    <w:pPr>
      <w:ind w:left="720"/>
      <w:contextualSpacing/>
    </w:pPr>
    <w:rPr>
      <w:rFonts w:ascii="Calibri" w:eastAsia="Calibri" w:hAnsi="Calibri" w:cs="Times New Roman"/>
    </w:rPr>
  </w:style>
  <w:style w:type="paragraph" w:customStyle="1" w:styleId="Default">
    <w:name w:val="Default"/>
    <w:rsid w:val="00C84C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2495</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2019-10-03T12:21:00Z</cp:lastPrinted>
  <dcterms:created xsi:type="dcterms:W3CDTF">2019-10-03T12:19:00Z</dcterms:created>
  <dcterms:modified xsi:type="dcterms:W3CDTF">2019-10-03T12:41:00Z</dcterms:modified>
</cp:coreProperties>
</file>