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CE" w:rsidRPr="00C5184B" w:rsidRDefault="001545CE" w:rsidP="001545CE">
      <w:pPr>
        <w:widowControl w:val="0"/>
        <w:autoSpaceDE w:val="0"/>
        <w:autoSpaceDN w:val="0"/>
        <w:adjustRightInd w:val="0"/>
        <w:spacing w:after="0" w:line="240" w:lineRule="auto"/>
        <w:jc w:val="both"/>
        <w:rPr>
          <w:rFonts w:ascii="Arial" w:eastAsia="Times New Roman" w:hAnsi="Arial" w:cs="Arial"/>
          <w:sz w:val="20"/>
          <w:szCs w:val="20"/>
          <w:lang w:eastAsia="pt-BR"/>
        </w:rPr>
      </w:pPr>
    </w:p>
    <w:p w:rsidR="001545CE" w:rsidRPr="00951B0B"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PREGÃO PRESENCIAL PARA R</w:t>
      </w:r>
      <w:r w:rsidRPr="00951B0B">
        <w:rPr>
          <w:rFonts w:ascii="Times New Roman" w:eastAsia="Times New Roman" w:hAnsi="Times New Roman" w:cs="Times New Roman"/>
          <w:b/>
          <w:spacing w:val="-1"/>
          <w:sz w:val="24"/>
          <w:szCs w:val="24"/>
          <w:lang w:eastAsia="pt-BR"/>
        </w:rPr>
        <w:t>E</w:t>
      </w:r>
      <w:r w:rsidRPr="00951B0B">
        <w:rPr>
          <w:rFonts w:ascii="Times New Roman" w:eastAsia="Times New Roman" w:hAnsi="Times New Roman" w:cs="Times New Roman"/>
          <w:b/>
          <w:sz w:val="24"/>
          <w:szCs w:val="24"/>
          <w:lang w:eastAsia="pt-BR"/>
        </w:rPr>
        <w:t>GISTRO</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DE</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PREÇOS</w:t>
      </w:r>
      <w:r w:rsidRPr="00951B0B">
        <w:rPr>
          <w:rFonts w:ascii="Times New Roman" w:eastAsia="Times New Roman" w:hAnsi="Times New Roman" w:cs="Times New Roman"/>
          <w:spacing w:val="1"/>
          <w:sz w:val="24"/>
          <w:szCs w:val="24"/>
          <w:lang w:eastAsia="pt-BR"/>
        </w:rPr>
        <w:t xml:space="preserve"> </w:t>
      </w:r>
      <w:r w:rsidRPr="00951B0B">
        <w:rPr>
          <w:rFonts w:ascii="Times New Roman" w:eastAsia="Times New Roman" w:hAnsi="Times New Roman" w:cs="Times New Roman"/>
          <w:sz w:val="24"/>
          <w:szCs w:val="24"/>
          <w:lang w:eastAsia="pt-BR"/>
        </w:rPr>
        <w:t xml:space="preserve">n.º </w:t>
      </w:r>
      <w:r w:rsidRPr="00951B0B">
        <w:rPr>
          <w:rFonts w:ascii="Times New Roman" w:eastAsia="Times New Roman" w:hAnsi="Times New Roman" w:cs="Times New Roman"/>
          <w:color w:val="000000"/>
          <w:sz w:val="24"/>
          <w:szCs w:val="24"/>
          <w:u w:val="single"/>
          <w:lang w:eastAsia="pt-BR"/>
        </w:rPr>
        <w:t>006/2020</w:t>
      </w:r>
    </w:p>
    <w:p w:rsidR="001545CE" w:rsidRPr="00951B0B"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PROCEDIMENTO ADMINISTRATIVO</w:t>
      </w:r>
      <w:r w:rsidRPr="00951B0B">
        <w:rPr>
          <w:rFonts w:ascii="Times New Roman" w:eastAsia="Times New Roman" w:hAnsi="Times New Roman" w:cs="Times New Roman"/>
          <w:sz w:val="24"/>
          <w:szCs w:val="24"/>
          <w:lang w:eastAsia="pt-BR"/>
        </w:rPr>
        <w:t xml:space="preserve"> n.º </w:t>
      </w:r>
      <w:r w:rsidRPr="00951B0B">
        <w:rPr>
          <w:rFonts w:ascii="Times New Roman" w:eastAsia="Times New Roman" w:hAnsi="Times New Roman" w:cs="Times New Roman"/>
          <w:sz w:val="24"/>
          <w:szCs w:val="24"/>
          <w:lang w:eastAsia="pt-BR"/>
        </w:rPr>
        <w:t>002/2020</w:t>
      </w:r>
    </w:p>
    <w:p w:rsidR="001545CE" w:rsidRPr="00951B0B"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ATA</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DE</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REGISTRO</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DE</w:t>
      </w:r>
      <w:r w:rsidRPr="00951B0B">
        <w:rPr>
          <w:rFonts w:ascii="Times New Roman" w:eastAsia="Times New Roman" w:hAnsi="Times New Roman" w:cs="Times New Roman"/>
          <w:b/>
          <w:spacing w:val="1"/>
          <w:sz w:val="24"/>
          <w:szCs w:val="24"/>
          <w:lang w:eastAsia="pt-BR"/>
        </w:rPr>
        <w:t xml:space="preserve"> </w:t>
      </w:r>
      <w:r w:rsidRPr="00951B0B">
        <w:rPr>
          <w:rFonts w:ascii="Times New Roman" w:eastAsia="Times New Roman" w:hAnsi="Times New Roman" w:cs="Times New Roman"/>
          <w:b/>
          <w:sz w:val="24"/>
          <w:szCs w:val="24"/>
          <w:lang w:eastAsia="pt-BR"/>
        </w:rPr>
        <w:t>PREÇOS</w:t>
      </w:r>
      <w:r w:rsidRPr="00951B0B">
        <w:rPr>
          <w:rFonts w:ascii="Times New Roman" w:eastAsia="Times New Roman" w:hAnsi="Times New Roman" w:cs="Times New Roman"/>
          <w:sz w:val="24"/>
          <w:szCs w:val="24"/>
          <w:lang w:eastAsia="pt-BR"/>
        </w:rPr>
        <w:t xml:space="preserve"> n.º </w:t>
      </w:r>
      <w:r w:rsidR="00951B0B" w:rsidRPr="00951B0B">
        <w:rPr>
          <w:rFonts w:ascii="Times New Roman" w:eastAsia="Times New Roman" w:hAnsi="Times New Roman" w:cs="Times New Roman"/>
          <w:sz w:val="24"/>
          <w:szCs w:val="24"/>
          <w:lang w:eastAsia="pt-BR"/>
        </w:rPr>
        <w:t>032</w:t>
      </w:r>
      <w:r w:rsidRPr="00951B0B">
        <w:rPr>
          <w:rFonts w:ascii="Times New Roman" w:eastAsia="Times New Roman" w:hAnsi="Times New Roman" w:cs="Times New Roman"/>
          <w:sz w:val="24"/>
          <w:szCs w:val="24"/>
          <w:lang w:eastAsia="pt-BR"/>
        </w:rPr>
        <w:t>/2020</w:t>
      </w:r>
    </w:p>
    <w:p w:rsidR="001545CE" w:rsidRPr="00951B0B" w:rsidRDefault="001545CE" w:rsidP="00154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spacing w:after="0" w:line="240" w:lineRule="auto"/>
        <w:ind w:right="-54"/>
        <w:jc w:val="both"/>
        <w:rPr>
          <w:rFonts w:ascii="Times New Roman" w:hAnsi="Times New Roman" w:cs="Times New Roman"/>
          <w:sz w:val="24"/>
          <w:szCs w:val="24"/>
        </w:rPr>
      </w:pPr>
      <w:r w:rsidRPr="00951B0B">
        <w:rPr>
          <w:rFonts w:ascii="Times New Roman" w:eastAsia="Times New Roman" w:hAnsi="Times New Roman" w:cs="Times New Roman"/>
          <w:b/>
          <w:bCs/>
          <w:sz w:val="24"/>
          <w:szCs w:val="24"/>
          <w:lang w:eastAsia="pt-BR"/>
        </w:rPr>
        <w:t xml:space="preserve">OBJETO: </w:t>
      </w:r>
      <w:r w:rsidRPr="00951B0B">
        <w:rPr>
          <w:rFonts w:ascii="Times New Roman" w:hAnsi="Times New Roman" w:cs="Times New Roman"/>
          <w:sz w:val="24"/>
          <w:szCs w:val="24"/>
        </w:rPr>
        <w:t>Contratação de Empresa para aquisição, instalação e manutenção de equipamentos de ar condicionados.</w:t>
      </w: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Aos </w:t>
      </w:r>
      <w:r w:rsidRPr="00951B0B">
        <w:rPr>
          <w:rFonts w:ascii="Times New Roman" w:eastAsia="Times New Roman" w:hAnsi="Times New Roman" w:cs="Times New Roman"/>
          <w:sz w:val="24"/>
          <w:szCs w:val="24"/>
          <w:lang w:eastAsia="pt-BR"/>
        </w:rPr>
        <w:t>21</w:t>
      </w:r>
      <w:r w:rsidRPr="00951B0B">
        <w:rPr>
          <w:rFonts w:ascii="Times New Roman" w:eastAsia="Times New Roman" w:hAnsi="Times New Roman" w:cs="Times New Roman"/>
          <w:sz w:val="24"/>
          <w:szCs w:val="24"/>
          <w:lang w:eastAsia="pt-BR"/>
        </w:rPr>
        <w:t xml:space="preserve"> dias do mês de</w:t>
      </w:r>
      <w:r w:rsidRPr="00951B0B">
        <w:rPr>
          <w:rFonts w:ascii="Times New Roman" w:eastAsia="Times New Roman" w:hAnsi="Times New Roman" w:cs="Times New Roman"/>
          <w:sz w:val="24"/>
          <w:szCs w:val="24"/>
          <w:lang w:eastAsia="pt-BR"/>
        </w:rPr>
        <w:t xml:space="preserve"> fevereiro</w:t>
      </w:r>
      <w:r w:rsidRPr="00951B0B">
        <w:rPr>
          <w:rFonts w:ascii="Times New Roman" w:eastAsia="Times New Roman" w:hAnsi="Times New Roman" w:cs="Times New Roman"/>
          <w:sz w:val="24"/>
          <w:szCs w:val="24"/>
          <w:lang w:eastAsia="pt-BR"/>
        </w:rPr>
        <w:t xml:space="preserve"> de </w:t>
      </w:r>
      <w:r w:rsidRPr="00951B0B">
        <w:rPr>
          <w:rFonts w:ascii="Times New Roman" w:eastAsia="Times New Roman" w:hAnsi="Times New Roman" w:cs="Times New Roman"/>
          <w:sz w:val="24"/>
          <w:szCs w:val="24"/>
          <w:lang w:eastAsia="pt-BR"/>
        </w:rPr>
        <w:t>2020</w:t>
      </w:r>
      <w:r w:rsidRPr="00951B0B">
        <w:rPr>
          <w:rFonts w:ascii="Times New Roman" w:eastAsia="Times New Roman" w:hAnsi="Times New Roman" w:cs="Times New Roman"/>
          <w:sz w:val="24"/>
          <w:szCs w:val="24"/>
          <w:lang w:eastAsia="pt-BR"/>
        </w:rPr>
        <w:t>, o Município de Itambaracá-Pr, Pessoa Jurídica de Direito Público, com sede na Avenida Interventor Manoel Ribas, 06, CNPJ/MF nº 76.235.738/0001-08, representada pelo Prefeito Municipal Sr Carlos Cesar de Carvalho, brasileiro, casado,</w:t>
      </w:r>
      <w:r w:rsidRPr="00951B0B">
        <w:rPr>
          <w:rFonts w:ascii="Times New Roman" w:hAnsi="Times New Roman" w:cs="Times New Roman"/>
          <w:sz w:val="24"/>
          <w:szCs w:val="24"/>
        </w:rPr>
        <w:t xml:space="preserve"> </w:t>
      </w:r>
      <w:r w:rsidRPr="00951B0B">
        <w:rPr>
          <w:rFonts w:ascii="Times New Roman" w:hAnsi="Times New Roman" w:cs="Times New Roman"/>
          <w:sz w:val="24"/>
          <w:szCs w:val="24"/>
        </w:rPr>
        <w:t>CPF/MF sob nº 723.651.709-78, portador da Carteira de Identidade RG nº 5.225.422-1, SSP-PR</w:t>
      </w:r>
      <w:r w:rsidRPr="00951B0B">
        <w:rPr>
          <w:rFonts w:ascii="Times New Roman" w:eastAsia="Times New Roman" w:hAnsi="Times New Roman" w:cs="Times New Roman"/>
          <w:sz w:val="24"/>
          <w:szCs w:val="24"/>
          <w:lang w:eastAsia="pt-BR"/>
        </w:rPr>
        <w:t xml:space="preserve">, doravante denominada </w:t>
      </w:r>
      <w:r w:rsidRPr="00951B0B">
        <w:rPr>
          <w:rFonts w:ascii="Times New Roman" w:eastAsia="Times New Roman" w:hAnsi="Times New Roman" w:cs="Times New Roman"/>
          <w:b/>
          <w:bCs/>
          <w:sz w:val="24"/>
          <w:szCs w:val="24"/>
          <w:lang w:eastAsia="pt-BR"/>
        </w:rPr>
        <w:t>CONTRATANTE</w:t>
      </w:r>
      <w:r w:rsidRPr="00951B0B">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951B0B">
        <w:rPr>
          <w:rFonts w:ascii="Times New Roman" w:eastAsia="Times New Roman" w:hAnsi="Times New Roman" w:cs="Times New Roman"/>
          <w:sz w:val="24"/>
          <w:szCs w:val="24"/>
          <w:lang w:eastAsia="pt-BR"/>
        </w:rPr>
        <w:t>06</w:t>
      </w:r>
      <w:r w:rsidRPr="00951B0B">
        <w:rPr>
          <w:rFonts w:ascii="Times New Roman" w:eastAsia="Times New Roman" w:hAnsi="Times New Roman" w:cs="Times New Roman"/>
          <w:sz w:val="24"/>
          <w:szCs w:val="24"/>
          <w:lang w:eastAsia="pt-BR"/>
        </w:rPr>
        <w:t>/ 2020- PMI, consoante as seguintes cláusulas e condições:</w:t>
      </w:r>
    </w:p>
    <w:p w:rsidR="001545CE" w:rsidRPr="00951B0B" w:rsidRDefault="001545CE" w:rsidP="001545CE">
      <w:pPr>
        <w:spacing w:after="0" w:line="240" w:lineRule="auto"/>
        <w:jc w:val="center"/>
        <w:rPr>
          <w:rFonts w:ascii="Times New Roman" w:eastAsia="Times New Roman" w:hAnsi="Times New Roman" w:cs="Times New Roman"/>
          <w:sz w:val="24"/>
          <w:szCs w:val="24"/>
          <w:u w:val="single"/>
          <w:lang w:eastAsia="pt-BR"/>
        </w:rPr>
      </w:pPr>
    </w:p>
    <w:p w:rsidR="001545CE" w:rsidRPr="00951B0B"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CLÁUSULA PRIMEIRA:</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b/>
          <w:sz w:val="24"/>
          <w:szCs w:val="24"/>
          <w:lang w:eastAsia="pt-BR"/>
        </w:rPr>
        <w:t>Objeto–</w:t>
      </w:r>
    </w:p>
    <w:p w:rsidR="001545CE" w:rsidRPr="00951B0B" w:rsidRDefault="001545CE" w:rsidP="001545CE">
      <w:pPr>
        <w:spacing w:after="0" w:line="240" w:lineRule="auto"/>
        <w:ind w:right="-54"/>
        <w:jc w:val="both"/>
        <w:rPr>
          <w:rFonts w:ascii="Times New Roman" w:eastAsia="Times New Roman" w:hAnsi="Times New Roman" w:cs="Times New Roman"/>
          <w:bCs/>
          <w:sz w:val="24"/>
          <w:szCs w:val="24"/>
          <w:lang w:eastAsia="pt-BR"/>
        </w:rPr>
      </w:pPr>
      <w:r w:rsidRPr="00951B0B">
        <w:rPr>
          <w:rFonts w:ascii="Times New Roman" w:eastAsia="Times New Roman" w:hAnsi="Times New Roman" w:cs="Times New Roman"/>
          <w:bCs/>
          <w:sz w:val="24"/>
          <w:szCs w:val="24"/>
          <w:lang w:eastAsia="pt-BR"/>
        </w:rPr>
        <w:t>1.1. O Objeto da presente Ata é o Registro de Preços é a</w:t>
      </w:r>
      <w:r w:rsidRPr="00951B0B">
        <w:rPr>
          <w:rFonts w:ascii="Times New Roman" w:eastAsia="Times New Roman" w:hAnsi="Times New Roman" w:cs="Times New Roman"/>
          <w:b/>
          <w:bCs/>
          <w:sz w:val="24"/>
          <w:szCs w:val="24"/>
          <w:lang w:eastAsia="pt-BR"/>
        </w:rPr>
        <w:t xml:space="preserve"> </w:t>
      </w:r>
      <w:r w:rsidRPr="00951B0B">
        <w:rPr>
          <w:rFonts w:ascii="Times New Roman" w:hAnsi="Times New Roman" w:cs="Times New Roman"/>
          <w:sz w:val="24"/>
          <w:szCs w:val="24"/>
        </w:rPr>
        <w:t>Contratação de Empresa para aquisição, instalação e manutenção de equipamentos de ar condicionados</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951B0B">
        <w:rPr>
          <w:rFonts w:ascii="Times New Roman" w:eastAsia="Times New Roman" w:hAnsi="Times New Roman" w:cs="Times New Roman"/>
          <w:sz w:val="24"/>
          <w:szCs w:val="24"/>
          <w:lang w:eastAsia="pt-BR"/>
        </w:rPr>
        <w:t>6</w:t>
      </w:r>
      <w:r w:rsidRPr="00951B0B">
        <w:rPr>
          <w:rFonts w:ascii="Times New Roman" w:eastAsia="Times New Roman" w:hAnsi="Times New Roman" w:cs="Times New Roman"/>
          <w:bCs/>
          <w:sz w:val="24"/>
          <w:szCs w:val="24"/>
          <w:lang w:eastAsia="pt-BR"/>
        </w:rPr>
        <w:t xml:space="preserve">/2020, </w:t>
      </w:r>
      <w:r w:rsidRPr="00951B0B">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951B0B">
        <w:rPr>
          <w:rFonts w:ascii="Times New Roman" w:eastAsia="Times New Roman" w:hAnsi="Times New Roman" w:cs="Times New Roman"/>
          <w:bCs/>
          <w:color w:val="000000"/>
          <w:sz w:val="24"/>
          <w:szCs w:val="24"/>
          <w:lang w:eastAsia="pt-BR"/>
        </w:rPr>
        <w:t>ATA DE REGISTRO DE PREÇOS</w:t>
      </w:r>
      <w:r w:rsidRPr="00951B0B">
        <w:rPr>
          <w:rFonts w:ascii="Times New Roman" w:eastAsia="Times New Roman" w:hAnsi="Times New Roman" w:cs="Times New Roman"/>
          <w:bCs/>
          <w:sz w:val="24"/>
          <w:szCs w:val="24"/>
          <w:lang w:eastAsia="pt-BR"/>
        </w:rPr>
        <w:t xml:space="preserve"> que juntamente com a proposta da </w:t>
      </w:r>
      <w:r w:rsidRPr="00951B0B">
        <w:rPr>
          <w:rFonts w:ascii="Times New Roman" w:eastAsia="Times New Roman" w:hAnsi="Times New Roman" w:cs="Times New Roman"/>
          <w:sz w:val="24"/>
          <w:szCs w:val="24"/>
          <w:lang w:eastAsia="pt-BR"/>
        </w:rPr>
        <w:t>DETENTORA</w:t>
      </w:r>
      <w:r w:rsidRPr="00951B0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545CE" w:rsidRPr="00951B0B"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CLÁUSULA SEGUNDA:</w:t>
      </w:r>
      <w:r w:rsidRPr="00951B0B">
        <w:rPr>
          <w:rFonts w:ascii="Times New Roman" w:eastAsia="Times New Roman" w:hAnsi="Times New Roman" w:cs="Times New Roman"/>
          <w:sz w:val="24"/>
          <w:szCs w:val="24"/>
          <w:u w:val="single"/>
          <w:lang w:eastAsia="pt-BR"/>
        </w:rPr>
        <w:t xml:space="preserve"> </w:t>
      </w:r>
      <w:r w:rsidRPr="00951B0B">
        <w:rPr>
          <w:rFonts w:ascii="Times New Roman" w:eastAsia="Times New Roman" w:hAnsi="Times New Roman" w:cs="Times New Roman"/>
          <w:b/>
          <w:sz w:val="24"/>
          <w:szCs w:val="24"/>
          <w:u w:val="single"/>
          <w:lang w:eastAsia="pt-BR"/>
        </w:rPr>
        <w:t>Dos Fornecedores e dos Preços Registrados</w:t>
      </w:r>
    </w:p>
    <w:p w:rsidR="001545CE" w:rsidRPr="00951B0B"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2.1.</w:t>
      </w:r>
      <w:r w:rsidRPr="00951B0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545CE" w:rsidRPr="00951B0B" w:rsidRDefault="001545CE" w:rsidP="001545CE">
      <w:pPr>
        <w:tabs>
          <w:tab w:val="num" w:pos="0"/>
        </w:tabs>
        <w:spacing w:after="0" w:line="240" w:lineRule="auto"/>
        <w:jc w:val="both"/>
        <w:rPr>
          <w:rFonts w:ascii="Times New Roman" w:hAnsi="Times New Roman" w:cs="Times New Roman"/>
          <w:sz w:val="24"/>
          <w:szCs w:val="24"/>
        </w:rPr>
      </w:pPr>
    </w:p>
    <w:p w:rsidR="001545CE" w:rsidRPr="00951B0B" w:rsidRDefault="001545CE" w:rsidP="001545CE">
      <w:pPr>
        <w:tabs>
          <w:tab w:val="num" w:pos="0"/>
        </w:tabs>
        <w:spacing w:after="0" w:line="240" w:lineRule="auto"/>
        <w:jc w:val="both"/>
        <w:rPr>
          <w:rFonts w:ascii="Times New Roman" w:hAnsi="Times New Roman" w:cs="Times New Roman"/>
          <w:sz w:val="24"/>
          <w:szCs w:val="24"/>
        </w:rPr>
      </w:pPr>
      <w:r w:rsidRPr="00951B0B">
        <w:rPr>
          <w:rFonts w:ascii="Times New Roman" w:hAnsi="Times New Roman" w:cs="Times New Roman"/>
          <w:b/>
          <w:sz w:val="24"/>
          <w:szCs w:val="24"/>
        </w:rPr>
        <w:t>2.1.1.</w:t>
      </w:r>
      <w:r w:rsidRPr="00951B0B">
        <w:rPr>
          <w:rFonts w:ascii="Times New Roman" w:hAnsi="Times New Roman" w:cs="Times New Roman"/>
          <w:sz w:val="24"/>
          <w:szCs w:val="24"/>
        </w:rPr>
        <w:t xml:space="preserve"> Consoante o procedimento licitatatório que deu origem a presente ata, ficou classificado em primeiro lugar:</w:t>
      </w:r>
    </w:p>
    <w:p w:rsidR="001545CE" w:rsidRPr="00951B0B"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a) Primeiro colocado:</w:t>
      </w:r>
    </w:p>
    <w:p w:rsidR="001545CE" w:rsidRPr="00951B0B"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A empresa</w:t>
      </w:r>
      <w:r w:rsidR="00951B0B" w:rsidRPr="00951B0B">
        <w:rPr>
          <w:rFonts w:ascii="Times New Roman" w:hAnsi="Times New Roman" w:cs="Times New Roman"/>
          <w:sz w:val="24"/>
          <w:szCs w:val="24"/>
        </w:rPr>
        <w:t xml:space="preserve"> </w:t>
      </w:r>
      <w:r w:rsidR="00951B0B" w:rsidRPr="00951B0B">
        <w:rPr>
          <w:rFonts w:ascii="Times New Roman" w:hAnsi="Times New Roman" w:cs="Times New Roman"/>
          <w:sz w:val="24"/>
          <w:szCs w:val="24"/>
        </w:rPr>
        <w:t>P C R do Amaral &amp; Amaral Ltda, inscrito no CNPJ sob o nº. 09.343.965/0001-51, sito à Rua: Waldemar Sacks, nº 436, Jd Paraiso, Bandeirantes, Estado do Parana, CEP: 86.360-000, sendo Leandro Timoteo da Luz, portador da Cédula de Identidade RG nº 25.519.147-9 e do CPF nº 267.981.228-09, residente e domiciliado à Rua: Waldemar Sacks, nº 436, Jd Paraiso, Bandeirantes, Estado do Parana, CEP: 86.360-000</w:t>
      </w:r>
      <w:r w:rsidRPr="00951B0B">
        <w:rPr>
          <w:rFonts w:ascii="Times New Roman" w:eastAsia="Times New Roman" w:hAnsi="Times New Roman" w:cs="Times New Roman"/>
          <w:sz w:val="24"/>
          <w:szCs w:val="24"/>
          <w:lang w:eastAsia="pt-BR"/>
        </w:rPr>
        <w:t xml:space="preserve">, doravante denominada </w:t>
      </w:r>
      <w:r w:rsidRPr="00951B0B">
        <w:rPr>
          <w:rFonts w:ascii="Times New Roman" w:eastAsia="Times New Roman" w:hAnsi="Times New Roman" w:cs="Times New Roman"/>
          <w:b/>
          <w:sz w:val="24"/>
          <w:szCs w:val="24"/>
          <w:lang w:eastAsia="pt-BR"/>
        </w:rPr>
        <w:t>DETENTORA</w:t>
      </w:r>
      <w:r w:rsidRPr="00951B0B">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951B0B">
        <w:rPr>
          <w:rFonts w:ascii="Times New Roman" w:eastAsia="Times New Roman" w:hAnsi="Times New Roman" w:cs="Times New Roman"/>
          <w:b/>
          <w:sz w:val="24"/>
          <w:szCs w:val="24"/>
          <w:lang w:eastAsia="pt-BR"/>
        </w:rPr>
        <w:t>CONTRATANTE</w:t>
      </w:r>
      <w:r w:rsidRPr="00951B0B">
        <w:rPr>
          <w:rFonts w:ascii="Times New Roman" w:eastAsia="Times New Roman" w:hAnsi="Times New Roman" w:cs="Times New Roman"/>
          <w:sz w:val="24"/>
          <w:szCs w:val="24"/>
          <w:lang w:eastAsia="pt-BR"/>
        </w:rPr>
        <w:t>, os itens a seguir:</w:t>
      </w:r>
    </w:p>
    <w:tbl>
      <w:tblPr>
        <w:tblW w:w="10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433"/>
        <w:gridCol w:w="1012"/>
        <w:gridCol w:w="1540"/>
        <w:gridCol w:w="1984"/>
      </w:tblGrid>
      <w:tr w:rsidR="00951B0B" w:rsidRPr="00951B0B" w:rsidTr="00951B0B">
        <w:tc>
          <w:tcPr>
            <w:tcW w:w="716" w:type="dxa"/>
          </w:tcPr>
          <w:p w:rsidR="00951B0B" w:rsidRPr="00951B0B" w:rsidRDefault="00951B0B" w:rsidP="00951B0B">
            <w:pPr>
              <w:spacing w:after="0" w:line="240" w:lineRule="auto"/>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Item</w:t>
            </w:r>
          </w:p>
        </w:tc>
        <w:tc>
          <w:tcPr>
            <w:tcW w:w="3537" w:type="dxa"/>
          </w:tcPr>
          <w:p w:rsidR="00951B0B" w:rsidRPr="00951B0B" w:rsidRDefault="00951B0B" w:rsidP="00951B0B">
            <w:pPr>
              <w:spacing w:after="0" w:line="240" w:lineRule="auto"/>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Descrição</w:t>
            </w:r>
          </w:p>
        </w:tc>
        <w:tc>
          <w:tcPr>
            <w:tcW w:w="1433" w:type="dxa"/>
          </w:tcPr>
          <w:p w:rsidR="00951B0B" w:rsidRPr="00951B0B" w:rsidRDefault="00951B0B" w:rsidP="00951B0B">
            <w:pPr>
              <w:spacing w:after="0" w:line="240" w:lineRule="auto"/>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Marca</w:t>
            </w:r>
          </w:p>
        </w:tc>
        <w:tc>
          <w:tcPr>
            <w:tcW w:w="1012" w:type="dxa"/>
          </w:tcPr>
          <w:p w:rsidR="00951B0B" w:rsidRPr="00951B0B" w:rsidRDefault="00951B0B" w:rsidP="00951B0B">
            <w:pPr>
              <w:spacing w:after="0" w:line="240" w:lineRule="auto"/>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Quant.</w:t>
            </w:r>
          </w:p>
        </w:tc>
        <w:tc>
          <w:tcPr>
            <w:tcW w:w="1540" w:type="dxa"/>
          </w:tcPr>
          <w:p w:rsidR="00951B0B" w:rsidRPr="00951B0B" w:rsidRDefault="00951B0B" w:rsidP="00951B0B">
            <w:pPr>
              <w:spacing w:after="0" w:line="240" w:lineRule="auto"/>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Valor Unit.</w:t>
            </w:r>
          </w:p>
        </w:tc>
        <w:tc>
          <w:tcPr>
            <w:tcW w:w="1984" w:type="dxa"/>
          </w:tcPr>
          <w:p w:rsidR="00951B0B" w:rsidRPr="00951B0B" w:rsidRDefault="00951B0B" w:rsidP="00951B0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Valor. Total</w:t>
            </w:r>
          </w:p>
        </w:tc>
      </w:tr>
      <w:tr w:rsidR="00951B0B" w:rsidRPr="00951B0B" w:rsidTr="00951B0B">
        <w:tc>
          <w:tcPr>
            <w:tcW w:w="716"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"SequenciaItem_DentroDeTabela"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5</w:t>
            </w:r>
            <w:r w:rsidRPr="00951B0B">
              <w:rPr>
                <w:rFonts w:ascii="Times New Roman" w:eastAsia="Times New Roman" w:hAnsi="Times New Roman" w:cs="Times New Roman"/>
                <w:sz w:val="24"/>
                <w:szCs w:val="24"/>
                <w:lang w:eastAsia="pt-BR"/>
              </w:rPr>
              <w:fldChar w:fldCharType="end"/>
            </w:r>
          </w:p>
        </w:tc>
        <w:tc>
          <w:tcPr>
            <w:tcW w:w="3537" w:type="dxa"/>
          </w:tcPr>
          <w:p w:rsidR="00951B0B" w:rsidRPr="00951B0B" w:rsidRDefault="00951B0B" w:rsidP="00951B0B">
            <w:pPr>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"ItensDaLicitação_DentroDeTabela"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APARELHO DE AR CONDICIONADO 12.000 BTUS, ICLO FRIO, SPLIT, TENSÃO 220 VOLTS, CONTROLE REMOTO, CLASSIFICAÇÃO ENERGÉTICA A, COR BRANCO, OSCILAÇÃO HORIZONTAL, TIMER PROGRAMÁVEL, com instalação, incluindo suporte de ferro</w:t>
            </w:r>
            <w:r w:rsidRPr="00951B0B">
              <w:rPr>
                <w:rFonts w:ascii="Times New Roman" w:eastAsia="Times New Roman" w:hAnsi="Times New Roman" w:cs="Times New Roman"/>
                <w:sz w:val="24"/>
                <w:szCs w:val="24"/>
                <w:lang w:eastAsia="pt-BR"/>
              </w:rPr>
              <w:fldChar w:fldCharType="end"/>
            </w:r>
          </w:p>
        </w:tc>
        <w:tc>
          <w:tcPr>
            <w:tcW w:w="1433" w:type="dxa"/>
          </w:tcPr>
          <w:p w:rsidR="00951B0B" w:rsidRPr="00951B0B" w:rsidRDefault="00951B0B" w:rsidP="00951B0B">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"ItensDaLicitação_DentroDeTabela"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AGRATTO ECST12F</w:t>
            </w:r>
            <w:r w:rsidRPr="00951B0B">
              <w:rPr>
                <w:rFonts w:ascii="Times New Roman" w:eastAsia="Times New Roman" w:hAnsi="Times New Roman" w:cs="Times New Roman"/>
                <w:sz w:val="24"/>
                <w:szCs w:val="24"/>
                <w:lang w:eastAsia="pt-BR"/>
              </w:rPr>
              <w:fldChar w:fldCharType="end"/>
            </w:r>
          </w:p>
        </w:tc>
        <w:tc>
          <w:tcPr>
            <w:tcW w:w="1012"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"QuantidadeDosItens_DentroDeTabela"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27,00</w:t>
            </w:r>
            <w:r w:rsidRPr="00951B0B">
              <w:rPr>
                <w:rFonts w:ascii="Times New Roman" w:eastAsia="Times New Roman" w:hAnsi="Times New Roman" w:cs="Times New Roman"/>
                <w:sz w:val="24"/>
                <w:szCs w:val="24"/>
                <w:lang w:eastAsia="pt-BR"/>
              </w:rPr>
              <w:fldChar w:fldCharType="end"/>
            </w:r>
          </w:p>
        </w:tc>
        <w:tc>
          <w:tcPr>
            <w:tcW w:w="1540"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"ValorUnitário_DentroDeTabela"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R$ 1.950,000</w:t>
            </w:r>
            <w:r w:rsidRPr="00951B0B">
              <w:rPr>
                <w:rFonts w:ascii="Times New Roman" w:eastAsia="Times New Roman" w:hAnsi="Times New Roman" w:cs="Times New Roman"/>
                <w:sz w:val="24"/>
                <w:szCs w:val="24"/>
                <w:lang w:eastAsia="pt-BR"/>
              </w:rPr>
              <w:fldChar w:fldCharType="end"/>
            </w:r>
          </w:p>
        </w:tc>
        <w:tc>
          <w:tcPr>
            <w:tcW w:w="1984" w:type="dxa"/>
          </w:tcPr>
          <w:p w:rsidR="00951B0B" w:rsidRPr="00951B0B" w:rsidRDefault="00951B0B" w:rsidP="00951B0B">
            <w:pPr>
              <w:spacing w:after="0" w:line="240" w:lineRule="auto"/>
              <w:ind w:right="72"/>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fldChar w:fldCharType="begin"/>
            </w:r>
            <w:r w:rsidRPr="00951B0B">
              <w:rPr>
                <w:rFonts w:ascii="Times New Roman" w:eastAsia="Times New Roman" w:hAnsi="Times New Roman" w:cs="Times New Roman"/>
                <w:sz w:val="24"/>
                <w:szCs w:val="24"/>
                <w:lang w:eastAsia="pt-BR"/>
              </w:rPr>
              <w:instrText xml:space="preserve"> MERGEFIELD "ValorTotal_DentroDeTabela" </w:instrText>
            </w:r>
            <w:r w:rsidRPr="00951B0B">
              <w:rPr>
                <w:rFonts w:ascii="Times New Roman" w:eastAsia="Times New Roman" w:hAnsi="Times New Roman" w:cs="Times New Roman"/>
                <w:sz w:val="24"/>
                <w:szCs w:val="24"/>
                <w:lang w:eastAsia="pt-BR"/>
              </w:rPr>
              <w:fldChar w:fldCharType="separate"/>
            </w:r>
            <w:r w:rsidRPr="00951B0B">
              <w:rPr>
                <w:rFonts w:ascii="Times New Roman" w:eastAsia="Times New Roman" w:hAnsi="Times New Roman" w:cs="Times New Roman"/>
                <w:sz w:val="24"/>
                <w:szCs w:val="24"/>
                <w:lang w:eastAsia="pt-BR"/>
              </w:rPr>
              <w:t>R$ 52.650,000</w:t>
            </w:r>
            <w:r w:rsidRPr="00951B0B">
              <w:rPr>
                <w:rFonts w:ascii="Times New Roman" w:eastAsia="Times New Roman" w:hAnsi="Times New Roman" w:cs="Times New Roman"/>
                <w:sz w:val="24"/>
                <w:szCs w:val="24"/>
                <w:lang w:eastAsia="pt-BR"/>
              </w:rPr>
              <w:fldChar w:fldCharType="end"/>
            </w:r>
          </w:p>
        </w:tc>
      </w:tr>
      <w:tr w:rsidR="00951B0B" w:rsidRPr="00951B0B" w:rsidTr="00951B0B">
        <w:tc>
          <w:tcPr>
            <w:tcW w:w="716"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22</w:t>
            </w:r>
          </w:p>
        </w:tc>
        <w:tc>
          <w:tcPr>
            <w:tcW w:w="3537" w:type="dxa"/>
          </w:tcPr>
          <w:p w:rsidR="00951B0B" w:rsidRPr="00951B0B" w:rsidRDefault="00951B0B" w:rsidP="00951B0B">
            <w:pPr>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CORTINA DE AR DE 1,20 CM 220V, EVITA A PERDA DE AR CLIMATIZADO DE AMBIENTES QUE PRECISAM FICAR COM AS PORTAS ABERTAS, PROPORCIONANDO MAIS CONFORTO E ECONOMIA DE ENERGIA, COMPACTA; BAIXO NÍVEL DE RUÍDO; SUPER LEVE; OPERADO POR CONTROLE REMOTO; EVITA A PERDA DE AR QUENTE OU FRIO ENQUANTO ECONOMIZA ELETRICIDADE; MELHORA CIRCULAÇÃO DO AR, com instalação</w:t>
            </w:r>
          </w:p>
        </w:tc>
        <w:tc>
          <w:tcPr>
            <w:tcW w:w="1433" w:type="dxa"/>
          </w:tcPr>
          <w:p w:rsidR="00951B0B" w:rsidRPr="00951B0B" w:rsidRDefault="00951B0B" w:rsidP="00951B0B">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VIX 1,20 CM</w:t>
            </w:r>
          </w:p>
        </w:tc>
        <w:tc>
          <w:tcPr>
            <w:tcW w:w="1012"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15,00</w:t>
            </w:r>
          </w:p>
        </w:tc>
        <w:tc>
          <w:tcPr>
            <w:tcW w:w="1540" w:type="dxa"/>
          </w:tcPr>
          <w:p w:rsidR="00951B0B" w:rsidRPr="00951B0B" w:rsidRDefault="00951B0B" w:rsidP="00951B0B">
            <w:pPr>
              <w:spacing w:after="0" w:line="240" w:lineRule="auto"/>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R$ 767,000</w:t>
            </w:r>
          </w:p>
        </w:tc>
        <w:tc>
          <w:tcPr>
            <w:tcW w:w="1984" w:type="dxa"/>
          </w:tcPr>
          <w:p w:rsidR="00951B0B" w:rsidRPr="00951B0B" w:rsidRDefault="00951B0B" w:rsidP="00951B0B">
            <w:pPr>
              <w:spacing w:after="0" w:line="240" w:lineRule="auto"/>
              <w:ind w:right="72"/>
              <w:jc w:val="right"/>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R$ 11.505,000</w:t>
            </w:r>
          </w:p>
        </w:tc>
      </w:tr>
    </w:tbl>
    <w:p w:rsidR="001545CE" w:rsidRPr="00951B0B"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CLÁUSULA TERCEIRA: Valor Contratual</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3.1</w:t>
      </w:r>
      <w:r w:rsidRPr="00951B0B">
        <w:rPr>
          <w:rFonts w:ascii="Times New Roman" w:eastAsia="Times New Roman" w:hAnsi="Times New Roman" w:cs="Times New Roman"/>
          <w:sz w:val="24"/>
          <w:szCs w:val="24"/>
          <w:lang w:eastAsia="pt-BR"/>
        </w:rPr>
        <w:t>. Pelo fornecimento do objeto ora contratado, a CONTRATANTE pagará a CONTRATADA o valor de R$</w:t>
      </w:r>
      <w:r w:rsidR="00951B0B" w:rsidRPr="00951B0B">
        <w:rPr>
          <w:rFonts w:ascii="Times New Roman" w:hAnsi="Times New Roman" w:cs="Times New Roman"/>
          <w:b/>
          <w:sz w:val="24"/>
          <w:szCs w:val="24"/>
        </w:rPr>
        <w:fldChar w:fldCharType="begin"/>
      </w:r>
      <w:r w:rsidR="00951B0B" w:rsidRPr="00951B0B">
        <w:rPr>
          <w:rFonts w:ascii="Times New Roman" w:hAnsi="Times New Roman" w:cs="Times New Roman"/>
          <w:b/>
          <w:sz w:val="24"/>
          <w:szCs w:val="24"/>
        </w:rPr>
        <w:instrText xml:space="preserve"> MERGEFIELD "TotalHomologado" </w:instrText>
      </w:r>
      <w:r w:rsidR="00951B0B" w:rsidRPr="00951B0B">
        <w:rPr>
          <w:rFonts w:ascii="Times New Roman" w:hAnsi="Times New Roman" w:cs="Times New Roman"/>
          <w:b/>
          <w:sz w:val="24"/>
          <w:szCs w:val="24"/>
        </w:rPr>
        <w:fldChar w:fldCharType="separate"/>
      </w:r>
      <w:r w:rsidR="00951B0B" w:rsidRPr="00951B0B">
        <w:rPr>
          <w:rFonts w:ascii="Times New Roman" w:hAnsi="Times New Roman" w:cs="Times New Roman"/>
          <w:b/>
          <w:noProof/>
          <w:sz w:val="24"/>
          <w:szCs w:val="24"/>
        </w:rPr>
        <w:t xml:space="preserve"> 64.155,00</w:t>
      </w:r>
      <w:r w:rsidR="00951B0B" w:rsidRPr="00951B0B">
        <w:rPr>
          <w:rFonts w:ascii="Times New Roman" w:hAnsi="Times New Roman" w:cs="Times New Roman"/>
          <w:b/>
          <w:sz w:val="24"/>
          <w:szCs w:val="24"/>
        </w:rPr>
        <w:fldChar w:fldCharType="end"/>
      </w:r>
      <w:r w:rsidR="00951B0B" w:rsidRPr="00951B0B">
        <w:rPr>
          <w:rFonts w:ascii="Times New Roman" w:hAnsi="Times New Roman" w:cs="Times New Roman"/>
          <w:b/>
          <w:sz w:val="24"/>
          <w:szCs w:val="24"/>
        </w:rPr>
        <w:t xml:space="preserve"> (sessenta e quatro mil cento e cinquenta e cinco reais) </w:t>
      </w:r>
      <w:r w:rsidRPr="00951B0B">
        <w:rPr>
          <w:rFonts w:ascii="Times New Roman" w:eastAsia="Times New Roman" w:hAnsi="Times New Roman" w:cs="Times New Roman"/>
          <w:sz w:val="24"/>
          <w:szCs w:val="24"/>
          <w:lang w:eastAsia="pt-BR"/>
        </w:rPr>
        <w:t xml:space="preserve"> pelo total da contratação, referentes ao objeto descrito no subitem 2.1. do presente instrumento.</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CLÁUSULA QUARTA: Da Vigência</w:t>
      </w: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51B0B">
        <w:rPr>
          <w:rFonts w:ascii="Times New Roman" w:eastAsia="Times New Roman" w:hAnsi="Times New Roman" w:cs="Times New Roman"/>
          <w:b/>
          <w:color w:val="000000"/>
          <w:sz w:val="24"/>
          <w:szCs w:val="24"/>
          <w:lang w:eastAsia="pt-BR"/>
        </w:rPr>
        <w:t>4.1</w:t>
      </w:r>
      <w:r w:rsidRPr="00951B0B">
        <w:rPr>
          <w:rFonts w:ascii="Times New Roman" w:eastAsia="Times New Roman" w:hAnsi="Times New Roman" w:cs="Times New Roman"/>
          <w:color w:val="000000"/>
          <w:sz w:val="24"/>
          <w:szCs w:val="24"/>
          <w:lang w:eastAsia="pt-BR"/>
        </w:rPr>
        <w:t xml:space="preserve">. </w:t>
      </w:r>
      <w:r w:rsidRPr="00951B0B">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4.2.</w:t>
      </w:r>
      <w:r w:rsidRPr="00951B0B">
        <w:rPr>
          <w:rFonts w:ascii="Times New Roman" w:eastAsia="Times New Roman" w:hAnsi="Times New Roman" w:cs="Times New Roman"/>
          <w:color w:val="000000"/>
          <w:sz w:val="24"/>
          <w:szCs w:val="24"/>
          <w:lang w:eastAsia="pt-BR"/>
        </w:rPr>
        <w:t xml:space="preserve"> </w:t>
      </w:r>
      <w:r w:rsidRPr="00951B0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w:t>
      </w:r>
      <w:r w:rsidRPr="00951B0B">
        <w:rPr>
          <w:rFonts w:ascii="Times New Roman" w:eastAsia="Times New Roman" w:hAnsi="Times New Roman" w:cs="Times New Roman"/>
          <w:sz w:val="24"/>
          <w:szCs w:val="24"/>
          <w:lang w:eastAsia="pt-BR"/>
        </w:rPr>
        <w:lastRenderedPageBreak/>
        <w:t>outros meios, desde que permitidos em lei, sem que, desse fato, caiba recurso ou indenização de qualquer espécie à sociedade empresária detentora.</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4.3.</w:t>
      </w:r>
      <w:r w:rsidRPr="00951B0B">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u w:val="single"/>
          <w:lang w:eastAsia="pt-BR"/>
        </w:rPr>
        <w:t xml:space="preserve">CLÁUSULA QUINTA: </w:t>
      </w:r>
      <w:r w:rsidRPr="00951B0B">
        <w:rPr>
          <w:rFonts w:ascii="Times New Roman" w:eastAsia="Times New Roman" w:hAnsi="Times New Roman" w:cs="Times New Roman"/>
          <w:b/>
          <w:color w:val="000000"/>
          <w:sz w:val="24"/>
          <w:szCs w:val="24"/>
          <w:u w:val="single"/>
          <w:lang w:eastAsia="pt-BR"/>
        </w:rPr>
        <w:t>Dos Prazos</w:t>
      </w:r>
      <w:r w:rsidRPr="00951B0B">
        <w:rPr>
          <w:rFonts w:ascii="Times New Roman" w:eastAsia="Times New Roman" w:hAnsi="Times New Roman" w:cs="Times New Roman"/>
          <w:color w:val="000000"/>
          <w:sz w:val="24"/>
          <w:szCs w:val="24"/>
          <w:u w:val="single"/>
          <w:lang w:eastAsia="pt-BR"/>
        </w:rPr>
        <w:t xml:space="preserve"> </w:t>
      </w:r>
      <w:r w:rsidRPr="00951B0B">
        <w:rPr>
          <w:rFonts w:ascii="Times New Roman" w:eastAsia="Times New Roman" w:hAnsi="Times New Roman" w:cs="Times New Roman"/>
          <w:b/>
          <w:color w:val="000000"/>
          <w:sz w:val="24"/>
          <w:szCs w:val="24"/>
          <w:u w:val="single"/>
          <w:lang w:eastAsia="pt-BR"/>
        </w:rPr>
        <w:t xml:space="preserve">e Local Fornecimento Do </w:t>
      </w:r>
      <w:r w:rsidRPr="00951B0B">
        <w:rPr>
          <w:rFonts w:ascii="Times New Roman" w:eastAsia="Times New Roman" w:hAnsi="Times New Roman" w:cs="Times New Roman"/>
          <w:b/>
          <w:sz w:val="24"/>
          <w:szCs w:val="24"/>
          <w:u w:val="single"/>
          <w:lang w:eastAsia="pt-BR"/>
        </w:rPr>
        <w:t>Objeto Da Licitação</w:t>
      </w:r>
      <w:r w:rsidRPr="00951B0B">
        <w:rPr>
          <w:rFonts w:ascii="Times New Roman" w:eastAsia="Times New Roman" w:hAnsi="Times New Roman" w:cs="Times New Roman"/>
          <w:b/>
          <w:sz w:val="24"/>
          <w:szCs w:val="24"/>
          <w:lang w:eastAsia="pt-BR"/>
        </w:rPr>
        <w:t>.</w:t>
      </w:r>
    </w:p>
    <w:p w:rsidR="001545CE" w:rsidRPr="00951B0B" w:rsidRDefault="001545CE" w:rsidP="001545CE">
      <w:pPr>
        <w:autoSpaceDE w:val="0"/>
        <w:autoSpaceDN w:val="0"/>
        <w:adjustRightInd w:val="0"/>
        <w:spacing w:after="0" w:line="240" w:lineRule="auto"/>
        <w:jc w:val="both"/>
        <w:rPr>
          <w:rFonts w:ascii="Times New Roman" w:hAnsi="Times New Roman" w:cs="Times New Roman"/>
          <w:b/>
          <w:bCs/>
          <w:color w:val="000000"/>
          <w:sz w:val="24"/>
          <w:szCs w:val="24"/>
        </w:rPr>
      </w:pPr>
    </w:p>
    <w:p w:rsidR="001545CE" w:rsidRPr="00951B0B" w:rsidRDefault="001545CE" w:rsidP="001545CE">
      <w:pPr>
        <w:spacing w:after="0" w:line="240" w:lineRule="auto"/>
        <w:ind w:right="-101"/>
        <w:jc w:val="both"/>
        <w:rPr>
          <w:rFonts w:ascii="Times New Roman" w:eastAsia="MS Mincho" w:hAnsi="Times New Roman" w:cs="Times New Roman"/>
          <w:sz w:val="24"/>
          <w:szCs w:val="24"/>
          <w:lang w:eastAsia="pt-BR"/>
        </w:rPr>
      </w:pPr>
      <w:r w:rsidRPr="00951B0B">
        <w:rPr>
          <w:rFonts w:ascii="Times New Roman" w:hAnsi="Times New Roman" w:cs="Times New Roman"/>
          <w:b/>
          <w:bCs/>
          <w:color w:val="000000"/>
          <w:sz w:val="24"/>
          <w:szCs w:val="24"/>
        </w:rPr>
        <w:t>5.1.</w:t>
      </w:r>
      <w:r w:rsidRPr="00951B0B">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serem entregues em dias úteis das 07h:00min às 11h00min e das 13h:00min às 17h:00min diretamente no Pátio da Prefeitura, sita a Avenida Interventor Manoel Ribas, 06, no Município de Itambaracá</w:t>
      </w:r>
      <w:r w:rsidRPr="00951B0B">
        <w:rPr>
          <w:rFonts w:ascii="Times New Roman" w:eastAsia="MS Mincho" w:hAnsi="Times New Roman" w:cs="Times New Roman"/>
          <w:sz w:val="24"/>
          <w:szCs w:val="24"/>
          <w:lang w:eastAsia="pt-BR"/>
        </w:rPr>
        <w:t>.</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5.2.</w:t>
      </w:r>
      <w:r w:rsidRPr="00951B0B">
        <w:rPr>
          <w:rFonts w:ascii="Times New Roman" w:hAnsi="Times New Roman" w:cs="Times New Roman"/>
          <w:color w:val="000000"/>
          <w:sz w:val="24"/>
          <w:szCs w:val="24"/>
        </w:rPr>
        <w:t xml:space="preserve"> O prazo de entrega poderá ser prorrogado nos termos do art. 57, § 1º, da Lei n.º8.666/93.</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5.3.</w:t>
      </w:r>
      <w:r w:rsidRPr="00951B0B">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sz w:val="24"/>
          <w:szCs w:val="24"/>
          <w:lang w:eastAsia="pt-BR"/>
        </w:rPr>
        <w:t xml:space="preserve">5.4.  </w:t>
      </w:r>
      <w:r w:rsidRPr="00951B0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5.5. </w:t>
      </w:r>
      <w:r w:rsidRPr="00951B0B">
        <w:rPr>
          <w:rFonts w:ascii="Times New Roman" w:eastAsia="Times New Roman" w:hAnsi="Times New Roman" w:cs="Times New Roman"/>
          <w:sz w:val="24"/>
          <w:szCs w:val="24"/>
          <w:lang w:eastAsia="pt-BR"/>
        </w:rPr>
        <w:t>O objeto de que trata o presente Edital serão recebidos: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sz w:val="24"/>
          <w:szCs w:val="24"/>
          <w:lang w:eastAsia="pt-BR"/>
        </w:rPr>
        <w:t xml:space="preserve">5.5.1. </w:t>
      </w:r>
      <w:r w:rsidRPr="00951B0B">
        <w:rPr>
          <w:rFonts w:ascii="Times New Roman" w:eastAsia="Times New Roman" w:hAnsi="Times New Roman" w:cs="Times New Roman"/>
          <w:b/>
          <w:sz w:val="24"/>
          <w:szCs w:val="24"/>
          <w:lang w:eastAsia="pt-BR"/>
        </w:rPr>
        <w:t>provisoriamente</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sz w:val="24"/>
          <w:szCs w:val="24"/>
        </w:rPr>
        <w:t>por funcionário designado pela municipalidade para o recebimento,</w:t>
      </w:r>
      <w:r w:rsidRPr="00951B0B">
        <w:rPr>
          <w:rFonts w:ascii="Times New Roman" w:eastAsia="Times New Roman" w:hAnsi="Times New Roman" w:cs="Times New Roman"/>
          <w:sz w:val="24"/>
          <w:szCs w:val="24"/>
          <w:lang w:eastAsia="pt-BR"/>
        </w:rPr>
        <w:t xml:space="preserve"> para efeito de posterior verificação da conformidade do bem recebido, </w:t>
      </w:r>
      <w:r w:rsidRPr="00951B0B">
        <w:rPr>
          <w:rFonts w:ascii="Times New Roman" w:hAnsi="Times New Roman" w:cs="Times New Roman"/>
          <w:sz w:val="24"/>
          <w:szCs w:val="24"/>
        </w:rPr>
        <w:t>com as especificações constantes deste Edital,</w:t>
      </w:r>
      <w:r w:rsidRPr="00951B0B">
        <w:rPr>
          <w:rFonts w:ascii="Times New Roman" w:eastAsia="Times New Roman" w:hAnsi="Times New Roman" w:cs="Times New Roman"/>
          <w:sz w:val="24"/>
          <w:szCs w:val="24"/>
          <w:lang w:eastAsia="pt-BR"/>
        </w:rPr>
        <w:t xml:space="preserve"> conforme Artigo 73, inciso II, alínea a da Lei Federal nº 8.666/93, sendo que:</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sz w:val="24"/>
          <w:szCs w:val="24"/>
          <w:lang w:eastAsia="pt-BR"/>
        </w:rPr>
        <w:t xml:space="preserve">5.5.2. </w:t>
      </w:r>
      <w:r w:rsidRPr="00951B0B">
        <w:rPr>
          <w:rFonts w:ascii="Times New Roman" w:eastAsia="Times New Roman" w:hAnsi="Times New Roman" w:cs="Times New Roman"/>
          <w:b/>
          <w:bCs/>
          <w:color w:val="000000"/>
          <w:sz w:val="24"/>
          <w:szCs w:val="24"/>
          <w:lang w:eastAsia="pt-BR"/>
        </w:rPr>
        <w:t>definitivamente</w:t>
      </w:r>
      <w:r w:rsidRPr="00951B0B">
        <w:rPr>
          <w:rFonts w:ascii="Times New Roman" w:eastAsia="Times New Roman" w:hAnsi="Times New Roman" w:cs="Times New Roman"/>
          <w:color w:val="000000"/>
          <w:sz w:val="24"/>
          <w:szCs w:val="24"/>
          <w:lang w:eastAsia="pt-BR"/>
        </w:rPr>
        <w:t xml:space="preserve"> de </w:t>
      </w:r>
      <w:r w:rsidRPr="00951B0B">
        <w:rPr>
          <w:rFonts w:ascii="Times New Roman" w:hAnsi="Times New Roman" w:cs="Times New Roman"/>
          <w:sz w:val="24"/>
          <w:szCs w:val="24"/>
        </w:rPr>
        <w:t>forma tácita no</w:t>
      </w:r>
      <w:r w:rsidRPr="00951B0B">
        <w:rPr>
          <w:rFonts w:ascii="Times New Roman" w:eastAsia="Times New Roman" w:hAnsi="Times New Roman" w:cs="Times New Roman"/>
          <w:color w:val="000000"/>
          <w:sz w:val="24"/>
          <w:szCs w:val="24"/>
          <w:lang w:eastAsia="pt-BR"/>
        </w:rPr>
        <w:t xml:space="preserve"> prazo de 02 (dois) dias, contados do</w:t>
      </w:r>
      <w:r w:rsidRPr="00951B0B">
        <w:rPr>
          <w:rFonts w:ascii="Times New Roman" w:hAnsi="Times New Roman" w:cs="Times New Roman"/>
          <w:sz w:val="24"/>
          <w:szCs w:val="24"/>
        </w:rPr>
        <w:t xml:space="preserve"> recebimento provisório, após a verificação da quantidade, qualidade e consequente aceitação</w:t>
      </w:r>
      <w:r w:rsidRPr="00951B0B">
        <w:rPr>
          <w:rFonts w:ascii="Times New Roman" w:eastAsia="Times New Roman" w:hAnsi="Times New Roman" w:cs="Times New Roman"/>
          <w:sz w:val="24"/>
          <w:szCs w:val="24"/>
          <w:lang w:eastAsia="pt-BR"/>
        </w:rPr>
        <w:t>, conforme disposto no Artigo 73, inciso II, alínea b da Lei Federal nº 8.666/93;</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sz w:val="24"/>
          <w:szCs w:val="24"/>
          <w:lang w:eastAsia="pt-BR"/>
        </w:rPr>
        <w:t>5.6.</w:t>
      </w:r>
      <w:r w:rsidRPr="00951B0B">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5.7.</w:t>
      </w:r>
      <w:r w:rsidRPr="00951B0B">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sob pena de sofrer as sanções cominadas em Lei.</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5.7.1. </w:t>
      </w:r>
      <w:r w:rsidRPr="00951B0B">
        <w:rPr>
          <w:rFonts w:ascii="Times New Roman" w:eastAsia="Times New Roman" w:hAnsi="Times New Roman" w:cs="Times New Roman"/>
          <w:color w:val="000000"/>
          <w:sz w:val="24"/>
          <w:szCs w:val="24"/>
          <w:lang w:eastAsia="pt-BR"/>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142"/>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5.8. </w:t>
      </w:r>
      <w:r w:rsidRPr="00951B0B">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545CE" w:rsidRPr="00951B0B" w:rsidRDefault="001545CE" w:rsidP="001545CE">
      <w:pPr>
        <w:spacing w:after="0" w:line="240" w:lineRule="auto"/>
        <w:ind w:right="-101"/>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 </w:t>
      </w:r>
    </w:p>
    <w:p w:rsidR="001545CE" w:rsidRPr="00951B0B" w:rsidRDefault="001545CE" w:rsidP="001545CE">
      <w:pPr>
        <w:spacing w:after="0" w:line="240" w:lineRule="auto"/>
        <w:ind w:right="-142"/>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CLÁUSULA SEXTA: Dos Recursos Orçamentários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color w:val="000000"/>
          <w:sz w:val="24"/>
          <w:szCs w:val="24"/>
          <w:lang w:eastAsia="pt-BR"/>
        </w:rPr>
        <w:t>6.1.</w:t>
      </w:r>
      <w:r w:rsidRPr="00951B0B">
        <w:rPr>
          <w:rFonts w:ascii="Times New Roman" w:eastAsia="Times New Roman" w:hAnsi="Times New Roman" w:cs="Times New Roman"/>
          <w:color w:val="000000"/>
          <w:sz w:val="24"/>
          <w:szCs w:val="24"/>
          <w:lang w:eastAsia="pt-BR"/>
        </w:rPr>
        <w:t xml:space="preserve"> Os pagamentos decorrentes do objeto desta li</w:t>
      </w:r>
      <w:r w:rsidRPr="00951B0B">
        <w:rPr>
          <w:rFonts w:ascii="Times New Roman" w:eastAsia="Times New Roman" w:hAnsi="Times New Roman" w:cs="Times New Roman"/>
          <w:color w:val="000000"/>
          <w:spacing w:val="1"/>
          <w:sz w:val="24"/>
          <w:szCs w:val="24"/>
          <w:lang w:eastAsia="pt-BR"/>
        </w:rPr>
        <w:t>c</w:t>
      </w:r>
      <w:r w:rsidRPr="00951B0B">
        <w:rPr>
          <w:rFonts w:ascii="Times New Roman" w:eastAsia="Times New Roman" w:hAnsi="Times New Roman" w:cs="Times New Roman"/>
          <w:color w:val="000000"/>
          <w:sz w:val="24"/>
          <w:szCs w:val="24"/>
          <w:lang w:eastAsia="pt-BR"/>
        </w:rPr>
        <w:t>itação, para os quais se emitirá empenho,</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correrá</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à</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conta</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do</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recurso</w:t>
      </w:r>
      <w:r w:rsidRPr="00951B0B">
        <w:rPr>
          <w:rFonts w:ascii="Times New Roman" w:eastAsia="Times New Roman" w:hAnsi="Times New Roman" w:cs="Times New Roman"/>
          <w:color w:val="000000"/>
          <w:spacing w:val="9"/>
          <w:sz w:val="24"/>
          <w:szCs w:val="24"/>
          <w:lang w:eastAsia="pt-BR"/>
        </w:rPr>
        <w:t xml:space="preserve"> </w:t>
      </w:r>
      <w:r w:rsidRPr="00951B0B">
        <w:rPr>
          <w:rFonts w:ascii="Times New Roman" w:eastAsia="Times New Roman" w:hAnsi="Times New Roman" w:cs="Times New Roman"/>
          <w:color w:val="000000"/>
          <w:sz w:val="24"/>
          <w:szCs w:val="24"/>
          <w:lang w:eastAsia="pt-BR"/>
        </w:rPr>
        <w:t>das</w:t>
      </w:r>
      <w:r w:rsidRPr="00951B0B">
        <w:rPr>
          <w:rFonts w:ascii="Times New Roman" w:eastAsia="Times New Roman" w:hAnsi="Times New Roman" w:cs="Times New Roman"/>
          <w:color w:val="000000"/>
          <w:spacing w:val="12"/>
          <w:sz w:val="24"/>
          <w:szCs w:val="24"/>
          <w:lang w:eastAsia="pt-BR"/>
        </w:rPr>
        <w:t xml:space="preserve"> </w:t>
      </w:r>
      <w:r w:rsidRPr="00951B0B">
        <w:rPr>
          <w:rFonts w:ascii="Times New Roman" w:eastAsia="Times New Roman" w:hAnsi="Times New Roman" w:cs="Times New Roman"/>
          <w:sz w:val="24"/>
          <w:szCs w:val="24"/>
          <w:lang w:eastAsia="pt-BR"/>
        </w:rPr>
        <w:t>Dotações Orçamentária:</w:t>
      </w:r>
    </w:p>
    <w:tbl>
      <w:tblPr>
        <w:tblStyle w:val="Tabelacomgrade"/>
        <w:tblW w:w="9936" w:type="dxa"/>
        <w:tblInd w:w="108" w:type="dxa"/>
        <w:tblLook w:val="04A0" w:firstRow="1" w:lastRow="0" w:firstColumn="1" w:lastColumn="0" w:noHBand="0" w:noVBand="1"/>
      </w:tblPr>
      <w:tblGrid>
        <w:gridCol w:w="2283"/>
        <w:gridCol w:w="3348"/>
        <w:gridCol w:w="1966"/>
        <w:gridCol w:w="1043"/>
        <w:gridCol w:w="1296"/>
      </w:tblGrid>
      <w:tr w:rsidR="001545CE" w:rsidRPr="00951B0B" w:rsidTr="00951B0B">
        <w:tc>
          <w:tcPr>
            <w:tcW w:w="9936" w:type="dxa"/>
            <w:gridSpan w:val="5"/>
          </w:tcPr>
          <w:p w:rsidR="001545CE" w:rsidRPr="00951B0B" w:rsidRDefault="001545CE" w:rsidP="00201F70">
            <w:pPr>
              <w:rPr>
                <w:b/>
                <w:sz w:val="24"/>
                <w:szCs w:val="24"/>
              </w:rPr>
            </w:pPr>
            <w:bookmarkStart w:id="0" w:name="_GoBack"/>
            <w:r w:rsidRPr="00951B0B">
              <w:rPr>
                <w:b/>
                <w:sz w:val="24"/>
                <w:szCs w:val="24"/>
              </w:rPr>
              <w:t>ÓRGÃO: Secretaria Municipal de Administração e Finanças</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PROJ/ATIVIDADE</w:t>
            </w:r>
          </w:p>
        </w:tc>
        <w:tc>
          <w:tcPr>
            <w:tcW w:w="3348" w:type="dxa"/>
          </w:tcPr>
          <w:p w:rsidR="001545CE" w:rsidRPr="00951B0B" w:rsidRDefault="001545CE" w:rsidP="00201F70">
            <w:pPr>
              <w:jc w:val="center"/>
              <w:rPr>
                <w:b/>
                <w:sz w:val="24"/>
                <w:szCs w:val="24"/>
              </w:rPr>
            </w:pPr>
            <w:r w:rsidRPr="00951B0B">
              <w:rPr>
                <w:b/>
                <w:sz w:val="24"/>
                <w:szCs w:val="24"/>
              </w:rPr>
              <w:t>DISCRIÇÃO</w:t>
            </w:r>
          </w:p>
        </w:tc>
        <w:tc>
          <w:tcPr>
            <w:tcW w:w="1966" w:type="dxa"/>
          </w:tcPr>
          <w:p w:rsidR="001545CE" w:rsidRPr="00951B0B" w:rsidRDefault="001545CE" w:rsidP="00201F70">
            <w:pPr>
              <w:jc w:val="center"/>
              <w:rPr>
                <w:b/>
                <w:sz w:val="24"/>
                <w:szCs w:val="24"/>
              </w:rPr>
            </w:pPr>
            <w:r w:rsidRPr="00951B0B">
              <w:rPr>
                <w:b/>
                <w:sz w:val="24"/>
                <w:szCs w:val="24"/>
              </w:rPr>
              <w:t>ELEMENTO DESP.</w:t>
            </w:r>
          </w:p>
        </w:tc>
        <w:tc>
          <w:tcPr>
            <w:tcW w:w="1043" w:type="dxa"/>
          </w:tcPr>
          <w:p w:rsidR="001545CE" w:rsidRPr="00951B0B" w:rsidRDefault="001545CE" w:rsidP="00201F70">
            <w:pPr>
              <w:jc w:val="center"/>
              <w:rPr>
                <w:b/>
                <w:sz w:val="24"/>
                <w:szCs w:val="24"/>
              </w:rPr>
            </w:pPr>
            <w:r w:rsidRPr="00951B0B">
              <w:rPr>
                <w:b/>
                <w:sz w:val="24"/>
                <w:szCs w:val="24"/>
              </w:rPr>
              <w:t>FONTE</w:t>
            </w:r>
          </w:p>
        </w:tc>
        <w:tc>
          <w:tcPr>
            <w:tcW w:w="1296" w:type="dxa"/>
          </w:tcPr>
          <w:p w:rsidR="001545CE" w:rsidRPr="00951B0B" w:rsidRDefault="001545CE" w:rsidP="00201F70">
            <w:pPr>
              <w:jc w:val="center"/>
              <w:rPr>
                <w:b/>
                <w:sz w:val="24"/>
                <w:szCs w:val="24"/>
              </w:rPr>
            </w:pPr>
            <w:r w:rsidRPr="00951B0B">
              <w:rPr>
                <w:b/>
                <w:sz w:val="24"/>
                <w:szCs w:val="24"/>
              </w:rPr>
              <w:t>R$.</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33.219,76</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01504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5.182,79</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01510</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01511</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5.704,00</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2.004</w:t>
            </w:r>
          </w:p>
        </w:tc>
        <w:tc>
          <w:tcPr>
            <w:tcW w:w="3348" w:type="dxa"/>
          </w:tcPr>
          <w:p w:rsidR="001545CE" w:rsidRPr="00951B0B" w:rsidRDefault="001545CE" w:rsidP="00201F70">
            <w:pPr>
              <w:rPr>
                <w:sz w:val="24"/>
                <w:szCs w:val="24"/>
              </w:rPr>
            </w:pPr>
            <w:r w:rsidRPr="00951B0B">
              <w:rPr>
                <w:sz w:val="24"/>
                <w:szCs w:val="24"/>
              </w:rPr>
              <w:t>Programa da Administração Geral</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01510</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Borders>
              <w:bottom w:val="single" w:sz="4" w:space="0" w:color="auto"/>
            </w:tcBorders>
          </w:tcPr>
          <w:p w:rsidR="001545CE" w:rsidRPr="00951B0B" w:rsidRDefault="001545CE" w:rsidP="00201F70">
            <w:pPr>
              <w:jc w:val="center"/>
              <w:rPr>
                <w:b/>
                <w:sz w:val="24"/>
                <w:szCs w:val="24"/>
              </w:rPr>
            </w:pPr>
            <w:r w:rsidRPr="00951B0B">
              <w:rPr>
                <w:b/>
                <w:sz w:val="24"/>
                <w:szCs w:val="24"/>
              </w:rPr>
              <w:t>2.004</w:t>
            </w:r>
          </w:p>
        </w:tc>
        <w:tc>
          <w:tcPr>
            <w:tcW w:w="3348" w:type="dxa"/>
            <w:tcBorders>
              <w:bottom w:val="single" w:sz="4" w:space="0" w:color="auto"/>
            </w:tcBorders>
          </w:tcPr>
          <w:p w:rsidR="001545CE" w:rsidRPr="00951B0B" w:rsidRDefault="001545CE" w:rsidP="00201F70">
            <w:pPr>
              <w:rPr>
                <w:sz w:val="24"/>
                <w:szCs w:val="24"/>
              </w:rPr>
            </w:pPr>
            <w:r w:rsidRPr="00951B0B">
              <w:rPr>
                <w:sz w:val="24"/>
                <w:szCs w:val="24"/>
              </w:rPr>
              <w:t>Programa da Administração Geral</w:t>
            </w:r>
          </w:p>
        </w:tc>
        <w:tc>
          <w:tcPr>
            <w:tcW w:w="1966" w:type="dxa"/>
            <w:tcBorders>
              <w:bottom w:val="single" w:sz="4" w:space="0" w:color="auto"/>
            </w:tcBorders>
          </w:tcPr>
          <w:p w:rsidR="001545CE" w:rsidRPr="00951B0B" w:rsidRDefault="001545CE" w:rsidP="00201F70">
            <w:pPr>
              <w:jc w:val="center"/>
              <w:rPr>
                <w:sz w:val="24"/>
                <w:szCs w:val="24"/>
              </w:rPr>
            </w:pPr>
            <w:r w:rsidRPr="00951B0B">
              <w:rPr>
                <w:sz w:val="24"/>
                <w:szCs w:val="24"/>
              </w:rPr>
              <w:t>33.90.39.00.00</w:t>
            </w:r>
          </w:p>
        </w:tc>
        <w:tc>
          <w:tcPr>
            <w:tcW w:w="1043" w:type="dxa"/>
            <w:tcBorders>
              <w:bottom w:val="single" w:sz="4" w:space="0" w:color="auto"/>
            </w:tcBorders>
          </w:tcPr>
          <w:p w:rsidR="001545CE" w:rsidRPr="00951B0B" w:rsidRDefault="001545CE" w:rsidP="00201F70">
            <w:pPr>
              <w:jc w:val="center"/>
              <w:rPr>
                <w:sz w:val="24"/>
                <w:szCs w:val="24"/>
              </w:rPr>
            </w:pPr>
            <w:r w:rsidRPr="00951B0B">
              <w:rPr>
                <w:sz w:val="24"/>
                <w:szCs w:val="24"/>
              </w:rPr>
              <w:t>01511</w:t>
            </w:r>
          </w:p>
        </w:tc>
        <w:tc>
          <w:tcPr>
            <w:tcW w:w="1296" w:type="dxa"/>
            <w:vMerge/>
            <w:tcBorders>
              <w:bottom w:val="single" w:sz="4" w:space="0" w:color="auto"/>
            </w:tcBorders>
            <w:vAlign w:val="center"/>
          </w:tcPr>
          <w:p w:rsidR="001545CE" w:rsidRPr="00951B0B" w:rsidRDefault="001545CE" w:rsidP="00201F70">
            <w:pPr>
              <w:jc w:val="right"/>
              <w:rPr>
                <w:sz w:val="24"/>
                <w:szCs w:val="24"/>
              </w:rPr>
            </w:pPr>
          </w:p>
        </w:tc>
      </w:tr>
      <w:tr w:rsidR="001545CE" w:rsidRPr="00951B0B" w:rsidTr="00951B0B">
        <w:tc>
          <w:tcPr>
            <w:tcW w:w="8640" w:type="dxa"/>
            <w:gridSpan w:val="4"/>
            <w:shd w:val="clear" w:color="auto" w:fill="FBD4B4" w:themeFill="accent6" w:themeFillTint="66"/>
          </w:tcPr>
          <w:p w:rsidR="001545CE" w:rsidRPr="00951B0B" w:rsidRDefault="001545CE" w:rsidP="00201F70">
            <w:pPr>
              <w:jc w:val="right"/>
              <w:rPr>
                <w:sz w:val="24"/>
                <w:szCs w:val="24"/>
              </w:rPr>
            </w:pPr>
          </w:p>
        </w:tc>
        <w:tc>
          <w:tcPr>
            <w:tcW w:w="1296" w:type="dxa"/>
            <w:shd w:val="clear" w:color="auto" w:fill="FBD4B4" w:themeFill="accent6" w:themeFillTint="66"/>
          </w:tcPr>
          <w:p w:rsidR="001545CE" w:rsidRPr="00951B0B" w:rsidRDefault="001545CE" w:rsidP="00201F70">
            <w:pPr>
              <w:jc w:val="right"/>
              <w:rPr>
                <w:b/>
                <w:sz w:val="24"/>
                <w:szCs w:val="24"/>
              </w:rPr>
            </w:pPr>
            <w:r w:rsidRPr="00951B0B">
              <w:rPr>
                <w:b/>
                <w:color w:val="7030A0"/>
                <w:sz w:val="24"/>
                <w:szCs w:val="24"/>
              </w:rPr>
              <w:t>44.106,55</w:t>
            </w:r>
          </w:p>
        </w:tc>
      </w:tr>
      <w:tr w:rsidR="001545CE" w:rsidRPr="00951B0B" w:rsidTr="00951B0B">
        <w:tc>
          <w:tcPr>
            <w:tcW w:w="9936" w:type="dxa"/>
            <w:gridSpan w:val="5"/>
          </w:tcPr>
          <w:p w:rsidR="001545CE" w:rsidRPr="00951B0B" w:rsidRDefault="001545CE" w:rsidP="00201F70">
            <w:pPr>
              <w:rPr>
                <w:b/>
                <w:sz w:val="24"/>
                <w:szCs w:val="24"/>
              </w:rPr>
            </w:pPr>
            <w:r w:rsidRPr="00951B0B">
              <w:rPr>
                <w:b/>
                <w:sz w:val="24"/>
                <w:szCs w:val="24"/>
              </w:rPr>
              <w:t>ÓRGÃO: Secretaria Municipal de Educação e Cultura</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PROJ/ATIVIDADE</w:t>
            </w:r>
          </w:p>
        </w:tc>
        <w:tc>
          <w:tcPr>
            <w:tcW w:w="3348" w:type="dxa"/>
          </w:tcPr>
          <w:p w:rsidR="001545CE" w:rsidRPr="00951B0B" w:rsidRDefault="001545CE" w:rsidP="00201F70">
            <w:pPr>
              <w:jc w:val="center"/>
              <w:rPr>
                <w:b/>
                <w:sz w:val="24"/>
                <w:szCs w:val="24"/>
              </w:rPr>
            </w:pPr>
            <w:r w:rsidRPr="00951B0B">
              <w:rPr>
                <w:b/>
                <w:sz w:val="24"/>
                <w:szCs w:val="24"/>
              </w:rPr>
              <w:t>DISCRIÇÃO</w:t>
            </w:r>
          </w:p>
        </w:tc>
        <w:tc>
          <w:tcPr>
            <w:tcW w:w="1966" w:type="dxa"/>
          </w:tcPr>
          <w:p w:rsidR="001545CE" w:rsidRPr="00951B0B" w:rsidRDefault="001545CE" w:rsidP="00201F70">
            <w:pPr>
              <w:jc w:val="center"/>
              <w:rPr>
                <w:b/>
                <w:sz w:val="24"/>
                <w:szCs w:val="24"/>
              </w:rPr>
            </w:pPr>
            <w:r w:rsidRPr="00951B0B">
              <w:rPr>
                <w:b/>
                <w:sz w:val="24"/>
                <w:szCs w:val="24"/>
              </w:rPr>
              <w:t>ELEMENTO DESP.</w:t>
            </w:r>
          </w:p>
        </w:tc>
        <w:tc>
          <w:tcPr>
            <w:tcW w:w="1043" w:type="dxa"/>
          </w:tcPr>
          <w:p w:rsidR="001545CE" w:rsidRPr="00951B0B" w:rsidRDefault="001545CE" w:rsidP="00201F70">
            <w:pPr>
              <w:jc w:val="center"/>
              <w:rPr>
                <w:b/>
                <w:sz w:val="24"/>
                <w:szCs w:val="24"/>
              </w:rPr>
            </w:pPr>
            <w:r w:rsidRPr="00951B0B">
              <w:rPr>
                <w:b/>
                <w:sz w:val="24"/>
                <w:szCs w:val="24"/>
              </w:rPr>
              <w:t>FONTE</w:t>
            </w:r>
          </w:p>
        </w:tc>
        <w:tc>
          <w:tcPr>
            <w:tcW w:w="1296" w:type="dxa"/>
          </w:tcPr>
          <w:p w:rsidR="001545CE" w:rsidRPr="00951B0B" w:rsidRDefault="001545CE" w:rsidP="00201F70">
            <w:pPr>
              <w:jc w:val="center"/>
              <w:rPr>
                <w:b/>
                <w:sz w:val="24"/>
                <w:szCs w:val="24"/>
              </w:rPr>
            </w:pPr>
            <w:r w:rsidRPr="00951B0B">
              <w:rPr>
                <w:b/>
                <w:sz w:val="24"/>
                <w:szCs w:val="24"/>
              </w:rPr>
              <w:t>R$.</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1.002</w:t>
            </w:r>
          </w:p>
        </w:tc>
        <w:tc>
          <w:tcPr>
            <w:tcW w:w="3348" w:type="dxa"/>
          </w:tcPr>
          <w:p w:rsidR="001545CE" w:rsidRPr="00951B0B" w:rsidRDefault="001545CE" w:rsidP="00201F70">
            <w:pPr>
              <w:rPr>
                <w:sz w:val="24"/>
                <w:szCs w:val="24"/>
              </w:rPr>
            </w:pPr>
            <w:r w:rsidRPr="00951B0B">
              <w:rPr>
                <w:sz w:val="24"/>
                <w:szCs w:val="24"/>
              </w:rPr>
              <w:t>Programa Ensino Fundamental</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01102</w:t>
            </w:r>
          </w:p>
        </w:tc>
        <w:tc>
          <w:tcPr>
            <w:tcW w:w="1296" w:type="dxa"/>
            <w:vMerge w:val="restart"/>
            <w:vAlign w:val="center"/>
          </w:tcPr>
          <w:p w:rsidR="001545CE" w:rsidRPr="00951B0B" w:rsidRDefault="001545CE" w:rsidP="00201F70">
            <w:pPr>
              <w:jc w:val="right"/>
              <w:rPr>
                <w:sz w:val="24"/>
                <w:szCs w:val="24"/>
              </w:rPr>
            </w:pPr>
            <w:r w:rsidRPr="00951B0B">
              <w:rPr>
                <w:sz w:val="24"/>
                <w:szCs w:val="24"/>
              </w:rPr>
              <w:t>149.085,89</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1.003</w:t>
            </w:r>
          </w:p>
        </w:tc>
        <w:tc>
          <w:tcPr>
            <w:tcW w:w="3348" w:type="dxa"/>
          </w:tcPr>
          <w:p w:rsidR="001545CE" w:rsidRPr="00951B0B" w:rsidRDefault="001545CE" w:rsidP="00201F70">
            <w:pPr>
              <w:rPr>
                <w:sz w:val="24"/>
                <w:szCs w:val="24"/>
              </w:rPr>
            </w:pPr>
            <w:r w:rsidRPr="00951B0B">
              <w:rPr>
                <w:sz w:val="24"/>
                <w:szCs w:val="24"/>
              </w:rPr>
              <w:t>Programa Ensino Fundamental</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01103</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2.028 </w:t>
            </w:r>
          </w:p>
        </w:tc>
        <w:tc>
          <w:tcPr>
            <w:tcW w:w="3348" w:type="dxa"/>
          </w:tcPr>
          <w:p w:rsidR="001545CE" w:rsidRPr="00951B0B" w:rsidRDefault="001545CE" w:rsidP="00201F70">
            <w:pPr>
              <w:rPr>
                <w:sz w:val="24"/>
                <w:szCs w:val="24"/>
              </w:rPr>
            </w:pPr>
            <w:r w:rsidRPr="00951B0B">
              <w:rPr>
                <w:sz w:val="24"/>
                <w:szCs w:val="24"/>
              </w:rPr>
              <w:t>Programa FUNDEB 40%</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01102</w:t>
            </w:r>
          </w:p>
        </w:tc>
        <w:tc>
          <w:tcPr>
            <w:tcW w:w="1296" w:type="dxa"/>
            <w:vMerge w:val="restart"/>
            <w:vAlign w:val="center"/>
          </w:tcPr>
          <w:p w:rsidR="001545CE" w:rsidRPr="00951B0B" w:rsidRDefault="001545CE" w:rsidP="00201F70">
            <w:pPr>
              <w:jc w:val="right"/>
              <w:rPr>
                <w:sz w:val="24"/>
                <w:szCs w:val="24"/>
              </w:rPr>
            </w:pPr>
            <w:r w:rsidRPr="00951B0B">
              <w:rPr>
                <w:sz w:val="24"/>
                <w:szCs w:val="24"/>
              </w:rPr>
              <w:t>12.170,35</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2.029 </w:t>
            </w:r>
          </w:p>
        </w:tc>
        <w:tc>
          <w:tcPr>
            <w:tcW w:w="3348" w:type="dxa"/>
          </w:tcPr>
          <w:p w:rsidR="001545CE" w:rsidRPr="00951B0B" w:rsidRDefault="001545CE" w:rsidP="00201F70">
            <w:pPr>
              <w:rPr>
                <w:sz w:val="24"/>
                <w:szCs w:val="24"/>
              </w:rPr>
            </w:pPr>
            <w:r w:rsidRPr="00951B0B">
              <w:rPr>
                <w:sz w:val="24"/>
                <w:szCs w:val="24"/>
              </w:rPr>
              <w:t>Programa Educação 5%</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01103</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2.030</w:t>
            </w:r>
          </w:p>
        </w:tc>
        <w:tc>
          <w:tcPr>
            <w:tcW w:w="3348" w:type="dxa"/>
          </w:tcPr>
          <w:p w:rsidR="001545CE" w:rsidRPr="00951B0B" w:rsidRDefault="001545CE" w:rsidP="00201F70">
            <w:pPr>
              <w:rPr>
                <w:sz w:val="24"/>
                <w:szCs w:val="24"/>
              </w:rPr>
            </w:pPr>
            <w:r w:rsidRPr="00951B0B">
              <w:rPr>
                <w:sz w:val="24"/>
                <w:szCs w:val="24"/>
              </w:rPr>
              <w:t>Programa Educação 25%</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01104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9936" w:type="dxa"/>
            <w:gridSpan w:val="5"/>
            <w:shd w:val="clear" w:color="auto" w:fill="92D050"/>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2.028 </w:t>
            </w:r>
          </w:p>
        </w:tc>
        <w:tc>
          <w:tcPr>
            <w:tcW w:w="3348" w:type="dxa"/>
          </w:tcPr>
          <w:p w:rsidR="001545CE" w:rsidRPr="00951B0B" w:rsidRDefault="001545CE" w:rsidP="00201F70">
            <w:pPr>
              <w:rPr>
                <w:sz w:val="24"/>
                <w:szCs w:val="24"/>
              </w:rPr>
            </w:pPr>
            <w:r w:rsidRPr="00951B0B">
              <w:rPr>
                <w:sz w:val="24"/>
                <w:szCs w:val="24"/>
              </w:rPr>
              <w:t>Programa FUNDEB 40%</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01102</w:t>
            </w:r>
          </w:p>
        </w:tc>
        <w:tc>
          <w:tcPr>
            <w:tcW w:w="1296" w:type="dxa"/>
            <w:vMerge w:val="restart"/>
            <w:vAlign w:val="center"/>
          </w:tcPr>
          <w:p w:rsidR="001545CE" w:rsidRPr="00951B0B" w:rsidRDefault="001545CE" w:rsidP="00201F70">
            <w:pPr>
              <w:jc w:val="right"/>
              <w:rPr>
                <w:sz w:val="24"/>
                <w:szCs w:val="24"/>
              </w:rPr>
            </w:pPr>
            <w:r w:rsidRPr="00951B0B">
              <w:rPr>
                <w:sz w:val="24"/>
                <w:szCs w:val="24"/>
              </w:rPr>
              <w:t>11.377,80</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2.029 </w:t>
            </w:r>
          </w:p>
        </w:tc>
        <w:tc>
          <w:tcPr>
            <w:tcW w:w="3348" w:type="dxa"/>
          </w:tcPr>
          <w:p w:rsidR="001545CE" w:rsidRPr="00951B0B" w:rsidRDefault="001545CE" w:rsidP="00201F70">
            <w:pPr>
              <w:rPr>
                <w:sz w:val="24"/>
                <w:szCs w:val="24"/>
              </w:rPr>
            </w:pPr>
            <w:r w:rsidRPr="00951B0B">
              <w:rPr>
                <w:sz w:val="24"/>
                <w:szCs w:val="24"/>
              </w:rPr>
              <w:t>Programa Educação 5%</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01103</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2.030</w:t>
            </w:r>
          </w:p>
        </w:tc>
        <w:tc>
          <w:tcPr>
            <w:tcW w:w="3348" w:type="dxa"/>
          </w:tcPr>
          <w:p w:rsidR="001545CE" w:rsidRPr="00951B0B" w:rsidRDefault="001545CE" w:rsidP="00201F70">
            <w:pPr>
              <w:rPr>
                <w:sz w:val="24"/>
                <w:szCs w:val="24"/>
              </w:rPr>
            </w:pPr>
            <w:r w:rsidRPr="00951B0B">
              <w:rPr>
                <w:sz w:val="24"/>
                <w:szCs w:val="24"/>
              </w:rPr>
              <w:t>Programa Educação 25%</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01104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8640" w:type="dxa"/>
            <w:gridSpan w:val="4"/>
            <w:shd w:val="clear" w:color="auto" w:fill="FBD4B4" w:themeFill="accent6" w:themeFillTint="66"/>
          </w:tcPr>
          <w:p w:rsidR="001545CE" w:rsidRPr="00951B0B" w:rsidRDefault="001545CE" w:rsidP="00201F70">
            <w:pPr>
              <w:jc w:val="center"/>
              <w:rPr>
                <w:sz w:val="24"/>
                <w:szCs w:val="24"/>
              </w:rPr>
            </w:pPr>
          </w:p>
        </w:tc>
        <w:tc>
          <w:tcPr>
            <w:tcW w:w="1296" w:type="dxa"/>
            <w:shd w:val="clear" w:color="auto" w:fill="FBD4B4" w:themeFill="accent6" w:themeFillTint="66"/>
            <w:vAlign w:val="center"/>
          </w:tcPr>
          <w:p w:rsidR="001545CE" w:rsidRPr="00951B0B" w:rsidRDefault="001545CE" w:rsidP="00201F70">
            <w:pPr>
              <w:jc w:val="right"/>
              <w:rPr>
                <w:b/>
                <w:sz w:val="24"/>
                <w:szCs w:val="24"/>
              </w:rPr>
            </w:pPr>
            <w:r w:rsidRPr="00951B0B">
              <w:rPr>
                <w:b/>
                <w:color w:val="7030A0"/>
                <w:sz w:val="24"/>
                <w:szCs w:val="24"/>
              </w:rPr>
              <w:t>172.634,04</w:t>
            </w:r>
          </w:p>
        </w:tc>
      </w:tr>
      <w:tr w:rsidR="001545CE" w:rsidRPr="00951B0B" w:rsidTr="00951B0B">
        <w:tc>
          <w:tcPr>
            <w:tcW w:w="9936" w:type="dxa"/>
            <w:gridSpan w:val="5"/>
          </w:tcPr>
          <w:p w:rsidR="001545CE" w:rsidRPr="00951B0B" w:rsidRDefault="001545CE" w:rsidP="00201F70">
            <w:pPr>
              <w:rPr>
                <w:b/>
                <w:sz w:val="24"/>
                <w:szCs w:val="24"/>
              </w:rPr>
            </w:pPr>
            <w:r w:rsidRPr="00951B0B">
              <w:rPr>
                <w:b/>
                <w:sz w:val="24"/>
                <w:szCs w:val="24"/>
              </w:rPr>
              <w:t>ÓRGÃO: Secretaria Municipal de Assistência Social e Idoso</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PROJ/ATIVIDADE</w:t>
            </w:r>
          </w:p>
        </w:tc>
        <w:tc>
          <w:tcPr>
            <w:tcW w:w="3348" w:type="dxa"/>
          </w:tcPr>
          <w:p w:rsidR="001545CE" w:rsidRPr="00951B0B" w:rsidRDefault="001545CE" w:rsidP="00201F70">
            <w:pPr>
              <w:jc w:val="center"/>
              <w:rPr>
                <w:b/>
                <w:sz w:val="24"/>
                <w:szCs w:val="24"/>
              </w:rPr>
            </w:pPr>
            <w:r w:rsidRPr="00951B0B">
              <w:rPr>
                <w:b/>
                <w:sz w:val="24"/>
                <w:szCs w:val="24"/>
              </w:rPr>
              <w:t>DISCRIÇÃO</w:t>
            </w:r>
          </w:p>
        </w:tc>
        <w:tc>
          <w:tcPr>
            <w:tcW w:w="1966" w:type="dxa"/>
          </w:tcPr>
          <w:p w:rsidR="001545CE" w:rsidRPr="00951B0B" w:rsidRDefault="001545CE" w:rsidP="00201F70">
            <w:pPr>
              <w:jc w:val="center"/>
              <w:rPr>
                <w:b/>
                <w:sz w:val="24"/>
                <w:szCs w:val="24"/>
              </w:rPr>
            </w:pPr>
            <w:r w:rsidRPr="00951B0B">
              <w:rPr>
                <w:b/>
                <w:sz w:val="24"/>
                <w:szCs w:val="24"/>
              </w:rPr>
              <w:t>ELEMENTO DESP.</w:t>
            </w:r>
          </w:p>
        </w:tc>
        <w:tc>
          <w:tcPr>
            <w:tcW w:w="1043" w:type="dxa"/>
          </w:tcPr>
          <w:p w:rsidR="001545CE" w:rsidRPr="00951B0B" w:rsidRDefault="001545CE" w:rsidP="00201F70">
            <w:pPr>
              <w:jc w:val="center"/>
              <w:rPr>
                <w:b/>
                <w:sz w:val="24"/>
                <w:szCs w:val="24"/>
              </w:rPr>
            </w:pPr>
            <w:r w:rsidRPr="00951B0B">
              <w:rPr>
                <w:b/>
                <w:sz w:val="24"/>
                <w:szCs w:val="24"/>
              </w:rPr>
              <w:t>FONTE</w:t>
            </w:r>
          </w:p>
        </w:tc>
        <w:tc>
          <w:tcPr>
            <w:tcW w:w="1296" w:type="dxa"/>
          </w:tcPr>
          <w:p w:rsidR="001545CE" w:rsidRPr="00951B0B" w:rsidRDefault="001545CE" w:rsidP="00201F70">
            <w:pPr>
              <w:jc w:val="center"/>
              <w:rPr>
                <w:b/>
                <w:sz w:val="24"/>
                <w:szCs w:val="24"/>
              </w:rPr>
            </w:pPr>
            <w:r w:rsidRPr="00951B0B">
              <w:rPr>
                <w:b/>
                <w:sz w:val="24"/>
                <w:szCs w:val="24"/>
              </w:rPr>
              <w:t>R$.</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1.041</w:t>
            </w:r>
          </w:p>
        </w:tc>
        <w:tc>
          <w:tcPr>
            <w:tcW w:w="3348" w:type="dxa"/>
          </w:tcPr>
          <w:p w:rsidR="001545CE" w:rsidRPr="00951B0B" w:rsidRDefault="001545CE" w:rsidP="00201F70">
            <w:pPr>
              <w:rPr>
                <w:sz w:val="24"/>
                <w:szCs w:val="24"/>
              </w:rPr>
            </w:pPr>
            <w:r w:rsidRPr="00951B0B">
              <w:rPr>
                <w:sz w:val="24"/>
                <w:szCs w:val="24"/>
              </w:rPr>
              <w:t>Programa Assistência Comunitária</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47.467,71</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1.050</w:t>
            </w:r>
          </w:p>
        </w:tc>
        <w:tc>
          <w:tcPr>
            <w:tcW w:w="3348" w:type="dxa"/>
          </w:tcPr>
          <w:p w:rsidR="001545CE" w:rsidRPr="00951B0B" w:rsidRDefault="001545CE" w:rsidP="00201F70">
            <w:pPr>
              <w:rPr>
                <w:sz w:val="24"/>
                <w:szCs w:val="24"/>
              </w:rPr>
            </w:pPr>
            <w:r w:rsidRPr="00951B0B">
              <w:rPr>
                <w:sz w:val="24"/>
                <w:szCs w:val="24"/>
              </w:rPr>
              <w:t>Programa Social Básica – IGD/BF</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1.084</w:t>
            </w:r>
          </w:p>
        </w:tc>
        <w:tc>
          <w:tcPr>
            <w:tcW w:w="3348" w:type="dxa"/>
          </w:tcPr>
          <w:p w:rsidR="001545CE" w:rsidRPr="00951B0B" w:rsidRDefault="001545CE" w:rsidP="00201F70">
            <w:pPr>
              <w:rPr>
                <w:sz w:val="24"/>
                <w:szCs w:val="24"/>
              </w:rPr>
            </w:pPr>
            <w:r w:rsidRPr="00951B0B">
              <w:rPr>
                <w:sz w:val="24"/>
                <w:szCs w:val="24"/>
              </w:rPr>
              <w:t xml:space="preserve">Programa Proteção Especial </w:t>
            </w:r>
            <w:r w:rsidRPr="00951B0B">
              <w:rPr>
                <w:sz w:val="24"/>
                <w:szCs w:val="24"/>
              </w:rPr>
              <w:lastRenderedPageBreak/>
              <w:t>PPAS</w:t>
            </w:r>
          </w:p>
        </w:tc>
        <w:tc>
          <w:tcPr>
            <w:tcW w:w="1966" w:type="dxa"/>
          </w:tcPr>
          <w:p w:rsidR="001545CE" w:rsidRPr="00951B0B" w:rsidRDefault="001545CE" w:rsidP="00201F70">
            <w:pPr>
              <w:jc w:val="center"/>
              <w:rPr>
                <w:sz w:val="24"/>
                <w:szCs w:val="24"/>
              </w:rPr>
            </w:pPr>
            <w:r w:rsidRPr="00951B0B">
              <w:rPr>
                <w:sz w:val="24"/>
                <w:szCs w:val="24"/>
              </w:rPr>
              <w:lastRenderedPageBreak/>
              <w:t>44.90.52.00.00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lastRenderedPageBreak/>
              <w:t>1.093</w:t>
            </w:r>
          </w:p>
        </w:tc>
        <w:tc>
          <w:tcPr>
            <w:tcW w:w="3348" w:type="dxa"/>
          </w:tcPr>
          <w:p w:rsidR="001545CE" w:rsidRPr="00951B0B" w:rsidRDefault="001545CE" w:rsidP="00201F70">
            <w:pPr>
              <w:rPr>
                <w:sz w:val="24"/>
                <w:szCs w:val="24"/>
              </w:rPr>
            </w:pPr>
            <w:r w:rsidRPr="00951B0B">
              <w:rPr>
                <w:sz w:val="24"/>
                <w:szCs w:val="24"/>
              </w:rPr>
              <w:t>Programa SCFV</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2.049</w:t>
            </w:r>
          </w:p>
        </w:tc>
        <w:tc>
          <w:tcPr>
            <w:tcW w:w="3348" w:type="dxa"/>
          </w:tcPr>
          <w:p w:rsidR="001545CE" w:rsidRPr="00951B0B" w:rsidRDefault="001545CE" w:rsidP="00201F70">
            <w:pPr>
              <w:rPr>
                <w:sz w:val="24"/>
                <w:szCs w:val="24"/>
              </w:rPr>
            </w:pPr>
            <w:r w:rsidRPr="00951B0B">
              <w:rPr>
                <w:sz w:val="24"/>
                <w:szCs w:val="24"/>
              </w:rPr>
              <w:t>Programa Assistência Comunitária</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5.181,80</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2.050 </w:t>
            </w:r>
          </w:p>
        </w:tc>
        <w:tc>
          <w:tcPr>
            <w:tcW w:w="3348" w:type="dxa"/>
          </w:tcPr>
          <w:p w:rsidR="001545CE" w:rsidRPr="00951B0B" w:rsidRDefault="001545CE" w:rsidP="00201F70">
            <w:pPr>
              <w:rPr>
                <w:sz w:val="24"/>
                <w:szCs w:val="24"/>
              </w:rPr>
            </w:pPr>
            <w:r w:rsidRPr="00951B0B">
              <w:rPr>
                <w:sz w:val="24"/>
                <w:szCs w:val="24"/>
              </w:rPr>
              <w:t>Programa Social Básica – IGD/BF</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2.074 </w:t>
            </w:r>
          </w:p>
        </w:tc>
        <w:tc>
          <w:tcPr>
            <w:tcW w:w="3348" w:type="dxa"/>
          </w:tcPr>
          <w:p w:rsidR="001545CE" w:rsidRPr="00951B0B" w:rsidRDefault="001545CE" w:rsidP="00201F70">
            <w:pPr>
              <w:rPr>
                <w:sz w:val="24"/>
                <w:szCs w:val="24"/>
              </w:rPr>
            </w:pPr>
            <w:r w:rsidRPr="00951B0B">
              <w:rPr>
                <w:sz w:val="24"/>
                <w:szCs w:val="24"/>
              </w:rPr>
              <w:t>Programa Proteção Especial PPAS</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2.119 </w:t>
            </w:r>
          </w:p>
        </w:tc>
        <w:tc>
          <w:tcPr>
            <w:tcW w:w="3348" w:type="dxa"/>
          </w:tcPr>
          <w:p w:rsidR="001545CE" w:rsidRPr="00951B0B" w:rsidRDefault="001545CE" w:rsidP="00201F70">
            <w:pPr>
              <w:rPr>
                <w:sz w:val="24"/>
                <w:szCs w:val="24"/>
              </w:rPr>
            </w:pPr>
            <w:r w:rsidRPr="00951B0B">
              <w:rPr>
                <w:sz w:val="24"/>
                <w:szCs w:val="24"/>
              </w:rPr>
              <w:t>Programa SCFV</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2.049</w:t>
            </w:r>
          </w:p>
        </w:tc>
        <w:tc>
          <w:tcPr>
            <w:tcW w:w="3348" w:type="dxa"/>
          </w:tcPr>
          <w:p w:rsidR="001545CE" w:rsidRPr="00951B0B" w:rsidRDefault="001545CE" w:rsidP="00201F70">
            <w:pPr>
              <w:rPr>
                <w:sz w:val="24"/>
                <w:szCs w:val="24"/>
              </w:rPr>
            </w:pPr>
            <w:r w:rsidRPr="00951B0B">
              <w:rPr>
                <w:sz w:val="24"/>
                <w:szCs w:val="24"/>
              </w:rPr>
              <w:t>Programa Assistência Comunitária</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01000</w:t>
            </w:r>
          </w:p>
        </w:tc>
        <w:tc>
          <w:tcPr>
            <w:tcW w:w="1296" w:type="dxa"/>
            <w:vMerge w:val="restart"/>
            <w:vAlign w:val="center"/>
          </w:tcPr>
          <w:p w:rsidR="001545CE" w:rsidRPr="00951B0B" w:rsidRDefault="001545CE" w:rsidP="00201F70">
            <w:pPr>
              <w:jc w:val="right"/>
              <w:rPr>
                <w:sz w:val="24"/>
                <w:szCs w:val="24"/>
              </w:rPr>
            </w:pPr>
            <w:r w:rsidRPr="00951B0B">
              <w:rPr>
                <w:sz w:val="24"/>
                <w:szCs w:val="24"/>
              </w:rPr>
              <w:t>2.882,68</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2.050 </w:t>
            </w:r>
          </w:p>
        </w:tc>
        <w:tc>
          <w:tcPr>
            <w:tcW w:w="3348" w:type="dxa"/>
          </w:tcPr>
          <w:p w:rsidR="001545CE" w:rsidRPr="00951B0B" w:rsidRDefault="001545CE" w:rsidP="00201F70">
            <w:pPr>
              <w:rPr>
                <w:sz w:val="24"/>
                <w:szCs w:val="24"/>
              </w:rPr>
            </w:pPr>
            <w:r w:rsidRPr="00951B0B">
              <w:rPr>
                <w:sz w:val="24"/>
                <w:szCs w:val="24"/>
              </w:rPr>
              <w:t>Programa Social Básica – IGD/BF</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2.074 </w:t>
            </w:r>
          </w:p>
        </w:tc>
        <w:tc>
          <w:tcPr>
            <w:tcW w:w="3348" w:type="dxa"/>
          </w:tcPr>
          <w:p w:rsidR="001545CE" w:rsidRPr="00951B0B" w:rsidRDefault="001545CE" w:rsidP="00201F70">
            <w:pPr>
              <w:rPr>
                <w:sz w:val="24"/>
                <w:szCs w:val="24"/>
              </w:rPr>
            </w:pPr>
            <w:r w:rsidRPr="00951B0B">
              <w:rPr>
                <w:sz w:val="24"/>
                <w:szCs w:val="24"/>
              </w:rPr>
              <w:t>Programa Proteção Especial PPAS</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2.119 </w:t>
            </w:r>
          </w:p>
        </w:tc>
        <w:tc>
          <w:tcPr>
            <w:tcW w:w="3348" w:type="dxa"/>
          </w:tcPr>
          <w:p w:rsidR="001545CE" w:rsidRPr="00951B0B" w:rsidRDefault="001545CE" w:rsidP="00201F70">
            <w:pPr>
              <w:rPr>
                <w:sz w:val="24"/>
                <w:szCs w:val="24"/>
              </w:rPr>
            </w:pPr>
            <w:r w:rsidRPr="00951B0B">
              <w:rPr>
                <w:sz w:val="24"/>
                <w:szCs w:val="24"/>
              </w:rPr>
              <w:t>Programa SCFV</w:t>
            </w:r>
          </w:p>
        </w:tc>
        <w:tc>
          <w:tcPr>
            <w:tcW w:w="1966" w:type="dxa"/>
          </w:tcPr>
          <w:p w:rsidR="001545CE" w:rsidRPr="00951B0B" w:rsidRDefault="001545CE" w:rsidP="00201F70">
            <w:pPr>
              <w:jc w:val="center"/>
              <w:rPr>
                <w:sz w:val="24"/>
                <w:szCs w:val="24"/>
              </w:rPr>
            </w:pPr>
            <w:r w:rsidRPr="00951B0B">
              <w:rPr>
                <w:sz w:val="24"/>
                <w:szCs w:val="24"/>
              </w:rPr>
              <w:t>33.90.39.00.00</w:t>
            </w:r>
          </w:p>
        </w:tc>
        <w:tc>
          <w:tcPr>
            <w:tcW w:w="1043" w:type="dxa"/>
          </w:tcPr>
          <w:p w:rsidR="001545CE" w:rsidRPr="00951B0B" w:rsidRDefault="001545CE" w:rsidP="00201F70">
            <w:pPr>
              <w:jc w:val="center"/>
              <w:rPr>
                <w:sz w:val="24"/>
                <w:szCs w:val="24"/>
              </w:rPr>
            </w:pPr>
            <w:r w:rsidRPr="00951B0B">
              <w:rPr>
                <w:sz w:val="24"/>
                <w:szCs w:val="24"/>
              </w:rPr>
              <w:t>31934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8640" w:type="dxa"/>
            <w:gridSpan w:val="4"/>
            <w:shd w:val="clear" w:color="auto" w:fill="FBD4B4" w:themeFill="accent6" w:themeFillTint="66"/>
          </w:tcPr>
          <w:p w:rsidR="001545CE" w:rsidRPr="00951B0B" w:rsidRDefault="001545CE" w:rsidP="00201F70">
            <w:pPr>
              <w:jc w:val="right"/>
              <w:rPr>
                <w:sz w:val="24"/>
                <w:szCs w:val="24"/>
              </w:rPr>
            </w:pPr>
          </w:p>
        </w:tc>
        <w:tc>
          <w:tcPr>
            <w:tcW w:w="1296" w:type="dxa"/>
            <w:shd w:val="clear" w:color="auto" w:fill="FBD4B4" w:themeFill="accent6" w:themeFillTint="66"/>
          </w:tcPr>
          <w:p w:rsidR="001545CE" w:rsidRPr="00951B0B" w:rsidRDefault="001545CE" w:rsidP="00201F70">
            <w:pPr>
              <w:jc w:val="right"/>
              <w:rPr>
                <w:b/>
                <w:sz w:val="24"/>
                <w:szCs w:val="24"/>
              </w:rPr>
            </w:pPr>
            <w:r w:rsidRPr="00951B0B">
              <w:rPr>
                <w:b/>
                <w:color w:val="7030A0"/>
                <w:sz w:val="24"/>
                <w:szCs w:val="24"/>
              </w:rPr>
              <w:t>55.532,19</w:t>
            </w:r>
          </w:p>
        </w:tc>
      </w:tr>
      <w:tr w:rsidR="001545CE" w:rsidRPr="00951B0B" w:rsidTr="00951B0B">
        <w:tc>
          <w:tcPr>
            <w:tcW w:w="9936" w:type="dxa"/>
            <w:gridSpan w:val="5"/>
          </w:tcPr>
          <w:p w:rsidR="001545CE" w:rsidRPr="00951B0B" w:rsidRDefault="001545CE" w:rsidP="00201F70">
            <w:pPr>
              <w:rPr>
                <w:b/>
                <w:sz w:val="24"/>
                <w:szCs w:val="24"/>
              </w:rPr>
            </w:pPr>
            <w:r w:rsidRPr="00951B0B">
              <w:rPr>
                <w:b/>
                <w:sz w:val="24"/>
                <w:szCs w:val="24"/>
              </w:rPr>
              <w:t>ÓRGÃO: Secretaria Municipal de Saúde</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PROJ/ATIVIDADE</w:t>
            </w:r>
          </w:p>
        </w:tc>
        <w:tc>
          <w:tcPr>
            <w:tcW w:w="3348" w:type="dxa"/>
          </w:tcPr>
          <w:p w:rsidR="001545CE" w:rsidRPr="00951B0B" w:rsidRDefault="001545CE" w:rsidP="00201F70">
            <w:pPr>
              <w:jc w:val="center"/>
              <w:rPr>
                <w:b/>
                <w:sz w:val="24"/>
                <w:szCs w:val="24"/>
              </w:rPr>
            </w:pPr>
            <w:r w:rsidRPr="00951B0B">
              <w:rPr>
                <w:b/>
                <w:sz w:val="24"/>
                <w:szCs w:val="24"/>
              </w:rPr>
              <w:t>DISCRIÇÃO</w:t>
            </w:r>
          </w:p>
        </w:tc>
        <w:tc>
          <w:tcPr>
            <w:tcW w:w="1966" w:type="dxa"/>
          </w:tcPr>
          <w:p w:rsidR="001545CE" w:rsidRPr="00951B0B" w:rsidRDefault="001545CE" w:rsidP="00201F70">
            <w:pPr>
              <w:jc w:val="center"/>
              <w:rPr>
                <w:b/>
                <w:sz w:val="24"/>
                <w:szCs w:val="24"/>
              </w:rPr>
            </w:pPr>
            <w:r w:rsidRPr="00951B0B">
              <w:rPr>
                <w:b/>
                <w:sz w:val="24"/>
                <w:szCs w:val="24"/>
              </w:rPr>
              <w:t>ELEMENTO DESP.</w:t>
            </w:r>
          </w:p>
        </w:tc>
        <w:tc>
          <w:tcPr>
            <w:tcW w:w="1043" w:type="dxa"/>
          </w:tcPr>
          <w:p w:rsidR="001545CE" w:rsidRPr="00951B0B" w:rsidRDefault="001545CE" w:rsidP="00201F70">
            <w:pPr>
              <w:jc w:val="center"/>
              <w:rPr>
                <w:b/>
                <w:sz w:val="24"/>
                <w:szCs w:val="24"/>
              </w:rPr>
            </w:pPr>
            <w:r w:rsidRPr="00951B0B">
              <w:rPr>
                <w:b/>
                <w:sz w:val="24"/>
                <w:szCs w:val="24"/>
              </w:rPr>
              <w:t>FONTE</w:t>
            </w:r>
          </w:p>
        </w:tc>
        <w:tc>
          <w:tcPr>
            <w:tcW w:w="1296" w:type="dxa"/>
          </w:tcPr>
          <w:p w:rsidR="001545CE" w:rsidRPr="00951B0B" w:rsidRDefault="001545CE" w:rsidP="00201F70">
            <w:pPr>
              <w:jc w:val="center"/>
              <w:rPr>
                <w:b/>
                <w:sz w:val="24"/>
                <w:szCs w:val="24"/>
              </w:rPr>
            </w:pPr>
            <w:r w:rsidRPr="00951B0B">
              <w:rPr>
                <w:b/>
                <w:sz w:val="24"/>
                <w:szCs w:val="24"/>
              </w:rPr>
              <w:t>R$.</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1.064</w:t>
            </w:r>
          </w:p>
        </w:tc>
        <w:tc>
          <w:tcPr>
            <w:tcW w:w="3348" w:type="dxa"/>
          </w:tcPr>
          <w:p w:rsidR="001545CE" w:rsidRPr="00951B0B" w:rsidRDefault="001545CE" w:rsidP="00201F70">
            <w:pPr>
              <w:rPr>
                <w:sz w:val="24"/>
                <w:szCs w:val="24"/>
              </w:rPr>
            </w:pPr>
            <w:r w:rsidRPr="00951B0B">
              <w:rPr>
                <w:sz w:val="24"/>
                <w:szCs w:val="24"/>
              </w:rPr>
              <w:t>Programa Municipal de Saúde</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01303</w:t>
            </w:r>
          </w:p>
        </w:tc>
        <w:tc>
          <w:tcPr>
            <w:tcW w:w="1296" w:type="dxa"/>
            <w:vMerge w:val="restart"/>
            <w:vAlign w:val="center"/>
          </w:tcPr>
          <w:p w:rsidR="001545CE" w:rsidRPr="00951B0B" w:rsidRDefault="001545CE" w:rsidP="00201F70">
            <w:pPr>
              <w:jc w:val="right"/>
              <w:rPr>
                <w:sz w:val="24"/>
                <w:szCs w:val="24"/>
              </w:rPr>
            </w:pPr>
            <w:r w:rsidRPr="00951B0B">
              <w:rPr>
                <w:sz w:val="24"/>
                <w:szCs w:val="24"/>
              </w:rPr>
              <w:t>77.393,78</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1.095</w:t>
            </w:r>
          </w:p>
        </w:tc>
        <w:tc>
          <w:tcPr>
            <w:tcW w:w="3348" w:type="dxa"/>
          </w:tcPr>
          <w:p w:rsidR="001545CE" w:rsidRPr="00951B0B" w:rsidRDefault="001545CE" w:rsidP="00201F70">
            <w:pPr>
              <w:rPr>
                <w:sz w:val="24"/>
                <w:szCs w:val="24"/>
              </w:rPr>
            </w:pPr>
            <w:r w:rsidRPr="00951B0B">
              <w:rPr>
                <w:sz w:val="24"/>
                <w:szCs w:val="24"/>
              </w:rPr>
              <w:t>Programa Vigia Sus</w:t>
            </w:r>
          </w:p>
        </w:tc>
        <w:tc>
          <w:tcPr>
            <w:tcW w:w="1966" w:type="dxa"/>
          </w:tcPr>
          <w:p w:rsidR="001545CE" w:rsidRPr="00951B0B" w:rsidRDefault="001545CE" w:rsidP="00201F70">
            <w:pPr>
              <w:jc w:val="center"/>
              <w:rPr>
                <w:sz w:val="24"/>
                <w:szCs w:val="24"/>
              </w:rPr>
            </w:pPr>
            <w:r w:rsidRPr="00951B0B">
              <w:rPr>
                <w:sz w:val="24"/>
                <w:szCs w:val="24"/>
              </w:rPr>
              <w:t>44.90.52.00.00</w:t>
            </w:r>
          </w:p>
        </w:tc>
        <w:tc>
          <w:tcPr>
            <w:tcW w:w="1043" w:type="dxa"/>
          </w:tcPr>
          <w:p w:rsidR="001545CE" w:rsidRPr="00951B0B" w:rsidRDefault="001545CE" w:rsidP="00201F70">
            <w:pPr>
              <w:jc w:val="center"/>
              <w:rPr>
                <w:sz w:val="24"/>
                <w:szCs w:val="24"/>
              </w:rPr>
            </w:pPr>
            <w:r w:rsidRPr="00951B0B">
              <w:rPr>
                <w:sz w:val="24"/>
                <w:szCs w:val="24"/>
              </w:rPr>
              <w:t>31329</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2.038</w:t>
            </w:r>
          </w:p>
        </w:tc>
        <w:tc>
          <w:tcPr>
            <w:tcW w:w="3348" w:type="dxa"/>
          </w:tcPr>
          <w:p w:rsidR="001545CE" w:rsidRPr="00951B0B" w:rsidRDefault="001545CE" w:rsidP="00201F70">
            <w:pPr>
              <w:rPr>
                <w:sz w:val="24"/>
                <w:szCs w:val="24"/>
              </w:rPr>
            </w:pPr>
            <w:r w:rsidRPr="00951B0B">
              <w:rPr>
                <w:sz w:val="24"/>
                <w:szCs w:val="24"/>
              </w:rPr>
              <w:t>Fundo Municipal de Saúde</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01303</w:t>
            </w:r>
          </w:p>
        </w:tc>
        <w:tc>
          <w:tcPr>
            <w:tcW w:w="1296" w:type="dxa"/>
            <w:vMerge w:val="restart"/>
            <w:vAlign w:val="center"/>
          </w:tcPr>
          <w:p w:rsidR="001545CE" w:rsidRPr="00951B0B" w:rsidRDefault="001545CE" w:rsidP="00201F70">
            <w:pPr>
              <w:jc w:val="right"/>
              <w:rPr>
                <w:sz w:val="24"/>
                <w:szCs w:val="24"/>
              </w:rPr>
            </w:pPr>
            <w:r w:rsidRPr="00951B0B">
              <w:rPr>
                <w:sz w:val="24"/>
                <w:szCs w:val="24"/>
              </w:rPr>
              <w:t>6.158,64</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2.046 </w:t>
            </w:r>
          </w:p>
        </w:tc>
        <w:tc>
          <w:tcPr>
            <w:tcW w:w="3348" w:type="dxa"/>
          </w:tcPr>
          <w:p w:rsidR="001545CE" w:rsidRPr="00951B0B" w:rsidRDefault="001545CE" w:rsidP="00201F70">
            <w:pPr>
              <w:rPr>
                <w:sz w:val="24"/>
                <w:szCs w:val="24"/>
              </w:rPr>
            </w:pPr>
            <w:r w:rsidRPr="00951B0B">
              <w:rPr>
                <w:sz w:val="24"/>
                <w:szCs w:val="24"/>
              </w:rPr>
              <w:t>Programa PAB Fixo</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01494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2.107</w:t>
            </w:r>
          </w:p>
        </w:tc>
        <w:tc>
          <w:tcPr>
            <w:tcW w:w="3348" w:type="dxa"/>
          </w:tcPr>
          <w:p w:rsidR="001545CE" w:rsidRPr="00951B0B" w:rsidRDefault="001545CE" w:rsidP="00201F70">
            <w:pPr>
              <w:rPr>
                <w:sz w:val="24"/>
                <w:szCs w:val="24"/>
              </w:rPr>
            </w:pPr>
            <w:r w:rsidRPr="00951B0B">
              <w:rPr>
                <w:sz w:val="24"/>
                <w:szCs w:val="24"/>
              </w:rPr>
              <w:t>Programa APSUS</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01495</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2.106 </w:t>
            </w:r>
          </w:p>
        </w:tc>
        <w:tc>
          <w:tcPr>
            <w:tcW w:w="3348" w:type="dxa"/>
          </w:tcPr>
          <w:p w:rsidR="001545CE" w:rsidRPr="00951B0B" w:rsidRDefault="001545CE" w:rsidP="00201F70">
            <w:pPr>
              <w:rPr>
                <w:sz w:val="24"/>
                <w:szCs w:val="24"/>
              </w:rPr>
            </w:pPr>
            <w:r w:rsidRPr="00951B0B">
              <w:rPr>
                <w:sz w:val="24"/>
                <w:szCs w:val="24"/>
              </w:rPr>
              <w:t>Programa Vigia Sus</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31329</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shd w:val="clear" w:color="auto" w:fill="92D050"/>
          </w:tcPr>
          <w:p w:rsidR="001545CE" w:rsidRPr="00951B0B" w:rsidRDefault="001545CE" w:rsidP="00201F70">
            <w:pPr>
              <w:jc w:val="center"/>
              <w:rPr>
                <w:b/>
                <w:sz w:val="24"/>
                <w:szCs w:val="24"/>
              </w:rPr>
            </w:pPr>
          </w:p>
        </w:tc>
        <w:tc>
          <w:tcPr>
            <w:tcW w:w="3348" w:type="dxa"/>
            <w:shd w:val="clear" w:color="auto" w:fill="92D050"/>
          </w:tcPr>
          <w:p w:rsidR="001545CE" w:rsidRPr="00951B0B" w:rsidRDefault="001545CE" w:rsidP="00201F70">
            <w:pPr>
              <w:rPr>
                <w:sz w:val="24"/>
                <w:szCs w:val="24"/>
              </w:rPr>
            </w:pPr>
          </w:p>
        </w:tc>
        <w:tc>
          <w:tcPr>
            <w:tcW w:w="1966" w:type="dxa"/>
            <w:shd w:val="clear" w:color="auto" w:fill="92D050"/>
          </w:tcPr>
          <w:p w:rsidR="001545CE" w:rsidRPr="00951B0B" w:rsidRDefault="001545CE" w:rsidP="00201F70">
            <w:pPr>
              <w:jc w:val="center"/>
              <w:rPr>
                <w:sz w:val="24"/>
                <w:szCs w:val="24"/>
              </w:rPr>
            </w:pPr>
          </w:p>
        </w:tc>
        <w:tc>
          <w:tcPr>
            <w:tcW w:w="1043" w:type="dxa"/>
            <w:shd w:val="clear" w:color="auto" w:fill="92D050"/>
          </w:tcPr>
          <w:p w:rsidR="001545CE" w:rsidRPr="00951B0B" w:rsidRDefault="001545CE" w:rsidP="00201F70">
            <w:pPr>
              <w:jc w:val="center"/>
              <w:rPr>
                <w:sz w:val="24"/>
                <w:szCs w:val="24"/>
              </w:rPr>
            </w:pPr>
          </w:p>
        </w:tc>
        <w:tc>
          <w:tcPr>
            <w:tcW w:w="1296" w:type="dxa"/>
            <w:shd w:val="clear" w:color="auto" w:fill="92D050"/>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2.038 </w:t>
            </w:r>
          </w:p>
        </w:tc>
        <w:tc>
          <w:tcPr>
            <w:tcW w:w="3348" w:type="dxa"/>
          </w:tcPr>
          <w:p w:rsidR="001545CE" w:rsidRPr="00951B0B" w:rsidRDefault="001545CE" w:rsidP="00201F70">
            <w:pPr>
              <w:rPr>
                <w:sz w:val="24"/>
                <w:szCs w:val="24"/>
              </w:rPr>
            </w:pPr>
            <w:r w:rsidRPr="00951B0B">
              <w:rPr>
                <w:sz w:val="24"/>
                <w:szCs w:val="24"/>
              </w:rPr>
              <w:t>Fundo Municipal de Saúde</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01303</w:t>
            </w:r>
          </w:p>
        </w:tc>
        <w:tc>
          <w:tcPr>
            <w:tcW w:w="1296" w:type="dxa"/>
            <w:vMerge w:val="restart"/>
            <w:vAlign w:val="center"/>
          </w:tcPr>
          <w:p w:rsidR="001545CE" w:rsidRPr="00951B0B" w:rsidRDefault="001545CE" w:rsidP="00201F70">
            <w:pPr>
              <w:jc w:val="right"/>
              <w:rPr>
                <w:sz w:val="24"/>
                <w:szCs w:val="24"/>
              </w:rPr>
            </w:pPr>
            <w:r w:rsidRPr="00951B0B">
              <w:rPr>
                <w:sz w:val="24"/>
                <w:szCs w:val="24"/>
              </w:rPr>
              <w:t>12.268,05</w:t>
            </w: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2.046 </w:t>
            </w:r>
          </w:p>
        </w:tc>
        <w:tc>
          <w:tcPr>
            <w:tcW w:w="3348" w:type="dxa"/>
          </w:tcPr>
          <w:p w:rsidR="001545CE" w:rsidRPr="00951B0B" w:rsidRDefault="001545CE" w:rsidP="00201F70">
            <w:pPr>
              <w:rPr>
                <w:sz w:val="24"/>
                <w:szCs w:val="24"/>
              </w:rPr>
            </w:pPr>
            <w:r w:rsidRPr="00951B0B">
              <w:rPr>
                <w:sz w:val="24"/>
                <w:szCs w:val="24"/>
              </w:rPr>
              <w:t>Programa PAB Fixo</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01494</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2.107</w:t>
            </w:r>
          </w:p>
        </w:tc>
        <w:tc>
          <w:tcPr>
            <w:tcW w:w="3348" w:type="dxa"/>
          </w:tcPr>
          <w:p w:rsidR="001545CE" w:rsidRPr="00951B0B" w:rsidRDefault="001545CE" w:rsidP="00201F70">
            <w:pPr>
              <w:rPr>
                <w:sz w:val="24"/>
                <w:szCs w:val="24"/>
              </w:rPr>
            </w:pPr>
            <w:r w:rsidRPr="00951B0B">
              <w:rPr>
                <w:sz w:val="24"/>
                <w:szCs w:val="24"/>
              </w:rPr>
              <w:t>Programa APSUS</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01495</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2283" w:type="dxa"/>
          </w:tcPr>
          <w:p w:rsidR="001545CE" w:rsidRPr="00951B0B" w:rsidRDefault="001545CE" w:rsidP="00201F70">
            <w:pPr>
              <w:jc w:val="center"/>
              <w:rPr>
                <w:b/>
                <w:sz w:val="24"/>
                <w:szCs w:val="24"/>
              </w:rPr>
            </w:pPr>
            <w:r w:rsidRPr="00951B0B">
              <w:rPr>
                <w:b/>
                <w:sz w:val="24"/>
                <w:szCs w:val="24"/>
              </w:rPr>
              <w:t xml:space="preserve">2.106 </w:t>
            </w:r>
          </w:p>
        </w:tc>
        <w:tc>
          <w:tcPr>
            <w:tcW w:w="3348" w:type="dxa"/>
          </w:tcPr>
          <w:p w:rsidR="001545CE" w:rsidRPr="00951B0B" w:rsidRDefault="001545CE" w:rsidP="00201F70">
            <w:pPr>
              <w:rPr>
                <w:sz w:val="24"/>
                <w:szCs w:val="24"/>
              </w:rPr>
            </w:pPr>
            <w:r w:rsidRPr="00951B0B">
              <w:rPr>
                <w:sz w:val="24"/>
                <w:szCs w:val="24"/>
              </w:rPr>
              <w:t>Programa Vigia Sus</w:t>
            </w:r>
          </w:p>
        </w:tc>
        <w:tc>
          <w:tcPr>
            <w:tcW w:w="1966" w:type="dxa"/>
          </w:tcPr>
          <w:p w:rsidR="001545CE" w:rsidRPr="00951B0B" w:rsidRDefault="001545CE" w:rsidP="00201F70">
            <w:pPr>
              <w:jc w:val="center"/>
              <w:rPr>
                <w:sz w:val="24"/>
                <w:szCs w:val="24"/>
              </w:rPr>
            </w:pPr>
            <w:r w:rsidRPr="00951B0B">
              <w:rPr>
                <w:sz w:val="24"/>
                <w:szCs w:val="24"/>
              </w:rPr>
              <w:t>33.90.30.00.00</w:t>
            </w:r>
          </w:p>
        </w:tc>
        <w:tc>
          <w:tcPr>
            <w:tcW w:w="1043" w:type="dxa"/>
          </w:tcPr>
          <w:p w:rsidR="001545CE" w:rsidRPr="00951B0B" w:rsidRDefault="001545CE" w:rsidP="00201F70">
            <w:pPr>
              <w:jc w:val="center"/>
              <w:rPr>
                <w:sz w:val="24"/>
                <w:szCs w:val="24"/>
              </w:rPr>
            </w:pPr>
            <w:r w:rsidRPr="00951B0B">
              <w:rPr>
                <w:sz w:val="24"/>
                <w:szCs w:val="24"/>
              </w:rPr>
              <w:t>31329</w:t>
            </w:r>
          </w:p>
        </w:tc>
        <w:tc>
          <w:tcPr>
            <w:tcW w:w="1296" w:type="dxa"/>
            <w:vMerge/>
            <w:vAlign w:val="center"/>
          </w:tcPr>
          <w:p w:rsidR="001545CE" w:rsidRPr="00951B0B" w:rsidRDefault="001545CE" w:rsidP="00201F70">
            <w:pPr>
              <w:jc w:val="right"/>
              <w:rPr>
                <w:sz w:val="24"/>
                <w:szCs w:val="24"/>
              </w:rPr>
            </w:pPr>
          </w:p>
        </w:tc>
      </w:tr>
      <w:tr w:rsidR="001545CE" w:rsidRPr="00951B0B" w:rsidTr="00951B0B">
        <w:tc>
          <w:tcPr>
            <w:tcW w:w="8640" w:type="dxa"/>
            <w:gridSpan w:val="4"/>
            <w:shd w:val="clear" w:color="auto" w:fill="FBD4B4" w:themeFill="accent6" w:themeFillTint="66"/>
          </w:tcPr>
          <w:p w:rsidR="001545CE" w:rsidRPr="00951B0B" w:rsidRDefault="001545CE" w:rsidP="00201F70">
            <w:pPr>
              <w:jc w:val="right"/>
              <w:rPr>
                <w:sz w:val="24"/>
                <w:szCs w:val="24"/>
              </w:rPr>
            </w:pPr>
          </w:p>
        </w:tc>
        <w:tc>
          <w:tcPr>
            <w:tcW w:w="1296" w:type="dxa"/>
            <w:shd w:val="clear" w:color="auto" w:fill="FBD4B4" w:themeFill="accent6" w:themeFillTint="66"/>
          </w:tcPr>
          <w:p w:rsidR="001545CE" w:rsidRPr="00951B0B" w:rsidRDefault="001545CE" w:rsidP="00201F70">
            <w:pPr>
              <w:jc w:val="right"/>
              <w:rPr>
                <w:b/>
                <w:sz w:val="24"/>
                <w:szCs w:val="24"/>
              </w:rPr>
            </w:pPr>
            <w:r w:rsidRPr="00951B0B">
              <w:rPr>
                <w:b/>
                <w:color w:val="7030A0"/>
                <w:sz w:val="24"/>
                <w:szCs w:val="24"/>
              </w:rPr>
              <w:t>95.820,47</w:t>
            </w:r>
          </w:p>
        </w:tc>
      </w:tr>
      <w:tr w:rsidR="001545CE" w:rsidRPr="00951B0B" w:rsidTr="00951B0B">
        <w:tc>
          <w:tcPr>
            <w:tcW w:w="8640" w:type="dxa"/>
            <w:gridSpan w:val="4"/>
            <w:shd w:val="clear" w:color="auto" w:fill="FFFF00"/>
          </w:tcPr>
          <w:p w:rsidR="001545CE" w:rsidRPr="00951B0B" w:rsidRDefault="001545CE" w:rsidP="00201F70">
            <w:pPr>
              <w:rPr>
                <w:color w:val="C00000"/>
                <w:sz w:val="24"/>
                <w:szCs w:val="24"/>
              </w:rPr>
            </w:pPr>
            <w:r w:rsidRPr="00951B0B">
              <w:rPr>
                <w:b/>
                <w:color w:val="C00000"/>
                <w:sz w:val="24"/>
                <w:szCs w:val="24"/>
              </w:rPr>
              <w:t>TOTAL</w:t>
            </w:r>
          </w:p>
        </w:tc>
        <w:tc>
          <w:tcPr>
            <w:tcW w:w="1296" w:type="dxa"/>
            <w:shd w:val="clear" w:color="auto" w:fill="FFFF00"/>
          </w:tcPr>
          <w:p w:rsidR="001545CE" w:rsidRPr="00951B0B" w:rsidRDefault="001545CE" w:rsidP="00201F70">
            <w:pPr>
              <w:jc w:val="right"/>
              <w:rPr>
                <w:b/>
                <w:color w:val="C00000"/>
                <w:sz w:val="24"/>
                <w:szCs w:val="24"/>
              </w:rPr>
            </w:pPr>
            <w:r w:rsidRPr="00951B0B">
              <w:rPr>
                <w:b/>
                <w:color w:val="C00000"/>
                <w:sz w:val="24"/>
                <w:szCs w:val="24"/>
              </w:rPr>
              <w:t>368.093,25</w:t>
            </w:r>
          </w:p>
        </w:tc>
      </w:tr>
      <w:bookmarkEnd w:id="0"/>
    </w:tbl>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51B0B">
        <w:rPr>
          <w:rFonts w:ascii="Times New Roman" w:eastAsia="Times New Roman" w:hAnsi="Times New Roman" w:cs="Times New Roman"/>
          <w:b/>
          <w:color w:val="000000"/>
          <w:sz w:val="24"/>
          <w:szCs w:val="24"/>
          <w:u w:val="single"/>
          <w:lang w:eastAsia="pt-BR"/>
        </w:rPr>
        <w:t>CLÁUSULA SÉTIMA: Condições de Pagamento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7.1.</w:t>
      </w:r>
      <w:r w:rsidRPr="00951B0B">
        <w:rPr>
          <w:rFonts w:ascii="Times New Roman" w:eastAsia="Times New Roman" w:hAnsi="Times New Roman" w:cs="Times New Roman"/>
          <w:sz w:val="24"/>
          <w:szCs w:val="24"/>
          <w:lang w:eastAsia="pt-BR"/>
        </w:rPr>
        <w:t xml:space="preserve"> Pela fiel e perfeito fornecimento do objeto desta licitação, o Município de Itambaracá, mediante apresentação da</w:t>
      </w:r>
      <w:r w:rsidRPr="00951B0B">
        <w:rPr>
          <w:rFonts w:ascii="Times New Roman" w:eastAsia="Times New Roman" w:hAnsi="Times New Roman" w:cs="Times New Roman"/>
          <w:spacing w:val="18"/>
          <w:sz w:val="24"/>
          <w:szCs w:val="24"/>
          <w:lang w:eastAsia="pt-BR"/>
        </w:rPr>
        <w:t xml:space="preserve"> </w:t>
      </w:r>
      <w:r w:rsidRPr="00951B0B">
        <w:rPr>
          <w:rFonts w:ascii="Times New Roman" w:eastAsia="Times New Roman" w:hAnsi="Times New Roman" w:cs="Times New Roman"/>
          <w:sz w:val="24"/>
          <w:szCs w:val="24"/>
          <w:lang w:eastAsia="pt-BR"/>
        </w:rPr>
        <w:t>nota</w:t>
      </w:r>
      <w:r w:rsidRPr="00951B0B">
        <w:rPr>
          <w:rFonts w:ascii="Times New Roman" w:eastAsia="Times New Roman" w:hAnsi="Times New Roman" w:cs="Times New Roman"/>
          <w:spacing w:val="18"/>
          <w:sz w:val="24"/>
          <w:szCs w:val="24"/>
          <w:lang w:eastAsia="pt-BR"/>
        </w:rPr>
        <w:t xml:space="preserve"> </w:t>
      </w:r>
      <w:r w:rsidRPr="00951B0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7.1.1.</w:t>
      </w:r>
      <w:r w:rsidRPr="00951B0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545CE" w:rsidRPr="00951B0B" w:rsidRDefault="001545CE" w:rsidP="001545CE">
      <w:pPr>
        <w:spacing w:after="0" w:line="240" w:lineRule="auto"/>
        <w:ind w:right="-54"/>
        <w:jc w:val="both"/>
        <w:rPr>
          <w:rFonts w:ascii="Times New Roman" w:eastAsia="MS Mincho"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MS Mincho" w:hAnsi="Times New Roman" w:cs="Times New Roman"/>
          <w:sz w:val="24"/>
          <w:szCs w:val="24"/>
          <w:lang w:eastAsia="pt-BR"/>
        </w:rPr>
      </w:pPr>
      <w:r w:rsidRPr="00951B0B">
        <w:rPr>
          <w:rFonts w:ascii="Times New Roman" w:eastAsia="MS Mincho" w:hAnsi="Times New Roman" w:cs="Times New Roman"/>
          <w:b/>
          <w:sz w:val="24"/>
          <w:szCs w:val="24"/>
          <w:lang w:eastAsia="pt-BR"/>
        </w:rPr>
        <w:lastRenderedPageBreak/>
        <w:t xml:space="preserve">7.1.2. </w:t>
      </w:r>
      <w:r w:rsidRPr="00951B0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 xml:space="preserve">7.1.3. </w:t>
      </w:r>
      <w:r w:rsidRPr="00951B0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7.1.4. </w:t>
      </w:r>
      <w:r w:rsidRPr="00951B0B">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1545CE" w:rsidRPr="00951B0B" w:rsidRDefault="001545CE" w:rsidP="001545CE">
      <w:pPr>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7.2.</w:t>
      </w:r>
      <w:r w:rsidRPr="00951B0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51B0B">
        <w:rPr>
          <w:rFonts w:ascii="Times New Roman" w:eastAsia="Times New Roman" w:hAnsi="Times New Roman" w:cs="Times New Roman"/>
          <w:b/>
          <w:sz w:val="24"/>
          <w:szCs w:val="24"/>
          <w:lang w:eastAsia="pt-BR"/>
        </w:rPr>
        <w:t>7.3.</w:t>
      </w:r>
      <w:r w:rsidRPr="00951B0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51B0B">
        <w:rPr>
          <w:rFonts w:ascii="Times New Roman" w:eastAsia="Times New Roman" w:hAnsi="Times New Roman" w:cs="Times New Roman"/>
          <w:color w:val="FF0000"/>
          <w:sz w:val="24"/>
          <w:szCs w:val="24"/>
          <w:lang w:eastAsia="pt-BR"/>
        </w:rPr>
        <w:t xml:space="preserve"> </w:t>
      </w:r>
    </w:p>
    <w:p w:rsidR="001545CE" w:rsidRPr="00951B0B"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color w:val="000000"/>
          <w:sz w:val="24"/>
          <w:szCs w:val="24"/>
          <w:lang w:eastAsia="pt-BR"/>
        </w:rPr>
        <w:t xml:space="preserve">Prova de regularidade com a </w:t>
      </w:r>
      <w:r w:rsidRPr="00951B0B">
        <w:rPr>
          <w:rFonts w:ascii="Times New Roman" w:eastAsia="Times New Roman" w:hAnsi="Times New Roman" w:cs="Times New Roman"/>
          <w:b/>
          <w:color w:val="000000"/>
          <w:sz w:val="24"/>
          <w:szCs w:val="24"/>
          <w:lang w:eastAsia="pt-BR"/>
        </w:rPr>
        <w:t>Fazenda Nacional</w:t>
      </w:r>
      <w:r w:rsidRPr="00951B0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545CE" w:rsidRPr="00951B0B"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color w:val="000000"/>
          <w:sz w:val="24"/>
          <w:szCs w:val="24"/>
          <w:lang w:eastAsia="pt-BR"/>
        </w:rPr>
        <w:t xml:space="preserve">Prova de regularidade perante o </w:t>
      </w:r>
      <w:r w:rsidRPr="00951B0B">
        <w:rPr>
          <w:rFonts w:ascii="Times New Roman" w:eastAsia="Times New Roman" w:hAnsi="Times New Roman" w:cs="Times New Roman"/>
          <w:b/>
          <w:color w:val="000000"/>
          <w:sz w:val="24"/>
          <w:szCs w:val="24"/>
          <w:lang w:eastAsia="pt-BR"/>
        </w:rPr>
        <w:t>Fundo de Garantia por Tempo de Serviço - FGTS</w:t>
      </w:r>
      <w:r w:rsidRPr="00951B0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545CE" w:rsidRPr="00951B0B"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color w:val="000000"/>
          <w:sz w:val="24"/>
          <w:szCs w:val="24"/>
          <w:lang w:eastAsia="pt-BR"/>
        </w:rPr>
        <w:t xml:space="preserve">Prova de inexistência de débitos inadimplidos perante a </w:t>
      </w:r>
      <w:r w:rsidRPr="00951B0B">
        <w:rPr>
          <w:rFonts w:ascii="Times New Roman" w:eastAsia="Times New Roman" w:hAnsi="Times New Roman" w:cs="Times New Roman"/>
          <w:b/>
          <w:color w:val="000000"/>
          <w:sz w:val="24"/>
          <w:szCs w:val="24"/>
          <w:lang w:eastAsia="pt-BR"/>
        </w:rPr>
        <w:t>Justiça do Trabalho</w:t>
      </w:r>
      <w:r w:rsidRPr="00951B0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51B0B">
        <w:rPr>
          <w:rFonts w:ascii="Times New Roman" w:eastAsia="Times New Roman" w:hAnsi="Times New Roman" w:cs="Times New Roman"/>
          <w:bCs/>
          <w:color w:val="000000"/>
          <w:sz w:val="24"/>
          <w:szCs w:val="24"/>
          <w:lang w:eastAsia="pt-BR"/>
        </w:rPr>
        <w:t xml:space="preserve">a ser requerida via internet pelo site: </w:t>
      </w:r>
      <w:r w:rsidRPr="00951B0B">
        <w:rPr>
          <w:rFonts w:ascii="Times New Roman" w:eastAsia="Times New Roman" w:hAnsi="Times New Roman" w:cs="Times New Roman"/>
          <w:bCs/>
          <w:iCs/>
          <w:color w:val="000000"/>
          <w:sz w:val="24"/>
          <w:szCs w:val="24"/>
          <w:lang w:eastAsia="pt-BR"/>
        </w:rPr>
        <w:t>www.tst.jus.br</w:t>
      </w:r>
      <w:r w:rsidRPr="00951B0B">
        <w:rPr>
          <w:rFonts w:ascii="Times New Roman" w:eastAsia="Times New Roman" w:hAnsi="Times New Roman" w:cs="Times New Roman"/>
          <w:b/>
          <w:bCs/>
          <w:iCs/>
          <w:color w:val="000000"/>
          <w:sz w:val="24"/>
          <w:szCs w:val="24"/>
          <w:lang w:eastAsia="pt-BR"/>
        </w:rPr>
        <w:t xml:space="preserve">.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7.4. </w:t>
      </w:r>
      <w:r w:rsidRPr="00951B0B">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7.5.</w:t>
      </w:r>
      <w:r w:rsidRPr="00951B0B">
        <w:rPr>
          <w:rFonts w:ascii="Times New Roman" w:eastAsia="Times New Roman" w:hAnsi="Times New Roman" w:cs="Times New Roman"/>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7.6.</w:t>
      </w:r>
      <w:r w:rsidRPr="00951B0B">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951B0B" w:rsidRDefault="001545CE" w:rsidP="001545CE">
      <w:pPr>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7.7</w:t>
      </w:r>
      <w:r w:rsidRPr="00951B0B">
        <w:rPr>
          <w:rFonts w:ascii="Times New Roman" w:eastAsia="Times New Roman" w:hAnsi="Times New Roman" w:cs="Times New Roman"/>
          <w:sz w:val="24"/>
          <w:szCs w:val="24"/>
          <w:lang w:eastAsia="pt-BR"/>
        </w:rPr>
        <w:t xml:space="preserve">. Em caso de atraso de pagamento motivado exclusivamente pelo Município de Itambaracá, o valor devido deverá ser acrescido de  atualização financeira, e sua apuração se fará desde a </w:t>
      </w:r>
      <w:r w:rsidRPr="00951B0B">
        <w:rPr>
          <w:rFonts w:ascii="Times New Roman" w:hAnsi="Times New Roman" w:cs="Times New Roman"/>
          <w:sz w:val="24"/>
          <w:szCs w:val="24"/>
        </w:rPr>
        <w:t xml:space="preserve">até a data do efetivo </w:t>
      </w:r>
      <w:r w:rsidRPr="00951B0B">
        <w:rPr>
          <w:rFonts w:ascii="Times New Roman" w:hAnsi="Times New Roman" w:cs="Times New Roman"/>
          <w:sz w:val="24"/>
          <w:szCs w:val="24"/>
        </w:rPr>
        <w:lastRenderedPageBreak/>
        <w:t>pagamento, sendo os juros de mora calculados,</w:t>
      </w:r>
      <w:r w:rsidRPr="00951B0B">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I = (TX / 100) / 365</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EM = I x N x VP, onde:</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I = Índice de atualização financeira;</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TX = Percentual da taxa de juros de mora anual;</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EM = Encargos moratórios;</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N = Nº de dias entre a data prevista para pagamento e a do efetivo </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pagamento;</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VP = Valor da parcela em atraso.</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CLÁUSULA OITAVA: Do Reajuste de Preços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51B0B">
        <w:rPr>
          <w:rFonts w:ascii="Times New Roman" w:hAnsi="Times New Roman" w:cs="Times New Roman"/>
          <w:b/>
          <w:sz w:val="24"/>
          <w:szCs w:val="24"/>
        </w:rPr>
        <w:t>8.1.</w:t>
      </w:r>
      <w:r w:rsidRPr="00951B0B">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8.2.</w:t>
      </w:r>
      <w:r w:rsidRPr="00951B0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color w:val="000000"/>
          <w:sz w:val="24"/>
          <w:szCs w:val="24"/>
          <w:lang w:eastAsia="pt-BR"/>
        </w:rPr>
        <w:t>8.3.</w:t>
      </w:r>
      <w:r w:rsidRPr="00951B0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51B0B">
        <w:rPr>
          <w:rFonts w:ascii="Times New Roman" w:eastAsia="Times New Roman" w:hAnsi="Times New Roman" w:cs="Times New Roman"/>
          <w:sz w:val="24"/>
          <w:szCs w:val="24"/>
          <w:lang w:eastAsia="pt-BR"/>
        </w:rPr>
        <w:t>demonstração analítica da variação dos componentes do custo do contrato, devidamente justificada</w:t>
      </w:r>
      <w:r w:rsidRPr="00951B0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51B0B">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8.4</w:t>
      </w:r>
      <w:r w:rsidRPr="00951B0B">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u w:val="single"/>
          <w:lang w:eastAsia="pt-BR"/>
        </w:rPr>
        <w:t>CLÁUSULA NONA:</w:t>
      </w:r>
      <w:r w:rsidRPr="00951B0B">
        <w:rPr>
          <w:rFonts w:ascii="Times New Roman" w:eastAsia="Times New Roman" w:hAnsi="Times New Roman" w:cs="Times New Roman"/>
          <w:b/>
          <w:sz w:val="24"/>
          <w:szCs w:val="24"/>
          <w:lang w:eastAsia="pt-BR"/>
        </w:rPr>
        <w:t xml:space="preserve"> </w:t>
      </w:r>
      <w:r w:rsidRPr="00951B0B">
        <w:rPr>
          <w:rFonts w:ascii="Times New Roman" w:hAnsi="Times New Roman" w:cs="Times New Roman"/>
          <w:b/>
          <w:color w:val="000000"/>
          <w:sz w:val="24"/>
          <w:szCs w:val="24"/>
          <w:u w:val="single"/>
        </w:rPr>
        <w:t xml:space="preserve">Da Revisão, Do Cancelamento dos Preços Registrados </w:t>
      </w:r>
      <w:r w:rsidRPr="00951B0B">
        <w:rPr>
          <w:rFonts w:ascii="Times New Roman" w:eastAsia="Times New Roman" w:hAnsi="Times New Roman" w:cs="Times New Roman"/>
          <w:b/>
          <w:sz w:val="24"/>
          <w:szCs w:val="24"/>
          <w:u w:val="single"/>
          <w:lang w:eastAsia="pt-BR"/>
        </w:rPr>
        <w:t>e Do Cancelamento do Registro De Preços</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9.1. </w:t>
      </w:r>
      <w:r w:rsidRPr="00951B0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9.2.</w:t>
      </w:r>
      <w:r w:rsidRPr="00951B0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lastRenderedPageBreak/>
        <w:t>9.3</w:t>
      </w:r>
      <w:r w:rsidRPr="00951B0B">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51B0B">
        <w:rPr>
          <w:rFonts w:ascii="Times New Roman" w:eastAsia="Times New Roman" w:hAnsi="Times New Roman" w:cs="Times New Roman"/>
          <w:b/>
          <w:color w:val="000000"/>
          <w:sz w:val="24"/>
          <w:szCs w:val="24"/>
          <w:lang w:eastAsia="pt-BR"/>
        </w:rPr>
        <w:t>9.4.</w:t>
      </w:r>
      <w:r w:rsidRPr="00951B0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545CE" w:rsidRPr="00951B0B"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545CE" w:rsidRPr="00951B0B"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51B0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545CE" w:rsidRPr="00951B0B"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51B0B">
        <w:rPr>
          <w:rFonts w:ascii="Times New Roman" w:eastAsia="Times New Roman" w:hAnsi="Times New Roman" w:cs="Times New Roman"/>
          <w:color w:val="000000"/>
          <w:sz w:val="24"/>
          <w:szCs w:val="24"/>
          <w:lang w:eastAsia="pt-BR"/>
        </w:rPr>
        <w:t>Convocar os demais fornecedores, visando igual oportunidade de negociação;</w:t>
      </w: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545CE" w:rsidRPr="00951B0B"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9.5.</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51B0B">
        <w:rPr>
          <w:rFonts w:ascii="Times New Roman" w:eastAsia="Times New Roman" w:hAnsi="Times New Roman" w:cs="Times New Roman"/>
          <w:sz w:val="24"/>
          <w:szCs w:val="24"/>
          <w:lang w:eastAsia="pt-BR"/>
        </w:rPr>
        <w:t>, publicando ATA COMPLEMENTAR da decisão.</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51B0B">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tabs>
          <w:tab w:val="num" w:pos="0"/>
          <w:tab w:val="left" w:pos="4111"/>
        </w:tabs>
        <w:spacing w:after="0" w:line="240" w:lineRule="auto"/>
        <w:jc w:val="both"/>
        <w:rPr>
          <w:rFonts w:ascii="Times New Roman" w:hAnsi="Times New Roman" w:cs="Times New Roman"/>
          <w:sz w:val="24"/>
          <w:szCs w:val="24"/>
        </w:rPr>
      </w:pPr>
      <w:r w:rsidRPr="00951B0B">
        <w:rPr>
          <w:rFonts w:ascii="Times New Roman" w:hAnsi="Times New Roman" w:cs="Times New Roman"/>
          <w:b/>
          <w:sz w:val="24"/>
          <w:szCs w:val="24"/>
        </w:rPr>
        <w:t>9.7.</w:t>
      </w:r>
      <w:r w:rsidRPr="00951B0B">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9.8. </w:t>
      </w:r>
      <w:r w:rsidRPr="00951B0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545CE" w:rsidRPr="00951B0B"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color w:val="000000"/>
          <w:sz w:val="24"/>
          <w:szCs w:val="24"/>
          <w:lang w:eastAsia="pt-BR"/>
        </w:rPr>
        <w:t>Descumprir as condições da ata de registro de preços;</w:t>
      </w:r>
    </w:p>
    <w:p w:rsidR="001545CE" w:rsidRPr="00951B0B"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51B0B">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545CE" w:rsidRPr="00951B0B"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51B0B">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545CE" w:rsidRPr="00951B0B"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51B0B">
        <w:rPr>
          <w:rFonts w:ascii="Times New Roman" w:eastAsia="Times New Roman" w:hAnsi="Times New Roman" w:cs="Times New Roman"/>
          <w:color w:val="000000"/>
          <w:sz w:val="24"/>
          <w:szCs w:val="24"/>
          <w:lang w:eastAsia="pt-BR"/>
        </w:rPr>
        <w:t>Sofrer sanção previstas no artigo inciso III e IV do caput do Artigo 87, da Lei Federal nº 8.666, de 1993 ou no Artigo 7º da lei nº 10.520 de 2002;</w:t>
      </w:r>
    </w:p>
    <w:p w:rsidR="001545CE" w:rsidRPr="00951B0B" w:rsidRDefault="001545CE" w:rsidP="001545CE">
      <w:pPr>
        <w:spacing w:after="0" w:line="240" w:lineRule="auto"/>
        <w:jc w:val="both"/>
        <w:rPr>
          <w:rFonts w:ascii="Times New Roman" w:eastAsia="Times New Roman" w:hAnsi="Times New Roman" w:cs="Times New Roman"/>
          <w:sz w:val="24"/>
          <w:szCs w:val="24"/>
          <w:lang w:val="x-none" w:eastAsia="x-none"/>
        </w:rPr>
      </w:pPr>
      <w:r w:rsidRPr="00951B0B">
        <w:rPr>
          <w:rFonts w:ascii="Times New Roman" w:eastAsia="Times New Roman" w:hAnsi="Times New Roman" w:cs="Times New Roman"/>
          <w:b/>
          <w:color w:val="000000"/>
          <w:sz w:val="24"/>
          <w:szCs w:val="24"/>
          <w:lang w:eastAsia="x-none"/>
        </w:rPr>
        <w:t>9</w:t>
      </w:r>
      <w:r w:rsidRPr="00951B0B">
        <w:rPr>
          <w:rFonts w:ascii="Times New Roman" w:eastAsia="Times New Roman" w:hAnsi="Times New Roman" w:cs="Times New Roman"/>
          <w:b/>
          <w:color w:val="000000"/>
          <w:sz w:val="24"/>
          <w:szCs w:val="24"/>
          <w:lang w:val="x-none" w:eastAsia="x-none"/>
        </w:rPr>
        <w:t>.</w:t>
      </w:r>
      <w:r w:rsidRPr="00951B0B">
        <w:rPr>
          <w:rFonts w:ascii="Times New Roman" w:eastAsia="Times New Roman" w:hAnsi="Times New Roman" w:cs="Times New Roman"/>
          <w:b/>
          <w:color w:val="000000"/>
          <w:sz w:val="24"/>
          <w:szCs w:val="24"/>
          <w:lang w:eastAsia="x-none"/>
        </w:rPr>
        <w:t>9</w:t>
      </w:r>
      <w:r w:rsidRPr="00951B0B">
        <w:rPr>
          <w:rFonts w:ascii="Times New Roman" w:eastAsia="Times New Roman" w:hAnsi="Times New Roman" w:cs="Times New Roman"/>
          <w:b/>
          <w:color w:val="000000"/>
          <w:sz w:val="24"/>
          <w:szCs w:val="24"/>
          <w:lang w:val="x-none" w:eastAsia="x-none"/>
        </w:rPr>
        <w:t xml:space="preserve">. </w:t>
      </w:r>
      <w:r w:rsidRPr="00951B0B">
        <w:rPr>
          <w:rFonts w:ascii="Times New Roman" w:eastAsia="Times New Roman" w:hAnsi="Times New Roman" w:cs="Times New Roman"/>
          <w:color w:val="000000"/>
          <w:sz w:val="24"/>
          <w:szCs w:val="24"/>
          <w:lang w:eastAsia="x-none"/>
        </w:rPr>
        <w:t>Conforme Artigo 21 do Decreto Federal nº 7.892/13, o</w:t>
      </w:r>
      <w:r w:rsidRPr="00951B0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545CE" w:rsidRPr="00951B0B"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951B0B">
        <w:rPr>
          <w:rFonts w:ascii="Times New Roman" w:eastAsia="Times New Roman" w:hAnsi="Times New Roman" w:cs="Times New Roman"/>
          <w:color w:val="000000"/>
          <w:sz w:val="24"/>
          <w:szCs w:val="24"/>
          <w:lang w:val="x-none" w:eastAsia="x-none"/>
        </w:rPr>
        <w:t>por razão de interesse público; ou</w:t>
      </w:r>
    </w:p>
    <w:p w:rsidR="001545CE" w:rsidRPr="00951B0B"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951B0B">
        <w:rPr>
          <w:rFonts w:ascii="Times New Roman" w:eastAsia="Times New Roman" w:hAnsi="Times New Roman" w:cs="Times New Roman"/>
          <w:color w:val="000000"/>
          <w:sz w:val="24"/>
          <w:szCs w:val="24"/>
          <w:lang w:val="x-none" w:eastAsia="x-none"/>
        </w:rPr>
        <w:t>a pedido do fornecedor. </w:t>
      </w:r>
    </w:p>
    <w:p w:rsidR="001545CE" w:rsidRPr="00951B0B" w:rsidRDefault="001545CE" w:rsidP="001545C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9.10.</w:t>
      </w:r>
      <w:r w:rsidRPr="00951B0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545CE" w:rsidRPr="00951B0B"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51B0B">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10.1.</w:t>
      </w:r>
      <w:r w:rsidRPr="00951B0B">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a) </w:t>
      </w:r>
      <w:r w:rsidRPr="00951B0B">
        <w:rPr>
          <w:rFonts w:ascii="Times New Roman" w:hAnsi="Times New Roman" w:cs="Times New Roman"/>
          <w:bCs/>
          <w:color w:val="000000"/>
          <w:sz w:val="24"/>
          <w:szCs w:val="24"/>
        </w:rPr>
        <w:t>Advertência;</w:t>
      </w:r>
      <w:r w:rsidRPr="00951B0B">
        <w:rPr>
          <w:rFonts w:ascii="Times New Roman" w:hAnsi="Times New Roman" w:cs="Times New Roman"/>
          <w:b/>
          <w:bCs/>
          <w:color w:val="000000"/>
          <w:sz w:val="24"/>
          <w:szCs w:val="24"/>
        </w:rPr>
        <w:t xml:space="preserve"> </w:t>
      </w:r>
    </w:p>
    <w:p w:rsidR="001545CE" w:rsidRPr="00951B0B"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b) </w:t>
      </w:r>
      <w:r w:rsidRPr="00951B0B">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545CE" w:rsidRPr="00951B0B" w:rsidRDefault="001545CE" w:rsidP="001545CE">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c) </w:t>
      </w:r>
      <w:r w:rsidRPr="00951B0B">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1545CE" w:rsidRPr="00951B0B" w:rsidRDefault="001545CE" w:rsidP="001545CE">
      <w:pPr>
        <w:autoSpaceDE w:val="0"/>
        <w:autoSpaceDN w:val="0"/>
        <w:adjustRightInd w:val="0"/>
        <w:spacing w:after="157" w:line="240" w:lineRule="auto"/>
        <w:jc w:val="both"/>
        <w:rPr>
          <w:rFonts w:ascii="Times New Roman" w:hAnsi="Times New Roman" w:cs="Times New Roman"/>
          <w:b/>
          <w:color w:val="000000"/>
          <w:sz w:val="24"/>
          <w:szCs w:val="24"/>
        </w:rPr>
      </w:pPr>
    </w:p>
    <w:p w:rsidR="001545CE" w:rsidRPr="00951B0B"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10.2.</w:t>
      </w:r>
      <w:r w:rsidRPr="00951B0B">
        <w:rPr>
          <w:rFonts w:ascii="Times New Roman" w:hAnsi="Times New Roman" w:cs="Times New Roman"/>
          <w:color w:val="000000"/>
          <w:sz w:val="24"/>
          <w:szCs w:val="24"/>
        </w:rPr>
        <w:t xml:space="preserve"> Poderá ser aplicada a sanção de advertência nas seguintes condições: </w:t>
      </w:r>
    </w:p>
    <w:p w:rsidR="001545CE" w:rsidRPr="00951B0B"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10.2.1.</w:t>
      </w:r>
      <w:r w:rsidRPr="00951B0B">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10.2.2.</w:t>
      </w:r>
      <w:r w:rsidRPr="00951B0B">
        <w:rPr>
          <w:rFonts w:ascii="Times New Roman" w:hAnsi="Times New Roman" w:cs="Times New Roman"/>
          <w:color w:val="000000"/>
          <w:sz w:val="24"/>
          <w:szCs w:val="24"/>
        </w:rPr>
        <w:t xml:space="preserve"> Outras ocorrências que possam acarretar transtornos desde que não caiba a aplicação de sanção mais grave. </w:t>
      </w:r>
    </w:p>
    <w:p w:rsidR="001545CE" w:rsidRPr="00951B0B"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w:t>
      </w:r>
      <w:r w:rsidRPr="00951B0B">
        <w:rPr>
          <w:rFonts w:ascii="Times New Roman" w:hAnsi="Times New Roman" w:cs="Times New Roman"/>
          <w:color w:val="000000"/>
          <w:sz w:val="24"/>
          <w:szCs w:val="24"/>
        </w:rPr>
        <w:t xml:space="preserve"> .Será aplicada </w:t>
      </w:r>
      <w:r w:rsidRPr="00951B0B">
        <w:rPr>
          <w:rFonts w:ascii="Times New Roman" w:hAnsi="Times New Roman" w:cs="Times New Roman"/>
          <w:b/>
          <w:bCs/>
          <w:color w:val="000000"/>
          <w:sz w:val="24"/>
          <w:szCs w:val="24"/>
        </w:rPr>
        <w:t xml:space="preserve">multa </w:t>
      </w:r>
      <w:r w:rsidRPr="00951B0B">
        <w:rPr>
          <w:rFonts w:ascii="Times New Roman" w:hAnsi="Times New Roman" w:cs="Times New Roman"/>
          <w:color w:val="000000"/>
          <w:sz w:val="24"/>
          <w:szCs w:val="24"/>
        </w:rPr>
        <w:t xml:space="preserve">nas seguintes condições: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10.3.1.</w:t>
      </w:r>
      <w:r w:rsidRPr="00951B0B">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51B0B">
        <w:rPr>
          <w:rFonts w:ascii="Times New Roman" w:hAnsi="Times New Roman" w:cs="Times New Roman"/>
          <w:b/>
          <w:bCs/>
          <w:color w:val="000000"/>
          <w:sz w:val="24"/>
          <w:szCs w:val="24"/>
        </w:rPr>
        <w:t>valor da parcela inadimplida</w:t>
      </w:r>
      <w:r w:rsidRPr="00951B0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10.3.1.1.</w:t>
      </w:r>
      <w:r w:rsidRPr="00951B0B">
        <w:rPr>
          <w:rFonts w:ascii="Times New Roman" w:hAnsi="Times New Roman" w:cs="Times New Roman"/>
          <w:color w:val="000000"/>
          <w:sz w:val="24"/>
          <w:szCs w:val="24"/>
        </w:rPr>
        <w:t xml:space="preserve"> No caso de reincidência, será aplicada a multa de 1,0% (um por cento) sobre o </w:t>
      </w:r>
      <w:r w:rsidRPr="00951B0B">
        <w:rPr>
          <w:rFonts w:ascii="Times New Roman" w:hAnsi="Times New Roman" w:cs="Times New Roman"/>
          <w:b/>
          <w:bCs/>
          <w:color w:val="000000"/>
          <w:sz w:val="24"/>
          <w:szCs w:val="24"/>
        </w:rPr>
        <w:t>valor da parcela inadimplida</w:t>
      </w:r>
      <w:r w:rsidRPr="00951B0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10.3.2</w:t>
      </w:r>
      <w:r w:rsidRPr="00951B0B">
        <w:rPr>
          <w:rFonts w:ascii="Times New Roman" w:hAnsi="Times New Roman" w:cs="Times New Roman"/>
          <w:color w:val="000000"/>
          <w:sz w:val="24"/>
          <w:szCs w:val="24"/>
        </w:rPr>
        <w:t xml:space="preserve">. No caso de inexecução parcial do objeto contratado, será aplicada multa de 15% (quinze por cento) </w:t>
      </w:r>
      <w:r w:rsidRPr="00951B0B">
        <w:rPr>
          <w:rFonts w:ascii="Times New Roman" w:hAnsi="Times New Roman" w:cs="Times New Roman"/>
          <w:b/>
          <w:bCs/>
          <w:color w:val="000000"/>
          <w:sz w:val="24"/>
          <w:szCs w:val="24"/>
        </w:rPr>
        <w:t>sobre o valor da parte inadimplida</w:t>
      </w:r>
      <w:r w:rsidRPr="00951B0B">
        <w:rPr>
          <w:rFonts w:ascii="Times New Roman" w:hAnsi="Times New Roman" w:cs="Times New Roman"/>
          <w:color w:val="000000"/>
          <w:sz w:val="24"/>
          <w:szCs w:val="24"/>
        </w:rPr>
        <w:t xml:space="preserve">;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13.3.2.1.</w:t>
      </w:r>
      <w:r w:rsidRPr="00951B0B">
        <w:rPr>
          <w:rFonts w:ascii="Times New Roman" w:hAnsi="Times New Roman" w:cs="Times New Roman"/>
          <w:color w:val="000000"/>
          <w:sz w:val="24"/>
          <w:szCs w:val="24"/>
        </w:rPr>
        <w:t xml:space="preserve"> No caso de reincidência, será aplicada a multa de 20% (vinte por cento) </w:t>
      </w:r>
      <w:r w:rsidRPr="00951B0B">
        <w:rPr>
          <w:rFonts w:ascii="Times New Roman" w:hAnsi="Times New Roman" w:cs="Times New Roman"/>
          <w:b/>
          <w:bCs/>
          <w:color w:val="000000"/>
          <w:sz w:val="24"/>
          <w:szCs w:val="24"/>
        </w:rPr>
        <w:t>sobre o valor da parte inadimplida</w:t>
      </w:r>
      <w:r w:rsidRPr="00951B0B">
        <w:rPr>
          <w:rFonts w:ascii="Times New Roman" w:hAnsi="Times New Roman" w:cs="Times New Roman"/>
          <w:color w:val="000000"/>
          <w:sz w:val="24"/>
          <w:szCs w:val="24"/>
        </w:rPr>
        <w:t xml:space="preserve">; </w:t>
      </w:r>
    </w:p>
    <w:p w:rsidR="001545CE" w:rsidRPr="00951B0B"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10.3.3</w:t>
      </w:r>
      <w:r w:rsidRPr="00951B0B">
        <w:rPr>
          <w:rFonts w:ascii="Times New Roman" w:hAnsi="Times New Roman" w:cs="Times New Roman"/>
          <w:color w:val="000000"/>
          <w:sz w:val="24"/>
          <w:szCs w:val="24"/>
        </w:rPr>
        <w:t xml:space="preserve">. No caso de inexecução total do objeto contratado, a multa aplicada será de 30% (vinte por cento) </w:t>
      </w:r>
      <w:r w:rsidRPr="00951B0B">
        <w:rPr>
          <w:rFonts w:ascii="Times New Roman" w:hAnsi="Times New Roman" w:cs="Times New Roman"/>
          <w:b/>
          <w:bCs/>
          <w:color w:val="000000"/>
          <w:sz w:val="24"/>
          <w:szCs w:val="24"/>
        </w:rPr>
        <w:t>sobre o valor total do pedido</w:t>
      </w:r>
      <w:r w:rsidRPr="00951B0B">
        <w:rPr>
          <w:rFonts w:ascii="Times New Roman" w:hAnsi="Times New Roman" w:cs="Times New Roman"/>
          <w:color w:val="000000"/>
          <w:sz w:val="24"/>
          <w:szCs w:val="24"/>
        </w:rPr>
        <w:t xml:space="preserve">.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10.3.4</w:t>
      </w:r>
      <w:r w:rsidRPr="00951B0B">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51B0B">
        <w:rPr>
          <w:rFonts w:ascii="Times New Roman" w:hAnsi="Times New Roman" w:cs="Times New Roman"/>
          <w:b/>
          <w:bCs/>
          <w:color w:val="000000"/>
          <w:sz w:val="24"/>
          <w:szCs w:val="24"/>
        </w:rPr>
        <w:t>total do pedido</w:t>
      </w:r>
      <w:r w:rsidRPr="00951B0B">
        <w:rPr>
          <w:rFonts w:ascii="Times New Roman" w:hAnsi="Times New Roman" w:cs="Times New Roman"/>
          <w:color w:val="000000"/>
          <w:sz w:val="24"/>
          <w:szCs w:val="24"/>
        </w:rPr>
        <w:t xml:space="preserve">; </w:t>
      </w:r>
    </w:p>
    <w:p w:rsidR="001545CE" w:rsidRPr="00951B0B" w:rsidRDefault="001545CE" w:rsidP="001545CE">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51B0B">
        <w:rPr>
          <w:rFonts w:ascii="Times New Roman" w:hAnsi="Times New Roman" w:cs="Times New Roman"/>
          <w:b/>
          <w:color w:val="000000"/>
          <w:sz w:val="24"/>
          <w:szCs w:val="24"/>
        </w:rPr>
        <w:t>10.3.3.1</w:t>
      </w:r>
      <w:r w:rsidRPr="00951B0B">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10.3.4.1.</w:t>
      </w:r>
      <w:r w:rsidRPr="00951B0B">
        <w:rPr>
          <w:rFonts w:ascii="Times New Roman" w:hAnsi="Times New Roman" w:cs="Times New Roman"/>
          <w:color w:val="000000"/>
          <w:sz w:val="24"/>
          <w:szCs w:val="24"/>
        </w:rPr>
        <w:t xml:space="preserve"> Em caso de reincidência, será aplicada a multa de 0,4% (zero vírgula quatro por cento) sobre o valor total do </w:t>
      </w:r>
      <w:r w:rsidRPr="00951B0B">
        <w:rPr>
          <w:rFonts w:ascii="Times New Roman" w:hAnsi="Times New Roman" w:cs="Times New Roman"/>
          <w:b/>
          <w:bCs/>
          <w:color w:val="000000"/>
          <w:sz w:val="24"/>
          <w:szCs w:val="24"/>
        </w:rPr>
        <w:t>pedido</w:t>
      </w:r>
      <w:r w:rsidRPr="00951B0B">
        <w:rPr>
          <w:rFonts w:ascii="Times New Roman" w:hAnsi="Times New Roman" w:cs="Times New Roman"/>
          <w:color w:val="000000"/>
          <w:sz w:val="24"/>
          <w:szCs w:val="24"/>
        </w:rPr>
        <w:t xml:space="preserve">.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10.3.6.</w:t>
      </w:r>
      <w:r w:rsidRPr="00951B0B">
        <w:rPr>
          <w:rFonts w:ascii="Times New Roman" w:hAnsi="Times New Roman" w:cs="Times New Roman"/>
          <w:color w:val="000000"/>
          <w:sz w:val="24"/>
          <w:szCs w:val="24"/>
        </w:rPr>
        <w:t xml:space="preserve"> O valor da multa poderá ser descontado da fatura devida ao fornecedor. </w:t>
      </w:r>
    </w:p>
    <w:p w:rsidR="001545CE" w:rsidRPr="00951B0B"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13.3.6.1.</w:t>
      </w:r>
      <w:r w:rsidRPr="00951B0B">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10.3.6.2.</w:t>
      </w:r>
      <w:r w:rsidRPr="00951B0B">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10.4.</w:t>
      </w:r>
      <w:r w:rsidRPr="00951B0B">
        <w:rPr>
          <w:rFonts w:ascii="Times New Roman" w:hAnsi="Times New Roman" w:cs="Times New Roman"/>
          <w:color w:val="000000"/>
          <w:sz w:val="24"/>
          <w:szCs w:val="24"/>
        </w:rPr>
        <w:t xml:space="preserve"> Com fundamento nos artigos 150, inciso III, e 154, ambos da Lei Estadual n.º 15.608/2007 e </w:t>
      </w:r>
      <w:r w:rsidRPr="00951B0B">
        <w:rPr>
          <w:rFonts w:ascii="Times New Roman" w:hAnsi="Times New Roman" w:cs="Times New Roman"/>
          <w:color w:val="000000"/>
          <w:sz w:val="24"/>
          <w:szCs w:val="24"/>
          <w:shd w:val="clear" w:color="auto" w:fill="FFFFFF"/>
        </w:rPr>
        <w:t>Artigo 87, inciso III da Lei Federal nº 8.666/93</w:t>
      </w:r>
      <w:r w:rsidRPr="00951B0B">
        <w:rPr>
          <w:rFonts w:ascii="Times New Roman" w:hAnsi="Times New Roman" w:cs="Times New Roman"/>
          <w:color w:val="000000"/>
          <w:sz w:val="24"/>
          <w:szCs w:val="24"/>
        </w:rPr>
        <w:t xml:space="preserve">, ficará </w:t>
      </w:r>
      <w:r w:rsidRPr="00951B0B">
        <w:rPr>
          <w:rFonts w:ascii="Times New Roman" w:hAnsi="Times New Roman" w:cs="Times New Roman"/>
          <w:b/>
          <w:bCs/>
          <w:color w:val="000000"/>
          <w:sz w:val="24"/>
          <w:szCs w:val="24"/>
        </w:rPr>
        <w:t xml:space="preserve">impedida de licitar e contratar </w:t>
      </w:r>
      <w:r w:rsidRPr="00951B0B">
        <w:rPr>
          <w:rFonts w:ascii="Times New Roman" w:hAnsi="Times New Roman" w:cs="Times New Roman"/>
          <w:color w:val="000000"/>
          <w:sz w:val="24"/>
          <w:szCs w:val="24"/>
        </w:rPr>
        <w:t xml:space="preserve">com o Município de Itambaracá, pelo prazo de até 2 (dois) anos, garantida a ampla defesa, o fornecedor que: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a) </w:t>
      </w:r>
      <w:r w:rsidRPr="00951B0B">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b) </w:t>
      </w:r>
      <w:r w:rsidRPr="00951B0B">
        <w:rPr>
          <w:rFonts w:ascii="Times New Roman" w:hAnsi="Times New Roman" w:cs="Times New Roman"/>
          <w:bCs/>
          <w:color w:val="000000"/>
          <w:sz w:val="24"/>
          <w:szCs w:val="24"/>
        </w:rPr>
        <w:t>Abandonar a execução do objeto contratado;</w:t>
      </w:r>
      <w:r w:rsidRPr="00951B0B">
        <w:rPr>
          <w:rFonts w:ascii="Times New Roman" w:hAnsi="Times New Roman" w:cs="Times New Roman"/>
          <w:b/>
          <w:bCs/>
          <w:color w:val="000000"/>
          <w:sz w:val="24"/>
          <w:szCs w:val="24"/>
        </w:rPr>
        <w:t xml:space="preserve">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bCs/>
          <w:color w:val="000000"/>
          <w:sz w:val="24"/>
          <w:szCs w:val="24"/>
        </w:rPr>
        <w:t xml:space="preserve">c) </w:t>
      </w:r>
      <w:r w:rsidRPr="00951B0B">
        <w:rPr>
          <w:rFonts w:ascii="Times New Roman" w:hAnsi="Times New Roman" w:cs="Times New Roman"/>
          <w:color w:val="000000"/>
          <w:sz w:val="24"/>
          <w:szCs w:val="24"/>
        </w:rPr>
        <w:t xml:space="preserve">Incorrer em inexecução do objeto contratado. </w:t>
      </w:r>
    </w:p>
    <w:p w:rsidR="001545CE" w:rsidRPr="00951B0B"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10.5.</w:t>
      </w:r>
      <w:r w:rsidRPr="00951B0B">
        <w:rPr>
          <w:rFonts w:ascii="Times New Roman" w:hAnsi="Times New Roman" w:cs="Times New Roman"/>
          <w:color w:val="000000"/>
          <w:sz w:val="24"/>
          <w:szCs w:val="24"/>
        </w:rPr>
        <w:t xml:space="preserve"> Será aplicada sanção de </w:t>
      </w:r>
      <w:r w:rsidRPr="00951B0B">
        <w:rPr>
          <w:rFonts w:ascii="Times New Roman" w:hAnsi="Times New Roman" w:cs="Times New Roman"/>
          <w:b/>
          <w:bCs/>
          <w:color w:val="000000"/>
          <w:sz w:val="24"/>
          <w:szCs w:val="24"/>
        </w:rPr>
        <w:t xml:space="preserve">declaração de inidoneidade </w:t>
      </w:r>
      <w:r w:rsidRPr="00951B0B">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10.6.</w:t>
      </w:r>
      <w:r w:rsidRPr="00951B0B">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545CE" w:rsidRPr="00951B0B" w:rsidRDefault="001545CE" w:rsidP="001545CE">
      <w:pPr>
        <w:spacing w:after="0" w:line="240" w:lineRule="auto"/>
        <w:ind w:right="-54"/>
        <w:jc w:val="both"/>
        <w:rPr>
          <w:rFonts w:ascii="Times New Roman" w:hAnsi="Times New Roman" w:cs="Times New Roman"/>
          <w:sz w:val="24"/>
          <w:szCs w:val="24"/>
        </w:rPr>
      </w:pPr>
    </w:p>
    <w:p w:rsidR="001545CE" w:rsidRPr="00951B0B"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951B0B">
        <w:rPr>
          <w:rFonts w:ascii="Times New Roman" w:eastAsia="Times New Roman" w:hAnsi="Times New Roman" w:cs="Times New Roman"/>
          <w:b/>
          <w:sz w:val="24"/>
          <w:szCs w:val="24"/>
          <w:u w:val="single"/>
          <w:lang w:eastAsia="pt-BR"/>
        </w:rPr>
        <w:t xml:space="preserve">CLÁUSULA DÉCIMA PRIMEIRA: </w:t>
      </w:r>
      <w:r w:rsidRPr="00951B0B">
        <w:rPr>
          <w:rFonts w:ascii="Times New Roman" w:eastAsia="Times New Roman" w:hAnsi="Times New Roman" w:cs="Times New Roman"/>
          <w:b/>
          <w:bCs/>
          <w:color w:val="000000"/>
          <w:sz w:val="24"/>
          <w:szCs w:val="24"/>
          <w:u w:val="single"/>
          <w:lang w:eastAsia="pt-BR"/>
        </w:rPr>
        <w:t>Das Responsabilidades das Partes</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11.1.</w:t>
      </w:r>
      <w:r w:rsidRPr="00951B0B">
        <w:rPr>
          <w:rFonts w:ascii="Times New Roman" w:hAnsi="Times New Roman" w:cs="Times New Roman"/>
          <w:color w:val="000000"/>
          <w:sz w:val="24"/>
          <w:szCs w:val="24"/>
        </w:rPr>
        <w:t xml:space="preserve"> Constituem direitos do </w:t>
      </w:r>
      <w:r w:rsidRPr="00951B0B">
        <w:rPr>
          <w:rFonts w:ascii="Times New Roman" w:hAnsi="Times New Roman" w:cs="Times New Roman"/>
          <w:b/>
          <w:bCs/>
          <w:color w:val="000000"/>
          <w:sz w:val="24"/>
          <w:szCs w:val="24"/>
        </w:rPr>
        <w:t xml:space="preserve">CONTRATANTE, </w:t>
      </w:r>
      <w:r w:rsidRPr="00951B0B">
        <w:rPr>
          <w:rFonts w:ascii="Times New Roman" w:hAnsi="Times New Roman" w:cs="Times New Roman"/>
          <w:color w:val="000000"/>
          <w:sz w:val="24"/>
          <w:szCs w:val="24"/>
        </w:rPr>
        <w:t xml:space="preserve">receber o objeto deste Contrato nas condições ajustadas e da </w:t>
      </w:r>
      <w:r w:rsidRPr="00951B0B">
        <w:rPr>
          <w:rFonts w:ascii="Times New Roman" w:hAnsi="Times New Roman" w:cs="Times New Roman"/>
          <w:b/>
          <w:bCs/>
          <w:color w:val="000000"/>
          <w:sz w:val="24"/>
          <w:szCs w:val="24"/>
        </w:rPr>
        <w:t xml:space="preserve">CONTRATADA </w:t>
      </w:r>
      <w:r w:rsidRPr="00951B0B">
        <w:rPr>
          <w:rFonts w:ascii="Times New Roman" w:hAnsi="Times New Roman" w:cs="Times New Roman"/>
          <w:color w:val="000000"/>
          <w:sz w:val="24"/>
          <w:szCs w:val="24"/>
        </w:rPr>
        <w:t xml:space="preserve">perceber o valor pactuado na forma e prazo estabelecidos. </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 xml:space="preserve">11.2. </w:t>
      </w:r>
      <w:r w:rsidRPr="00951B0B">
        <w:rPr>
          <w:rFonts w:ascii="Times New Roman" w:eastAsia="Times New Roman" w:hAnsi="Times New Roman" w:cs="Times New Roman"/>
          <w:color w:val="000000"/>
          <w:sz w:val="24"/>
          <w:szCs w:val="24"/>
          <w:lang w:eastAsia="pt-BR"/>
        </w:rPr>
        <w:t xml:space="preserve">Constituem obrigações do </w:t>
      </w:r>
      <w:r w:rsidRPr="00951B0B">
        <w:rPr>
          <w:rFonts w:ascii="Times New Roman" w:eastAsia="Times New Roman" w:hAnsi="Times New Roman" w:cs="Times New Roman"/>
          <w:b/>
          <w:sz w:val="24"/>
          <w:szCs w:val="24"/>
          <w:lang w:eastAsia="pt-BR"/>
        </w:rPr>
        <w:t>DA CONTRATADA:</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11.2.1. </w:t>
      </w:r>
      <w:r w:rsidRPr="00951B0B">
        <w:rPr>
          <w:rFonts w:ascii="Times New Roman" w:eastAsia="Times New Roman" w:hAnsi="Times New Roman" w:cs="Times New Roman"/>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11.2.2. </w:t>
      </w:r>
      <w:r w:rsidRPr="00951B0B">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51B0B">
        <w:rPr>
          <w:rFonts w:ascii="Times New Roman" w:eastAsia="Times New Roman" w:hAnsi="Times New Roman" w:cs="Times New Roman"/>
          <w:sz w:val="24"/>
          <w:szCs w:val="24"/>
          <w:lang w:eastAsia="pt-BR"/>
        </w:rPr>
        <w:t>;</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11.2.3. </w:t>
      </w:r>
      <w:r w:rsidRPr="00951B0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11.2.4. </w:t>
      </w:r>
      <w:r w:rsidRPr="00951B0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11.2.5. </w:t>
      </w:r>
      <w:r w:rsidRPr="00951B0B">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sz w:val="24"/>
          <w:szCs w:val="24"/>
        </w:rPr>
      </w:pPr>
      <w:r w:rsidRPr="00951B0B">
        <w:rPr>
          <w:rFonts w:ascii="Times New Roman" w:eastAsia="Times New Roman" w:hAnsi="Times New Roman" w:cs="Times New Roman"/>
          <w:b/>
          <w:color w:val="000000"/>
          <w:sz w:val="24"/>
          <w:szCs w:val="24"/>
          <w:lang w:eastAsia="pt-BR"/>
        </w:rPr>
        <w:lastRenderedPageBreak/>
        <w:t xml:space="preserve">11.2.6. </w:t>
      </w:r>
      <w:r w:rsidRPr="00951B0B">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11.2.7. </w:t>
      </w:r>
      <w:r w:rsidRPr="00951B0B">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11.2.8. </w:t>
      </w:r>
      <w:r w:rsidRPr="00951B0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11.2.9. </w:t>
      </w:r>
      <w:r w:rsidRPr="00951B0B">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 xml:space="preserve">11.2.10. </w:t>
      </w:r>
      <w:r w:rsidRPr="00951B0B">
        <w:rPr>
          <w:rFonts w:ascii="Times New Roman" w:hAnsi="Times New Roman" w:cs="Times New Roman"/>
          <w:sz w:val="24"/>
          <w:szCs w:val="24"/>
        </w:rPr>
        <w:t xml:space="preserve">Arcar com </w:t>
      </w:r>
      <w:r w:rsidRPr="00951B0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51B0B">
        <w:rPr>
          <w:rFonts w:ascii="Times New Roman" w:hAnsi="Times New Roman" w:cs="Times New Roman"/>
          <w:sz w:val="24"/>
          <w:szCs w:val="24"/>
        </w:rPr>
        <w:t xml:space="preserve">, isentando o Município de Itambaracá de </w:t>
      </w:r>
      <w:r w:rsidRPr="00951B0B">
        <w:rPr>
          <w:rFonts w:ascii="Times New Roman" w:eastAsia="Times New Roman" w:hAnsi="Times New Roman" w:cs="Times New Roman"/>
          <w:color w:val="000000"/>
          <w:sz w:val="24"/>
          <w:szCs w:val="24"/>
          <w:lang w:eastAsia="pt-BR"/>
        </w:rPr>
        <w:t>quaisquer ônus e responsabilidades.</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sz w:val="24"/>
          <w:szCs w:val="24"/>
          <w:lang w:eastAsia="pt-BR"/>
        </w:rPr>
        <w:t xml:space="preserve">11.2.11. </w:t>
      </w:r>
      <w:r w:rsidRPr="00951B0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 xml:space="preserve">11.2.12. </w:t>
      </w:r>
      <w:r w:rsidRPr="00951B0B">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1545CE" w:rsidRPr="00951B0B" w:rsidRDefault="001545CE" w:rsidP="001545CE">
      <w:pPr>
        <w:spacing w:after="0" w:line="240" w:lineRule="auto"/>
        <w:ind w:right="-54"/>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sz w:val="24"/>
          <w:szCs w:val="24"/>
          <w:lang w:eastAsia="pt-BR"/>
        </w:rPr>
        <w:t xml:space="preserve">11.3. </w:t>
      </w:r>
      <w:r w:rsidRPr="00951B0B">
        <w:rPr>
          <w:rFonts w:ascii="Times New Roman" w:eastAsia="Times New Roman" w:hAnsi="Times New Roman" w:cs="Times New Roman"/>
          <w:color w:val="000000"/>
          <w:sz w:val="24"/>
          <w:szCs w:val="24"/>
          <w:lang w:eastAsia="pt-BR"/>
        </w:rPr>
        <w:t xml:space="preserve">Constituem obrigações </w:t>
      </w:r>
      <w:r w:rsidRPr="00951B0B">
        <w:rPr>
          <w:rFonts w:ascii="Times New Roman" w:eastAsia="Times New Roman" w:hAnsi="Times New Roman" w:cs="Times New Roman"/>
          <w:b/>
          <w:color w:val="000000"/>
          <w:sz w:val="24"/>
          <w:szCs w:val="24"/>
          <w:lang w:eastAsia="pt-BR"/>
        </w:rPr>
        <w:t>DO</w:t>
      </w:r>
      <w:r w:rsidRPr="00951B0B">
        <w:rPr>
          <w:rFonts w:ascii="Times New Roman" w:eastAsia="Times New Roman" w:hAnsi="Times New Roman" w:cs="Times New Roman"/>
          <w:color w:val="000000"/>
          <w:sz w:val="24"/>
          <w:szCs w:val="24"/>
          <w:lang w:eastAsia="pt-BR"/>
        </w:rPr>
        <w:t xml:space="preserve"> </w:t>
      </w:r>
      <w:r w:rsidRPr="00951B0B">
        <w:rPr>
          <w:rFonts w:ascii="Times New Roman" w:eastAsia="Times New Roman" w:hAnsi="Times New Roman" w:cs="Times New Roman"/>
          <w:b/>
          <w:bCs/>
          <w:color w:val="000000"/>
          <w:sz w:val="24"/>
          <w:szCs w:val="24"/>
          <w:lang w:eastAsia="pt-BR"/>
        </w:rPr>
        <w:t>CONTRATANTE</w:t>
      </w:r>
      <w:r w:rsidRPr="00951B0B">
        <w:rPr>
          <w:rFonts w:ascii="Times New Roman" w:eastAsia="Times New Roman" w:hAnsi="Times New Roman" w:cs="Times New Roman"/>
          <w:color w:val="000000"/>
          <w:sz w:val="24"/>
          <w:szCs w:val="24"/>
          <w:lang w:eastAsia="pt-BR"/>
        </w:rPr>
        <w:t>:</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11.3.1.</w:t>
      </w:r>
      <w:r w:rsidRPr="00951B0B">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11.3.2.</w:t>
      </w:r>
      <w:r w:rsidRPr="00951B0B">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11.3.3</w:t>
      </w:r>
      <w:r w:rsidRPr="00951B0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11.3.4.</w:t>
      </w:r>
      <w:r w:rsidRPr="00951B0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color w:val="000000"/>
          <w:sz w:val="24"/>
          <w:szCs w:val="24"/>
          <w:lang w:eastAsia="pt-BR"/>
        </w:rPr>
        <w:t xml:space="preserve">11.3.5. </w:t>
      </w:r>
      <w:r w:rsidRPr="00951B0B">
        <w:rPr>
          <w:rFonts w:ascii="Times New Roman" w:eastAsia="Times New Roman" w:hAnsi="Times New Roman" w:cs="Times New Roman"/>
          <w:sz w:val="24"/>
          <w:szCs w:val="24"/>
          <w:lang w:eastAsia="pt-BR"/>
        </w:rPr>
        <w:t>Solicitar a substituição do produto que não apresentar condições de ser utilizado.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bCs/>
          <w:color w:val="000000"/>
          <w:sz w:val="24"/>
          <w:szCs w:val="24"/>
          <w:lang w:eastAsia="pt-BR"/>
        </w:rPr>
        <w:t xml:space="preserve">11.3.6. </w:t>
      </w:r>
      <w:r w:rsidRPr="00951B0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bCs/>
          <w:color w:val="000000"/>
          <w:sz w:val="24"/>
          <w:szCs w:val="24"/>
          <w:lang w:eastAsia="pt-BR"/>
        </w:rPr>
        <w:t xml:space="preserve">11.3.7. </w:t>
      </w:r>
      <w:r w:rsidRPr="00951B0B">
        <w:rPr>
          <w:rFonts w:ascii="Times New Roman" w:eastAsia="Times New Roman" w:hAnsi="Times New Roman" w:cs="Times New Roman"/>
          <w:color w:val="000000"/>
          <w:sz w:val="24"/>
          <w:szCs w:val="24"/>
          <w:lang w:eastAsia="pt-BR"/>
        </w:rPr>
        <w:t xml:space="preserve">Impedir que terceiros forneçam o objeto deste edital.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bCs/>
          <w:color w:val="000000"/>
          <w:sz w:val="24"/>
          <w:szCs w:val="24"/>
          <w:lang w:eastAsia="pt-BR"/>
        </w:rPr>
        <w:t xml:space="preserve">11.3.8. </w:t>
      </w:r>
      <w:r w:rsidRPr="00951B0B">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51B0B">
        <w:rPr>
          <w:rFonts w:ascii="Times New Roman" w:eastAsia="Times New Roman" w:hAnsi="Times New Roman" w:cs="Times New Roman"/>
          <w:b/>
          <w:bCs/>
          <w:color w:val="000000"/>
          <w:sz w:val="24"/>
          <w:szCs w:val="24"/>
          <w:lang w:eastAsia="pt-BR"/>
        </w:rPr>
        <w:t xml:space="preserve">11.3.9. </w:t>
      </w:r>
      <w:r w:rsidRPr="00951B0B">
        <w:rPr>
          <w:rFonts w:ascii="Times New Roman" w:eastAsia="Times New Roman" w:hAnsi="Times New Roman" w:cs="Times New Roman"/>
          <w:sz w:val="24"/>
          <w:szCs w:val="24"/>
          <w:lang w:eastAsia="pt-BR"/>
        </w:rPr>
        <w:t xml:space="preserve">Efetuar o pagamento à licitante vencedora por meio de crédito em conta corrente bancária, mediante a apresentação da respectiva nota fiscal eletrônica, devidamente discriminada e acompanhada </w:t>
      </w:r>
      <w:r w:rsidRPr="00951B0B">
        <w:rPr>
          <w:rFonts w:ascii="Times New Roman" w:eastAsia="Times New Roman" w:hAnsi="Times New Roman" w:cs="Times New Roman"/>
          <w:sz w:val="24"/>
          <w:szCs w:val="24"/>
          <w:lang w:eastAsia="pt-BR"/>
        </w:rPr>
        <w:lastRenderedPageBreak/>
        <w:t>do correspondente atestado de entrega, emitido pelo Departamento de Compras, por meio do fiscalizador designado.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51B0B">
        <w:rPr>
          <w:rFonts w:ascii="Times New Roman" w:eastAsia="Times New Roman" w:hAnsi="Times New Roman" w:cs="Times New Roman"/>
          <w:b/>
          <w:sz w:val="24"/>
          <w:szCs w:val="24"/>
          <w:u w:val="single"/>
          <w:lang w:eastAsia="pt-BR"/>
        </w:rPr>
        <w:t xml:space="preserve">CLÁUSULA DÉCIMA SEGUNDA: </w:t>
      </w:r>
      <w:r w:rsidRPr="00951B0B">
        <w:rPr>
          <w:rFonts w:ascii="Times New Roman" w:eastAsia="Times New Roman" w:hAnsi="Times New Roman" w:cs="Times New Roman"/>
          <w:b/>
          <w:bCs/>
          <w:color w:val="000000"/>
          <w:sz w:val="24"/>
          <w:szCs w:val="24"/>
          <w:u w:val="single"/>
          <w:lang w:eastAsia="pt-BR"/>
        </w:rPr>
        <w:t xml:space="preserve">Da Fiscalização e Acompanhamento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12.1.</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 xml:space="preserve">Caberá a gestão do contrato à Secretarias Municipais, através do Gestor da Ata de Registro de Preços a quem compete todas as ações necessárias ao fiel cumprimento das condições estipuladas neste Contrato e ainda: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II - receber do fiscal as informações e documentos pertinentes à execução do objeto contratado;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III - acompanhar o processo licitatório, em todas as suas fases;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51B0B">
        <w:rPr>
          <w:rFonts w:ascii="Times New Roman" w:hAnsi="Times New Roman" w:cs="Times New Roman"/>
          <w:color w:val="000000"/>
          <w:sz w:val="24"/>
          <w:szCs w:val="24"/>
        </w:rPr>
        <w:t>V - propor medidas que melhorem a execução da Ata de Registro de Preços.</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12.2.</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1545CE" w:rsidRPr="00951B0B"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12.3.</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A fiscalização de que trata este item não exclui nem reduz a responsabilidade da CONTRATADA</w:t>
      </w:r>
      <w:r w:rsidRPr="00951B0B">
        <w:rPr>
          <w:rFonts w:ascii="Times New Roman" w:hAnsi="Times New Roman" w:cs="Times New Roman"/>
          <w:b/>
          <w:bCs/>
          <w:color w:val="000000"/>
          <w:sz w:val="24"/>
          <w:szCs w:val="24"/>
        </w:rPr>
        <w:t xml:space="preserve">, </w:t>
      </w:r>
      <w:r w:rsidRPr="00951B0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12.4.</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12.5.</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 xml:space="preserve">Ao CONTRATANTE não caberá qualquer ônus pela rejeição dos produtos/serviços considerados inadequados.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12.6.</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51B0B">
        <w:rPr>
          <w:rFonts w:ascii="Times New Roman" w:hAnsi="Times New Roman" w:cs="Times New Roman"/>
          <w:b/>
          <w:bCs/>
          <w:color w:val="000000"/>
          <w:sz w:val="24"/>
          <w:szCs w:val="24"/>
        </w:rPr>
        <w:t xml:space="preserve">aceito </w:t>
      </w:r>
      <w:r w:rsidRPr="00951B0B">
        <w:rPr>
          <w:rFonts w:ascii="Times New Roman" w:hAnsi="Times New Roman" w:cs="Times New Roman"/>
          <w:color w:val="000000"/>
          <w:sz w:val="24"/>
          <w:szCs w:val="24"/>
        </w:rPr>
        <w:t xml:space="preserve">pelo fiscal desta Ata de Registro de Preços, para representá-la sempre que for necessário.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eastAsia="Times New Roman" w:hAnsi="Times New Roman" w:cs="Times New Roman"/>
          <w:b/>
          <w:sz w:val="24"/>
          <w:szCs w:val="24"/>
          <w:lang w:eastAsia="pt-BR"/>
        </w:rPr>
        <w:t>12.7.</w:t>
      </w:r>
      <w:r w:rsidRPr="00951B0B">
        <w:rPr>
          <w:rFonts w:ascii="Times New Roman" w:hAnsi="Times New Roman" w:cs="Times New Roman"/>
          <w:color w:val="000000"/>
          <w:sz w:val="24"/>
          <w:szCs w:val="24"/>
        </w:rPr>
        <w:t xml:space="preserve">. Ao preposto da CONTRATADA competirá, entre outras atribuições: </w:t>
      </w:r>
    </w:p>
    <w:p w:rsidR="001545CE" w:rsidRPr="00951B0B"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lastRenderedPageBreak/>
        <w:t xml:space="preserve">a) representar os interesses da CONTRATADA perante o CONTRATANTE; </w:t>
      </w:r>
    </w:p>
    <w:p w:rsidR="001545CE" w:rsidRPr="00951B0B"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b) realizar os procedimentos administrativos junto ao CONTRATANTE; </w:t>
      </w:r>
    </w:p>
    <w:p w:rsidR="001545CE" w:rsidRPr="00951B0B"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c) manter o CONTRATANTE informado sobre a qualidade dos produtos/serviços fornecidos/executados; </w:t>
      </w: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51B0B">
        <w:rPr>
          <w:rFonts w:ascii="Times New Roman" w:eastAsia="Times New Roman" w:hAnsi="Times New Roman" w:cs="Times New Roman"/>
          <w:b/>
          <w:sz w:val="24"/>
          <w:szCs w:val="24"/>
          <w:u w:val="single"/>
          <w:lang w:eastAsia="pt-BR"/>
        </w:rPr>
        <w:t xml:space="preserve">CLÁUSULA DÉCIMA TERCEIRA: </w:t>
      </w:r>
      <w:r w:rsidRPr="00951B0B">
        <w:rPr>
          <w:rFonts w:ascii="Times New Roman" w:eastAsia="Times New Roman" w:hAnsi="Times New Roman" w:cs="Times New Roman"/>
          <w:b/>
          <w:bCs/>
          <w:sz w:val="24"/>
          <w:szCs w:val="24"/>
          <w:u w:val="single"/>
          <w:lang w:eastAsia="pt-BR"/>
        </w:rPr>
        <w:t>Da</w:t>
      </w:r>
      <w:r w:rsidRPr="00951B0B">
        <w:rPr>
          <w:rFonts w:ascii="Times New Roman" w:eastAsia="Times New Roman" w:hAnsi="Times New Roman" w:cs="Times New Roman"/>
          <w:b/>
          <w:bCs/>
          <w:spacing w:val="1"/>
          <w:sz w:val="24"/>
          <w:szCs w:val="24"/>
          <w:u w:val="single"/>
          <w:lang w:eastAsia="pt-BR"/>
        </w:rPr>
        <w:t xml:space="preserve"> </w:t>
      </w:r>
      <w:r w:rsidRPr="00951B0B">
        <w:rPr>
          <w:rFonts w:ascii="Times New Roman" w:eastAsia="Times New Roman" w:hAnsi="Times New Roman" w:cs="Times New Roman"/>
          <w:b/>
          <w:bCs/>
          <w:sz w:val="24"/>
          <w:szCs w:val="24"/>
          <w:u w:val="single"/>
          <w:lang w:eastAsia="pt-BR"/>
        </w:rPr>
        <w:t>Publicação</w:t>
      </w: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13.1.</w:t>
      </w:r>
      <w:r w:rsidRPr="00951B0B">
        <w:rPr>
          <w:rFonts w:ascii="Times New Roman" w:eastAsia="Times New Roman" w:hAnsi="Times New Roman" w:cs="Times New Roman"/>
          <w:sz w:val="24"/>
          <w:szCs w:val="24"/>
          <w:lang w:eastAsia="pt-BR"/>
        </w:rPr>
        <w:t xml:space="preserve"> Em </w:t>
      </w:r>
      <w:r w:rsidRPr="00951B0B">
        <w:rPr>
          <w:rFonts w:ascii="Times New Roman" w:eastAsia="Times New Roman" w:hAnsi="Times New Roman" w:cs="Times New Roman"/>
          <w:spacing w:val="1"/>
          <w:sz w:val="24"/>
          <w:szCs w:val="24"/>
          <w:lang w:eastAsia="pt-BR"/>
        </w:rPr>
        <w:t>c</w:t>
      </w:r>
      <w:r w:rsidRPr="00951B0B">
        <w:rPr>
          <w:rFonts w:ascii="Times New Roman" w:eastAsia="Times New Roman" w:hAnsi="Times New Roman" w:cs="Times New Roman"/>
          <w:sz w:val="24"/>
          <w:szCs w:val="24"/>
          <w:lang w:eastAsia="pt-BR"/>
        </w:rPr>
        <w:t>onformidade com o disposto no parágrafo úni</w:t>
      </w:r>
      <w:r w:rsidRPr="00951B0B">
        <w:rPr>
          <w:rFonts w:ascii="Times New Roman" w:eastAsia="Times New Roman" w:hAnsi="Times New Roman" w:cs="Times New Roman"/>
          <w:spacing w:val="1"/>
          <w:sz w:val="24"/>
          <w:szCs w:val="24"/>
          <w:lang w:eastAsia="pt-BR"/>
        </w:rPr>
        <w:t>c</w:t>
      </w:r>
      <w:r w:rsidRPr="00951B0B">
        <w:rPr>
          <w:rFonts w:ascii="Times New Roman" w:eastAsia="Times New Roman" w:hAnsi="Times New Roman" w:cs="Times New Roman"/>
          <w:sz w:val="24"/>
          <w:szCs w:val="24"/>
          <w:lang w:eastAsia="pt-BR"/>
        </w:rPr>
        <w:t>o do art. 61 da Lei nº 8.666/93,</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z w:val="24"/>
          <w:szCs w:val="24"/>
          <w:lang w:eastAsia="pt-BR"/>
        </w:rPr>
        <w:t>será</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z w:val="24"/>
          <w:szCs w:val="24"/>
          <w:lang w:eastAsia="pt-BR"/>
        </w:rPr>
        <w:t>publicado</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z w:val="24"/>
          <w:szCs w:val="24"/>
          <w:lang w:eastAsia="pt-BR"/>
        </w:rPr>
        <w:t>o extrato</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z w:val="24"/>
          <w:szCs w:val="24"/>
          <w:lang w:eastAsia="pt-BR"/>
        </w:rPr>
        <w:t>do</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z w:val="24"/>
          <w:szCs w:val="24"/>
          <w:lang w:eastAsia="pt-BR"/>
        </w:rPr>
        <w:t>instrumento</w:t>
      </w:r>
      <w:r w:rsidRPr="00951B0B">
        <w:rPr>
          <w:rFonts w:ascii="Times New Roman" w:eastAsia="Times New Roman" w:hAnsi="Times New Roman" w:cs="Times New Roman"/>
          <w:spacing w:val="30"/>
          <w:sz w:val="24"/>
          <w:szCs w:val="24"/>
          <w:lang w:eastAsia="pt-BR"/>
        </w:rPr>
        <w:t xml:space="preserve"> </w:t>
      </w:r>
      <w:r w:rsidRPr="00951B0B">
        <w:rPr>
          <w:rFonts w:ascii="Times New Roman" w:eastAsia="Times New Roman" w:hAnsi="Times New Roman" w:cs="Times New Roman"/>
          <w:spacing w:val="1"/>
          <w:sz w:val="24"/>
          <w:szCs w:val="24"/>
          <w:lang w:eastAsia="pt-BR"/>
        </w:rPr>
        <w:t>d</w:t>
      </w:r>
      <w:r w:rsidRPr="00951B0B">
        <w:rPr>
          <w:rFonts w:ascii="Times New Roman" w:eastAsia="Times New Roman" w:hAnsi="Times New Roman" w:cs="Times New Roman"/>
          <w:sz w:val="24"/>
          <w:szCs w:val="24"/>
          <w:lang w:eastAsia="pt-BR"/>
        </w:rPr>
        <w:t>a Ata de Registro de Preços</w:t>
      </w:r>
      <w:r w:rsidRPr="00951B0B">
        <w:rPr>
          <w:rFonts w:ascii="Times New Roman" w:eastAsia="Times New Roman" w:hAnsi="Times New Roman" w:cs="Times New Roman"/>
          <w:spacing w:val="1"/>
          <w:sz w:val="24"/>
          <w:szCs w:val="24"/>
          <w:lang w:eastAsia="pt-BR"/>
        </w:rPr>
        <w:t xml:space="preserve"> (Ata SRP) </w:t>
      </w:r>
      <w:r w:rsidRPr="00951B0B">
        <w:rPr>
          <w:rFonts w:ascii="Times New Roman" w:eastAsia="Times New Roman" w:hAnsi="Times New Roman" w:cs="Times New Roman"/>
          <w:sz w:val="24"/>
          <w:szCs w:val="24"/>
          <w:lang w:eastAsia="pt-BR"/>
        </w:rPr>
        <w:t>no</w:t>
      </w:r>
      <w:r w:rsidRPr="00951B0B">
        <w:rPr>
          <w:rFonts w:ascii="Times New Roman" w:eastAsia="Times New Roman" w:hAnsi="Times New Roman" w:cs="Times New Roman"/>
          <w:spacing w:val="1"/>
          <w:sz w:val="24"/>
          <w:szCs w:val="24"/>
          <w:lang w:eastAsia="pt-BR"/>
        </w:rPr>
        <w:t xml:space="preserve"> </w:t>
      </w:r>
      <w:r w:rsidRPr="00951B0B">
        <w:rPr>
          <w:rFonts w:ascii="Times New Roman" w:eastAsia="Times New Roman" w:hAnsi="Times New Roman" w:cs="Times New Roman"/>
          <w:sz w:val="24"/>
          <w:szCs w:val="24"/>
          <w:lang w:eastAsia="pt-BR"/>
        </w:rPr>
        <w:t>Jornal Diário Oficial dos Municípios do Paraná.</w:t>
      </w: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13.2.</w:t>
      </w:r>
      <w:r w:rsidRPr="00951B0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51B0B">
          <w:rPr>
            <w:rFonts w:ascii="Times New Roman" w:eastAsia="Times New Roman" w:hAnsi="Times New Roman" w:cs="Times New Roman"/>
            <w:color w:val="0000FF"/>
            <w:sz w:val="24"/>
            <w:szCs w:val="24"/>
            <w:u w:val="single"/>
            <w:lang w:eastAsia="pt-BR"/>
          </w:rPr>
          <w:t>www.itambaraca.pr.gov.br</w:t>
        </w:r>
      </w:hyperlink>
      <w:r w:rsidRPr="00951B0B">
        <w:rPr>
          <w:rFonts w:ascii="Times New Roman" w:eastAsia="Times New Roman" w:hAnsi="Times New Roman" w:cs="Times New Roman"/>
          <w:sz w:val="24"/>
          <w:szCs w:val="24"/>
          <w:lang w:eastAsia="pt-BR"/>
        </w:rPr>
        <w:t xml:space="preserve">, sendo republicada trimestralmente conforme determina a Lei nº 8.666/93, no Art. 15§2º. </w:t>
      </w:r>
    </w:p>
    <w:p w:rsidR="001545CE" w:rsidRPr="00951B0B"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951B0B" w:rsidRDefault="001545CE" w:rsidP="001545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51B0B">
        <w:rPr>
          <w:rFonts w:ascii="Times New Roman" w:eastAsia="Times New Roman" w:hAnsi="Times New Roman" w:cs="Times New Roman"/>
          <w:b/>
          <w:snapToGrid w:val="0"/>
          <w:color w:val="000000"/>
          <w:sz w:val="24"/>
          <w:szCs w:val="24"/>
          <w:u w:val="single"/>
          <w:lang w:eastAsia="pt-BR"/>
        </w:rPr>
        <w:t xml:space="preserve">CLÁUSULA DÉCIMA QUARTA: </w:t>
      </w:r>
      <w:r w:rsidRPr="00951B0B">
        <w:rPr>
          <w:rFonts w:ascii="Times New Roman" w:hAnsi="Times New Roman" w:cs="Times New Roman"/>
          <w:b/>
          <w:bCs/>
          <w:sz w:val="24"/>
          <w:szCs w:val="24"/>
          <w:u w:val="single"/>
        </w:rPr>
        <w:t>Legislação Aplicável</w:t>
      </w:r>
    </w:p>
    <w:p w:rsidR="001545CE" w:rsidRPr="00951B0B" w:rsidRDefault="001545CE" w:rsidP="001545CE">
      <w:pPr>
        <w:spacing w:after="0" w:line="240" w:lineRule="auto"/>
        <w:ind w:right="-101"/>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101"/>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14</w:t>
      </w:r>
      <w:r w:rsidRPr="00951B0B">
        <w:rPr>
          <w:rFonts w:ascii="Times New Roman" w:eastAsia="Times New Roman" w:hAnsi="Times New Roman" w:cs="Times New Roman"/>
          <w:sz w:val="24"/>
          <w:szCs w:val="24"/>
          <w:lang w:eastAsia="pt-BR"/>
        </w:rPr>
        <w:t>.</w:t>
      </w:r>
      <w:r w:rsidRPr="00951B0B">
        <w:rPr>
          <w:rFonts w:ascii="Times New Roman" w:eastAsia="Times New Roman" w:hAnsi="Times New Roman" w:cs="Times New Roman"/>
          <w:b/>
          <w:sz w:val="24"/>
          <w:szCs w:val="24"/>
          <w:lang w:eastAsia="pt-BR"/>
        </w:rPr>
        <w:t>1</w:t>
      </w:r>
      <w:r w:rsidRPr="00951B0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545CE" w:rsidRPr="00951B0B" w:rsidRDefault="001545CE" w:rsidP="001545CE">
      <w:pPr>
        <w:spacing w:after="0" w:line="240" w:lineRule="auto"/>
        <w:ind w:right="-101"/>
        <w:jc w:val="both"/>
        <w:rPr>
          <w:rFonts w:ascii="Times New Roman" w:eastAsia="Times New Roman" w:hAnsi="Times New Roman" w:cs="Times New Roman"/>
          <w:sz w:val="24"/>
          <w:szCs w:val="24"/>
          <w:lang w:eastAsia="pt-BR"/>
        </w:rPr>
      </w:pPr>
    </w:p>
    <w:p w:rsidR="001545CE" w:rsidRPr="00951B0B" w:rsidRDefault="001545CE" w:rsidP="001545CE">
      <w:pPr>
        <w:spacing w:after="0" w:line="240" w:lineRule="auto"/>
        <w:ind w:right="-101"/>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14.2.</w:t>
      </w:r>
      <w:r w:rsidRPr="00951B0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951B0B" w:rsidRDefault="001545CE" w:rsidP="001545CE">
      <w:pPr>
        <w:autoSpaceDE w:val="0"/>
        <w:autoSpaceDN w:val="0"/>
        <w:adjustRightInd w:val="0"/>
        <w:spacing w:after="0" w:line="240" w:lineRule="auto"/>
        <w:rPr>
          <w:rFonts w:ascii="Times New Roman" w:hAnsi="Times New Roman" w:cs="Times New Roman"/>
          <w:color w:val="000000"/>
          <w:sz w:val="24"/>
          <w:szCs w:val="24"/>
        </w:rPr>
      </w:pPr>
      <w:r w:rsidRPr="00951B0B">
        <w:rPr>
          <w:rFonts w:ascii="Times New Roman" w:eastAsia="Times New Roman" w:hAnsi="Times New Roman" w:cs="Times New Roman"/>
          <w:b/>
          <w:snapToGrid w:val="0"/>
          <w:color w:val="000000"/>
          <w:sz w:val="24"/>
          <w:szCs w:val="24"/>
          <w:lang w:eastAsia="pt-BR"/>
        </w:rPr>
        <w:t xml:space="preserve">CLÁUSULA DÉCIMA QUINTA: </w:t>
      </w:r>
      <w:r w:rsidRPr="00951B0B">
        <w:rPr>
          <w:rFonts w:ascii="Times New Roman" w:hAnsi="Times New Roman" w:cs="Times New Roman"/>
          <w:b/>
          <w:bCs/>
          <w:color w:val="000000"/>
          <w:sz w:val="24"/>
          <w:szCs w:val="24"/>
          <w:u w:val="single"/>
        </w:rPr>
        <w:t>Disposições Gerais</w:t>
      </w:r>
      <w:r w:rsidRPr="00951B0B">
        <w:rPr>
          <w:rFonts w:ascii="Times New Roman" w:hAnsi="Times New Roman" w:cs="Times New Roman"/>
          <w:b/>
          <w:bCs/>
          <w:color w:val="000000"/>
          <w:sz w:val="24"/>
          <w:szCs w:val="24"/>
        </w:rPr>
        <w:t xml:space="preserve"> </w:t>
      </w:r>
    </w:p>
    <w:p w:rsidR="001545CE" w:rsidRPr="00951B0B"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951B0B"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15.1.</w:t>
      </w:r>
      <w:r w:rsidRPr="00951B0B">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951B0B">
        <w:rPr>
          <w:rFonts w:ascii="Times New Roman" w:hAnsi="Times New Roman" w:cs="Times New Roman"/>
          <w:color w:val="000000"/>
          <w:sz w:val="24"/>
          <w:szCs w:val="24"/>
        </w:rPr>
        <w:t>06</w:t>
      </w:r>
      <w:r w:rsidRPr="00951B0B">
        <w:rPr>
          <w:rFonts w:ascii="Times New Roman" w:hAnsi="Times New Roman" w:cs="Times New Roman"/>
          <w:color w:val="000000"/>
          <w:sz w:val="24"/>
          <w:szCs w:val="24"/>
        </w:rPr>
        <w:t xml:space="preserve">/2020.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bCs/>
          <w:color w:val="000000"/>
          <w:sz w:val="24"/>
          <w:szCs w:val="24"/>
          <w:lang w:eastAsia="pt-BR"/>
        </w:rPr>
        <w:t xml:space="preserve">15.1. </w:t>
      </w:r>
      <w:r w:rsidRPr="00951B0B">
        <w:rPr>
          <w:rFonts w:ascii="Times New Roman" w:eastAsia="Times New Roman" w:hAnsi="Times New Roman" w:cs="Times New Roman"/>
          <w:color w:val="000000"/>
          <w:sz w:val="24"/>
          <w:szCs w:val="24"/>
          <w:lang w:eastAsia="pt-BR"/>
        </w:rPr>
        <w:t xml:space="preserve">É vedado efetuar acréscimos nos quantitativos fixados pela </w:t>
      </w:r>
      <w:r w:rsidRPr="00951B0B">
        <w:rPr>
          <w:rFonts w:ascii="Times New Roman" w:eastAsia="Times New Roman" w:hAnsi="Times New Roman" w:cs="Times New Roman"/>
          <w:iCs/>
          <w:color w:val="000000"/>
          <w:sz w:val="24"/>
          <w:szCs w:val="24"/>
          <w:lang w:eastAsia="pt-BR"/>
        </w:rPr>
        <w:t>ata de registro de preços</w:t>
      </w:r>
      <w:r w:rsidRPr="00951B0B">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545CE" w:rsidRPr="00951B0B" w:rsidRDefault="001545CE" w:rsidP="001545CE">
      <w:pPr>
        <w:spacing w:after="0" w:line="240" w:lineRule="auto"/>
        <w:ind w:right="-54"/>
        <w:jc w:val="both"/>
        <w:rPr>
          <w:rFonts w:ascii="Times New Roman" w:eastAsia="Times New Roman" w:hAnsi="Times New Roman" w:cs="Times New Roman"/>
          <w:b/>
          <w:bCs/>
          <w:color w:val="000000"/>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951B0B">
        <w:rPr>
          <w:rFonts w:ascii="Times New Roman" w:eastAsia="Times New Roman" w:hAnsi="Times New Roman" w:cs="Times New Roman"/>
          <w:b/>
          <w:bCs/>
          <w:color w:val="000000"/>
          <w:sz w:val="24"/>
          <w:szCs w:val="24"/>
          <w:lang w:eastAsia="pt-BR"/>
        </w:rPr>
        <w:t xml:space="preserve">15.2. </w:t>
      </w:r>
      <w:r w:rsidRPr="00951B0B">
        <w:rPr>
          <w:rFonts w:ascii="Times New Roman" w:eastAsia="Times New Roman" w:hAnsi="Times New Roman" w:cs="Times New Roman"/>
          <w:color w:val="000000"/>
          <w:sz w:val="24"/>
          <w:szCs w:val="24"/>
          <w:lang w:eastAsia="pt-BR"/>
        </w:rPr>
        <w:t xml:space="preserve">Em caso de celebração de </w:t>
      </w:r>
      <w:r w:rsidRPr="00951B0B">
        <w:rPr>
          <w:rFonts w:ascii="Times New Roman" w:eastAsia="Times New Roman" w:hAnsi="Times New Roman" w:cs="Times New Roman"/>
          <w:iCs/>
          <w:color w:val="000000"/>
          <w:sz w:val="24"/>
          <w:szCs w:val="24"/>
          <w:lang w:eastAsia="pt-BR"/>
        </w:rPr>
        <w:t>contratos</w:t>
      </w:r>
      <w:r w:rsidRPr="00951B0B">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1545CE" w:rsidRPr="00951B0B" w:rsidRDefault="001545CE" w:rsidP="001545CE">
      <w:pPr>
        <w:autoSpaceDE w:val="0"/>
        <w:autoSpaceDN w:val="0"/>
        <w:adjustRightInd w:val="0"/>
        <w:spacing w:after="0" w:line="240" w:lineRule="auto"/>
        <w:rPr>
          <w:rFonts w:ascii="Times New Roman" w:hAnsi="Times New Roman" w:cs="Times New Roman"/>
          <w:b/>
          <w:color w:val="000000"/>
          <w:sz w:val="24"/>
          <w:szCs w:val="24"/>
        </w:rPr>
      </w:pPr>
    </w:p>
    <w:p w:rsidR="001545CE" w:rsidRPr="00951B0B"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951B0B">
        <w:rPr>
          <w:rFonts w:ascii="Times New Roman" w:hAnsi="Times New Roman" w:cs="Times New Roman"/>
          <w:b/>
          <w:color w:val="000000"/>
          <w:sz w:val="24"/>
          <w:szCs w:val="24"/>
        </w:rPr>
        <w:t>15.2.</w:t>
      </w:r>
      <w:r w:rsidRPr="00951B0B">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15.3.</w:t>
      </w:r>
      <w:r w:rsidRPr="00951B0B">
        <w:rPr>
          <w:rFonts w:ascii="Times New Roman" w:eastAsia="Times New Roman" w:hAnsi="Times New Roman" w:cs="Times New Roman"/>
          <w:color w:val="000000"/>
          <w:sz w:val="24"/>
          <w:szCs w:val="24"/>
          <w:lang w:eastAsia="pt-BR"/>
        </w:rPr>
        <w:t xml:space="preserve"> </w:t>
      </w:r>
      <w:r w:rsidRPr="00951B0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Itambaracá/Pr não será obrigado à </w:t>
      </w:r>
      <w:r w:rsidRPr="00951B0B">
        <w:rPr>
          <w:rFonts w:ascii="Times New Roman" w:eastAsia="Times New Roman" w:hAnsi="Times New Roman" w:cs="Times New Roman"/>
          <w:sz w:val="24"/>
          <w:szCs w:val="24"/>
          <w:lang w:eastAsia="pt-BR"/>
        </w:rPr>
        <w:lastRenderedPageBreak/>
        <w:t>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51B0B">
        <w:rPr>
          <w:rFonts w:ascii="Times New Roman" w:eastAsia="Times New Roman" w:hAnsi="Times New Roman" w:cs="Times New Roman"/>
          <w:b/>
          <w:color w:val="000000"/>
          <w:sz w:val="24"/>
          <w:szCs w:val="24"/>
          <w:lang w:eastAsia="pt-BR"/>
        </w:rPr>
        <w:t>15.4.</w:t>
      </w:r>
      <w:r w:rsidRPr="00951B0B">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51B0B">
        <w:rPr>
          <w:rFonts w:ascii="Times New Roman" w:eastAsia="Times New Roman" w:hAnsi="Times New Roman" w:cs="Times New Roman"/>
          <w:b/>
          <w:bCs/>
          <w:sz w:val="24"/>
          <w:szCs w:val="24"/>
          <w:lang w:eastAsia="pt-BR"/>
        </w:rPr>
        <w:t>CLÁUSULA DÉCIMA</w:t>
      </w:r>
      <w:r w:rsidRPr="00951B0B">
        <w:rPr>
          <w:rFonts w:ascii="Times New Roman" w:eastAsia="Times New Roman" w:hAnsi="Times New Roman" w:cs="Times New Roman"/>
          <w:b/>
          <w:snapToGrid w:val="0"/>
          <w:color w:val="000000"/>
          <w:sz w:val="24"/>
          <w:szCs w:val="24"/>
          <w:lang w:eastAsia="pt-BR"/>
        </w:rPr>
        <w:t xml:space="preserve"> SEXTA</w:t>
      </w:r>
      <w:r w:rsidRPr="00951B0B">
        <w:rPr>
          <w:rFonts w:ascii="Times New Roman" w:eastAsia="Times New Roman" w:hAnsi="Times New Roman" w:cs="Times New Roman"/>
          <w:b/>
          <w:bCs/>
          <w:sz w:val="24"/>
          <w:szCs w:val="24"/>
          <w:u w:val="single"/>
          <w:lang w:eastAsia="pt-BR"/>
        </w:rPr>
        <w:t xml:space="preserve">: </w:t>
      </w:r>
      <w:r w:rsidRPr="00951B0B">
        <w:rPr>
          <w:rFonts w:ascii="Times New Roman" w:eastAsia="Times New Roman" w:hAnsi="Times New Roman" w:cs="Times New Roman"/>
          <w:b/>
          <w:snapToGrid w:val="0"/>
          <w:color w:val="000000"/>
          <w:sz w:val="24"/>
          <w:szCs w:val="24"/>
          <w:u w:val="single"/>
          <w:lang w:eastAsia="pt-BR"/>
        </w:rPr>
        <w:t>Do Foro</w:t>
      </w:r>
    </w:p>
    <w:p w:rsidR="001545CE" w:rsidRPr="00951B0B"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sz w:val="24"/>
          <w:szCs w:val="24"/>
          <w:lang w:eastAsia="pt-BR"/>
        </w:rPr>
        <w:t>16.1.</w:t>
      </w:r>
      <w:r w:rsidRPr="00951B0B">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545CE" w:rsidRPr="00951B0B"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Itambaracá, </w:t>
      </w:r>
      <w:r w:rsidRPr="00951B0B">
        <w:rPr>
          <w:rFonts w:ascii="Times New Roman" w:eastAsia="Times New Roman" w:hAnsi="Times New Roman" w:cs="Times New Roman"/>
          <w:sz w:val="24"/>
          <w:szCs w:val="24"/>
          <w:lang w:eastAsia="pt-BR"/>
        </w:rPr>
        <w:t>21 de fevereiro</w:t>
      </w:r>
      <w:r w:rsidRPr="00951B0B">
        <w:rPr>
          <w:rFonts w:ascii="Times New Roman" w:eastAsia="Times New Roman" w:hAnsi="Times New Roman" w:cs="Times New Roman"/>
          <w:sz w:val="24"/>
          <w:szCs w:val="24"/>
          <w:lang w:eastAsia="pt-BR"/>
        </w:rPr>
        <w:t xml:space="preserve"> de 2020</w:t>
      </w:r>
      <w:r w:rsidRPr="00951B0B">
        <w:rPr>
          <w:rFonts w:ascii="Times New Roman" w:eastAsia="Times New Roman" w:hAnsi="Times New Roman" w:cs="Times New Roman"/>
          <w:sz w:val="24"/>
          <w:szCs w:val="24"/>
          <w:lang w:eastAsia="pt-BR"/>
        </w:rPr>
        <w:t>.</w:t>
      </w: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Contratante: ____________________                </w:t>
      </w:r>
      <w:r w:rsid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Contratada: _____________________</w:t>
      </w:r>
      <w:r w:rsidR="00951B0B">
        <w:rPr>
          <w:rFonts w:ascii="Times New Roman" w:eastAsia="Times New Roman" w:hAnsi="Times New Roman" w:cs="Times New Roman"/>
          <w:sz w:val="24"/>
          <w:szCs w:val="24"/>
          <w:lang w:eastAsia="pt-BR"/>
        </w:rPr>
        <w:t>_</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          </w:t>
      </w:r>
      <w:r w:rsid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 Carlos Cesar de Carvalho</w:t>
      </w:r>
      <w:r w:rsidRPr="00951B0B">
        <w:rPr>
          <w:rFonts w:ascii="Times New Roman" w:eastAsia="Times New Roman" w:hAnsi="Times New Roman" w:cs="Times New Roman"/>
          <w:sz w:val="24"/>
          <w:szCs w:val="24"/>
          <w:lang w:eastAsia="pt-BR"/>
        </w:rPr>
        <w:t xml:space="preserve">                                           </w:t>
      </w:r>
      <w:r w:rsidR="00951B0B">
        <w:rPr>
          <w:rFonts w:ascii="Times New Roman" w:eastAsia="Times New Roman" w:hAnsi="Times New Roman" w:cs="Times New Roman"/>
          <w:sz w:val="24"/>
          <w:szCs w:val="24"/>
          <w:lang w:eastAsia="pt-BR"/>
        </w:rPr>
        <w:t xml:space="preserve">               </w:t>
      </w:r>
      <w:r w:rsidR="00951B0B" w:rsidRPr="00951B0B">
        <w:rPr>
          <w:rFonts w:ascii="Times New Roman" w:hAnsi="Times New Roman" w:cs="Times New Roman"/>
          <w:sz w:val="24"/>
          <w:szCs w:val="24"/>
        </w:rPr>
        <w:t>Leandro Timoteo da Luz</w:t>
      </w:r>
      <w:r w:rsidRPr="00951B0B">
        <w:rPr>
          <w:rFonts w:ascii="Times New Roman" w:eastAsia="Times New Roman" w:hAnsi="Times New Roman" w:cs="Times New Roman"/>
          <w:sz w:val="24"/>
          <w:szCs w:val="24"/>
          <w:lang w:eastAsia="pt-BR"/>
        </w:rPr>
        <w:t xml:space="preserve"> </w:t>
      </w:r>
      <w:r w:rsidRPr="00951B0B">
        <w:rPr>
          <w:rFonts w:ascii="Times New Roman" w:hAnsi="Times New Roman" w:cs="Times New Roman"/>
          <w:sz w:val="24"/>
          <w:szCs w:val="24"/>
        </w:rPr>
        <w:t xml:space="preserve"> </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               </w:t>
      </w:r>
      <w:r w:rsid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Município de Itambaracá</w:t>
      </w:r>
      <w:r w:rsidRPr="00951B0B">
        <w:rPr>
          <w:rFonts w:ascii="Times New Roman" w:hAnsi="Times New Roman" w:cs="Times New Roman"/>
          <w:sz w:val="24"/>
          <w:szCs w:val="24"/>
        </w:rPr>
        <w:t xml:space="preserve">                                         </w:t>
      </w:r>
      <w:r w:rsidR="00951B0B">
        <w:rPr>
          <w:rFonts w:ascii="Times New Roman" w:hAnsi="Times New Roman" w:cs="Times New Roman"/>
          <w:sz w:val="24"/>
          <w:szCs w:val="24"/>
        </w:rPr>
        <w:t xml:space="preserve">              </w:t>
      </w:r>
      <w:r w:rsidRPr="00951B0B">
        <w:rPr>
          <w:rFonts w:ascii="Times New Roman" w:hAnsi="Times New Roman" w:cs="Times New Roman"/>
          <w:sz w:val="24"/>
          <w:szCs w:val="24"/>
        </w:rPr>
        <w:t xml:space="preserve"> </w:t>
      </w:r>
      <w:r w:rsidR="00951B0B" w:rsidRPr="00951B0B">
        <w:rPr>
          <w:rFonts w:ascii="Times New Roman" w:hAnsi="Times New Roman" w:cs="Times New Roman"/>
          <w:sz w:val="24"/>
          <w:szCs w:val="24"/>
        </w:rPr>
        <w:t>P C R do Amaral &amp; Amaral Ltda</w:t>
      </w:r>
      <w:r w:rsidRPr="00951B0B">
        <w:rPr>
          <w:rFonts w:ascii="Times New Roman" w:hAnsi="Times New Roman" w:cs="Times New Roman"/>
          <w:sz w:val="24"/>
          <w:szCs w:val="24"/>
        </w:rPr>
        <w:t xml:space="preserve">      </w:t>
      </w: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spacing w:after="0" w:line="240" w:lineRule="auto"/>
        <w:rPr>
          <w:rFonts w:ascii="Times New Roman" w:eastAsia="Times New Roman" w:hAnsi="Times New Roman" w:cs="Times New Roman"/>
          <w:sz w:val="24"/>
          <w:szCs w:val="24"/>
          <w:lang w:eastAsia="pt-BR"/>
        </w:rPr>
      </w:pPr>
    </w:p>
    <w:p w:rsidR="001545CE" w:rsidRPr="00951B0B"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951B0B"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b/>
          <w:bCs/>
          <w:sz w:val="24"/>
          <w:szCs w:val="24"/>
          <w:lang w:eastAsia="pt-BR"/>
        </w:rPr>
      </w:pP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b/>
          <w:bCs/>
          <w:sz w:val="24"/>
          <w:szCs w:val="24"/>
          <w:lang w:eastAsia="pt-BR"/>
        </w:rPr>
        <w:t>TESTEMUNHAS:</w:t>
      </w:r>
      <w:r w:rsidRPr="00951B0B">
        <w:rPr>
          <w:rFonts w:ascii="Times New Roman" w:eastAsia="Times New Roman" w:hAnsi="Times New Roman" w:cs="Times New Roman"/>
          <w:sz w:val="24"/>
          <w:szCs w:val="24"/>
          <w:lang w:eastAsia="pt-BR"/>
        </w:rPr>
        <w:t xml:space="preserve">____________________________             </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 ___________________________</w:t>
      </w:r>
    </w:p>
    <w:p w:rsidR="001545CE" w:rsidRPr="00951B0B" w:rsidRDefault="001545CE" w:rsidP="001545CE">
      <w:pPr>
        <w:spacing w:after="0" w:line="240" w:lineRule="auto"/>
        <w:ind w:right="-54"/>
        <w:jc w:val="both"/>
        <w:rPr>
          <w:rFonts w:ascii="Times New Roman" w:eastAsia="Times New Roman" w:hAnsi="Times New Roman" w:cs="Times New Roman"/>
          <w:sz w:val="24"/>
          <w:szCs w:val="24"/>
          <w:lang w:eastAsia="pt-BR"/>
        </w:rPr>
      </w:pP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 Nome: Elaine Ap. Munhoz da Silva             </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Nome: Andreia Soares Alexandre</w:t>
      </w:r>
    </w:p>
    <w:p w:rsidR="001545CE" w:rsidRPr="00951B0B" w:rsidRDefault="001545CE" w:rsidP="001545CE">
      <w:pPr>
        <w:spacing w:after="0" w:line="240" w:lineRule="auto"/>
        <w:ind w:right="306"/>
        <w:jc w:val="both"/>
        <w:rPr>
          <w:rFonts w:ascii="Times New Roman" w:hAnsi="Times New Roman" w:cs="Times New Roman"/>
          <w:sz w:val="24"/>
          <w:szCs w:val="24"/>
        </w:rPr>
      </w:pP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   </w:t>
      </w:r>
      <w:r w:rsidRPr="00951B0B">
        <w:rPr>
          <w:rFonts w:ascii="Times New Roman" w:eastAsia="Times New Roman" w:hAnsi="Times New Roman" w:cs="Times New Roman"/>
          <w:sz w:val="24"/>
          <w:szCs w:val="24"/>
          <w:lang w:eastAsia="pt-BR"/>
        </w:rPr>
        <w:t xml:space="preserve">CPF: </w:t>
      </w:r>
      <w:r w:rsidRPr="00951B0B">
        <w:rPr>
          <w:rFonts w:ascii="Times New Roman" w:hAnsi="Times New Roman" w:cs="Times New Roman"/>
          <w:sz w:val="24"/>
          <w:szCs w:val="24"/>
        </w:rPr>
        <w:t xml:space="preserve">025.121.549-04                                  </w:t>
      </w:r>
      <w:r w:rsidRPr="00951B0B">
        <w:rPr>
          <w:rFonts w:ascii="Times New Roman" w:hAnsi="Times New Roman" w:cs="Times New Roman"/>
          <w:sz w:val="24"/>
          <w:szCs w:val="24"/>
        </w:rPr>
        <w:t xml:space="preserve">              </w:t>
      </w:r>
      <w:r w:rsidRPr="00951B0B">
        <w:rPr>
          <w:rFonts w:ascii="Times New Roman" w:hAnsi="Times New Roman" w:cs="Times New Roman"/>
          <w:sz w:val="24"/>
          <w:szCs w:val="24"/>
        </w:rPr>
        <w:t xml:space="preserve"> </w:t>
      </w:r>
      <w:r w:rsidRPr="00951B0B">
        <w:rPr>
          <w:rFonts w:ascii="Times New Roman" w:eastAsia="Times New Roman" w:hAnsi="Times New Roman" w:cs="Times New Roman"/>
          <w:sz w:val="24"/>
          <w:szCs w:val="24"/>
          <w:lang w:eastAsia="pt-BR"/>
        </w:rPr>
        <w:t xml:space="preserve">CPF: </w:t>
      </w:r>
      <w:r w:rsidRPr="00951B0B">
        <w:rPr>
          <w:rFonts w:ascii="Times New Roman" w:hAnsi="Times New Roman" w:cs="Times New Roman"/>
          <w:sz w:val="24"/>
          <w:szCs w:val="24"/>
        </w:rPr>
        <w:t>020.395.109-31</w:t>
      </w:r>
    </w:p>
    <w:p w:rsidR="001545CE" w:rsidRPr="00951B0B"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951B0B"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922D9" w:rsidRPr="00951B0B" w:rsidRDefault="00951B0B">
      <w:pPr>
        <w:rPr>
          <w:rFonts w:ascii="Times New Roman" w:hAnsi="Times New Roman" w:cs="Times New Roman"/>
          <w:sz w:val="24"/>
          <w:szCs w:val="24"/>
        </w:rPr>
      </w:pPr>
    </w:p>
    <w:sectPr w:rsidR="00E922D9" w:rsidRPr="00951B0B" w:rsidSect="001545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CE" w:rsidRDefault="001545CE" w:rsidP="001545CE">
      <w:pPr>
        <w:spacing w:after="0" w:line="240" w:lineRule="auto"/>
      </w:pPr>
      <w:r>
        <w:separator/>
      </w:r>
    </w:p>
  </w:endnote>
  <w:endnote w:type="continuationSeparator" w:id="0">
    <w:p w:rsidR="001545CE" w:rsidRDefault="001545CE" w:rsidP="0015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453D59" w:rsidRDefault="001545CE" w:rsidP="001545C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51B0B">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1545CE" w:rsidRPr="00453D59" w:rsidRDefault="001545CE" w:rsidP="001545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1545CE" w:rsidRPr="00453D59" w:rsidRDefault="001545CE" w:rsidP="001545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1545CE" w:rsidRPr="00453D59" w:rsidRDefault="001545CE" w:rsidP="001545CE">
    <w:pPr>
      <w:tabs>
        <w:tab w:val="center" w:pos="4252"/>
        <w:tab w:val="right" w:pos="8504"/>
      </w:tabs>
      <w:spacing w:after="0" w:line="240" w:lineRule="auto"/>
    </w:pPr>
  </w:p>
  <w:p w:rsidR="001545CE" w:rsidRDefault="001545CE" w:rsidP="001545CE">
    <w:pPr>
      <w:pStyle w:val="Rodap"/>
    </w:pPr>
  </w:p>
  <w:p w:rsidR="001545CE" w:rsidRDefault="001545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CE" w:rsidRDefault="001545CE" w:rsidP="001545CE">
      <w:pPr>
        <w:spacing w:after="0" w:line="240" w:lineRule="auto"/>
      </w:pPr>
      <w:r>
        <w:separator/>
      </w:r>
    </w:p>
  </w:footnote>
  <w:footnote w:type="continuationSeparator" w:id="0">
    <w:p w:rsidR="001545CE" w:rsidRDefault="001545CE" w:rsidP="00154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1545CE" w:rsidRDefault="001545CE" w:rsidP="001545CE">
    <w:pPr>
      <w:tabs>
        <w:tab w:val="left" w:pos="2385"/>
        <w:tab w:val="center" w:pos="4989"/>
      </w:tabs>
      <w:rPr>
        <w:b/>
        <w:bCs/>
        <w:sz w:val="20"/>
        <w:szCs w:val="20"/>
      </w:rPr>
    </w:pPr>
    <w:r w:rsidRPr="001545CE">
      <w:rPr>
        <w:b/>
        <w:bCs/>
        <w:sz w:val="20"/>
        <w:szCs w:val="20"/>
      </w:rPr>
      <w:tab/>
    </w:r>
    <w:r w:rsidRPr="001545CE">
      <w:rPr>
        <w:b/>
        <w:bCs/>
        <w:sz w:val="20"/>
        <w:szCs w:val="20"/>
      </w:rPr>
      <w:tab/>
    </w:r>
    <w:r w:rsidRPr="001545C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3801095" r:id="rId2"/>
      </w:pict>
    </w:r>
    <w:r w:rsidRPr="001545CE">
      <w:rPr>
        <w:b/>
        <w:bCs/>
        <w:sz w:val="20"/>
        <w:szCs w:val="20"/>
      </w:rPr>
      <w:t>MUNICIPÍO DE ITAMBARACÁ</w:t>
    </w:r>
  </w:p>
  <w:p w:rsidR="001545CE" w:rsidRPr="001545CE" w:rsidRDefault="001545CE" w:rsidP="001545CE">
    <w:pPr>
      <w:jc w:val="center"/>
      <w:rPr>
        <w:b/>
        <w:bCs/>
        <w:sz w:val="20"/>
        <w:szCs w:val="20"/>
      </w:rPr>
    </w:pPr>
    <w:r w:rsidRPr="001545CE">
      <w:rPr>
        <w:b/>
        <w:bCs/>
        <w:sz w:val="20"/>
        <w:szCs w:val="20"/>
      </w:rPr>
      <w:t>Estado do Paraná</w:t>
    </w:r>
  </w:p>
  <w:p w:rsidR="001545CE" w:rsidRDefault="001545CE" w:rsidP="001545CE">
    <w:pPr>
      <w:pStyle w:val="Cabealho"/>
    </w:pPr>
    <w:r w:rsidRPr="001545CE">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CE"/>
    <w:rsid w:val="001545CE"/>
    <w:rsid w:val="00951B0B"/>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5608</Words>
  <Characters>30284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2020-02-21T17:31:00Z</cp:lastPrinted>
  <dcterms:created xsi:type="dcterms:W3CDTF">2020-02-21T17:38:00Z</dcterms:created>
  <dcterms:modified xsi:type="dcterms:W3CDTF">2020-02-21T17:38:00Z</dcterms:modified>
</cp:coreProperties>
</file>