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BA" w:rsidRPr="00DA0B32" w:rsidRDefault="0069324E" w:rsidP="00F350BA">
      <w:pPr>
        <w:spacing w:after="0"/>
        <w:ind w:left="3960"/>
        <w:jc w:val="both"/>
        <w:rPr>
          <w:rFonts w:ascii="Arial" w:eastAsia="Times New Roman" w:hAnsi="Arial" w:cs="Arial"/>
          <w:b/>
          <w:sz w:val="24"/>
          <w:szCs w:val="24"/>
          <w:lang w:eastAsia="pt-BR"/>
        </w:rPr>
      </w:pPr>
      <w:r w:rsidRPr="00DA0B32">
        <w:rPr>
          <w:rFonts w:ascii="Arial" w:eastAsia="Times New Roman" w:hAnsi="Arial" w:cs="Arial"/>
          <w:b/>
          <w:sz w:val="24"/>
          <w:szCs w:val="24"/>
          <w:lang w:eastAsia="pt-BR"/>
        </w:rPr>
        <w:t xml:space="preserve">  </w:t>
      </w:r>
      <w:r w:rsidR="00F350BA" w:rsidRPr="00DA0B32">
        <w:rPr>
          <w:rFonts w:ascii="Arial" w:eastAsia="Times New Roman" w:hAnsi="Arial" w:cs="Arial"/>
          <w:b/>
          <w:sz w:val="24"/>
          <w:szCs w:val="24"/>
          <w:lang w:eastAsia="pt-BR"/>
        </w:rPr>
        <w:t>CONTRATO N° 0</w:t>
      </w:r>
      <w:r w:rsidR="00E87C16">
        <w:rPr>
          <w:rFonts w:ascii="Arial" w:eastAsia="Times New Roman" w:hAnsi="Arial" w:cs="Arial"/>
          <w:b/>
          <w:sz w:val="24"/>
          <w:szCs w:val="24"/>
          <w:lang w:eastAsia="pt-BR"/>
        </w:rPr>
        <w:t>57</w:t>
      </w:r>
      <w:r w:rsidR="00F350BA" w:rsidRPr="00DA0B32">
        <w:rPr>
          <w:rFonts w:ascii="Arial" w:eastAsia="Times New Roman" w:hAnsi="Arial" w:cs="Arial"/>
          <w:b/>
          <w:sz w:val="24"/>
          <w:szCs w:val="24"/>
          <w:lang w:eastAsia="pt-BR"/>
        </w:rPr>
        <w:t>/2019</w:t>
      </w:r>
    </w:p>
    <w:p w:rsidR="00F350BA" w:rsidRPr="00DA0B32" w:rsidRDefault="00F350BA" w:rsidP="00F350BA">
      <w:pPr>
        <w:spacing w:after="0"/>
        <w:ind w:left="3960"/>
        <w:jc w:val="both"/>
        <w:rPr>
          <w:rFonts w:ascii="Arial" w:eastAsia="Times New Roman" w:hAnsi="Arial" w:cs="Arial"/>
          <w:sz w:val="24"/>
          <w:szCs w:val="24"/>
          <w:lang w:eastAsia="pt-BR"/>
        </w:rPr>
      </w:pPr>
    </w:p>
    <w:p w:rsidR="00F350BA" w:rsidRPr="00DA0B32" w:rsidRDefault="00F350BA" w:rsidP="00F350BA">
      <w:pPr>
        <w:spacing w:after="0"/>
        <w:ind w:left="3960"/>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 xml:space="preserve">CONTRATO DE </w:t>
      </w:r>
      <w:r w:rsidR="00DA0B32">
        <w:rPr>
          <w:rFonts w:ascii="Arial" w:eastAsia="Times New Roman" w:hAnsi="Arial" w:cs="Arial"/>
          <w:sz w:val="24"/>
          <w:szCs w:val="24"/>
          <w:lang w:eastAsia="pt-BR"/>
        </w:rPr>
        <w:t>PRESTAÇÃO DE SERVIÇOS</w:t>
      </w:r>
      <w:r w:rsidRPr="00DA0B32">
        <w:rPr>
          <w:rFonts w:ascii="Arial" w:eastAsia="Times New Roman" w:hAnsi="Arial" w:cs="Arial"/>
          <w:sz w:val="24"/>
          <w:szCs w:val="24"/>
          <w:lang w:eastAsia="pt-BR"/>
        </w:rPr>
        <w:t xml:space="preserve"> A PREÇO FIXOS E SEM REAJUSTE QUE ENTRE SI CELEBRAM O MUNICÍPIO DE ITAMBARACA E A </w:t>
      </w:r>
      <w:r w:rsidR="00AE34B5" w:rsidRPr="00DA0B32">
        <w:rPr>
          <w:rFonts w:ascii="Arial" w:eastAsia="Times New Roman" w:hAnsi="Arial" w:cs="Arial"/>
          <w:sz w:val="24"/>
          <w:szCs w:val="24"/>
          <w:lang w:eastAsia="pt-BR"/>
        </w:rPr>
        <w:t>EMPRESA</w:t>
      </w:r>
      <w:r w:rsidR="00AE34B5" w:rsidRPr="00DA0B32">
        <w:rPr>
          <w:rFonts w:ascii="Arial" w:hAnsi="Arial" w:cs="Arial"/>
          <w:sz w:val="24"/>
          <w:szCs w:val="24"/>
        </w:rPr>
        <w:t xml:space="preserve"> SERGIO RICARDO BORRI-EIRELI</w:t>
      </w:r>
      <w:r w:rsidRPr="00DA0B32">
        <w:rPr>
          <w:rFonts w:ascii="Arial" w:eastAsia="Times New Roman" w:hAnsi="Arial" w:cs="Arial"/>
          <w:sz w:val="24"/>
          <w:szCs w:val="24"/>
          <w:lang w:eastAsia="pt-BR"/>
        </w:rPr>
        <w:t>, NA FORMA ABAIXO:</w:t>
      </w:r>
    </w:p>
    <w:p w:rsidR="00F350BA" w:rsidRPr="00DA0B32" w:rsidRDefault="00F350BA" w:rsidP="00F350BA">
      <w:pPr>
        <w:spacing w:after="0"/>
        <w:ind w:left="3960"/>
        <w:jc w:val="both"/>
        <w:rPr>
          <w:rFonts w:ascii="Arial" w:eastAsia="Times New Roman" w:hAnsi="Arial" w:cs="Arial"/>
          <w:sz w:val="24"/>
          <w:szCs w:val="24"/>
          <w:lang w:eastAsia="pt-BR"/>
        </w:rPr>
      </w:pPr>
    </w:p>
    <w:p w:rsidR="00F350BA" w:rsidRPr="00DA0B32" w:rsidRDefault="00AE34B5" w:rsidP="00F350BA">
      <w:pPr>
        <w:spacing w:after="0"/>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DA0B32">
        <w:rPr>
          <w:rFonts w:ascii="Arial" w:eastAsia="Times New Roman" w:hAnsi="Arial" w:cs="Arial"/>
          <w:sz w:val="24"/>
          <w:szCs w:val="24"/>
          <w:lang w:eastAsia="pt-BR"/>
        </w:rPr>
        <w:t>Sr</w:t>
      </w:r>
      <w:proofErr w:type="spellEnd"/>
      <w:r w:rsidRPr="00DA0B32">
        <w:rPr>
          <w:rFonts w:ascii="Arial" w:eastAsia="Times New Roman" w:hAnsi="Arial" w:cs="Arial"/>
          <w:sz w:val="24"/>
          <w:szCs w:val="24"/>
          <w:lang w:eastAsia="pt-BR"/>
        </w:rPr>
        <w:t xml:space="preserve"> Carlos Cesar de Carvalho, brasileiro, casado, inscrito no </w:t>
      </w:r>
      <w:r w:rsidRPr="00DA0B32">
        <w:rPr>
          <w:rFonts w:ascii="Arial" w:hAnsi="Arial" w:cs="Arial"/>
          <w:sz w:val="24"/>
          <w:szCs w:val="24"/>
        </w:rPr>
        <w:t>CPF/MF sob nº 723.651.709-78, portador da Carteira de Identidade RG nº 5.225.422-1, SSP-PR</w:t>
      </w:r>
      <w:r w:rsidR="00F350BA" w:rsidRPr="00DA0B32">
        <w:rPr>
          <w:rFonts w:ascii="Arial" w:eastAsia="Times New Roman" w:hAnsi="Arial" w:cs="Arial"/>
          <w:sz w:val="24"/>
          <w:szCs w:val="24"/>
          <w:lang w:eastAsia="pt-BR"/>
        </w:rPr>
        <w:t xml:space="preserve">, a seguir denominada </w:t>
      </w:r>
      <w:r w:rsidR="00F350BA" w:rsidRPr="00DA0B32">
        <w:rPr>
          <w:rFonts w:ascii="Arial" w:eastAsia="Times New Roman" w:hAnsi="Arial" w:cs="Arial"/>
          <w:b/>
          <w:sz w:val="24"/>
          <w:szCs w:val="24"/>
          <w:lang w:eastAsia="pt-BR"/>
        </w:rPr>
        <w:t>CONTRATADA</w:t>
      </w:r>
      <w:r w:rsidR="00F350BA" w:rsidRPr="00DA0B32">
        <w:rPr>
          <w:rFonts w:ascii="Arial" w:eastAsia="Times New Roman" w:hAnsi="Arial" w:cs="Arial"/>
          <w:sz w:val="24"/>
          <w:szCs w:val="24"/>
          <w:lang w:eastAsia="pt-BR"/>
        </w:rPr>
        <w:t xml:space="preserve">, representada por </w:t>
      </w:r>
      <w:r w:rsidR="00F43A6B" w:rsidRPr="00DA0B32">
        <w:rPr>
          <w:rFonts w:ascii="Arial" w:hAnsi="Arial" w:cs="Arial"/>
          <w:sz w:val="24"/>
          <w:szCs w:val="24"/>
        </w:rPr>
        <w:t xml:space="preserve">Sergio Ricardo </w:t>
      </w:r>
      <w:proofErr w:type="spellStart"/>
      <w:r w:rsidR="00F43A6B" w:rsidRPr="00DA0B32">
        <w:rPr>
          <w:rFonts w:ascii="Arial" w:hAnsi="Arial" w:cs="Arial"/>
          <w:sz w:val="24"/>
          <w:szCs w:val="24"/>
        </w:rPr>
        <w:t>Borri</w:t>
      </w:r>
      <w:proofErr w:type="spellEnd"/>
      <w:r w:rsidR="00F43A6B" w:rsidRPr="00DA0B32">
        <w:rPr>
          <w:rFonts w:ascii="Arial" w:hAnsi="Arial" w:cs="Arial"/>
          <w:sz w:val="24"/>
          <w:szCs w:val="24"/>
        </w:rPr>
        <w:t xml:space="preserve">, inscrito no CPF/MF sob nº 793.026.619-20 e portador da Cédula de Identidade RG nº 42927554, residente e domiciliado na Av. Paraná, nº 131, sala </w:t>
      </w:r>
      <w:proofErr w:type="gramStart"/>
      <w:r w:rsidR="00F43A6B" w:rsidRPr="00DA0B32">
        <w:rPr>
          <w:rFonts w:ascii="Arial" w:hAnsi="Arial" w:cs="Arial"/>
          <w:sz w:val="24"/>
          <w:szCs w:val="24"/>
        </w:rPr>
        <w:t>2</w:t>
      </w:r>
      <w:proofErr w:type="gramEnd"/>
      <w:r w:rsidR="00F43A6B" w:rsidRPr="00DA0B32">
        <w:rPr>
          <w:rFonts w:ascii="Arial" w:hAnsi="Arial" w:cs="Arial"/>
          <w:sz w:val="24"/>
          <w:szCs w:val="24"/>
        </w:rPr>
        <w:t>, Centro, CEP: 86.690-000, na cidade de Colorado, Estado do Paraná</w:t>
      </w:r>
      <w:r w:rsidR="00F350BA" w:rsidRPr="00DA0B32">
        <w:rPr>
          <w:rFonts w:ascii="Arial" w:eastAsia="Times New Roman" w:hAnsi="Arial" w:cs="Arial"/>
          <w:sz w:val="24"/>
          <w:szCs w:val="24"/>
          <w:lang w:eastAsia="pt-BR"/>
        </w:rPr>
        <w:t xml:space="preserve">, firmam o presente Contrato de </w:t>
      </w:r>
      <w:r w:rsidR="00DA0B32">
        <w:rPr>
          <w:rFonts w:ascii="Arial" w:eastAsia="Times New Roman" w:hAnsi="Arial" w:cs="Arial"/>
          <w:sz w:val="24"/>
          <w:szCs w:val="24"/>
          <w:lang w:eastAsia="pt-BR"/>
        </w:rPr>
        <w:t>Prestação de Serviços,</w:t>
      </w:r>
      <w:r w:rsidR="00F350BA" w:rsidRPr="00DA0B32">
        <w:rPr>
          <w:rFonts w:ascii="Arial" w:eastAsia="Times New Roman" w:hAnsi="Arial" w:cs="Arial"/>
          <w:sz w:val="24"/>
          <w:szCs w:val="24"/>
          <w:lang w:eastAsia="pt-BR"/>
        </w:rPr>
        <w:t xml:space="preserve"> com fundamento na Lei Federal nº. 10.520, de 17 de Julho de 2002, aplicando-se subsidiariamente, no que couberem, as disposições da Lei Federal nº. 8.666, de 21 de Junho de 1993 com alterações posteriores, e demais normas regu</w:t>
      </w:r>
      <w:r w:rsidR="00DE6DAF">
        <w:rPr>
          <w:rFonts w:ascii="Arial" w:eastAsia="Times New Roman" w:hAnsi="Arial" w:cs="Arial"/>
          <w:sz w:val="24"/>
          <w:szCs w:val="24"/>
          <w:lang w:eastAsia="pt-BR"/>
        </w:rPr>
        <w:t>lamentares aplicáveis à espécie</w:t>
      </w:r>
      <w:r w:rsidR="00F43A6B" w:rsidRPr="00DA0B32">
        <w:rPr>
          <w:rFonts w:ascii="Arial" w:eastAsia="Times New Roman" w:hAnsi="Arial" w:cs="Arial"/>
          <w:sz w:val="24"/>
          <w:szCs w:val="24"/>
          <w:lang w:eastAsia="pt-BR"/>
        </w:rPr>
        <w:t xml:space="preserve">, </w:t>
      </w:r>
      <w:r w:rsidR="00F350BA" w:rsidRPr="00DA0B32">
        <w:rPr>
          <w:rFonts w:ascii="Arial" w:eastAsia="Times New Roman" w:hAnsi="Arial" w:cs="Arial"/>
          <w:sz w:val="24"/>
          <w:szCs w:val="24"/>
          <w:lang w:eastAsia="pt-BR"/>
        </w:rPr>
        <w:t>conforme condições que estipulam a seguir:</w:t>
      </w:r>
    </w:p>
    <w:p w:rsidR="00F350BA" w:rsidRPr="00DA0B32" w:rsidRDefault="00F350BA" w:rsidP="00F350BA">
      <w:pPr>
        <w:spacing w:after="0"/>
        <w:rPr>
          <w:rFonts w:ascii="Arial" w:eastAsia="Times New Roman" w:hAnsi="Arial" w:cs="Arial"/>
          <w:sz w:val="24"/>
          <w:szCs w:val="24"/>
          <w:lang w:eastAsia="pt-BR"/>
        </w:rPr>
      </w:pPr>
    </w:p>
    <w:p w:rsidR="00F350BA" w:rsidRDefault="00F350BA" w:rsidP="00F350BA">
      <w:pPr>
        <w:spacing w:after="0"/>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CLÁUSULA PRIMEIRA – DO OBJETO</w:t>
      </w:r>
    </w:p>
    <w:p w:rsidR="00DE6DAF" w:rsidRPr="00DA0B32" w:rsidRDefault="00DE6DAF" w:rsidP="00F350BA">
      <w:pPr>
        <w:spacing w:after="0"/>
        <w:jc w:val="both"/>
        <w:rPr>
          <w:rFonts w:ascii="Arial" w:eastAsia="Times New Roman" w:hAnsi="Arial" w:cs="Arial"/>
          <w:b/>
          <w:sz w:val="24"/>
          <w:szCs w:val="24"/>
          <w:u w:val="single"/>
          <w:lang w:eastAsia="pt-BR"/>
        </w:rPr>
      </w:pPr>
    </w:p>
    <w:p w:rsidR="00F350BA" w:rsidRPr="00DA0B32" w:rsidRDefault="00F350BA" w:rsidP="00F350BA">
      <w:pPr>
        <w:pStyle w:val="PargrafodaLista"/>
        <w:numPr>
          <w:ilvl w:val="1"/>
          <w:numId w:val="3"/>
        </w:numPr>
        <w:spacing w:line="276" w:lineRule="auto"/>
        <w:ind w:left="0" w:right="-54" w:firstLine="0"/>
        <w:jc w:val="both"/>
        <w:rPr>
          <w:rFonts w:ascii="Arial" w:hAnsi="Arial" w:cs="Arial"/>
          <w:sz w:val="24"/>
          <w:szCs w:val="24"/>
          <w:lang w:eastAsia="pt-BR"/>
        </w:rPr>
      </w:pPr>
      <w:r w:rsidRPr="00DA0B32">
        <w:rPr>
          <w:rFonts w:ascii="Arial" w:hAnsi="Arial" w:cs="Arial"/>
          <w:sz w:val="24"/>
          <w:szCs w:val="24"/>
          <w:lang w:eastAsia="pt-BR"/>
        </w:rPr>
        <w:t xml:space="preserve">O objeto de presente </w:t>
      </w:r>
      <w:r w:rsidR="00090737" w:rsidRPr="00090737">
        <w:rPr>
          <w:rFonts w:ascii="Arial" w:hAnsi="Arial" w:cs="Arial"/>
          <w:b/>
          <w:sz w:val="24"/>
          <w:szCs w:val="24"/>
          <w:u w:val="single"/>
        </w:rPr>
        <w:t>Contratação de Empresa, na área de Tecnologia da Informação, para implantação e manutenção, incluindo os serviços de atualização, suporte técnico, treinamento com acesso simultâneo de usuários e locação de software de Gestão em Saúde Pública</w:t>
      </w:r>
      <w:r w:rsidRPr="00DA0B32">
        <w:rPr>
          <w:rFonts w:ascii="Arial" w:hAnsi="Arial" w:cs="Arial"/>
          <w:sz w:val="24"/>
          <w:szCs w:val="24"/>
          <w:lang w:eastAsia="pt-BR"/>
        </w:rPr>
        <w:t>, conforme segue:</w:t>
      </w:r>
    </w:p>
    <w:p w:rsidR="00F350BA" w:rsidRPr="00DA0B32" w:rsidRDefault="00F350BA" w:rsidP="00F350BA">
      <w:pPr>
        <w:spacing w:after="0"/>
        <w:ind w:right="-54"/>
        <w:jc w:val="both"/>
        <w:rPr>
          <w:rFonts w:ascii="Arial" w:eastAsia="Times New Roman" w:hAnsi="Arial" w:cs="Arial"/>
          <w:sz w:val="24"/>
          <w:szCs w:val="24"/>
          <w:lang w:eastAsia="pt-BR"/>
        </w:rPr>
      </w:pPr>
    </w:p>
    <w:p w:rsidR="00F350BA" w:rsidRPr="00DA0B32" w:rsidRDefault="00F350BA" w:rsidP="00F350BA">
      <w:pPr>
        <w:autoSpaceDE w:val="0"/>
        <w:autoSpaceDN w:val="0"/>
        <w:adjustRightInd w:val="0"/>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1.2.</w:t>
      </w:r>
      <w:r w:rsidRPr="00DA0B32">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F350BA" w:rsidRPr="00DA0B32" w:rsidRDefault="00F350BA"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bCs/>
          <w:color w:val="000000"/>
          <w:sz w:val="24"/>
          <w:szCs w:val="24"/>
          <w:lang w:eastAsia="pt-BR"/>
        </w:rPr>
      </w:pPr>
      <w:r w:rsidRPr="00DA0B32">
        <w:rPr>
          <w:rFonts w:ascii="Arial" w:eastAsia="Times New Roman" w:hAnsi="Arial" w:cs="Arial"/>
          <w:b/>
          <w:sz w:val="24"/>
          <w:szCs w:val="24"/>
          <w:lang w:eastAsia="pt-BR"/>
        </w:rPr>
        <w:t>1.3</w:t>
      </w:r>
      <w:r w:rsidRPr="00DA0B32">
        <w:rPr>
          <w:rFonts w:ascii="Arial" w:eastAsia="Times New Roman" w:hAnsi="Arial" w:cs="Arial"/>
          <w:b/>
          <w:bCs/>
          <w:color w:val="000000"/>
          <w:sz w:val="24"/>
          <w:szCs w:val="24"/>
          <w:lang w:eastAsia="pt-BR"/>
        </w:rPr>
        <w:t>.</w:t>
      </w:r>
      <w:r w:rsidRPr="00DA0B32">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w:t>
      </w:r>
      <w:r w:rsidR="00090737">
        <w:rPr>
          <w:rFonts w:ascii="Arial" w:eastAsia="Times New Roman" w:hAnsi="Arial" w:cs="Arial"/>
          <w:bCs/>
          <w:color w:val="000000"/>
          <w:sz w:val="24"/>
          <w:szCs w:val="24"/>
          <w:lang w:eastAsia="pt-BR"/>
        </w:rPr>
        <w:t xml:space="preserve">as despesas que ensejam sobre a execução </w:t>
      </w:r>
      <w:r w:rsidRPr="00DA0B32">
        <w:rPr>
          <w:rFonts w:ascii="Arial" w:eastAsia="Times New Roman" w:hAnsi="Arial" w:cs="Arial"/>
          <w:bCs/>
          <w:color w:val="000000"/>
          <w:sz w:val="24"/>
          <w:szCs w:val="24"/>
          <w:lang w:eastAsia="pt-BR"/>
        </w:rPr>
        <w:t xml:space="preserve">do objeto correrão pelas expeças </w:t>
      </w:r>
      <w:r w:rsidR="00090737">
        <w:rPr>
          <w:rFonts w:ascii="Arial" w:eastAsia="Times New Roman" w:hAnsi="Arial" w:cs="Arial"/>
          <w:bCs/>
          <w:color w:val="000000"/>
          <w:sz w:val="24"/>
          <w:szCs w:val="24"/>
          <w:lang w:eastAsia="pt-BR"/>
        </w:rPr>
        <w:t>do contratado</w:t>
      </w:r>
      <w:r w:rsidRPr="00DA0B32">
        <w:rPr>
          <w:rFonts w:ascii="Arial" w:eastAsia="Times New Roman" w:hAnsi="Arial" w:cs="Arial"/>
          <w:bCs/>
          <w:color w:val="000000"/>
          <w:sz w:val="24"/>
          <w:szCs w:val="24"/>
          <w:lang w:eastAsia="pt-BR"/>
        </w:rPr>
        <w:t xml:space="preserve">, ficando o Município isento de </w:t>
      </w:r>
      <w:proofErr w:type="gramStart"/>
      <w:r w:rsidRPr="00DA0B32">
        <w:rPr>
          <w:rFonts w:ascii="Arial" w:eastAsia="Times New Roman" w:hAnsi="Arial" w:cs="Arial"/>
          <w:bCs/>
          <w:color w:val="000000"/>
          <w:sz w:val="24"/>
          <w:szCs w:val="24"/>
          <w:lang w:eastAsia="pt-BR"/>
        </w:rPr>
        <w:t>quaisquer responsabilidade</w:t>
      </w:r>
      <w:proofErr w:type="gramEnd"/>
      <w:r w:rsidRPr="00DA0B32">
        <w:rPr>
          <w:rFonts w:ascii="Arial" w:eastAsia="Times New Roman" w:hAnsi="Arial" w:cs="Arial"/>
          <w:bCs/>
          <w:color w:val="000000"/>
          <w:sz w:val="24"/>
          <w:szCs w:val="24"/>
          <w:lang w:eastAsia="pt-BR"/>
        </w:rPr>
        <w:t xml:space="preserve"> decorrente da </w:t>
      </w:r>
      <w:r w:rsidR="00090737">
        <w:rPr>
          <w:rFonts w:ascii="Arial" w:eastAsia="Times New Roman" w:hAnsi="Arial" w:cs="Arial"/>
          <w:bCs/>
          <w:color w:val="000000"/>
          <w:sz w:val="24"/>
          <w:szCs w:val="24"/>
          <w:lang w:eastAsia="pt-BR"/>
        </w:rPr>
        <w:t>execução</w:t>
      </w:r>
      <w:r w:rsidRPr="00DA0B32">
        <w:rPr>
          <w:rFonts w:ascii="Arial" w:eastAsia="Times New Roman" w:hAnsi="Arial" w:cs="Arial"/>
          <w:bCs/>
          <w:color w:val="000000"/>
          <w:sz w:val="24"/>
          <w:szCs w:val="24"/>
          <w:lang w:eastAsia="pt-BR"/>
        </w:rPr>
        <w:t xml:space="preserve"> do objeto, bem como de possíveis fatos supervenientes ou de força maior.</w:t>
      </w:r>
    </w:p>
    <w:p w:rsidR="00F350BA" w:rsidRPr="00DA0B32" w:rsidRDefault="00F350BA"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1.4.</w:t>
      </w:r>
      <w:r w:rsidRPr="00DA0B32">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w:t>
      </w:r>
      <w:r w:rsidR="00D065AA">
        <w:rPr>
          <w:rFonts w:ascii="Arial" w:eastAsia="Times New Roman" w:hAnsi="Arial" w:cs="Arial"/>
          <w:sz w:val="24"/>
          <w:szCs w:val="24"/>
          <w:lang w:eastAsia="pt-BR"/>
        </w:rPr>
        <w:t>n</w:t>
      </w:r>
      <w:r w:rsidRPr="00DA0B32">
        <w:rPr>
          <w:rFonts w:ascii="Arial" w:eastAsia="Times New Roman" w:hAnsi="Arial" w:cs="Arial"/>
          <w:sz w:val="24"/>
          <w:szCs w:val="24"/>
          <w:lang w:eastAsia="pt-BR"/>
        </w:rPr>
        <w:t>a proposta da CONTRATADA.</w:t>
      </w:r>
    </w:p>
    <w:p w:rsidR="00F350BA" w:rsidRPr="00DA0B32" w:rsidRDefault="00FF4532" w:rsidP="00F350BA">
      <w:pPr>
        <w:spacing w:after="0"/>
        <w:ind w:right="-101"/>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lastRenderedPageBreak/>
        <w:t>CLÁUSULA SEGUNDA – DA FORMA DA PRESTAÇÃO DOS SERVIÇOS</w:t>
      </w:r>
    </w:p>
    <w:p w:rsidR="00681B98" w:rsidRDefault="00681B98" w:rsidP="00F350BA">
      <w:pPr>
        <w:widowControl w:val="0"/>
        <w:jc w:val="both"/>
        <w:rPr>
          <w:rFonts w:ascii="Arial" w:eastAsia="Times New Roman" w:hAnsi="Arial" w:cs="Arial"/>
          <w:sz w:val="24"/>
          <w:szCs w:val="24"/>
          <w:lang w:eastAsia="pt-BR"/>
        </w:rPr>
      </w:pPr>
    </w:p>
    <w:p w:rsidR="00F350BA" w:rsidRPr="00DA0B32" w:rsidRDefault="00F350BA" w:rsidP="00F350BA">
      <w:pPr>
        <w:widowControl w:val="0"/>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 xml:space="preserve">A </w:t>
      </w:r>
      <w:r w:rsidRPr="00DA0B32">
        <w:rPr>
          <w:rFonts w:ascii="Arial" w:hAnsi="Arial" w:cs="Arial"/>
          <w:sz w:val="24"/>
          <w:szCs w:val="24"/>
        </w:rPr>
        <w:t>execução dos serviços</w:t>
      </w:r>
      <w:r w:rsidRPr="00DA0B32">
        <w:rPr>
          <w:rFonts w:ascii="Arial" w:eastAsia="Times New Roman" w:hAnsi="Arial" w:cs="Arial"/>
          <w:sz w:val="24"/>
          <w:szCs w:val="24"/>
          <w:lang w:eastAsia="pt-BR"/>
        </w:rPr>
        <w:t xml:space="preserve"> </w:t>
      </w:r>
      <w:r w:rsidRPr="00DA0B32">
        <w:rPr>
          <w:rFonts w:ascii="Arial" w:eastAsia="Times New Roman" w:hAnsi="Arial" w:cs="Arial"/>
          <w:b/>
          <w:sz w:val="24"/>
          <w:szCs w:val="24"/>
          <w:lang w:eastAsia="pt-BR"/>
        </w:rPr>
        <w:t>SERÁ DE FORMA CONTÍNUA</w:t>
      </w:r>
      <w:r w:rsidRPr="00DA0B32">
        <w:rPr>
          <w:rFonts w:ascii="Arial" w:eastAsia="Times New Roman" w:hAnsi="Arial" w:cs="Arial"/>
          <w:sz w:val="24"/>
          <w:szCs w:val="24"/>
          <w:lang w:eastAsia="pt-BR"/>
        </w:rPr>
        <w:t xml:space="preserve">, pelo período de 12 (doze) meses, no Prédio da Prefeitura Municipal de Itambaracá, sita </w:t>
      </w:r>
      <w:proofErr w:type="gramStart"/>
      <w:r w:rsidRPr="00DA0B32">
        <w:rPr>
          <w:rFonts w:ascii="Arial" w:eastAsia="Times New Roman" w:hAnsi="Arial" w:cs="Arial"/>
          <w:sz w:val="24"/>
          <w:szCs w:val="24"/>
          <w:lang w:eastAsia="pt-BR"/>
        </w:rPr>
        <w:t>a Avenida Interventor</w:t>
      </w:r>
      <w:proofErr w:type="gramEnd"/>
      <w:r w:rsidRPr="00DA0B32">
        <w:rPr>
          <w:rFonts w:ascii="Arial" w:eastAsia="Times New Roman" w:hAnsi="Arial" w:cs="Arial"/>
          <w:sz w:val="24"/>
          <w:szCs w:val="24"/>
          <w:lang w:eastAsia="pt-BR"/>
        </w:rPr>
        <w:t xml:space="preserve"> Manoel Ribas, nº 06, Centro – Itambaracá/Pr.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36"/>
        <w:gridCol w:w="999"/>
        <w:gridCol w:w="851"/>
        <w:gridCol w:w="1140"/>
        <w:gridCol w:w="1135"/>
        <w:gridCol w:w="1135"/>
        <w:gridCol w:w="1267"/>
      </w:tblGrid>
      <w:tr w:rsidR="005A025F" w:rsidRPr="005A025F" w:rsidTr="005A025F">
        <w:tc>
          <w:tcPr>
            <w:tcW w:w="709" w:type="dxa"/>
            <w:vAlign w:val="center"/>
          </w:tcPr>
          <w:p w:rsidR="005A025F" w:rsidRPr="005A025F" w:rsidRDefault="005A025F" w:rsidP="00D1379E">
            <w:pPr>
              <w:spacing w:after="0" w:line="240" w:lineRule="auto"/>
              <w:jc w:val="center"/>
              <w:rPr>
                <w:rFonts w:ascii="Arial" w:eastAsia="Times New Roman" w:hAnsi="Arial" w:cs="Arial"/>
                <w:b/>
                <w:lang w:eastAsia="pt-BR"/>
              </w:rPr>
            </w:pPr>
            <w:r w:rsidRPr="005A025F">
              <w:rPr>
                <w:rFonts w:ascii="Arial" w:eastAsia="Times New Roman" w:hAnsi="Arial" w:cs="Arial"/>
                <w:b/>
                <w:lang w:eastAsia="pt-BR"/>
              </w:rPr>
              <w:t>Item</w:t>
            </w:r>
          </w:p>
        </w:tc>
        <w:tc>
          <w:tcPr>
            <w:tcW w:w="1836" w:type="dxa"/>
            <w:vAlign w:val="center"/>
          </w:tcPr>
          <w:p w:rsidR="005A025F" w:rsidRPr="005A025F" w:rsidRDefault="005A025F" w:rsidP="00D1379E">
            <w:pPr>
              <w:spacing w:after="0" w:line="240" w:lineRule="auto"/>
              <w:jc w:val="center"/>
              <w:rPr>
                <w:rFonts w:ascii="Arial" w:eastAsia="Times New Roman" w:hAnsi="Arial" w:cs="Arial"/>
                <w:b/>
                <w:lang w:eastAsia="pt-BR"/>
              </w:rPr>
            </w:pPr>
            <w:r w:rsidRPr="005A025F">
              <w:rPr>
                <w:rFonts w:ascii="Arial" w:eastAsia="Times New Roman" w:hAnsi="Arial" w:cs="Arial"/>
                <w:b/>
                <w:lang w:eastAsia="pt-BR"/>
              </w:rPr>
              <w:t>Descrição</w:t>
            </w:r>
          </w:p>
        </w:tc>
        <w:tc>
          <w:tcPr>
            <w:tcW w:w="999" w:type="dxa"/>
            <w:vAlign w:val="center"/>
          </w:tcPr>
          <w:p w:rsidR="005A025F" w:rsidRPr="005A025F" w:rsidRDefault="005A025F" w:rsidP="00D1379E">
            <w:pPr>
              <w:spacing w:after="0" w:line="240" w:lineRule="auto"/>
              <w:jc w:val="center"/>
              <w:rPr>
                <w:rFonts w:ascii="Arial" w:eastAsia="Times New Roman" w:hAnsi="Arial" w:cs="Arial"/>
                <w:b/>
                <w:lang w:eastAsia="pt-BR"/>
              </w:rPr>
            </w:pPr>
            <w:r w:rsidRPr="005A025F">
              <w:rPr>
                <w:rFonts w:ascii="Arial" w:eastAsia="Times New Roman" w:hAnsi="Arial" w:cs="Arial"/>
                <w:b/>
                <w:lang w:eastAsia="pt-BR"/>
              </w:rPr>
              <w:t>Marca</w:t>
            </w:r>
          </w:p>
        </w:tc>
        <w:tc>
          <w:tcPr>
            <w:tcW w:w="851" w:type="dxa"/>
            <w:vAlign w:val="center"/>
          </w:tcPr>
          <w:p w:rsidR="005A025F" w:rsidRPr="005A025F" w:rsidRDefault="005A025F" w:rsidP="005A025F">
            <w:pPr>
              <w:spacing w:after="0" w:line="240" w:lineRule="auto"/>
              <w:jc w:val="center"/>
              <w:rPr>
                <w:rFonts w:ascii="Arial" w:eastAsia="Times New Roman" w:hAnsi="Arial" w:cs="Arial"/>
                <w:b/>
                <w:lang w:eastAsia="pt-BR"/>
              </w:rPr>
            </w:pPr>
            <w:proofErr w:type="spellStart"/>
            <w:r w:rsidRPr="005A025F">
              <w:rPr>
                <w:rFonts w:ascii="Arial" w:eastAsia="Times New Roman" w:hAnsi="Arial" w:cs="Arial"/>
                <w:b/>
                <w:lang w:eastAsia="pt-BR"/>
              </w:rPr>
              <w:t>Qtde</w:t>
            </w:r>
            <w:proofErr w:type="spellEnd"/>
          </w:p>
        </w:tc>
        <w:tc>
          <w:tcPr>
            <w:tcW w:w="1140" w:type="dxa"/>
            <w:vAlign w:val="center"/>
          </w:tcPr>
          <w:p w:rsidR="005A025F" w:rsidRPr="005A025F" w:rsidRDefault="005A025F" w:rsidP="00D1379E">
            <w:pPr>
              <w:spacing w:after="0" w:line="240" w:lineRule="auto"/>
              <w:jc w:val="center"/>
              <w:rPr>
                <w:rFonts w:ascii="Arial" w:eastAsia="Times New Roman" w:hAnsi="Arial" w:cs="Arial"/>
                <w:b/>
                <w:lang w:eastAsia="pt-BR"/>
              </w:rPr>
            </w:pPr>
            <w:r w:rsidRPr="005A025F">
              <w:rPr>
                <w:rFonts w:ascii="Arial" w:eastAsia="Times New Roman" w:hAnsi="Arial" w:cs="Arial"/>
                <w:b/>
                <w:lang w:eastAsia="pt-BR"/>
              </w:rPr>
              <w:t>Unidade</w:t>
            </w:r>
          </w:p>
        </w:tc>
        <w:tc>
          <w:tcPr>
            <w:tcW w:w="1135" w:type="dxa"/>
          </w:tcPr>
          <w:p w:rsidR="005A025F" w:rsidRPr="005A025F" w:rsidRDefault="005A025F" w:rsidP="00D1379E">
            <w:pPr>
              <w:spacing w:after="0" w:line="240" w:lineRule="auto"/>
              <w:jc w:val="center"/>
              <w:rPr>
                <w:rFonts w:ascii="Arial" w:eastAsia="Times New Roman" w:hAnsi="Arial" w:cs="Arial"/>
                <w:b/>
                <w:lang w:eastAsia="pt-BR"/>
              </w:rPr>
            </w:pPr>
            <w:r w:rsidRPr="005A025F">
              <w:rPr>
                <w:rFonts w:ascii="Arial" w:eastAsia="Times New Roman" w:hAnsi="Arial" w:cs="Arial"/>
                <w:b/>
                <w:lang w:eastAsia="pt-BR"/>
              </w:rPr>
              <w:t>Valor Implantação do Sistema (Parcela Única)</w:t>
            </w:r>
          </w:p>
        </w:tc>
        <w:tc>
          <w:tcPr>
            <w:tcW w:w="1135" w:type="dxa"/>
            <w:vAlign w:val="center"/>
          </w:tcPr>
          <w:p w:rsidR="005A025F" w:rsidRPr="005A025F" w:rsidRDefault="005A025F" w:rsidP="00D1379E">
            <w:pPr>
              <w:spacing w:after="0" w:line="240" w:lineRule="auto"/>
              <w:jc w:val="center"/>
              <w:rPr>
                <w:rFonts w:ascii="Arial" w:eastAsia="Times New Roman" w:hAnsi="Arial" w:cs="Arial"/>
                <w:b/>
                <w:lang w:eastAsia="pt-BR"/>
              </w:rPr>
            </w:pPr>
            <w:r w:rsidRPr="005A025F">
              <w:rPr>
                <w:rFonts w:ascii="Arial" w:eastAsia="Times New Roman" w:hAnsi="Arial" w:cs="Arial"/>
                <w:b/>
                <w:lang w:eastAsia="pt-BR"/>
              </w:rPr>
              <w:t>Valor Mensal</w:t>
            </w:r>
          </w:p>
        </w:tc>
        <w:tc>
          <w:tcPr>
            <w:tcW w:w="1267" w:type="dxa"/>
            <w:vAlign w:val="center"/>
          </w:tcPr>
          <w:p w:rsidR="005A025F" w:rsidRPr="005A025F" w:rsidRDefault="005A025F" w:rsidP="00D1379E">
            <w:pPr>
              <w:tabs>
                <w:tab w:val="left" w:pos="1944"/>
              </w:tabs>
              <w:spacing w:after="0" w:line="240" w:lineRule="auto"/>
              <w:ind w:right="72"/>
              <w:jc w:val="center"/>
              <w:rPr>
                <w:rFonts w:ascii="Arial" w:eastAsia="Times New Roman" w:hAnsi="Arial" w:cs="Arial"/>
                <w:b/>
                <w:lang w:eastAsia="pt-BR"/>
              </w:rPr>
            </w:pPr>
            <w:r w:rsidRPr="005A025F">
              <w:rPr>
                <w:rFonts w:ascii="Arial" w:eastAsia="Times New Roman" w:hAnsi="Arial" w:cs="Arial"/>
                <w:b/>
                <w:lang w:eastAsia="pt-BR"/>
              </w:rPr>
              <w:t>Valor Anual</w:t>
            </w:r>
          </w:p>
        </w:tc>
      </w:tr>
      <w:tr w:rsidR="005A025F" w:rsidRPr="005A025F" w:rsidTr="005A025F">
        <w:tc>
          <w:tcPr>
            <w:tcW w:w="709" w:type="dxa"/>
            <w:vAlign w:val="center"/>
          </w:tcPr>
          <w:p w:rsidR="005A025F" w:rsidRPr="005A025F" w:rsidRDefault="005A025F" w:rsidP="00D1379E">
            <w:pPr>
              <w:spacing w:after="0" w:line="240" w:lineRule="auto"/>
              <w:jc w:val="center"/>
              <w:rPr>
                <w:rFonts w:ascii="Arial" w:eastAsia="Times New Roman" w:hAnsi="Arial" w:cs="Arial"/>
                <w:lang w:eastAsia="pt-BR"/>
              </w:rPr>
            </w:pPr>
            <w:proofErr w:type="gramStart"/>
            <w:r w:rsidRPr="005A025F">
              <w:rPr>
                <w:rFonts w:ascii="Arial" w:eastAsia="Times New Roman" w:hAnsi="Arial" w:cs="Arial"/>
                <w:lang w:eastAsia="pt-BR"/>
              </w:rPr>
              <w:t>1</w:t>
            </w:r>
            <w:proofErr w:type="gramEnd"/>
            <w:r w:rsidRPr="005A025F">
              <w:rPr>
                <w:rFonts w:ascii="Arial" w:eastAsia="Times New Roman" w:hAnsi="Arial" w:cs="Arial"/>
                <w:lang w:eastAsia="pt-BR"/>
              </w:rPr>
              <w:fldChar w:fldCharType="begin"/>
            </w:r>
            <w:r w:rsidRPr="005A025F">
              <w:rPr>
                <w:rFonts w:ascii="Arial" w:eastAsia="Times New Roman" w:hAnsi="Arial" w:cs="Arial"/>
                <w:lang w:eastAsia="pt-BR"/>
              </w:rPr>
              <w:instrText xml:space="preserve"> MERGEFIELD "SequenciaItem_DentroDeTabela" </w:instrText>
            </w:r>
            <w:r w:rsidRPr="005A025F">
              <w:rPr>
                <w:rFonts w:ascii="Arial" w:eastAsia="Times New Roman" w:hAnsi="Arial" w:cs="Arial"/>
                <w:lang w:eastAsia="pt-BR"/>
              </w:rPr>
              <w:fldChar w:fldCharType="end"/>
            </w:r>
          </w:p>
        </w:tc>
        <w:tc>
          <w:tcPr>
            <w:tcW w:w="1836" w:type="dxa"/>
          </w:tcPr>
          <w:p w:rsidR="005A025F" w:rsidRPr="005A025F" w:rsidRDefault="005A025F" w:rsidP="00AB3A8C">
            <w:pPr>
              <w:spacing w:after="0" w:line="240" w:lineRule="auto"/>
              <w:jc w:val="both"/>
              <w:rPr>
                <w:rFonts w:ascii="Arial" w:eastAsia="Times New Roman" w:hAnsi="Arial" w:cs="Arial"/>
                <w:lang w:eastAsia="pt-BR"/>
              </w:rPr>
            </w:pPr>
            <w:r w:rsidRPr="005A025F">
              <w:rPr>
                <w:rFonts w:ascii="Arial" w:eastAsia="Times New Roman" w:hAnsi="Arial" w:cs="Arial"/>
                <w:lang w:eastAsia="pt-BR"/>
              </w:rPr>
              <w:t xml:space="preserve">Software de Gestão Pública, módulo: Sistema de Saúde Municipal Web – Gestão Atenção </w:t>
            </w:r>
            <w:proofErr w:type="gramStart"/>
            <w:r w:rsidRPr="005A025F">
              <w:rPr>
                <w:rFonts w:ascii="Arial" w:eastAsia="Times New Roman" w:hAnsi="Arial" w:cs="Arial"/>
                <w:lang w:eastAsia="pt-BR"/>
              </w:rPr>
              <w:t>Básica.</w:t>
            </w:r>
            <w:proofErr w:type="gramEnd"/>
            <w:r w:rsidRPr="005A025F">
              <w:rPr>
                <w:rFonts w:ascii="Arial" w:eastAsia="Times New Roman" w:hAnsi="Arial" w:cs="Arial"/>
                <w:lang w:eastAsia="pt-BR"/>
              </w:rPr>
              <w:fldChar w:fldCharType="begin"/>
            </w:r>
            <w:r w:rsidRPr="005A025F">
              <w:rPr>
                <w:rFonts w:ascii="Arial" w:eastAsia="Times New Roman" w:hAnsi="Arial" w:cs="Arial"/>
                <w:lang w:eastAsia="pt-BR"/>
              </w:rPr>
              <w:instrText xml:space="preserve"> MERGEFIELD "ItensDaLicitação_DentroDeTabela" </w:instrText>
            </w:r>
            <w:r w:rsidRPr="005A025F">
              <w:rPr>
                <w:rFonts w:ascii="Arial" w:eastAsia="Times New Roman" w:hAnsi="Arial" w:cs="Arial"/>
                <w:lang w:eastAsia="pt-BR"/>
              </w:rPr>
              <w:fldChar w:fldCharType="end"/>
            </w:r>
          </w:p>
        </w:tc>
        <w:tc>
          <w:tcPr>
            <w:tcW w:w="999" w:type="dxa"/>
            <w:vAlign w:val="center"/>
          </w:tcPr>
          <w:p w:rsidR="005A025F" w:rsidRPr="005A025F" w:rsidRDefault="005A025F" w:rsidP="00D1379E">
            <w:pPr>
              <w:spacing w:after="0" w:line="240" w:lineRule="auto"/>
              <w:jc w:val="center"/>
              <w:rPr>
                <w:rFonts w:ascii="Arial" w:eastAsia="Times New Roman" w:hAnsi="Arial" w:cs="Arial"/>
                <w:lang w:eastAsia="pt-BR"/>
              </w:rPr>
            </w:pPr>
            <w:proofErr w:type="spellStart"/>
            <w:r w:rsidRPr="005A025F">
              <w:rPr>
                <w:rFonts w:ascii="Arial" w:eastAsia="Times New Roman" w:hAnsi="Arial" w:cs="Arial"/>
                <w:lang w:eastAsia="pt-BR"/>
              </w:rPr>
              <w:t>Elotech</w:t>
            </w:r>
            <w:proofErr w:type="spellEnd"/>
            <w:r w:rsidRPr="005A025F">
              <w:rPr>
                <w:rFonts w:ascii="Arial" w:eastAsia="Times New Roman" w:hAnsi="Arial" w:cs="Arial"/>
                <w:lang w:eastAsia="pt-BR"/>
              </w:rPr>
              <w:fldChar w:fldCharType="begin"/>
            </w:r>
            <w:r w:rsidRPr="005A025F">
              <w:rPr>
                <w:rFonts w:ascii="Arial" w:eastAsia="Times New Roman" w:hAnsi="Arial" w:cs="Arial"/>
                <w:lang w:eastAsia="pt-BR"/>
              </w:rPr>
              <w:instrText xml:space="preserve"> MERGEFIELD "ItensDaLicitação_DentroDeTabela" </w:instrText>
            </w:r>
            <w:r w:rsidRPr="005A025F">
              <w:rPr>
                <w:rFonts w:ascii="Arial" w:eastAsia="Times New Roman" w:hAnsi="Arial" w:cs="Arial"/>
                <w:lang w:eastAsia="pt-BR"/>
              </w:rPr>
              <w:fldChar w:fldCharType="end"/>
            </w:r>
          </w:p>
        </w:tc>
        <w:tc>
          <w:tcPr>
            <w:tcW w:w="851" w:type="dxa"/>
            <w:vAlign w:val="center"/>
          </w:tcPr>
          <w:p w:rsidR="005A025F" w:rsidRPr="005A025F" w:rsidRDefault="005A025F" w:rsidP="00D3593D">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12</w:t>
            </w:r>
            <w:r w:rsidRPr="005A025F">
              <w:rPr>
                <w:rFonts w:ascii="Arial" w:eastAsia="Times New Roman" w:hAnsi="Arial" w:cs="Arial"/>
                <w:lang w:eastAsia="pt-BR"/>
              </w:rPr>
              <w:fldChar w:fldCharType="begin"/>
            </w:r>
            <w:r w:rsidRPr="005A025F">
              <w:rPr>
                <w:rFonts w:ascii="Arial" w:eastAsia="Times New Roman" w:hAnsi="Arial" w:cs="Arial"/>
                <w:lang w:eastAsia="pt-BR"/>
              </w:rPr>
              <w:instrText xml:space="preserve"> MERGEFIELD "QuantidadeDosItens_DentroDeTabela" </w:instrText>
            </w:r>
            <w:r w:rsidRPr="005A025F">
              <w:rPr>
                <w:rFonts w:ascii="Arial" w:eastAsia="Times New Roman" w:hAnsi="Arial" w:cs="Arial"/>
                <w:lang w:eastAsia="pt-BR"/>
              </w:rPr>
              <w:fldChar w:fldCharType="end"/>
            </w:r>
          </w:p>
        </w:tc>
        <w:tc>
          <w:tcPr>
            <w:tcW w:w="1140" w:type="dxa"/>
            <w:vAlign w:val="center"/>
          </w:tcPr>
          <w:p w:rsidR="005A025F" w:rsidRPr="005A025F" w:rsidRDefault="005A025F" w:rsidP="00D3593D">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Mês</w:t>
            </w:r>
          </w:p>
        </w:tc>
        <w:tc>
          <w:tcPr>
            <w:tcW w:w="1135" w:type="dxa"/>
            <w:vAlign w:val="center"/>
          </w:tcPr>
          <w:p w:rsidR="005A025F" w:rsidRPr="005A025F" w:rsidRDefault="005A025F" w:rsidP="005A025F">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 xml:space="preserve">R$ </w:t>
            </w:r>
            <w:r>
              <w:rPr>
                <w:rFonts w:ascii="Arial" w:eastAsia="Times New Roman" w:hAnsi="Arial" w:cs="Arial"/>
                <w:lang w:eastAsia="pt-BR"/>
              </w:rPr>
              <w:t>1.225,</w:t>
            </w:r>
            <w:r w:rsidRPr="005A025F">
              <w:rPr>
                <w:rFonts w:ascii="Arial" w:eastAsia="Times New Roman" w:hAnsi="Arial" w:cs="Arial"/>
                <w:lang w:eastAsia="pt-BR"/>
              </w:rPr>
              <w:t>00</w:t>
            </w:r>
          </w:p>
        </w:tc>
        <w:tc>
          <w:tcPr>
            <w:tcW w:w="1135" w:type="dxa"/>
            <w:vAlign w:val="center"/>
          </w:tcPr>
          <w:p w:rsidR="005A025F" w:rsidRPr="005A025F" w:rsidRDefault="005A025F" w:rsidP="0087339D">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R$ 735,00</w:t>
            </w:r>
            <w:r w:rsidRPr="005A025F">
              <w:rPr>
                <w:rFonts w:ascii="Arial" w:eastAsia="Times New Roman" w:hAnsi="Arial" w:cs="Arial"/>
                <w:lang w:eastAsia="pt-BR"/>
              </w:rPr>
              <w:fldChar w:fldCharType="begin"/>
            </w:r>
            <w:r w:rsidRPr="005A025F">
              <w:rPr>
                <w:rFonts w:ascii="Arial" w:eastAsia="Times New Roman" w:hAnsi="Arial" w:cs="Arial"/>
                <w:lang w:eastAsia="pt-BR"/>
              </w:rPr>
              <w:instrText xml:space="preserve"> MERGEFIELD "ValorUnitário_DentroDeTabela" </w:instrText>
            </w:r>
            <w:r w:rsidRPr="005A025F">
              <w:rPr>
                <w:rFonts w:ascii="Arial" w:eastAsia="Times New Roman" w:hAnsi="Arial" w:cs="Arial"/>
                <w:lang w:eastAsia="pt-BR"/>
              </w:rPr>
              <w:fldChar w:fldCharType="end"/>
            </w:r>
          </w:p>
        </w:tc>
        <w:tc>
          <w:tcPr>
            <w:tcW w:w="1267" w:type="dxa"/>
            <w:vAlign w:val="center"/>
          </w:tcPr>
          <w:p w:rsidR="005A025F" w:rsidRPr="005A025F" w:rsidRDefault="005A025F" w:rsidP="0087339D">
            <w:pPr>
              <w:spacing w:after="0" w:line="240" w:lineRule="auto"/>
              <w:ind w:right="72"/>
              <w:jc w:val="center"/>
              <w:rPr>
                <w:rFonts w:ascii="Arial" w:eastAsia="Times New Roman" w:hAnsi="Arial" w:cs="Arial"/>
                <w:lang w:eastAsia="pt-BR"/>
              </w:rPr>
            </w:pPr>
            <w:r w:rsidRPr="005A025F">
              <w:rPr>
                <w:rFonts w:ascii="Arial" w:eastAsia="Times New Roman" w:hAnsi="Arial" w:cs="Arial"/>
                <w:lang w:eastAsia="pt-BR"/>
              </w:rPr>
              <w:t>R$ 8.820,00</w:t>
            </w:r>
            <w:r w:rsidRPr="005A025F">
              <w:rPr>
                <w:rFonts w:ascii="Arial" w:eastAsia="Times New Roman" w:hAnsi="Arial" w:cs="Arial"/>
                <w:lang w:eastAsia="pt-BR"/>
              </w:rPr>
              <w:fldChar w:fldCharType="begin"/>
            </w:r>
            <w:r w:rsidRPr="005A025F">
              <w:rPr>
                <w:rFonts w:ascii="Arial" w:eastAsia="Times New Roman" w:hAnsi="Arial" w:cs="Arial"/>
                <w:lang w:eastAsia="pt-BR"/>
              </w:rPr>
              <w:instrText xml:space="preserve"> MERGEFIELD "ValorTotal_DentroDeTabela" </w:instrText>
            </w:r>
            <w:r w:rsidRPr="005A025F">
              <w:rPr>
                <w:rFonts w:ascii="Arial" w:eastAsia="Times New Roman" w:hAnsi="Arial" w:cs="Arial"/>
                <w:lang w:eastAsia="pt-BR"/>
              </w:rPr>
              <w:fldChar w:fldCharType="end"/>
            </w:r>
          </w:p>
        </w:tc>
      </w:tr>
      <w:tr w:rsidR="005A025F" w:rsidRPr="005A025F" w:rsidTr="005A025F">
        <w:tc>
          <w:tcPr>
            <w:tcW w:w="709" w:type="dxa"/>
            <w:vAlign w:val="center"/>
          </w:tcPr>
          <w:p w:rsidR="005A025F" w:rsidRPr="005A025F" w:rsidRDefault="005A025F" w:rsidP="00D1379E">
            <w:pPr>
              <w:spacing w:after="0" w:line="240" w:lineRule="auto"/>
              <w:jc w:val="center"/>
              <w:rPr>
                <w:rFonts w:ascii="Arial" w:eastAsia="Times New Roman" w:hAnsi="Arial" w:cs="Arial"/>
                <w:lang w:eastAsia="pt-BR"/>
              </w:rPr>
            </w:pPr>
            <w:proofErr w:type="gramStart"/>
            <w:r w:rsidRPr="005A025F">
              <w:rPr>
                <w:rFonts w:ascii="Arial" w:eastAsia="Times New Roman" w:hAnsi="Arial" w:cs="Arial"/>
                <w:lang w:eastAsia="pt-BR"/>
              </w:rPr>
              <w:t>2</w:t>
            </w:r>
            <w:proofErr w:type="gramEnd"/>
          </w:p>
        </w:tc>
        <w:tc>
          <w:tcPr>
            <w:tcW w:w="1836" w:type="dxa"/>
          </w:tcPr>
          <w:p w:rsidR="005A025F" w:rsidRPr="005A025F" w:rsidRDefault="005A025F" w:rsidP="00AB3A8C">
            <w:pPr>
              <w:spacing w:after="0" w:line="240" w:lineRule="auto"/>
              <w:jc w:val="both"/>
              <w:rPr>
                <w:rFonts w:ascii="Arial" w:eastAsia="Times New Roman" w:hAnsi="Arial" w:cs="Arial"/>
                <w:lang w:eastAsia="pt-BR"/>
              </w:rPr>
            </w:pPr>
            <w:r w:rsidRPr="005A025F">
              <w:rPr>
                <w:rFonts w:ascii="Arial" w:eastAsia="Times New Roman" w:hAnsi="Arial" w:cs="Arial"/>
                <w:lang w:eastAsia="pt-BR"/>
              </w:rPr>
              <w:t>Software de Gestão Pública, módulo: Sistema de Saúde Municipal Web – Farmácia.</w:t>
            </w:r>
          </w:p>
        </w:tc>
        <w:tc>
          <w:tcPr>
            <w:tcW w:w="999" w:type="dxa"/>
            <w:vAlign w:val="center"/>
          </w:tcPr>
          <w:p w:rsidR="005A025F" w:rsidRPr="005A025F" w:rsidRDefault="005A025F" w:rsidP="00D1379E">
            <w:pPr>
              <w:spacing w:after="0" w:line="240" w:lineRule="auto"/>
              <w:jc w:val="center"/>
              <w:rPr>
                <w:rFonts w:ascii="Arial" w:eastAsia="Times New Roman" w:hAnsi="Arial" w:cs="Arial"/>
                <w:lang w:eastAsia="pt-BR"/>
              </w:rPr>
            </w:pPr>
            <w:proofErr w:type="spellStart"/>
            <w:r w:rsidRPr="005A025F">
              <w:rPr>
                <w:rFonts w:ascii="Arial" w:eastAsia="Times New Roman" w:hAnsi="Arial" w:cs="Arial"/>
                <w:lang w:eastAsia="pt-BR"/>
              </w:rPr>
              <w:t>Elotech</w:t>
            </w:r>
            <w:proofErr w:type="spellEnd"/>
          </w:p>
        </w:tc>
        <w:tc>
          <w:tcPr>
            <w:tcW w:w="851" w:type="dxa"/>
            <w:vAlign w:val="center"/>
          </w:tcPr>
          <w:p w:rsidR="005A025F" w:rsidRPr="005A025F" w:rsidRDefault="005A025F" w:rsidP="00D3593D">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12</w:t>
            </w:r>
          </w:p>
        </w:tc>
        <w:tc>
          <w:tcPr>
            <w:tcW w:w="1140" w:type="dxa"/>
            <w:vAlign w:val="center"/>
          </w:tcPr>
          <w:p w:rsidR="005A025F" w:rsidRPr="005A025F" w:rsidRDefault="005A025F" w:rsidP="00D3593D">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Mês</w:t>
            </w:r>
          </w:p>
        </w:tc>
        <w:tc>
          <w:tcPr>
            <w:tcW w:w="1135" w:type="dxa"/>
            <w:vAlign w:val="center"/>
          </w:tcPr>
          <w:p w:rsidR="005A025F" w:rsidRPr="005A025F" w:rsidRDefault="005A025F" w:rsidP="005A025F">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 xml:space="preserve">R$ </w:t>
            </w:r>
            <w:r>
              <w:rPr>
                <w:rFonts w:ascii="Arial" w:eastAsia="Times New Roman" w:hAnsi="Arial" w:cs="Arial"/>
                <w:lang w:eastAsia="pt-BR"/>
              </w:rPr>
              <w:t>1.225,</w:t>
            </w:r>
            <w:r w:rsidRPr="005A025F">
              <w:rPr>
                <w:rFonts w:ascii="Arial" w:eastAsia="Times New Roman" w:hAnsi="Arial" w:cs="Arial"/>
                <w:lang w:eastAsia="pt-BR"/>
              </w:rPr>
              <w:t>00</w:t>
            </w:r>
          </w:p>
        </w:tc>
        <w:tc>
          <w:tcPr>
            <w:tcW w:w="1135" w:type="dxa"/>
            <w:vAlign w:val="center"/>
          </w:tcPr>
          <w:p w:rsidR="005A025F" w:rsidRPr="005A025F" w:rsidRDefault="005A025F" w:rsidP="00D1379E">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R$ 735,00</w:t>
            </w:r>
          </w:p>
        </w:tc>
        <w:tc>
          <w:tcPr>
            <w:tcW w:w="1267" w:type="dxa"/>
            <w:vAlign w:val="center"/>
          </w:tcPr>
          <w:p w:rsidR="005A025F" w:rsidRPr="005A025F" w:rsidRDefault="005A025F" w:rsidP="00D1379E">
            <w:pPr>
              <w:spacing w:after="0" w:line="240" w:lineRule="auto"/>
              <w:ind w:right="72"/>
              <w:jc w:val="center"/>
              <w:rPr>
                <w:rFonts w:ascii="Arial" w:eastAsia="Times New Roman" w:hAnsi="Arial" w:cs="Arial"/>
                <w:lang w:eastAsia="pt-BR"/>
              </w:rPr>
            </w:pPr>
            <w:r w:rsidRPr="005A025F">
              <w:rPr>
                <w:rFonts w:ascii="Arial" w:eastAsia="Times New Roman" w:hAnsi="Arial" w:cs="Arial"/>
                <w:lang w:eastAsia="pt-BR"/>
              </w:rPr>
              <w:t>R$ 8.820,00</w:t>
            </w:r>
          </w:p>
        </w:tc>
      </w:tr>
      <w:tr w:rsidR="005A025F" w:rsidRPr="005A025F" w:rsidTr="005A025F">
        <w:tc>
          <w:tcPr>
            <w:tcW w:w="709" w:type="dxa"/>
            <w:vAlign w:val="center"/>
          </w:tcPr>
          <w:p w:rsidR="005A025F" w:rsidRPr="005A025F" w:rsidRDefault="005A025F" w:rsidP="00D1379E">
            <w:pPr>
              <w:spacing w:after="0" w:line="240" w:lineRule="auto"/>
              <w:jc w:val="center"/>
              <w:rPr>
                <w:rFonts w:ascii="Arial" w:eastAsia="Times New Roman" w:hAnsi="Arial" w:cs="Arial"/>
                <w:lang w:eastAsia="pt-BR"/>
              </w:rPr>
            </w:pPr>
            <w:proofErr w:type="gramStart"/>
            <w:r w:rsidRPr="005A025F">
              <w:rPr>
                <w:rFonts w:ascii="Arial" w:eastAsia="Times New Roman" w:hAnsi="Arial" w:cs="Arial"/>
                <w:lang w:eastAsia="pt-BR"/>
              </w:rPr>
              <w:t>3</w:t>
            </w:r>
            <w:proofErr w:type="gramEnd"/>
          </w:p>
        </w:tc>
        <w:tc>
          <w:tcPr>
            <w:tcW w:w="1836" w:type="dxa"/>
          </w:tcPr>
          <w:p w:rsidR="005A025F" w:rsidRPr="005A025F" w:rsidRDefault="005A025F" w:rsidP="00AB3A8C">
            <w:pPr>
              <w:spacing w:after="0" w:line="240" w:lineRule="auto"/>
              <w:jc w:val="both"/>
              <w:rPr>
                <w:rFonts w:ascii="Arial" w:eastAsia="Times New Roman" w:hAnsi="Arial" w:cs="Arial"/>
                <w:lang w:eastAsia="pt-BR"/>
              </w:rPr>
            </w:pPr>
            <w:r w:rsidRPr="005A025F">
              <w:rPr>
                <w:rFonts w:ascii="Arial" w:eastAsia="Times New Roman" w:hAnsi="Arial" w:cs="Arial"/>
                <w:lang w:eastAsia="pt-BR"/>
              </w:rPr>
              <w:t>Software de Gestão Pública, módulo: Sistema de Saúde Municipal Web – Vigilância Sanitária.</w:t>
            </w:r>
          </w:p>
        </w:tc>
        <w:tc>
          <w:tcPr>
            <w:tcW w:w="999" w:type="dxa"/>
            <w:vAlign w:val="center"/>
          </w:tcPr>
          <w:p w:rsidR="005A025F" w:rsidRPr="005A025F" w:rsidRDefault="005A025F" w:rsidP="00D1379E">
            <w:pPr>
              <w:spacing w:after="0" w:line="240" w:lineRule="auto"/>
              <w:jc w:val="center"/>
              <w:rPr>
                <w:rFonts w:ascii="Arial" w:eastAsia="Times New Roman" w:hAnsi="Arial" w:cs="Arial"/>
                <w:lang w:eastAsia="pt-BR"/>
              </w:rPr>
            </w:pPr>
            <w:proofErr w:type="spellStart"/>
            <w:r w:rsidRPr="005A025F">
              <w:rPr>
                <w:rFonts w:ascii="Arial" w:eastAsia="Times New Roman" w:hAnsi="Arial" w:cs="Arial"/>
                <w:lang w:eastAsia="pt-BR"/>
              </w:rPr>
              <w:t>Elotech</w:t>
            </w:r>
            <w:proofErr w:type="spellEnd"/>
          </w:p>
        </w:tc>
        <w:tc>
          <w:tcPr>
            <w:tcW w:w="851" w:type="dxa"/>
            <w:vAlign w:val="center"/>
          </w:tcPr>
          <w:p w:rsidR="005A025F" w:rsidRPr="005A025F" w:rsidRDefault="005A025F" w:rsidP="00D3593D">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12</w:t>
            </w:r>
          </w:p>
        </w:tc>
        <w:tc>
          <w:tcPr>
            <w:tcW w:w="1140" w:type="dxa"/>
            <w:vAlign w:val="center"/>
          </w:tcPr>
          <w:p w:rsidR="005A025F" w:rsidRPr="005A025F" w:rsidRDefault="005A025F" w:rsidP="00D3593D">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Mês</w:t>
            </w:r>
          </w:p>
        </w:tc>
        <w:tc>
          <w:tcPr>
            <w:tcW w:w="1135" w:type="dxa"/>
            <w:vAlign w:val="center"/>
          </w:tcPr>
          <w:p w:rsidR="005A025F" w:rsidRPr="005A025F" w:rsidRDefault="005A025F" w:rsidP="005A025F">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 xml:space="preserve">R$ </w:t>
            </w:r>
            <w:r>
              <w:rPr>
                <w:rFonts w:ascii="Arial" w:eastAsia="Times New Roman" w:hAnsi="Arial" w:cs="Arial"/>
                <w:lang w:eastAsia="pt-BR"/>
              </w:rPr>
              <w:t>1.225,</w:t>
            </w:r>
            <w:r w:rsidRPr="005A025F">
              <w:rPr>
                <w:rFonts w:ascii="Arial" w:eastAsia="Times New Roman" w:hAnsi="Arial" w:cs="Arial"/>
                <w:lang w:eastAsia="pt-BR"/>
              </w:rPr>
              <w:t>00</w:t>
            </w:r>
          </w:p>
        </w:tc>
        <w:tc>
          <w:tcPr>
            <w:tcW w:w="1135" w:type="dxa"/>
            <w:vAlign w:val="center"/>
          </w:tcPr>
          <w:p w:rsidR="005A025F" w:rsidRPr="005A025F" w:rsidRDefault="005A025F" w:rsidP="00D1379E">
            <w:pPr>
              <w:spacing w:after="0" w:line="240" w:lineRule="auto"/>
              <w:jc w:val="center"/>
              <w:rPr>
                <w:rFonts w:ascii="Arial" w:eastAsia="Times New Roman" w:hAnsi="Arial" w:cs="Arial"/>
                <w:lang w:eastAsia="pt-BR"/>
              </w:rPr>
            </w:pPr>
            <w:r w:rsidRPr="005A025F">
              <w:rPr>
                <w:rFonts w:ascii="Arial" w:eastAsia="Times New Roman" w:hAnsi="Arial" w:cs="Arial"/>
                <w:lang w:eastAsia="pt-BR"/>
              </w:rPr>
              <w:t>R$ 735,00</w:t>
            </w:r>
          </w:p>
        </w:tc>
        <w:tc>
          <w:tcPr>
            <w:tcW w:w="1267" w:type="dxa"/>
            <w:vAlign w:val="center"/>
          </w:tcPr>
          <w:p w:rsidR="005A025F" w:rsidRPr="005A025F" w:rsidRDefault="005A025F" w:rsidP="00D1379E">
            <w:pPr>
              <w:spacing w:after="0" w:line="240" w:lineRule="auto"/>
              <w:ind w:right="72"/>
              <w:jc w:val="center"/>
              <w:rPr>
                <w:rFonts w:ascii="Arial" w:eastAsia="Times New Roman" w:hAnsi="Arial" w:cs="Arial"/>
                <w:lang w:eastAsia="pt-BR"/>
              </w:rPr>
            </w:pPr>
            <w:r w:rsidRPr="005A025F">
              <w:rPr>
                <w:rFonts w:ascii="Arial" w:eastAsia="Times New Roman" w:hAnsi="Arial" w:cs="Arial"/>
                <w:lang w:eastAsia="pt-BR"/>
              </w:rPr>
              <w:t>R$ 8.820,00</w:t>
            </w:r>
          </w:p>
        </w:tc>
      </w:tr>
      <w:tr w:rsidR="005A025F" w:rsidRPr="005A025F" w:rsidTr="005A025F">
        <w:tc>
          <w:tcPr>
            <w:tcW w:w="709" w:type="dxa"/>
            <w:vAlign w:val="center"/>
          </w:tcPr>
          <w:p w:rsidR="005A025F" w:rsidRPr="005A025F" w:rsidRDefault="005A025F" w:rsidP="00D1379E">
            <w:pPr>
              <w:spacing w:after="0" w:line="240" w:lineRule="auto"/>
              <w:jc w:val="center"/>
              <w:rPr>
                <w:rFonts w:ascii="Arial" w:eastAsia="Times New Roman" w:hAnsi="Arial" w:cs="Arial"/>
                <w:lang w:eastAsia="pt-BR"/>
              </w:rPr>
            </w:pPr>
          </w:p>
        </w:tc>
        <w:tc>
          <w:tcPr>
            <w:tcW w:w="1836" w:type="dxa"/>
            <w:vAlign w:val="center"/>
          </w:tcPr>
          <w:p w:rsidR="005A025F" w:rsidRPr="005A025F" w:rsidRDefault="005A025F" w:rsidP="005A025F">
            <w:pPr>
              <w:spacing w:after="0" w:line="240" w:lineRule="auto"/>
              <w:jc w:val="center"/>
              <w:rPr>
                <w:rFonts w:ascii="Arial" w:eastAsia="Times New Roman" w:hAnsi="Arial" w:cs="Arial"/>
                <w:b/>
                <w:lang w:eastAsia="pt-BR"/>
              </w:rPr>
            </w:pPr>
            <w:r w:rsidRPr="005A025F">
              <w:rPr>
                <w:rFonts w:ascii="Arial" w:eastAsia="Times New Roman" w:hAnsi="Arial" w:cs="Arial"/>
                <w:b/>
                <w:lang w:eastAsia="pt-BR"/>
              </w:rPr>
              <w:t>TOTAL</w:t>
            </w:r>
          </w:p>
        </w:tc>
        <w:tc>
          <w:tcPr>
            <w:tcW w:w="999" w:type="dxa"/>
            <w:vAlign w:val="center"/>
          </w:tcPr>
          <w:p w:rsidR="005A025F" w:rsidRPr="005A025F" w:rsidRDefault="005A025F" w:rsidP="00D1379E">
            <w:pPr>
              <w:spacing w:after="0" w:line="240" w:lineRule="auto"/>
              <w:jc w:val="center"/>
              <w:rPr>
                <w:rFonts w:ascii="Arial" w:eastAsia="Times New Roman" w:hAnsi="Arial" w:cs="Arial"/>
                <w:lang w:eastAsia="pt-BR"/>
              </w:rPr>
            </w:pPr>
          </w:p>
        </w:tc>
        <w:tc>
          <w:tcPr>
            <w:tcW w:w="851" w:type="dxa"/>
            <w:vAlign w:val="center"/>
          </w:tcPr>
          <w:p w:rsidR="005A025F" w:rsidRPr="005A025F" w:rsidRDefault="005A025F" w:rsidP="00D3593D">
            <w:pPr>
              <w:spacing w:after="0" w:line="240" w:lineRule="auto"/>
              <w:jc w:val="center"/>
              <w:rPr>
                <w:rFonts w:ascii="Arial" w:eastAsia="Times New Roman" w:hAnsi="Arial" w:cs="Arial"/>
                <w:lang w:eastAsia="pt-BR"/>
              </w:rPr>
            </w:pPr>
          </w:p>
        </w:tc>
        <w:tc>
          <w:tcPr>
            <w:tcW w:w="1140" w:type="dxa"/>
            <w:vAlign w:val="center"/>
          </w:tcPr>
          <w:p w:rsidR="005A025F" w:rsidRPr="005A025F" w:rsidRDefault="005A025F" w:rsidP="00D3593D">
            <w:pPr>
              <w:spacing w:after="0" w:line="240" w:lineRule="auto"/>
              <w:jc w:val="center"/>
              <w:rPr>
                <w:rFonts w:ascii="Arial" w:eastAsia="Times New Roman" w:hAnsi="Arial" w:cs="Arial"/>
                <w:lang w:eastAsia="pt-BR"/>
              </w:rPr>
            </w:pPr>
          </w:p>
        </w:tc>
        <w:tc>
          <w:tcPr>
            <w:tcW w:w="1135" w:type="dxa"/>
          </w:tcPr>
          <w:p w:rsidR="005A025F" w:rsidRPr="005A025F" w:rsidRDefault="005A025F" w:rsidP="00D1379E">
            <w:pPr>
              <w:spacing w:after="0" w:line="240" w:lineRule="auto"/>
              <w:jc w:val="center"/>
              <w:rPr>
                <w:rFonts w:ascii="Arial" w:eastAsia="Times New Roman" w:hAnsi="Arial" w:cs="Arial"/>
                <w:lang w:eastAsia="pt-BR"/>
              </w:rPr>
            </w:pPr>
            <w:r>
              <w:rPr>
                <w:rFonts w:ascii="Arial" w:eastAsia="Times New Roman" w:hAnsi="Arial" w:cs="Arial"/>
                <w:lang w:eastAsia="pt-BR"/>
              </w:rPr>
              <w:t>R$ 3.675,00</w:t>
            </w:r>
          </w:p>
        </w:tc>
        <w:tc>
          <w:tcPr>
            <w:tcW w:w="1135" w:type="dxa"/>
            <w:vAlign w:val="center"/>
          </w:tcPr>
          <w:p w:rsidR="005A025F" w:rsidRPr="005A025F" w:rsidRDefault="005A025F" w:rsidP="00D1379E">
            <w:pPr>
              <w:spacing w:after="0" w:line="240" w:lineRule="auto"/>
              <w:jc w:val="center"/>
              <w:rPr>
                <w:rFonts w:ascii="Arial" w:eastAsia="Times New Roman" w:hAnsi="Arial" w:cs="Arial"/>
                <w:lang w:eastAsia="pt-BR"/>
              </w:rPr>
            </w:pPr>
          </w:p>
        </w:tc>
        <w:tc>
          <w:tcPr>
            <w:tcW w:w="1267" w:type="dxa"/>
            <w:vAlign w:val="center"/>
          </w:tcPr>
          <w:p w:rsidR="005A025F" w:rsidRPr="005A025F" w:rsidRDefault="005A025F" w:rsidP="0087339D">
            <w:pPr>
              <w:spacing w:after="0" w:line="240" w:lineRule="auto"/>
              <w:ind w:right="72"/>
              <w:jc w:val="center"/>
              <w:rPr>
                <w:rFonts w:ascii="Arial" w:eastAsia="Times New Roman" w:hAnsi="Arial" w:cs="Arial"/>
                <w:lang w:eastAsia="pt-BR"/>
              </w:rPr>
            </w:pPr>
            <w:r w:rsidRPr="005A025F">
              <w:rPr>
                <w:rFonts w:ascii="Arial" w:eastAsia="Times New Roman" w:hAnsi="Arial" w:cs="Arial"/>
                <w:lang w:eastAsia="pt-BR"/>
              </w:rPr>
              <w:t>R$ 26.460,00</w:t>
            </w:r>
          </w:p>
        </w:tc>
      </w:tr>
    </w:tbl>
    <w:p w:rsidR="00F350BA" w:rsidRPr="00DA0B32" w:rsidRDefault="00F350BA" w:rsidP="00F350BA">
      <w:pPr>
        <w:widowControl w:val="0"/>
        <w:tabs>
          <w:tab w:val="left" w:pos="7020"/>
        </w:tabs>
        <w:autoSpaceDE w:val="0"/>
        <w:autoSpaceDN w:val="0"/>
        <w:adjustRightInd w:val="0"/>
        <w:spacing w:after="0"/>
        <w:ind w:right="-101"/>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ab/>
      </w:r>
    </w:p>
    <w:p w:rsidR="00F350BA" w:rsidRPr="00DA0B32" w:rsidRDefault="00F350BA" w:rsidP="00F350BA">
      <w:pPr>
        <w:spacing w:after="0"/>
        <w:ind w:right="-101"/>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CLÁUSULA TERCEIRA – VALOR CONTRATUAL</w:t>
      </w:r>
    </w:p>
    <w:p w:rsidR="002612C2" w:rsidRDefault="002612C2" w:rsidP="00F350BA">
      <w:pPr>
        <w:widowControl w:val="0"/>
        <w:autoSpaceDE w:val="0"/>
        <w:autoSpaceDN w:val="0"/>
        <w:adjustRightInd w:val="0"/>
        <w:spacing w:after="0"/>
        <w:ind w:right="-101"/>
        <w:jc w:val="both"/>
        <w:rPr>
          <w:rFonts w:ascii="Arial" w:eastAsia="Times New Roman" w:hAnsi="Arial" w:cs="Arial"/>
          <w:sz w:val="24"/>
          <w:szCs w:val="24"/>
          <w:lang w:eastAsia="pt-BR"/>
        </w:rPr>
      </w:pPr>
    </w:p>
    <w:p w:rsidR="00F350BA" w:rsidRPr="006B5BD0" w:rsidRDefault="00F350BA" w:rsidP="00F350BA">
      <w:pPr>
        <w:widowControl w:val="0"/>
        <w:autoSpaceDE w:val="0"/>
        <w:autoSpaceDN w:val="0"/>
        <w:adjustRightInd w:val="0"/>
        <w:spacing w:after="0"/>
        <w:ind w:right="-101"/>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Pelo</w:t>
      </w:r>
      <w:r w:rsidRPr="00DA0B32">
        <w:rPr>
          <w:rFonts w:ascii="Arial" w:eastAsia="Times New Roman" w:hAnsi="Arial" w:cs="Arial"/>
          <w:spacing w:val="9"/>
          <w:sz w:val="24"/>
          <w:szCs w:val="24"/>
          <w:lang w:eastAsia="pt-BR"/>
        </w:rPr>
        <w:t xml:space="preserve"> objeto </w:t>
      </w:r>
      <w:r w:rsidRPr="00DA0B32">
        <w:rPr>
          <w:rFonts w:ascii="Arial" w:eastAsia="Times New Roman" w:hAnsi="Arial" w:cs="Arial"/>
          <w:sz w:val="24"/>
          <w:szCs w:val="24"/>
          <w:lang w:eastAsia="pt-BR"/>
        </w:rPr>
        <w:t>dis</w:t>
      </w:r>
      <w:r w:rsidRPr="00DA0B32">
        <w:rPr>
          <w:rFonts w:ascii="Arial" w:eastAsia="Times New Roman" w:hAnsi="Arial" w:cs="Arial"/>
          <w:spacing w:val="1"/>
          <w:sz w:val="24"/>
          <w:szCs w:val="24"/>
          <w:lang w:eastAsia="pt-BR"/>
        </w:rPr>
        <w:t>c</w:t>
      </w:r>
      <w:r w:rsidRPr="00DA0B32">
        <w:rPr>
          <w:rFonts w:ascii="Arial" w:eastAsia="Times New Roman" w:hAnsi="Arial" w:cs="Arial"/>
          <w:sz w:val="24"/>
          <w:szCs w:val="24"/>
          <w:lang w:eastAsia="pt-BR"/>
        </w:rPr>
        <w:t>riminado</w:t>
      </w:r>
      <w:r w:rsidRPr="00DA0B32">
        <w:rPr>
          <w:rFonts w:ascii="Arial" w:eastAsia="Times New Roman" w:hAnsi="Arial" w:cs="Arial"/>
          <w:spacing w:val="9"/>
          <w:sz w:val="24"/>
          <w:szCs w:val="24"/>
          <w:lang w:eastAsia="pt-BR"/>
        </w:rPr>
        <w:t xml:space="preserve"> </w:t>
      </w:r>
      <w:r w:rsidRPr="00DA0B32">
        <w:rPr>
          <w:rFonts w:ascii="Arial" w:eastAsia="Times New Roman" w:hAnsi="Arial" w:cs="Arial"/>
          <w:sz w:val="24"/>
          <w:szCs w:val="24"/>
          <w:lang w:eastAsia="pt-BR"/>
        </w:rPr>
        <w:t>neste</w:t>
      </w:r>
      <w:r w:rsidRPr="00DA0B32">
        <w:rPr>
          <w:rFonts w:ascii="Arial" w:eastAsia="Times New Roman" w:hAnsi="Arial" w:cs="Arial"/>
          <w:spacing w:val="9"/>
          <w:sz w:val="24"/>
          <w:szCs w:val="24"/>
          <w:lang w:eastAsia="pt-BR"/>
        </w:rPr>
        <w:t xml:space="preserve"> </w:t>
      </w:r>
      <w:r w:rsidRPr="00DA0B32">
        <w:rPr>
          <w:rFonts w:ascii="Arial" w:eastAsia="Times New Roman" w:hAnsi="Arial" w:cs="Arial"/>
          <w:sz w:val="24"/>
          <w:szCs w:val="24"/>
          <w:lang w:eastAsia="pt-BR"/>
        </w:rPr>
        <w:t>instru</w:t>
      </w:r>
      <w:r w:rsidRPr="00DA0B32">
        <w:rPr>
          <w:rFonts w:ascii="Arial" w:eastAsia="Times New Roman" w:hAnsi="Arial" w:cs="Arial"/>
          <w:spacing w:val="2"/>
          <w:sz w:val="24"/>
          <w:szCs w:val="24"/>
          <w:lang w:eastAsia="pt-BR"/>
        </w:rPr>
        <w:t>m</w:t>
      </w:r>
      <w:r w:rsidRPr="00DA0B32">
        <w:rPr>
          <w:rFonts w:ascii="Arial" w:eastAsia="Times New Roman" w:hAnsi="Arial" w:cs="Arial"/>
          <w:sz w:val="24"/>
          <w:szCs w:val="24"/>
          <w:lang w:eastAsia="pt-BR"/>
        </w:rPr>
        <w:t>ento,</w:t>
      </w:r>
      <w:r w:rsidRPr="00DA0B32">
        <w:rPr>
          <w:rFonts w:ascii="Arial" w:eastAsia="Times New Roman" w:hAnsi="Arial" w:cs="Arial"/>
          <w:spacing w:val="9"/>
          <w:sz w:val="24"/>
          <w:szCs w:val="24"/>
          <w:lang w:eastAsia="pt-BR"/>
        </w:rPr>
        <w:t xml:space="preserve"> </w:t>
      </w:r>
      <w:r w:rsidRPr="00DA0B32">
        <w:rPr>
          <w:rFonts w:ascii="Arial" w:eastAsia="Times New Roman" w:hAnsi="Arial" w:cs="Arial"/>
          <w:sz w:val="24"/>
          <w:szCs w:val="24"/>
          <w:lang w:eastAsia="pt-BR"/>
        </w:rPr>
        <w:t>efetivamente</w:t>
      </w:r>
      <w:r w:rsidRPr="00DA0B32">
        <w:rPr>
          <w:rFonts w:ascii="Arial" w:eastAsia="Times New Roman" w:hAnsi="Arial" w:cs="Arial"/>
          <w:spacing w:val="9"/>
          <w:sz w:val="24"/>
          <w:szCs w:val="24"/>
          <w:lang w:eastAsia="pt-BR"/>
        </w:rPr>
        <w:t xml:space="preserve"> entregue </w:t>
      </w:r>
      <w:r w:rsidRPr="00DA0B32">
        <w:rPr>
          <w:rFonts w:ascii="Arial" w:eastAsia="Times New Roman" w:hAnsi="Arial" w:cs="Arial"/>
          <w:sz w:val="24"/>
          <w:szCs w:val="24"/>
          <w:lang w:eastAsia="pt-BR"/>
        </w:rPr>
        <w:t>e</w:t>
      </w:r>
      <w:r w:rsidRPr="00DA0B32">
        <w:rPr>
          <w:rFonts w:ascii="Arial" w:eastAsia="Times New Roman" w:hAnsi="Arial" w:cs="Arial"/>
          <w:spacing w:val="9"/>
          <w:sz w:val="24"/>
          <w:szCs w:val="24"/>
          <w:lang w:eastAsia="pt-BR"/>
        </w:rPr>
        <w:t xml:space="preserve"> </w:t>
      </w:r>
      <w:r w:rsidRPr="00DA0B32">
        <w:rPr>
          <w:rFonts w:ascii="Arial" w:eastAsia="Times New Roman" w:hAnsi="Arial" w:cs="Arial"/>
          <w:sz w:val="24"/>
          <w:szCs w:val="24"/>
          <w:lang w:eastAsia="pt-BR"/>
        </w:rPr>
        <w:t>atestado, o Contratante pagará à Contratada a impo</w:t>
      </w:r>
      <w:r w:rsidRPr="00DA0B32">
        <w:rPr>
          <w:rFonts w:ascii="Arial" w:eastAsia="Times New Roman" w:hAnsi="Arial" w:cs="Arial"/>
          <w:spacing w:val="2"/>
          <w:sz w:val="24"/>
          <w:szCs w:val="24"/>
          <w:lang w:eastAsia="pt-BR"/>
        </w:rPr>
        <w:t>r</w:t>
      </w:r>
      <w:r w:rsidRPr="00DA0B32">
        <w:rPr>
          <w:rFonts w:ascii="Arial" w:eastAsia="Times New Roman" w:hAnsi="Arial" w:cs="Arial"/>
          <w:sz w:val="24"/>
          <w:szCs w:val="24"/>
          <w:lang w:eastAsia="pt-BR"/>
        </w:rPr>
        <w:t>tância de</w:t>
      </w:r>
      <w:r w:rsidR="006B5BD0">
        <w:rPr>
          <w:rFonts w:ascii="Arial" w:eastAsia="Times New Roman" w:hAnsi="Arial" w:cs="Arial"/>
          <w:sz w:val="24"/>
          <w:szCs w:val="24"/>
          <w:lang w:eastAsia="pt-BR"/>
        </w:rPr>
        <w:t>:</w:t>
      </w:r>
      <w:r w:rsidRPr="00DA0B32">
        <w:rPr>
          <w:rFonts w:ascii="Arial" w:eastAsia="Times New Roman" w:hAnsi="Arial" w:cs="Arial"/>
          <w:sz w:val="24"/>
          <w:szCs w:val="24"/>
          <w:lang w:eastAsia="pt-BR"/>
        </w:rPr>
        <w:t xml:space="preserve"> </w:t>
      </w:r>
      <w:r w:rsidR="006B5BD0" w:rsidRPr="006B5BD0">
        <w:rPr>
          <w:rFonts w:ascii="Arial" w:hAnsi="Arial" w:cs="Arial"/>
          <w:sz w:val="24"/>
          <w:szCs w:val="24"/>
        </w:rPr>
        <w:t>valor mensal de R$ 2.205,00 (dois mil duzentos e cinco reais) totalizando o valor anual de R$ 26.460,00 (vinte e seis mil quatrocentos e sessenta reais); e o valor de implantação do sistema, parcela única, de R$ 3.675,00 (três mil seiscentos e setenta e cinco reais)</w:t>
      </w:r>
      <w:r w:rsidRPr="006B5BD0">
        <w:rPr>
          <w:rFonts w:ascii="Arial" w:eastAsia="Times New Roman" w:hAnsi="Arial" w:cs="Arial"/>
          <w:sz w:val="24"/>
          <w:szCs w:val="24"/>
          <w:lang w:eastAsia="pt-BR"/>
        </w:rPr>
        <w:t>.</w:t>
      </w:r>
    </w:p>
    <w:p w:rsidR="00F350BA" w:rsidRPr="00DA0B32" w:rsidRDefault="00F350BA" w:rsidP="00F350BA">
      <w:pPr>
        <w:spacing w:after="0"/>
        <w:ind w:right="-101"/>
        <w:jc w:val="both"/>
        <w:rPr>
          <w:rFonts w:ascii="Arial" w:eastAsia="Times New Roman" w:hAnsi="Arial" w:cs="Arial"/>
          <w:b/>
          <w:sz w:val="24"/>
          <w:szCs w:val="24"/>
          <w:u w:val="single"/>
          <w:lang w:eastAsia="pt-BR"/>
        </w:rPr>
      </w:pPr>
    </w:p>
    <w:p w:rsidR="00F350BA" w:rsidRPr="00DA0B32" w:rsidRDefault="00F350BA" w:rsidP="00F350BA">
      <w:pPr>
        <w:spacing w:after="0"/>
        <w:ind w:right="-101"/>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CLÁUSULA QUARTA-CONDIÇÕES DE PAGAMENTO</w:t>
      </w:r>
    </w:p>
    <w:p w:rsidR="00F350BA" w:rsidRDefault="00F350BA" w:rsidP="00F350BA">
      <w:pPr>
        <w:autoSpaceDE w:val="0"/>
        <w:autoSpaceDN w:val="0"/>
        <w:adjustRightInd w:val="0"/>
        <w:spacing w:after="0"/>
        <w:jc w:val="both"/>
        <w:rPr>
          <w:rFonts w:ascii="Arial" w:eastAsia="Times New Roman" w:hAnsi="Arial" w:cs="Arial"/>
          <w:sz w:val="24"/>
          <w:szCs w:val="24"/>
          <w:lang w:eastAsia="pt-BR"/>
        </w:rPr>
      </w:pPr>
      <w:r w:rsidRPr="00DA0B32">
        <w:rPr>
          <w:rFonts w:ascii="Arial" w:eastAsia="Times New Roman" w:hAnsi="Arial" w:cs="Arial"/>
          <w:b/>
          <w:bCs/>
          <w:color w:val="000000"/>
          <w:sz w:val="24"/>
          <w:szCs w:val="24"/>
          <w:lang w:eastAsia="pt-BR"/>
        </w:rPr>
        <w:lastRenderedPageBreak/>
        <w:t>4.1.</w:t>
      </w:r>
      <w:r w:rsidRPr="00DA0B32">
        <w:rPr>
          <w:rFonts w:ascii="Arial" w:eastAsia="Times New Roman" w:hAnsi="Arial" w:cs="Arial"/>
          <w:b/>
          <w:bCs/>
          <w:color w:val="000000"/>
          <w:spacing w:val="10"/>
          <w:sz w:val="24"/>
          <w:szCs w:val="24"/>
          <w:lang w:eastAsia="pt-BR"/>
        </w:rPr>
        <w:t xml:space="preserve"> </w:t>
      </w:r>
      <w:r w:rsidRPr="00DA0B32">
        <w:rPr>
          <w:rFonts w:ascii="Arial" w:eastAsia="Times New Roman" w:hAnsi="Arial" w:cs="Arial"/>
          <w:color w:val="000000"/>
          <w:sz w:val="24"/>
          <w:szCs w:val="24"/>
          <w:lang w:eastAsia="pt-BR"/>
        </w:rPr>
        <w:t xml:space="preserve">Os pagamentos serão efetuados em até 30 (trinta) dias, </w:t>
      </w:r>
      <w:r w:rsidR="00CD57D4" w:rsidRPr="007B3868">
        <w:rPr>
          <w:rFonts w:ascii="Arial" w:hAnsi="Arial" w:cs="Arial"/>
          <w:sz w:val="24"/>
          <w:szCs w:val="24"/>
        </w:rPr>
        <w:t xml:space="preserve">mediante apresentação de Nota Fiscal, </w:t>
      </w:r>
      <w:r w:rsidR="00CD57D4" w:rsidRPr="00DA0B32">
        <w:rPr>
          <w:rFonts w:ascii="Arial" w:eastAsia="Times New Roman" w:hAnsi="Arial" w:cs="Arial"/>
          <w:color w:val="000000"/>
          <w:sz w:val="24"/>
          <w:szCs w:val="24"/>
          <w:lang w:eastAsia="pt-BR"/>
        </w:rPr>
        <w:t>exigível em conformidade com a legislação fiscal</w:t>
      </w:r>
      <w:r w:rsidR="00CD57D4">
        <w:rPr>
          <w:rFonts w:ascii="Arial" w:hAnsi="Arial" w:cs="Arial"/>
          <w:sz w:val="24"/>
          <w:szCs w:val="24"/>
        </w:rPr>
        <w:t xml:space="preserve">, </w:t>
      </w:r>
      <w:r w:rsidR="00CD57D4" w:rsidRPr="007B3868">
        <w:rPr>
          <w:rFonts w:ascii="Arial" w:hAnsi="Arial" w:cs="Arial"/>
          <w:sz w:val="24"/>
          <w:szCs w:val="24"/>
        </w:rPr>
        <w:t>referentes</w:t>
      </w:r>
      <w:r w:rsidR="004D66C7">
        <w:rPr>
          <w:rFonts w:ascii="Arial" w:hAnsi="Arial" w:cs="Arial"/>
          <w:sz w:val="24"/>
          <w:szCs w:val="24"/>
        </w:rPr>
        <w:t xml:space="preserve"> à locação do </w:t>
      </w:r>
      <w:r w:rsidR="00CD57D4" w:rsidRPr="007B3868">
        <w:rPr>
          <w:rFonts w:ascii="Arial" w:hAnsi="Arial" w:cs="Arial"/>
          <w:sz w:val="24"/>
          <w:szCs w:val="24"/>
        </w:rPr>
        <w:t>mês imediatamente anterior</w:t>
      </w:r>
      <w:r w:rsidR="00CD57D4">
        <w:rPr>
          <w:rFonts w:ascii="Arial" w:hAnsi="Arial" w:cs="Arial"/>
          <w:sz w:val="24"/>
          <w:szCs w:val="24"/>
        </w:rPr>
        <w:t xml:space="preserve">, </w:t>
      </w:r>
      <w:r w:rsidRPr="00DA0B32">
        <w:rPr>
          <w:rFonts w:ascii="Arial" w:eastAsia="Times New Roman" w:hAnsi="Arial" w:cs="Arial"/>
          <w:color w:val="000000"/>
          <w:sz w:val="24"/>
          <w:szCs w:val="24"/>
          <w:lang w:eastAsia="pt-BR"/>
        </w:rPr>
        <w:t>sem custos de frete e/ou outros adicionais, por meio de depósito na conta corrente da licitante</w:t>
      </w:r>
      <w:r w:rsidRPr="00DA0B32">
        <w:rPr>
          <w:rFonts w:ascii="Arial" w:eastAsia="Times New Roman" w:hAnsi="Arial" w:cs="Arial"/>
          <w:sz w:val="24"/>
          <w:szCs w:val="24"/>
          <w:lang w:eastAsia="pt-BR"/>
        </w:rPr>
        <w:t xml:space="preserve">. </w:t>
      </w:r>
    </w:p>
    <w:p w:rsidR="0087742C" w:rsidRPr="00DA0B32" w:rsidRDefault="0087742C" w:rsidP="00F350BA">
      <w:pPr>
        <w:autoSpaceDE w:val="0"/>
        <w:autoSpaceDN w:val="0"/>
        <w:adjustRightInd w:val="0"/>
        <w:spacing w:after="0"/>
        <w:jc w:val="both"/>
        <w:rPr>
          <w:rFonts w:ascii="Arial" w:eastAsia="Times New Roman" w:hAnsi="Arial" w:cs="Arial"/>
          <w:sz w:val="24"/>
          <w:szCs w:val="24"/>
          <w:lang w:eastAsia="pt-BR"/>
        </w:rPr>
      </w:pPr>
    </w:p>
    <w:p w:rsidR="00F350BA"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 xml:space="preserve">4.1.1. </w:t>
      </w:r>
      <w:r w:rsidRPr="00DA0B32">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87742C" w:rsidRPr="00DA0B32" w:rsidRDefault="0087742C" w:rsidP="00F350BA">
      <w:pPr>
        <w:autoSpaceDE w:val="0"/>
        <w:autoSpaceDN w:val="0"/>
        <w:adjustRightInd w:val="0"/>
        <w:spacing w:after="0"/>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MS Mincho" w:hAnsi="Arial" w:cs="Arial"/>
          <w:sz w:val="24"/>
          <w:szCs w:val="24"/>
          <w:lang w:eastAsia="pt-BR"/>
        </w:rPr>
      </w:pPr>
      <w:r w:rsidRPr="00DA0B32">
        <w:rPr>
          <w:rFonts w:ascii="Arial" w:eastAsia="MS Mincho" w:hAnsi="Arial" w:cs="Arial"/>
          <w:b/>
          <w:sz w:val="24"/>
          <w:szCs w:val="24"/>
          <w:lang w:eastAsia="pt-BR"/>
        </w:rPr>
        <w:t xml:space="preserve">4.1.2. </w:t>
      </w:r>
      <w:r w:rsidRPr="00DA0B32">
        <w:rPr>
          <w:rFonts w:ascii="Arial" w:eastAsia="MS Mincho" w:hAnsi="Arial" w:cs="Arial"/>
          <w:sz w:val="24"/>
          <w:szCs w:val="24"/>
          <w:lang w:eastAsia="pt-BR"/>
        </w:rPr>
        <w:t>A nota fiscal apresentada deverá estar preenchida sem rasuras, dando conta do cumprimento de todas as exigências do Contrato.</w:t>
      </w:r>
    </w:p>
    <w:p w:rsidR="0087742C" w:rsidRPr="00DA0B32" w:rsidRDefault="0087742C" w:rsidP="00F350BA">
      <w:pPr>
        <w:spacing w:after="0"/>
        <w:ind w:right="-54"/>
        <w:jc w:val="both"/>
        <w:rPr>
          <w:rFonts w:ascii="Arial" w:eastAsia="MS Mincho" w:hAnsi="Arial" w:cs="Arial"/>
          <w:sz w:val="24"/>
          <w:szCs w:val="24"/>
          <w:lang w:eastAsia="pt-BR"/>
        </w:rPr>
      </w:pPr>
    </w:p>
    <w:p w:rsidR="00F350BA"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4.2.</w:t>
      </w:r>
      <w:r w:rsidRPr="00DA0B3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742C" w:rsidRPr="00DA0B32" w:rsidRDefault="0087742C" w:rsidP="00F350BA">
      <w:pPr>
        <w:spacing w:after="0"/>
        <w:jc w:val="both"/>
        <w:rPr>
          <w:rFonts w:ascii="Arial" w:eastAsia="Times New Roman" w:hAnsi="Arial" w:cs="Arial"/>
          <w:sz w:val="24"/>
          <w:szCs w:val="24"/>
          <w:lang w:eastAsia="pt-BR"/>
        </w:rPr>
      </w:pPr>
    </w:p>
    <w:p w:rsidR="00F350BA" w:rsidRDefault="00F350BA" w:rsidP="00F350BA">
      <w:pPr>
        <w:autoSpaceDE w:val="0"/>
        <w:autoSpaceDN w:val="0"/>
        <w:adjustRightInd w:val="0"/>
        <w:spacing w:after="0"/>
        <w:jc w:val="both"/>
        <w:rPr>
          <w:rFonts w:ascii="Arial" w:eastAsia="Times New Roman" w:hAnsi="Arial" w:cs="Arial"/>
          <w:color w:val="FF0000"/>
          <w:sz w:val="24"/>
          <w:szCs w:val="24"/>
          <w:lang w:eastAsia="pt-BR"/>
        </w:rPr>
      </w:pPr>
      <w:r w:rsidRPr="00DA0B32">
        <w:rPr>
          <w:rFonts w:ascii="Arial" w:eastAsia="Times New Roman" w:hAnsi="Arial" w:cs="Arial"/>
          <w:b/>
          <w:sz w:val="24"/>
          <w:szCs w:val="24"/>
          <w:lang w:eastAsia="pt-BR"/>
        </w:rPr>
        <w:t>4.3.</w:t>
      </w:r>
      <w:r w:rsidRPr="00DA0B32">
        <w:rPr>
          <w:rFonts w:ascii="Arial" w:eastAsia="Times New Roman" w:hAnsi="Arial" w:cs="Arial"/>
          <w:sz w:val="24"/>
          <w:szCs w:val="24"/>
          <w:lang w:eastAsia="pt-BR"/>
        </w:rPr>
        <w:t xml:space="preserve"> Para a liberação do pagamento, a futura contratada encaminhará nota fiscal, acompanhada das seguintes certidões:</w:t>
      </w:r>
      <w:r w:rsidRPr="00DA0B32">
        <w:rPr>
          <w:rFonts w:ascii="Arial" w:eastAsia="Times New Roman" w:hAnsi="Arial" w:cs="Arial"/>
          <w:color w:val="FF0000"/>
          <w:sz w:val="24"/>
          <w:szCs w:val="24"/>
          <w:lang w:eastAsia="pt-BR"/>
        </w:rPr>
        <w:t xml:space="preserve"> </w:t>
      </w:r>
    </w:p>
    <w:p w:rsidR="0087742C" w:rsidRPr="00DA0B32" w:rsidRDefault="0087742C" w:rsidP="00F350BA">
      <w:pPr>
        <w:autoSpaceDE w:val="0"/>
        <w:autoSpaceDN w:val="0"/>
        <w:adjustRightInd w:val="0"/>
        <w:spacing w:after="0"/>
        <w:jc w:val="both"/>
        <w:rPr>
          <w:rFonts w:ascii="Arial" w:eastAsia="Times New Roman" w:hAnsi="Arial" w:cs="Arial"/>
          <w:color w:val="FF0000"/>
          <w:sz w:val="24"/>
          <w:szCs w:val="24"/>
          <w:lang w:eastAsia="pt-BR"/>
        </w:rPr>
      </w:pPr>
    </w:p>
    <w:p w:rsidR="00F350BA" w:rsidRDefault="00F350BA" w:rsidP="00F350BA">
      <w:pPr>
        <w:autoSpaceDE w:val="0"/>
        <w:autoSpaceDN w:val="0"/>
        <w:adjustRightInd w:val="0"/>
        <w:spacing w:after="20"/>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a) Certidão de Regularidade de débito com o Fundo de Garantia por Tempo de Serviço (FGTS), com validade;</w:t>
      </w:r>
    </w:p>
    <w:p w:rsidR="0087742C" w:rsidRPr="00DA0B32" w:rsidRDefault="0087742C" w:rsidP="00F350BA">
      <w:pPr>
        <w:autoSpaceDE w:val="0"/>
        <w:autoSpaceDN w:val="0"/>
        <w:adjustRightInd w:val="0"/>
        <w:spacing w:after="20"/>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Times New Roman" w:hAnsi="Arial" w:cs="Arial"/>
          <w:color w:val="000000"/>
          <w:sz w:val="24"/>
          <w:szCs w:val="24"/>
          <w:lang w:eastAsia="pt-BR"/>
        </w:rPr>
      </w:pPr>
      <w:r w:rsidRPr="00DA0B32">
        <w:rPr>
          <w:rFonts w:ascii="Arial" w:eastAsia="Times New Roman" w:hAnsi="Arial" w:cs="Arial"/>
          <w:color w:val="000000"/>
          <w:sz w:val="24"/>
          <w:szCs w:val="24"/>
          <w:lang w:eastAsia="pt-BR"/>
        </w:rPr>
        <w:t xml:space="preserve">b) </w:t>
      </w:r>
      <w:r w:rsidRPr="00DA0B32">
        <w:rPr>
          <w:rFonts w:ascii="Arial" w:eastAsia="Times New Roman" w:hAnsi="Arial" w:cs="Arial"/>
          <w:sz w:val="24"/>
          <w:szCs w:val="24"/>
          <w:lang w:eastAsia="pt-BR"/>
        </w:rPr>
        <w:t xml:space="preserve">Prova de regularidade fiscal perante a </w:t>
      </w:r>
      <w:r w:rsidRPr="00DA0B32">
        <w:rPr>
          <w:rFonts w:ascii="Arial" w:eastAsia="Times New Roman" w:hAnsi="Arial" w:cs="Arial"/>
          <w:b/>
          <w:sz w:val="24"/>
          <w:szCs w:val="24"/>
          <w:lang w:eastAsia="pt-BR"/>
        </w:rPr>
        <w:t>Fazenda Federal</w:t>
      </w:r>
      <w:r w:rsidRPr="00DA0B32">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DA0B32">
        <w:rPr>
          <w:rFonts w:ascii="Arial" w:eastAsia="Times New Roman" w:hAnsi="Arial" w:cs="Arial"/>
          <w:color w:val="000000"/>
          <w:sz w:val="24"/>
          <w:szCs w:val="24"/>
          <w:lang w:eastAsia="pt-BR"/>
        </w:rPr>
        <w:t>;</w:t>
      </w:r>
    </w:p>
    <w:p w:rsidR="0087742C" w:rsidRPr="00DA0B32" w:rsidRDefault="0087742C" w:rsidP="00F350BA">
      <w:pPr>
        <w:spacing w:after="0"/>
        <w:ind w:right="-54"/>
        <w:jc w:val="both"/>
        <w:rPr>
          <w:rFonts w:ascii="Arial" w:eastAsia="Times New Roman" w:hAnsi="Arial" w:cs="Arial"/>
          <w:color w:val="000000"/>
          <w:sz w:val="24"/>
          <w:szCs w:val="24"/>
          <w:lang w:eastAsia="pt-BR"/>
        </w:rPr>
      </w:pPr>
    </w:p>
    <w:p w:rsidR="00F350BA" w:rsidRDefault="00F350BA" w:rsidP="00F350BA">
      <w:pPr>
        <w:spacing w:after="0"/>
        <w:ind w:right="-54"/>
        <w:jc w:val="both"/>
        <w:rPr>
          <w:rFonts w:ascii="Arial" w:eastAsia="Times New Roman" w:hAnsi="Arial" w:cs="Arial"/>
          <w:b/>
          <w:bCs/>
          <w:color w:val="000000"/>
          <w:sz w:val="24"/>
          <w:szCs w:val="24"/>
          <w:lang w:eastAsia="pt-BR"/>
        </w:rPr>
      </w:pPr>
      <w:r w:rsidRPr="00DA0B32">
        <w:rPr>
          <w:rFonts w:ascii="Arial" w:eastAsia="Times New Roman" w:hAnsi="Arial" w:cs="Arial"/>
          <w:color w:val="000000"/>
          <w:sz w:val="24"/>
          <w:szCs w:val="24"/>
          <w:lang w:eastAsia="pt-BR"/>
        </w:rPr>
        <w:t>c) Prova</w:t>
      </w:r>
      <w:r w:rsidRPr="00DA0B32">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DA0B32">
        <w:rPr>
          <w:rFonts w:ascii="Arial" w:eastAsia="Times New Roman" w:hAnsi="Arial" w:cs="Arial"/>
          <w:b/>
          <w:bCs/>
          <w:color w:val="000000"/>
          <w:sz w:val="24"/>
          <w:szCs w:val="24"/>
          <w:lang w:eastAsia="pt-BR"/>
        </w:rPr>
        <w:t>Certidão Negativa de Débitos Trabalhistas (CNDT).</w:t>
      </w:r>
    </w:p>
    <w:p w:rsidR="0087742C" w:rsidRPr="00DA0B32" w:rsidRDefault="0087742C" w:rsidP="00F350BA">
      <w:pPr>
        <w:spacing w:after="0"/>
        <w:ind w:right="-54"/>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 xml:space="preserve">4.4. </w:t>
      </w:r>
      <w:r w:rsidRPr="00DA0B32">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7742C" w:rsidRPr="00DA0B32" w:rsidRDefault="0087742C" w:rsidP="00F350BA">
      <w:pPr>
        <w:spacing w:after="0"/>
        <w:ind w:right="-54"/>
        <w:jc w:val="both"/>
        <w:rPr>
          <w:rFonts w:ascii="Arial" w:eastAsia="Times New Roman" w:hAnsi="Arial" w:cs="Arial"/>
          <w:sz w:val="24"/>
          <w:szCs w:val="24"/>
          <w:lang w:eastAsia="pt-BR"/>
        </w:rPr>
      </w:pPr>
    </w:p>
    <w:p w:rsidR="00F350BA" w:rsidRPr="00DA0B32"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4.5.</w:t>
      </w:r>
      <w:r w:rsidRPr="00DA0B32">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F350BA" w:rsidRDefault="00F350BA" w:rsidP="00F350BA">
      <w:pPr>
        <w:autoSpaceDE w:val="0"/>
        <w:autoSpaceDN w:val="0"/>
        <w:adjustRightInd w:val="0"/>
        <w:spacing w:after="0"/>
        <w:jc w:val="both"/>
        <w:rPr>
          <w:rFonts w:ascii="Arial" w:eastAsia="Times New Roman" w:hAnsi="Arial" w:cs="Arial"/>
          <w:color w:val="000000"/>
          <w:sz w:val="24"/>
          <w:szCs w:val="24"/>
          <w:lang w:eastAsia="pt-BR"/>
        </w:rPr>
      </w:pPr>
    </w:p>
    <w:p w:rsidR="000731D5" w:rsidRPr="000731D5" w:rsidRDefault="000731D5" w:rsidP="000731D5">
      <w:pPr>
        <w:spacing w:after="0" w:line="240" w:lineRule="auto"/>
        <w:ind w:right="-54"/>
        <w:jc w:val="both"/>
        <w:rPr>
          <w:rFonts w:ascii="Arial" w:eastAsiaTheme="minorHAnsi" w:hAnsi="Arial" w:cs="Arial"/>
          <w:sz w:val="24"/>
          <w:szCs w:val="24"/>
        </w:rPr>
      </w:pPr>
      <w:r>
        <w:rPr>
          <w:rFonts w:ascii="Arial" w:eastAsia="Times New Roman" w:hAnsi="Arial" w:cs="Arial"/>
          <w:b/>
          <w:sz w:val="24"/>
          <w:szCs w:val="24"/>
          <w:lang w:eastAsia="pt-BR"/>
        </w:rPr>
        <w:lastRenderedPageBreak/>
        <w:t>4</w:t>
      </w:r>
      <w:r w:rsidRPr="000731D5">
        <w:rPr>
          <w:rFonts w:ascii="Arial" w:eastAsia="Times New Roman" w:hAnsi="Arial" w:cs="Arial"/>
          <w:b/>
          <w:sz w:val="24"/>
          <w:szCs w:val="24"/>
          <w:lang w:eastAsia="pt-BR"/>
        </w:rPr>
        <w:t xml:space="preserve">.6. </w:t>
      </w:r>
      <w:r w:rsidRPr="000731D5">
        <w:rPr>
          <w:rFonts w:ascii="Arial" w:eastAsiaTheme="minorHAnsi" w:hAnsi="Arial" w:cs="Arial"/>
          <w:sz w:val="24"/>
          <w:szCs w:val="24"/>
        </w:rPr>
        <w:t>Em caso de atraso de pagamento motivado exclusivamente pelo Município de Itambaracá/</w:t>
      </w:r>
      <w:proofErr w:type="spellStart"/>
      <w:proofErr w:type="gramStart"/>
      <w:r w:rsidRPr="000731D5">
        <w:rPr>
          <w:rFonts w:ascii="Arial" w:eastAsiaTheme="minorHAnsi" w:hAnsi="Arial" w:cs="Arial"/>
          <w:sz w:val="24"/>
          <w:szCs w:val="24"/>
        </w:rPr>
        <w:t>Pr</w:t>
      </w:r>
      <w:proofErr w:type="spellEnd"/>
      <w:proofErr w:type="gramEnd"/>
      <w:r w:rsidRPr="000731D5">
        <w:rPr>
          <w:rFonts w:ascii="Arial" w:eastAsiaTheme="minorHAnsi"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0731D5" w:rsidRPr="000731D5" w:rsidRDefault="000731D5" w:rsidP="000731D5">
      <w:pPr>
        <w:spacing w:after="0" w:line="240" w:lineRule="auto"/>
        <w:ind w:right="-54"/>
        <w:jc w:val="both"/>
        <w:rPr>
          <w:rFonts w:ascii="Arial" w:eastAsiaTheme="minorHAnsi" w:hAnsi="Arial" w:cs="Arial"/>
          <w:sz w:val="24"/>
          <w:szCs w:val="24"/>
        </w:rPr>
      </w:pPr>
      <w:r w:rsidRPr="000731D5">
        <w:rPr>
          <w:rFonts w:ascii="Arial" w:eastAsiaTheme="minorHAnsi" w:hAnsi="Arial" w:cs="Arial"/>
          <w:sz w:val="24"/>
          <w:szCs w:val="24"/>
        </w:rPr>
        <w:t xml:space="preserve">I = (TX / 100) / 365 </w:t>
      </w:r>
    </w:p>
    <w:p w:rsidR="000731D5" w:rsidRPr="000731D5" w:rsidRDefault="000731D5" w:rsidP="000731D5">
      <w:pPr>
        <w:spacing w:after="0" w:line="240" w:lineRule="auto"/>
        <w:ind w:right="-54"/>
        <w:jc w:val="both"/>
        <w:rPr>
          <w:rFonts w:ascii="Arial" w:eastAsiaTheme="minorHAnsi" w:hAnsi="Arial" w:cs="Arial"/>
          <w:sz w:val="24"/>
          <w:szCs w:val="24"/>
        </w:rPr>
      </w:pPr>
      <w:r w:rsidRPr="000731D5">
        <w:rPr>
          <w:rFonts w:ascii="Arial" w:eastAsiaTheme="minorHAnsi" w:hAnsi="Arial" w:cs="Arial"/>
          <w:sz w:val="24"/>
          <w:szCs w:val="24"/>
        </w:rPr>
        <w:t xml:space="preserve">EM = I x N x VP, onde: </w:t>
      </w:r>
    </w:p>
    <w:p w:rsidR="000731D5" w:rsidRPr="000731D5" w:rsidRDefault="000731D5" w:rsidP="000731D5">
      <w:pPr>
        <w:spacing w:after="0" w:line="240" w:lineRule="auto"/>
        <w:ind w:right="-54"/>
        <w:jc w:val="both"/>
        <w:rPr>
          <w:rFonts w:ascii="Arial" w:eastAsiaTheme="minorHAnsi" w:hAnsi="Arial" w:cs="Arial"/>
          <w:sz w:val="24"/>
          <w:szCs w:val="24"/>
        </w:rPr>
      </w:pPr>
      <w:r w:rsidRPr="000731D5">
        <w:rPr>
          <w:rFonts w:ascii="Arial" w:eastAsiaTheme="minorHAnsi" w:hAnsi="Arial" w:cs="Arial"/>
          <w:sz w:val="24"/>
          <w:szCs w:val="24"/>
        </w:rPr>
        <w:t xml:space="preserve">I = Índice de atualização financeira; </w:t>
      </w:r>
    </w:p>
    <w:p w:rsidR="000731D5" w:rsidRPr="000731D5" w:rsidRDefault="000731D5" w:rsidP="000731D5">
      <w:pPr>
        <w:spacing w:after="0" w:line="240" w:lineRule="auto"/>
        <w:ind w:right="-54"/>
        <w:jc w:val="both"/>
        <w:rPr>
          <w:rFonts w:ascii="Arial" w:eastAsiaTheme="minorHAnsi" w:hAnsi="Arial" w:cs="Arial"/>
          <w:sz w:val="24"/>
          <w:szCs w:val="24"/>
        </w:rPr>
      </w:pPr>
      <w:r w:rsidRPr="000731D5">
        <w:rPr>
          <w:rFonts w:ascii="Arial" w:eastAsiaTheme="minorHAnsi" w:hAnsi="Arial" w:cs="Arial"/>
          <w:sz w:val="24"/>
          <w:szCs w:val="24"/>
        </w:rPr>
        <w:t xml:space="preserve">TX = Percentual da taxa de juros de mora anual; </w:t>
      </w:r>
    </w:p>
    <w:p w:rsidR="000731D5" w:rsidRPr="000731D5" w:rsidRDefault="000731D5" w:rsidP="000731D5">
      <w:pPr>
        <w:spacing w:after="0" w:line="240" w:lineRule="auto"/>
        <w:ind w:right="-54"/>
        <w:jc w:val="both"/>
        <w:rPr>
          <w:rFonts w:ascii="Arial" w:eastAsiaTheme="minorHAnsi" w:hAnsi="Arial" w:cs="Arial"/>
          <w:sz w:val="24"/>
          <w:szCs w:val="24"/>
        </w:rPr>
      </w:pPr>
      <w:r w:rsidRPr="000731D5">
        <w:rPr>
          <w:rFonts w:ascii="Arial" w:eastAsiaTheme="minorHAnsi" w:hAnsi="Arial" w:cs="Arial"/>
          <w:sz w:val="24"/>
          <w:szCs w:val="24"/>
        </w:rPr>
        <w:t xml:space="preserve">EM = Encargos moratórios; </w:t>
      </w:r>
    </w:p>
    <w:p w:rsidR="000731D5" w:rsidRPr="000731D5" w:rsidRDefault="000731D5" w:rsidP="000731D5">
      <w:pPr>
        <w:spacing w:after="0" w:line="240" w:lineRule="auto"/>
        <w:ind w:right="-54"/>
        <w:jc w:val="both"/>
        <w:rPr>
          <w:rFonts w:ascii="Arial" w:eastAsiaTheme="minorHAnsi" w:hAnsi="Arial" w:cs="Arial"/>
          <w:sz w:val="24"/>
          <w:szCs w:val="24"/>
        </w:rPr>
      </w:pPr>
      <w:r w:rsidRPr="000731D5">
        <w:rPr>
          <w:rFonts w:ascii="Arial" w:eastAsiaTheme="minorHAnsi" w:hAnsi="Arial" w:cs="Arial"/>
          <w:sz w:val="24"/>
          <w:szCs w:val="24"/>
        </w:rPr>
        <w:t xml:space="preserve">N = Nº de dias entre a data prevista para pagamento e a do efetivo pagamento; </w:t>
      </w:r>
    </w:p>
    <w:p w:rsidR="000731D5" w:rsidRPr="000731D5" w:rsidRDefault="000731D5" w:rsidP="000731D5">
      <w:pPr>
        <w:spacing w:after="0" w:line="240" w:lineRule="auto"/>
        <w:ind w:right="-54"/>
        <w:jc w:val="both"/>
        <w:rPr>
          <w:rFonts w:ascii="Arial" w:eastAsiaTheme="minorHAnsi" w:hAnsi="Arial" w:cs="Arial"/>
          <w:sz w:val="24"/>
          <w:szCs w:val="24"/>
        </w:rPr>
      </w:pPr>
      <w:r w:rsidRPr="000731D5">
        <w:rPr>
          <w:rFonts w:ascii="Arial" w:eastAsiaTheme="minorHAnsi" w:hAnsi="Arial" w:cs="Arial"/>
          <w:sz w:val="24"/>
          <w:szCs w:val="24"/>
        </w:rPr>
        <w:t>VP = Valor da parcela em atraso.</w:t>
      </w:r>
    </w:p>
    <w:p w:rsidR="000731D5" w:rsidRPr="00DA0B32" w:rsidRDefault="000731D5"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Default="00F350BA" w:rsidP="00F350BA">
      <w:pPr>
        <w:spacing w:after="0"/>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CLÁUSULA QUINTA: DOS RECURSOS ORÇAMENTÁRIOS</w:t>
      </w:r>
    </w:p>
    <w:p w:rsidR="002612C2" w:rsidRPr="00DA0B32" w:rsidRDefault="002612C2" w:rsidP="00F350BA">
      <w:pPr>
        <w:spacing w:after="0"/>
        <w:jc w:val="both"/>
        <w:rPr>
          <w:rFonts w:ascii="Arial" w:eastAsia="Times New Roman" w:hAnsi="Arial" w:cs="Arial"/>
          <w:b/>
          <w:sz w:val="24"/>
          <w:szCs w:val="24"/>
          <w:u w:val="single"/>
          <w:lang w:eastAsia="pt-BR"/>
        </w:rPr>
      </w:pPr>
    </w:p>
    <w:p w:rsidR="00F350BA" w:rsidRPr="002612C2" w:rsidRDefault="00F350BA" w:rsidP="00F350BA">
      <w:pPr>
        <w:autoSpaceDE w:val="0"/>
        <w:autoSpaceDN w:val="0"/>
        <w:adjustRightInd w:val="0"/>
        <w:spacing w:after="0"/>
        <w:jc w:val="both"/>
        <w:rPr>
          <w:rFonts w:ascii="Arial" w:eastAsiaTheme="minorHAnsi" w:hAnsi="Arial" w:cs="Arial"/>
          <w:sz w:val="24"/>
          <w:szCs w:val="24"/>
        </w:rPr>
      </w:pPr>
      <w:proofErr w:type="gramStart"/>
      <w:r w:rsidRPr="002612C2">
        <w:rPr>
          <w:rFonts w:ascii="Arial" w:eastAsia="Times New Roman" w:hAnsi="Arial" w:cs="Arial"/>
          <w:color w:val="000000"/>
          <w:sz w:val="24"/>
          <w:szCs w:val="24"/>
          <w:lang w:eastAsia="pt-BR"/>
        </w:rPr>
        <w:t>Os pagamentos decorrentes do objeto desta li</w:t>
      </w:r>
      <w:r w:rsidRPr="002612C2">
        <w:rPr>
          <w:rFonts w:ascii="Arial" w:eastAsia="Times New Roman" w:hAnsi="Arial" w:cs="Arial"/>
          <w:color w:val="000000"/>
          <w:spacing w:val="1"/>
          <w:sz w:val="24"/>
          <w:szCs w:val="24"/>
          <w:lang w:eastAsia="pt-BR"/>
        </w:rPr>
        <w:t>c</w:t>
      </w:r>
      <w:r w:rsidRPr="002612C2">
        <w:rPr>
          <w:rFonts w:ascii="Arial" w:eastAsia="Times New Roman" w:hAnsi="Arial" w:cs="Arial"/>
          <w:color w:val="000000"/>
          <w:sz w:val="24"/>
          <w:szCs w:val="24"/>
          <w:lang w:eastAsia="pt-BR"/>
        </w:rPr>
        <w:t>itação, para os quais se emitirá empenho,</w:t>
      </w:r>
      <w:r w:rsidRPr="002612C2">
        <w:rPr>
          <w:rFonts w:ascii="Arial" w:eastAsia="Times New Roman" w:hAnsi="Arial" w:cs="Arial"/>
          <w:color w:val="000000"/>
          <w:spacing w:val="9"/>
          <w:sz w:val="24"/>
          <w:szCs w:val="24"/>
          <w:lang w:eastAsia="pt-BR"/>
        </w:rPr>
        <w:t xml:space="preserve"> </w:t>
      </w:r>
      <w:r w:rsidRPr="002612C2">
        <w:rPr>
          <w:rFonts w:ascii="Arial" w:eastAsia="Times New Roman" w:hAnsi="Arial" w:cs="Arial"/>
          <w:color w:val="000000"/>
          <w:sz w:val="24"/>
          <w:szCs w:val="24"/>
          <w:lang w:eastAsia="pt-BR"/>
        </w:rPr>
        <w:t>correrá</w:t>
      </w:r>
      <w:proofErr w:type="gramEnd"/>
      <w:r w:rsidRPr="002612C2">
        <w:rPr>
          <w:rFonts w:ascii="Arial" w:eastAsia="Times New Roman" w:hAnsi="Arial" w:cs="Arial"/>
          <w:color w:val="000000"/>
          <w:spacing w:val="9"/>
          <w:sz w:val="24"/>
          <w:szCs w:val="24"/>
          <w:lang w:eastAsia="pt-BR"/>
        </w:rPr>
        <w:t xml:space="preserve"> </w:t>
      </w:r>
      <w:r w:rsidRPr="002612C2">
        <w:rPr>
          <w:rFonts w:ascii="Arial" w:eastAsia="Times New Roman" w:hAnsi="Arial" w:cs="Arial"/>
          <w:color w:val="000000"/>
          <w:sz w:val="24"/>
          <w:szCs w:val="24"/>
          <w:lang w:eastAsia="pt-BR"/>
        </w:rPr>
        <w:t>à</w:t>
      </w:r>
      <w:r w:rsidRPr="002612C2">
        <w:rPr>
          <w:rFonts w:ascii="Arial" w:eastAsia="Times New Roman" w:hAnsi="Arial" w:cs="Arial"/>
          <w:color w:val="000000"/>
          <w:spacing w:val="9"/>
          <w:sz w:val="24"/>
          <w:szCs w:val="24"/>
          <w:lang w:eastAsia="pt-BR"/>
        </w:rPr>
        <w:t xml:space="preserve"> </w:t>
      </w:r>
      <w:r w:rsidRPr="002612C2">
        <w:rPr>
          <w:rFonts w:ascii="Arial" w:eastAsia="Times New Roman" w:hAnsi="Arial" w:cs="Arial"/>
          <w:color w:val="000000"/>
          <w:sz w:val="24"/>
          <w:szCs w:val="24"/>
          <w:lang w:eastAsia="pt-BR"/>
        </w:rPr>
        <w:t>conta</w:t>
      </w:r>
      <w:r w:rsidRPr="002612C2">
        <w:rPr>
          <w:rFonts w:ascii="Arial" w:eastAsia="Times New Roman" w:hAnsi="Arial" w:cs="Arial"/>
          <w:color w:val="000000"/>
          <w:spacing w:val="9"/>
          <w:sz w:val="24"/>
          <w:szCs w:val="24"/>
          <w:lang w:eastAsia="pt-BR"/>
        </w:rPr>
        <w:t xml:space="preserve"> </w:t>
      </w:r>
      <w:r w:rsidRPr="002612C2">
        <w:rPr>
          <w:rFonts w:ascii="Arial" w:eastAsia="Times New Roman" w:hAnsi="Arial" w:cs="Arial"/>
          <w:color w:val="000000"/>
          <w:sz w:val="24"/>
          <w:szCs w:val="24"/>
          <w:lang w:eastAsia="pt-BR"/>
        </w:rPr>
        <w:t>dos</w:t>
      </w:r>
      <w:r w:rsidRPr="002612C2">
        <w:rPr>
          <w:rFonts w:ascii="Arial" w:eastAsia="Times New Roman" w:hAnsi="Arial" w:cs="Arial"/>
          <w:color w:val="000000"/>
          <w:spacing w:val="9"/>
          <w:sz w:val="24"/>
          <w:szCs w:val="24"/>
          <w:lang w:eastAsia="pt-BR"/>
        </w:rPr>
        <w:t xml:space="preserve"> </w:t>
      </w:r>
      <w:r w:rsidRPr="002612C2">
        <w:rPr>
          <w:rFonts w:ascii="Arial" w:eastAsia="Times New Roman" w:hAnsi="Arial" w:cs="Arial"/>
          <w:color w:val="000000"/>
          <w:sz w:val="24"/>
          <w:szCs w:val="24"/>
          <w:lang w:eastAsia="pt-BR"/>
        </w:rPr>
        <w:t>recursos</w:t>
      </w:r>
      <w:r w:rsidRPr="002612C2">
        <w:rPr>
          <w:rFonts w:ascii="Arial" w:eastAsia="Times New Roman" w:hAnsi="Arial" w:cs="Arial"/>
          <w:color w:val="000000"/>
          <w:spacing w:val="9"/>
          <w:sz w:val="24"/>
          <w:szCs w:val="24"/>
          <w:lang w:eastAsia="pt-BR"/>
        </w:rPr>
        <w:t xml:space="preserve"> </w:t>
      </w:r>
      <w:r w:rsidRPr="002612C2">
        <w:rPr>
          <w:rFonts w:ascii="Arial" w:eastAsia="Times New Roman" w:hAnsi="Arial" w:cs="Arial"/>
          <w:color w:val="000000"/>
          <w:sz w:val="24"/>
          <w:szCs w:val="24"/>
          <w:lang w:eastAsia="pt-BR"/>
        </w:rPr>
        <w:t>das</w:t>
      </w:r>
      <w:r w:rsidRPr="002612C2">
        <w:rPr>
          <w:rFonts w:ascii="Arial" w:eastAsia="Times New Roman" w:hAnsi="Arial" w:cs="Arial"/>
          <w:color w:val="000000"/>
          <w:spacing w:val="12"/>
          <w:sz w:val="24"/>
          <w:szCs w:val="24"/>
          <w:lang w:eastAsia="pt-BR"/>
        </w:rPr>
        <w:t xml:space="preserve"> </w:t>
      </w:r>
      <w:r w:rsidRPr="002612C2">
        <w:rPr>
          <w:rFonts w:ascii="Arial" w:eastAsia="Times New Roman" w:hAnsi="Arial" w:cs="Arial"/>
          <w:color w:val="000000"/>
          <w:sz w:val="24"/>
          <w:szCs w:val="24"/>
          <w:lang w:eastAsia="pt-BR"/>
        </w:rPr>
        <w:t>dotações</w:t>
      </w:r>
      <w:r w:rsidRPr="002612C2">
        <w:rPr>
          <w:rFonts w:ascii="Arial" w:eastAsia="Times New Roman" w:hAnsi="Arial" w:cs="Arial"/>
          <w:color w:val="000000"/>
          <w:spacing w:val="9"/>
          <w:sz w:val="24"/>
          <w:szCs w:val="24"/>
          <w:lang w:eastAsia="pt-BR"/>
        </w:rPr>
        <w:t xml:space="preserve"> </w:t>
      </w:r>
      <w:r w:rsidRPr="002612C2">
        <w:rPr>
          <w:rFonts w:ascii="Arial" w:eastAsia="Times New Roman" w:hAnsi="Arial" w:cs="Arial"/>
          <w:color w:val="000000"/>
          <w:sz w:val="24"/>
          <w:szCs w:val="24"/>
          <w:lang w:eastAsia="pt-BR"/>
        </w:rPr>
        <w:t>orçamentárias:</w:t>
      </w:r>
      <w:r w:rsidR="002612C2" w:rsidRPr="002612C2">
        <w:rPr>
          <w:rFonts w:ascii="Arial" w:eastAsia="Times New Roman" w:hAnsi="Arial" w:cs="Arial"/>
          <w:color w:val="000000"/>
          <w:sz w:val="24"/>
          <w:szCs w:val="24"/>
          <w:lang w:eastAsia="pt-BR"/>
        </w:rPr>
        <w:t xml:space="preserve"> </w:t>
      </w:r>
      <w:r w:rsidR="002612C2" w:rsidRPr="002612C2">
        <w:rPr>
          <w:rFonts w:ascii="Arial" w:hAnsi="Arial" w:cs="Arial"/>
          <w:sz w:val="24"/>
          <w:szCs w:val="24"/>
        </w:rPr>
        <w:t xml:space="preserve">Projeto/Atividade 2.038 – CR285 – Descrição: Fundo Municipal de Saúde - Elemento de Despesa 33.90.39.00.00, fonte 01303; Projeto/Atividade 2.046 – CR295 – Descrição: Programa PAB Fixo - Elemento de Despesa 33.90.39.00.00, fonte 01494; Projeto/Atividade 2.021 – CR305 – Descrição: Programa Vigia SUS - Elemento de Despesa 33.90.39.00.00, fonte 31329; e Projeto/Atividade 2.107 – CR309 – Descrição: Programa APSUS - Elemento de Despesa 33.90.39.00.00, fonte 01495; </w:t>
      </w:r>
      <w:r w:rsidR="002612C2" w:rsidRPr="002612C2">
        <w:rPr>
          <w:rFonts w:ascii="Arial" w:eastAsiaTheme="minorHAnsi" w:hAnsi="Arial" w:cs="Arial"/>
          <w:sz w:val="24"/>
          <w:szCs w:val="24"/>
        </w:rPr>
        <w:t>para a Secretaria Municipal de Saúde.</w:t>
      </w:r>
    </w:p>
    <w:p w:rsidR="00F350BA" w:rsidRPr="002612C2" w:rsidRDefault="00F350BA" w:rsidP="00F350BA">
      <w:pPr>
        <w:widowControl w:val="0"/>
        <w:autoSpaceDE w:val="0"/>
        <w:autoSpaceDN w:val="0"/>
        <w:adjustRightInd w:val="0"/>
        <w:spacing w:after="0"/>
        <w:ind w:right="-54"/>
        <w:jc w:val="both"/>
        <w:rPr>
          <w:rFonts w:ascii="Arial" w:eastAsia="Times New Roman" w:hAnsi="Arial" w:cs="Arial"/>
          <w:b/>
          <w:sz w:val="24"/>
          <w:szCs w:val="24"/>
          <w:lang w:eastAsia="pt-BR"/>
        </w:rPr>
      </w:pPr>
    </w:p>
    <w:p w:rsidR="00F350BA" w:rsidRPr="00DA0B32" w:rsidRDefault="00F350BA" w:rsidP="00F350BA">
      <w:pPr>
        <w:spacing w:after="0"/>
        <w:ind w:right="-101"/>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CLÁUSULA SEXTA – CRITÉRIO DE REAJUSTE</w:t>
      </w:r>
    </w:p>
    <w:p w:rsidR="00F350BA" w:rsidRPr="00DA0B32" w:rsidRDefault="00F350BA" w:rsidP="00F350BA">
      <w:pPr>
        <w:spacing w:after="0"/>
        <w:ind w:right="-101"/>
        <w:jc w:val="both"/>
        <w:rPr>
          <w:rFonts w:ascii="Arial" w:eastAsia="Times New Roman" w:hAnsi="Arial" w:cs="Arial"/>
          <w:sz w:val="24"/>
          <w:szCs w:val="24"/>
          <w:lang w:eastAsia="pt-BR"/>
        </w:rPr>
      </w:pPr>
      <w:r w:rsidRPr="00DA0B32">
        <w:rPr>
          <w:rFonts w:ascii="Arial" w:eastAsia="Arial Unicode MS" w:hAnsi="Arial" w:cs="Arial"/>
          <w:bCs/>
          <w:iCs/>
          <w:sz w:val="24"/>
          <w:szCs w:val="24"/>
        </w:rPr>
        <w:t>O preço pelo qual será contratado o objeto da presente licitação não sofrerá reajuste pelo período de 12 (doze) meses, a contar da data da apresentação da proposta, podendo após este período ser reajustado pelo INPC – Índice Nacional de Preços ao Consumidor, caso haja prorrogação do prazo contratual.</w:t>
      </w:r>
    </w:p>
    <w:p w:rsidR="00F350BA" w:rsidRPr="00DA0B32" w:rsidRDefault="00F350BA" w:rsidP="00F350BA">
      <w:pPr>
        <w:tabs>
          <w:tab w:val="num" w:pos="0"/>
          <w:tab w:val="left" w:pos="4111"/>
        </w:tabs>
        <w:spacing w:after="0"/>
        <w:jc w:val="both"/>
        <w:rPr>
          <w:rFonts w:ascii="Arial" w:eastAsia="Times New Roman" w:hAnsi="Arial" w:cs="Arial"/>
          <w:b/>
          <w:sz w:val="24"/>
          <w:szCs w:val="24"/>
          <w:lang w:eastAsia="pt-BR"/>
        </w:rPr>
      </w:pPr>
    </w:p>
    <w:p w:rsidR="00F350BA" w:rsidRDefault="00F350BA" w:rsidP="00F350BA">
      <w:pPr>
        <w:tabs>
          <w:tab w:val="num" w:pos="0"/>
          <w:tab w:val="left" w:pos="4111"/>
        </w:tabs>
        <w:spacing w:after="0"/>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CLÁUSULA SÉTIMA: VIGÊNCIA</w:t>
      </w:r>
    </w:p>
    <w:p w:rsidR="00F350BA" w:rsidRPr="00DA0B32" w:rsidRDefault="00F350BA" w:rsidP="00F350BA">
      <w:pPr>
        <w:pStyle w:val="western"/>
        <w:spacing w:before="0" w:beforeAutospacing="0" w:line="276" w:lineRule="auto"/>
        <w:rPr>
          <w:rFonts w:ascii="Arial" w:eastAsia="Arial Unicode MS" w:hAnsi="Arial" w:cs="Arial"/>
          <w:b w:val="0"/>
          <w:bCs w:val="0"/>
          <w:i w:val="0"/>
          <w:color w:val="000000"/>
        </w:rPr>
      </w:pPr>
      <w:r w:rsidRPr="00DA0B32">
        <w:rPr>
          <w:rFonts w:ascii="Arial" w:hAnsi="Arial" w:cs="Arial"/>
          <w:b w:val="0"/>
          <w:i w:val="0"/>
        </w:rPr>
        <w:t>O presente contrato passa a vigorar a partir de sua assinatura. Sua vigência de 12 (doze) meses poderá ser prorrogada a critério da administração, por períodos subsequentes de 12 (doze) meses até o limite de 48 (quarenta e oito) meses, já incluso o período inicial, mediante termos aditivos,</w:t>
      </w:r>
      <w:r w:rsidRPr="00DA0B32">
        <w:rPr>
          <w:rFonts w:ascii="Arial" w:eastAsia="Arial Unicode MS" w:hAnsi="Arial" w:cs="Arial"/>
          <w:b w:val="0"/>
          <w:bCs w:val="0"/>
          <w:i w:val="0"/>
          <w:color w:val="000000"/>
        </w:rPr>
        <w:t xml:space="preserve"> nos termos Art. 65 e incisos combinado com Art. 57, inciso IV, da lei 8.666/93 e suas atualizações.</w:t>
      </w:r>
    </w:p>
    <w:p w:rsidR="00F350BA" w:rsidRPr="00DA0B32" w:rsidRDefault="00F350BA" w:rsidP="00F350BA">
      <w:pPr>
        <w:overflowPunct w:val="0"/>
        <w:autoSpaceDE w:val="0"/>
        <w:autoSpaceDN w:val="0"/>
        <w:adjustRightInd w:val="0"/>
        <w:spacing w:after="0"/>
        <w:jc w:val="both"/>
        <w:textAlignment w:val="baseline"/>
        <w:rPr>
          <w:rFonts w:ascii="Arial" w:eastAsia="Times New Roman" w:hAnsi="Arial" w:cs="Arial"/>
          <w:b/>
          <w:sz w:val="24"/>
          <w:szCs w:val="24"/>
          <w:lang w:eastAsia="pt-BR"/>
        </w:rPr>
      </w:pPr>
    </w:p>
    <w:p w:rsidR="00F350BA" w:rsidRPr="00DA0B32" w:rsidRDefault="00F350BA" w:rsidP="00F350BA">
      <w:pPr>
        <w:widowControl w:val="0"/>
        <w:autoSpaceDE w:val="0"/>
        <w:autoSpaceDN w:val="0"/>
        <w:adjustRightInd w:val="0"/>
        <w:spacing w:after="0"/>
        <w:ind w:right="-54"/>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 xml:space="preserve">CLÁUSULA OITAVA: </w:t>
      </w:r>
      <w:r w:rsidR="00FC6050">
        <w:rPr>
          <w:rFonts w:ascii="Arial" w:eastAsia="Times New Roman" w:hAnsi="Arial" w:cs="Arial"/>
          <w:b/>
          <w:color w:val="000000"/>
          <w:sz w:val="24"/>
          <w:szCs w:val="24"/>
          <w:u w:val="single"/>
          <w:lang w:eastAsia="pt-BR"/>
        </w:rPr>
        <w:t xml:space="preserve">PRAZOS E </w:t>
      </w:r>
      <w:proofErr w:type="gramStart"/>
      <w:r w:rsidR="00FC6050">
        <w:rPr>
          <w:rFonts w:ascii="Arial" w:eastAsia="Times New Roman" w:hAnsi="Arial" w:cs="Arial"/>
          <w:b/>
          <w:color w:val="000000"/>
          <w:sz w:val="24"/>
          <w:szCs w:val="24"/>
          <w:u w:val="single"/>
          <w:lang w:eastAsia="pt-BR"/>
        </w:rPr>
        <w:t>LOCAL CONDIÇÕES</w:t>
      </w:r>
      <w:proofErr w:type="gramEnd"/>
      <w:r w:rsidR="00FC6050">
        <w:rPr>
          <w:rFonts w:ascii="Arial" w:eastAsia="Times New Roman" w:hAnsi="Arial" w:cs="Arial"/>
          <w:b/>
          <w:color w:val="000000"/>
          <w:sz w:val="24"/>
          <w:szCs w:val="24"/>
          <w:u w:val="single"/>
          <w:lang w:eastAsia="pt-BR"/>
        </w:rPr>
        <w:t xml:space="preserve"> DA EXECUÇÃO </w:t>
      </w:r>
      <w:r w:rsidRPr="00DA0B32">
        <w:rPr>
          <w:rFonts w:ascii="Arial" w:eastAsia="Times New Roman" w:hAnsi="Arial" w:cs="Arial"/>
          <w:b/>
          <w:sz w:val="24"/>
          <w:szCs w:val="24"/>
          <w:u w:val="single"/>
          <w:lang w:eastAsia="pt-BR"/>
        </w:rPr>
        <w:t>DO OBJETO DA LICITAÇÃO</w:t>
      </w:r>
    </w:p>
    <w:p w:rsidR="00B3149B" w:rsidRDefault="00B3149B" w:rsidP="00F350BA">
      <w:pPr>
        <w:widowControl w:val="0"/>
        <w:spacing w:after="0"/>
        <w:jc w:val="both"/>
        <w:rPr>
          <w:rFonts w:ascii="Arial" w:eastAsia="Times New Roman" w:hAnsi="Arial" w:cs="Arial"/>
          <w:b/>
          <w:sz w:val="24"/>
          <w:szCs w:val="24"/>
          <w:lang w:eastAsia="pt-BR"/>
        </w:rPr>
      </w:pPr>
    </w:p>
    <w:p w:rsidR="00F350BA" w:rsidRPr="00DA0B32" w:rsidRDefault="00F350BA" w:rsidP="00F350BA">
      <w:pPr>
        <w:widowControl w:val="0"/>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8.1.</w:t>
      </w:r>
      <w:r w:rsidRPr="00DA0B32">
        <w:rPr>
          <w:rFonts w:ascii="Arial" w:eastAsia="Times New Roman" w:hAnsi="Arial" w:cs="Arial"/>
          <w:sz w:val="24"/>
          <w:szCs w:val="24"/>
          <w:lang w:eastAsia="pt-BR"/>
        </w:rPr>
        <w:t xml:space="preserve">  Expedida a ordem de serviço, a execução dos serviços </w:t>
      </w:r>
      <w:r w:rsidRPr="00DA0B32">
        <w:rPr>
          <w:rFonts w:ascii="Arial" w:eastAsia="Times New Roman" w:hAnsi="Arial" w:cs="Arial"/>
          <w:b/>
          <w:sz w:val="24"/>
          <w:szCs w:val="24"/>
          <w:lang w:eastAsia="pt-BR"/>
        </w:rPr>
        <w:t>SERÁ DE FORMA CONTÍNUA</w:t>
      </w:r>
      <w:r w:rsidRPr="00DA0B32">
        <w:rPr>
          <w:rFonts w:ascii="Arial" w:eastAsia="Times New Roman" w:hAnsi="Arial" w:cs="Arial"/>
          <w:sz w:val="24"/>
          <w:szCs w:val="24"/>
          <w:lang w:eastAsia="pt-BR"/>
        </w:rPr>
        <w:t>, pelo período de 12 (doze) meses.</w:t>
      </w:r>
    </w:p>
    <w:p w:rsidR="000134D7" w:rsidRDefault="000134D7"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lastRenderedPageBreak/>
        <w:t>8.2.</w:t>
      </w:r>
      <w:r w:rsidRPr="00DA0B32">
        <w:rPr>
          <w:rFonts w:ascii="Arial" w:eastAsia="Times New Roman" w:hAnsi="Arial" w:cs="Arial"/>
          <w:sz w:val="24"/>
          <w:szCs w:val="24"/>
          <w:lang w:eastAsia="pt-BR"/>
        </w:rPr>
        <w:t xml:space="preserve">  A prestação dos serviços dar-se-á da seguinte forma:</w:t>
      </w:r>
    </w:p>
    <w:p w:rsidR="000134D7" w:rsidRDefault="000134D7"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8.2.1.</w:t>
      </w:r>
      <w:r w:rsidRPr="00DA0B32">
        <w:rPr>
          <w:rFonts w:ascii="Arial" w:eastAsia="Times New Roman" w:hAnsi="Arial" w:cs="Arial"/>
          <w:sz w:val="24"/>
          <w:szCs w:val="24"/>
          <w:lang w:eastAsia="pt-BR"/>
        </w:rPr>
        <w:t xml:space="preserve">  A licitante vencedora não poderá fazer exigências ou citar pré-requisitos para realizar a conversão (O Município de Itambaracá não fornecerá Layout de arquivos), ou seja, a vencedora fica na total responsabilidade da conversão, sem custo para o Contratado.</w:t>
      </w:r>
    </w:p>
    <w:p w:rsidR="000134D7" w:rsidRDefault="000134D7"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8.2.2</w:t>
      </w:r>
      <w:r w:rsidRPr="00DA0B32">
        <w:rPr>
          <w:rFonts w:ascii="Arial" w:eastAsia="Times New Roman" w:hAnsi="Arial" w:cs="Arial"/>
          <w:sz w:val="24"/>
          <w:szCs w:val="24"/>
          <w:lang w:eastAsia="pt-BR"/>
        </w:rPr>
        <w:t>. O Banco de Dados e o acesso simultâneo das estações de trabalho ou usuários, não poderão representar custos dentro da proposta para o Município de Itambaracá. Deverá ser disponibilizada versão para instalação em quantos equipamentos forem necessários.</w:t>
      </w:r>
    </w:p>
    <w:p w:rsidR="000134D7" w:rsidRDefault="000134D7"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8.2.3</w:t>
      </w:r>
      <w:r w:rsidRPr="00DA0B32">
        <w:rPr>
          <w:rFonts w:ascii="Arial" w:eastAsia="Times New Roman" w:hAnsi="Arial" w:cs="Arial"/>
          <w:sz w:val="24"/>
          <w:szCs w:val="24"/>
          <w:lang w:eastAsia="pt-BR"/>
        </w:rPr>
        <w:t xml:space="preserve">. Com o objetivo de manter as atividades operacionais ininterruptas, sem prejuízo do funcionamento desta municipalidade, bem como o atendimento ao público, a prestação de contas aos órgãos de fiscalização interna e externa, todos os sistemas deverão ser implantados no prazo de </w:t>
      </w:r>
      <w:r w:rsidRPr="00DA0B32">
        <w:rPr>
          <w:rFonts w:ascii="Arial" w:eastAsia="Times New Roman" w:hAnsi="Arial" w:cs="Arial"/>
          <w:sz w:val="24"/>
          <w:szCs w:val="24"/>
          <w:u w:val="single"/>
          <w:lang w:eastAsia="pt-BR"/>
        </w:rPr>
        <w:t>10 (dez) dias</w:t>
      </w:r>
      <w:r w:rsidRPr="00DA0B32">
        <w:rPr>
          <w:rFonts w:ascii="Arial" w:eastAsia="Times New Roman" w:hAnsi="Arial" w:cs="Arial"/>
          <w:sz w:val="24"/>
          <w:szCs w:val="24"/>
          <w:lang w:eastAsia="pt-BR"/>
        </w:rPr>
        <w:t>, a contar da data de assinatura do contrato.</w:t>
      </w:r>
    </w:p>
    <w:p w:rsidR="000134D7" w:rsidRDefault="000134D7"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8.2.4</w:t>
      </w:r>
      <w:r w:rsidRPr="00DA0B32">
        <w:rPr>
          <w:rFonts w:ascii="Arial" w:eastAsia="Times New Roman" w:hAnsi="Arial" w:cs="Arial"/>
          <w:sz w:val="24"/>
          <w:szCs w:val="24"/>
          <w:lang w:eastAsia="pt-BR"/>
        </w:rPr>
        <w:t xml:space="preserve">. A empresa vencedora da licitação deverá </w:t>
      </w:r>
      <w:proofErr w:type="gramStart"/>
      <w:r w:rsidRPr="00DA0B32">
        <w:rPr>
          <w:rFonts w:ascii="Arial" w:eastAsia="Times New Roman" w:hAnsi="Arial" w:cs="Arial"/>
          <w:sz w:val="24"/>
          <w:szCs w:val="24"/>
          <w:lang w:eastAsia="pt-BR"/>
        </w:rPr>
        <w:t>ministrar,</w:t>
      </w:r>
      <w:proofErr w:type="gramEnd"/>
      <w:r w:rsidRPr="00DA0B32">
        <w:rPr>
          <w:rFonts w:ascii="Arial" w:eastAsia="Times New Roman" w:hAnsi="Arial" w:cs="Arial"/>
          <w:sz w:val="24"/>
          <w:szCs w:val="24"/>
          <w:lang w:eastAsia="pt-BR"/>
        </w:rPr>
        <w:t xml:space="preserve"> treinamento para os funcionários indicados pela </w:t>
      </w:r>
      <w:r w:rsidR="00FF522F">
        <w:rPr>
          <w:rFonts w:ascii="Arial" w:eastAsia="Times New Roman" w:hAnsi="Arial" w:cs="Arial"/>
          <w:sz w:val="24"/>
          <w:szCs w:val="24"/>
          <w:lang w:eastAsia="pt-BR"/>
        </w:rPr>
        <w:t>Secretaria de Saúde</w:t>
      </w:r>
      <w:r w:rsidRPr="00DA0B32">
        <w:rPr>
          <w:rFonts w:ascii="Arial" w:eastAsia="Times New Roman" w:hAnsi="Arial" w:cs="Arial"/>
          <w:sz w:val="24"/>
          <w:szCs w:val="24"/>
          <w:lang w:eastAsia="pt-BR"/>
        </w:rPr>
        <w:t xml:space="preserve">, no uso e operação dos sistemas. </w:t>
      </w:r>
    </w:p>
    <w:p w:rsidR="000134D7" w:rsidRDefault="000134D7" w:rsidP="00F350BA">
      <w:pPr>
        <w:spacing w:after="0"/>
        <w:jc w:val="both"/>
        <w:rPr>
          <w:rFonts w:ascii="Arial" w:eastAsia="Times New Roman" w:hAnsi="Arial" w:cs="Arial"/>
          <w:b/>
          <w:sz w:val="24"/>
          <w:szCs w:val="24"/>
          <w:lang w:eastAsia="pt-BR"/>
        </w:rPr>
      </w:pPr>
    </w:p>
    <w:p w:rsidR="00F350BA" w:rsidRPr="00DA0B32" w:rsidRDefault="00F350BA" w:rsidP="00F350BA">
      <w:pPr>
        <w:spacing w:after="0"/>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8.2.5</w:t>
      </w:r>
      <w:r w:rsidRPr="00DA0B32">
        <w:rPr>
          <w:rFonts w:ascii="Arial" w:eastAsia="Times New Roman" w:hAnsi="Arial" w:cs="Arial"/>
          <w:sz w:val="24"/>
          <w:szCs w:val="24"/>
          <w:lang w:eastAsia="pt-BR"/>
        </w:rPr>
        <w:t>. O treinamento de que trata o item anterior, será ministrado nas dependências do</w:t>
      </w:r>
      <w:r w:rsidR="00133A8E">
        <w:rPr>
          <w:rFonts w:ascii="Arial" w:eastAsia="Times New Roman" w:hAnsi="Arial" w:cs="Arial"/>
          <w:sz w:val="24"/>
          <w:szCs w:val="24"/>
          <w:lang w:eastAsia="pt-BR"/>
        </w:rPr>
        <w:t>s</w:t>
      </w:r>
      <w:r w:rsidRPr="00DA0B32">
        <w:rPr>
          <w:rFonts w:ascii="Arial" w:eastAsia="Times New Roman" w:hAnsi="Arial" w:cs="Arial"/>
          <w:sz w:val="24"/>
          <w:szCs w:val="24"/>
          <w:lang w:eastAsia="pt-BR"/>
        </w:rPr>
        <w:t xml:space="preserve"> Prédio</w:t>
      </w:r>
      <w:r w:rsidR="00133A8E">
        <w:rPr>
          <w:rFonts w:ascii="Arial" w:eastAsia="Times New Roman" w:hAnsi="Arial" w:cs="Arial"/>
          <w:sz w:val="24"/>
          <w:szCs w:val="24"/>
          <w:lang w:eastAsia="pt-BR"/>
        </w:rPr>
        <w:t>s</w:t>
      </w:r>
      <w:r w:rsidRPr="00DA0B32">
        <w:rPr>
          <w:rFonts w:ascii="Arial" w:eastAsia="Times New Roman" w:hAnsi="Arial" w:cs="Arial"/>
          <w:sz w:val="24"/>
          <w:szCs w:val="24"/>
          <w:lang w:eastAsia="pt-BR"/>
        </w:rPr>
        <w:t xml:space="preserve"> </w:t>
      </w:r>
      <w:r w:rsidR="00133A8E">
        <w:rPr>
          <w:rFonts w:ascii="Arial" w:eastAsia="Times New Roman" w:hAnsi="Arial" w:cs="Arial"/>
          <w:sz w:val="24"/>
          <w:szCs w:val="24"/>
          <w:lang w:eastAsia="pt-BR"/>
        </w:rPr>
        <w:t>da Secretaria de Saúde</w:t>
      </w:r>
      <w:r w:rsidRPr="00DA0B32">
        <w:rPr>
          <w:rFonts w:ascii="Arial" w:eastAsia="Times New Roman" w:hAnsi="Arial" w:cs="Arial"/>
          <w:sz w:val="24"/>
          <w:szCs w:val="24"/>
          <w:lang w:eastAsia="pt-BR"/>
        </w:rPr>
        <w:t xml:space="preserve"> e obrigatoriamente durante a instalação dos sistemas, após o treinamento a contento será emitido documento de acordo com os serviços de implantação para posterior pagamento do valor de implantação.</w:t>
      </w:r>
    </w:p>
    <w:p w:rsidR="000134D7" w:rsidRDefault="000134D7" w:rsidP="00F350BA">
      <w:pPr>
        <w:pStyle w:val="SemEspaamento"/>
        <w:spacing w:line="276" w:lineRule="auto"/>
        <w:jc w:val="both"/>
        <w:rPr>
          <w:rFonts w:ascii="Arial" w:hAnsi="Arial" w:cs="Arial"/>
          <w:b/>
          <w:sz w:val="24"/>
          <w:szCs w:val="24"/>
        </w:rPr>
      </w:pPr>
    </w:p>
    <w:p w:rsidR="00F350BA" w:rsidRPr="00DA0B32" w:rsidRDefault="00F350BA" w:rsidP="00F350BA">
      <w:pPr>
        <w:pStyle w:val="SemEspaamento"/>
        <w:spacing w:line="276" w:lineRule="auto"/>
        <w:jc w:val="both"/>
        <w:rPr>
          <w:rFonts w:ascii="Arial" w:hAnsi="Arial" w:cs="Arial"/>
          <w:sz w:val="24"/>
          <w:szCs w:val="24"/>
        </w:rPr>
      </w:pPr>
      <w:r w:rsidRPr="00DA0B32">
        <w:rPr>
          <w:rFonts w:ascii="Arial" w:hAnsi="Arial" w:cs="Arial"/>
          <w:b/>
          <w:sz w:val="24"/>
          <w:szCs w:val="24"/>
        </w:rPr>
        <w:t>8.2.6</w:t>
      </w:r>
      <w:r w:rsidRPr="00DA0B32">
        <w:rPr>
          <w:rFonts w:ascii="Arial" w:hAnsi="Arial" w:cs="Arial"/>
          <w:sz w:val="24"/>
          <w:szCs w:val="24"/>
        </w:rPr>
        <w:t>. Atualização de versão: a CONTRATADA manterá um departamento com técnicos alocados exclusivamente ao desenvolvimento de novas versões e aprimoramento dos softwares secionados.</w:t>
      </w:r>
    </w:p>
    <w:p w:rsidR="000134D7" w:rsidRDefault="000134D7" w:rsidP="00F350BA">
      <w:pPr>
        <w:pStyle w:val="SemEspaamento"/>
        <w:spacing w:line="276" w:lineRule="auto"/>
        <w:jc w:val="both"/>
        <w:rPr>
          <w:rFonts w:ascii="Arial" w:hAnsi="Arial" w:cs="Arial"/>
          <w:b/>
          <w:sz w:val="24"/>
          <w:szCs w:val="24"/>
        </w:rPr>
      </w:pPr>
    </w:p>
    <w:p w:rsidR="00F350BA" w:rsidRPr="00DA0B32" w:rsidRDefault="00F350BA" w:rsidP="00F350BA">
      <w:pPr>
        <w:pStyle w:val="SemEspaamento"/>
        <w:spacing w:line="276" w:lineRule="auto"/>
        <w:jc w:val="both"/>
        <w:rPr>
          <w:rFonts w:ascii="Arial" w:hAnsi="Arial" w:cs="Arial"/>
          <w:sz w:val="24"/>
          <w:szCs w:val="24"/>
        </w:rPr>
      </w:pPr>
      <w:r w:rsidRPr="00DA0B32">
        <w:rPr>
          <w:rFonts w:ascii="Arial" w:hAnsi="Arial" w:cs="Arial"/>
          <w:b/>
          <w:sz w:val="24"/>
          <w:szCs w:val="24"/>
        </w:rPr>
        <w:t>8.2.7</w:t>
      </w:r>
      <w:r w:rsidRPr="00DA0B32">
        <w:rPr>
          <w:rFonts w:ascii="Arial" w:hAnsi="Arial" w:cs="Arial"/>
          <w:sz w:val="24"/>
          <w:szCs w:val="24"/>
        </w:rPr>
        <w:t xml:space="preserve">. Suporte técnico: a CONTRATADA colocará </w:t>
      </w:r>
      <w:proofErr w:type="gramStart"/>
      <w:r w:rsidRPr="00DA0B32">
        <w:rPr>
          <w:rFonts w:ascii="Arial" w:hAnsi="Arial" w:cs="Arial"/>
          <w:sz w:val="24"/>
          <w:szCs w:val="24"/>
        </w:rPr>
        <w:t>a disposição técnicos habilitados com o objetivo de esclarecer dúvidas que possam surgir durante a operação e utilização dos softwares e manter equipe técnica</w:t>
      </w:r>
      <w:proofErr w:type="gramEnd"/>
      <w:r w:rsidRPr="00DA0B32">
        <w:rPr>
          <w:rFonts w:ascii="Arial" w:hAnsi="Arial" w:cs="Arial"/>
          <w:sz w:val="24"/>
          <w:szCs w:val="24"/>
        </w:rPr>
        <w:t xml:space="preserve"> para a prestação dos serviços de assistência técnica e manutenção ao software, no h</w:t>
      </w:r>
      <w:r w:rsidR="00133A8E">
        <w:rPr>
          <w:rFonts w:ascii="Arial" w:hAnsi="Arial" w:cs="Arial"/>
          <w:sz w:val="24"/>
          <w:szCs w:val="24"/>
        </w:rPr>
        <w:t>orário comercial, isto é, das 07</w:t>
      </w:r>
      <w:r w:rsidRPr="00DA0B32">
        <w:rPr>
          <w:rFonts w:ascii="Arial" w:hAnsi="Arial" w:cs="Arial"/>
          <w:sz w:val="24"/>
          <w:szCs w:val="24"/>
        </w:rPr>
        <w:t>h</w:t>
      </w:r>
      <w:r w:rsidR="00133A8E">
        <w:rPr>
          <w:rFonts w:ascii="Arial" w:hAnsi="Arial" w:cs="Arial"/>
          <w:sz w:val="24"/>
          <w:szCs w:val="24"/>
        </w:rPr>
        <w:t>0</w:t>
      </w:r>
      <w:r w:rsidRPr="00DA0B32">
        <w:rPr>
          <w:rFonts w:ascii="Arial" w:hAnsi="Arial" w:cs="Arial"/>
          <w:sz w:val="24"/>
          <w:szCs w:val="24"/>
        </w:rPr>
        <w:t>0m às 11h</w:t>
      </w:r>
      <w:r w:rsidR="00133A8E">
        <w:rPr>
          <w:rFonts w:ascii="Arial" w:hAnsi="Arial" w:cs="Arial"/>
          <w:sz w:val="24"/>
          <w:szCs w:val="24"/>
        </w:rPr>
        <w:t>0</w:t>
      </w:r>
      <w:r w:rsidRPr="00DA0B32">
        <w:rPr>
          <w:rFonts w:ascii="Arial" w:hAnsi="Arial" w:cs="Arial"/>
          <w:sz w:val="24"/>
          <w:szCs w:val="24"/>
        </w:rPr>
        <w:t>0m e das 13h00m às 17h00m de segunda a sexta-feira.</w:t>
      </w:r>
    </w:p>
    <w:p w:rsidR="000134D7" w:rsidRDefault="000134D7" w:rsidP="00F350BA">
      <w:pPr>
        <w:widowControl w:val="0"/>
        <w:autoSpaceDE w:val="0"/>
        <w:autoSpaceDN w:val="0"/>
        <w:adjustRightInd w:val="0"/>
        <w:spacing w:after="0"/>
        <w:ind w:right="-54"/>
        <w:jc w:val="both"/>
        <w:rPr>
          <w:rFonts w:ascii="Arial" w:eastAsia="Times New Roman" w:hAnsi="Arial" w:cs="Arial"/>
          <w:b/>
          <w:bCs/>
          <w:sz w:val="24"/>
          <w:szCs w:val="24"/>
          <w:lang w:eastAsia="pt-BR"/>
        </w:rPr>
      </w:pPr>
    </w:p>
    <w:p w:rsidR="003F7FA3" w:rsidRPr="00AB744B" w:rsidRDefault="003F7FA3" w:rsidP="003F7FA3">
      <w:pPr>
        <w:pStyle w:val="NormalWeb"/>
        <w:spacing w:before="0" w:beforeAutospacing="0" w:after="0" w:afterAutospacing="0"/>
        <w:jc w:val="both"/>
        <w:rPr>
          <w:rFonts w:ascii="Arial" w:hAnsi="Arial" w:cs="Arial"/>
          <w:color w:val="000000"/>
        </w:rPr>
      </w:pPr>
      <w:r>
        <w:rPr>
          <w:rFonts w:ascii="Arial" w:hAnsi="Arial" w:cs="Arial"/>
          <w:b/>
          <w:color w:val="000000"/>
        </w:rPr>
        <w:t>8</w:t>
      </w:r>
      <w:r w:rsidRPr="00B970A5">
        <w:rPr>
          <w:rFonts w:ascii="Arial" w:hAnsi="Arial" w:cs="Arial"/>
          <w:b/>
          <w:color w:val="000000"/>
        </w:rPr>
        <w:t>.</w:t>
      </w:r>
      <w:r>
        <w:rPr>
          <w:rFonts w:ascii="Arial" w:hAnsi="Arial" w:cs="Arial"/>
          <w:b/>
          <w:color w:val="000000"/>
        </w:rPr>
        <w:t>3</w:t>
      </w:r>
      <w:r w:rsidRPr="00B970A5">
        <w:rPr>
          <w:rFonts w:ascii="Arial" w:hAnsi="Arial" w:cs="Arial"/>
          <w:b/>
          <w:color w:val="000000"/>
        </w:rPr>
        <w:t>.</w:t>
      </w:r>
      <w:r>
        <w:rPr>
          <w:rFonts w:ascii="Arial" w:hAnsi="Arial" w:cs="Arial"/>
          <w:color w:val="000000"/>
        </w:rPr>
        <w:t xml:space="preserve"> </w:t>
      </w:r>
      <w:r w:rsidRPr="00AB744B">
        <w:rPr>
          <w:rFonts w:ascii="Arial" w:hAnsi="Arial" w:cs="Arial"/>
          <w:color w:val="000000"/>
        </w:rPr>
        <w:t xml:space="preserve">O objeto de que trata </w:t>
      </w:r>
      <w:r>
        <w:rPr>
          <w:rFonts w:ascii="Arial" w:hAnsi="Arial" w:cs="Arial"/>
          <w:color w:val="000000"/>
        </w:rPr>
        <w:t>Contrato</w:t>
      </w:r>
      <w:r w:rsidRPr="00AB744B">
        <w:rPr>
          <w:rFonts w:ascii="Arial" w:hAnsi="Arial" w:cs="Arial"/>
          <w:color w:val="000000"/>
        </w:rPr>
        <w:t xml:space="preserve"> </w:t>
      </w:r>
      <w:proofErr w:type="gramStart"/>
      <w:r w:rsidRPr="00AB744B">
        <w:rPr>
          <w:rFonts w:ascii="Arial" w:hAnsi="Arial" w:cs="Arial"/>
          <w:color w:val="000000"/>
        </w:rPr>
        <w:t>serão</w:t>
      </w:r>
      <w:proofErr w:type="gramEnd"/>
      <w:r w:rsidRPr="00AB744B">
        <w:rPr>
          <w:rFonts w:ascii="Arial" w:hAnsi="Arial" w:cs="Arial"/>
          <w:color w:val="000000"/>
        </w:rPr>
        <w:t xml:space="preserve"> recebidos nos termo do Artigo 73 da Lei Federal nº 8.666/93;</w:t>
      </w:r>
    </w:p>
    <w:p w:rsidR="003F7FA3" w:rsidRDefault="003F7FA3" w:rsidP="00F350BA">
      <w:pPr>
        <w:autoSpaceDE w:val="0"/>
        <w:autoSpaceDN w:val="0"/>
        <w:adjustRightInd w:val="0"/>
        <w:spacing w:after="0"/>
        <w:jc w:val="both"/>
        <w:rPr>
          <w:rFonts w:ascii="Arial" w:eastAsia="Times New Roman" w:hAnsi="Arial" w:cs="Arial"/>
          <w:b/>
          <w:sz w:val="24"/>
          <w:szCs w:val="24"/>
          <w:lang w:eastAsia="pt-BR"/>
        </w:rPr>
      </w:pPr>
    </w:p>
    <w:p w:rsidR="00F350BA" w:rsidRDefault="00F350BA" w:rsidP="00F350BA">
      <w:pPr>
        <w:tabs>
          <w:tab w:val="left" w:pos="4111"/>
        </w:tabs>
        <w:spacing w:after="0"/>
        <w:jc w:val="both"/>
        <w:rPr>
          <w:rFonts w:ascii="Arial" w:eastAsia="Times New Roman" w:hAnsi="Arial" w:cs="Arial"/>
          <w:b/>
          <w:bCs/>
          <w:color w:val="000000"/>
          <w:sz w:val="24"/>
          <w:szCs w:val="24"/>
          <w:u w:val="single"/>
          <w:lang w:eastAsia="pt-BR"/>
        </w:rPr>
      </w:pPr>
      <w:r w:rsidRPr="00DA0B32">
        <w:rPr>
          <w:rFonts w:ascii="Arial" w:eastAsia="Times New Roman" w:hAnsi="Arial" w:cs="Arial"/>
          <w:b/>
          <w:sz w:val="24"/>
          <w:szCs w:val="24"/>
          <w:u w:val="single"/>
          <w:lang w:eastAsia="pt-BR"/>
        </w:rPr>
        <w:t xml:space="preserve">CLÁUSULA NONA: </w:t>
      </w:r>
      <w:r w:rsidRPr="00DA0B32">
        <w:rPr>
          <w:rFonts w:ascii="Arial" w:eastAsia="Times New Roman" w:hAnsi="Arial" w:cs="Arial"/>
          <w:b/>
          <w:bCs/>
          <w:color w:val="000000"/>
          <w:sz w:val="24"/>
          <w:szCs w:val="24"/>
          <w:u w:val="single"/>
          <w:lang w:eastAsia="pt-BR"/>
        </w:rPr>
        <w:t>DAS RESPONSABILIDADES DAS PARTES</w:t>
      </w:r>
    </w:p>
    <w:p w:rsidR="00591F37" w:rsidRPr="00DA0B32" w:rsidRDefault="00591F37" w:rsidP="00F350BA">
      <w:pPr>
        <w:tabs>
          <w:tab w:val="left" w:pos="4111"/>
        </w:tabs>
        <w:spacing w:after="0"/>
        <w:jc w:val="both"/>
        <w:rPr>
          <w:rFonts w:ascii="Arial" w:eastAsia="Times New Roman" w:hAnsi="Arial" w:cs="Arial"/>
          <w:color w:val="000000"/>
          <w:sz w:val="24"/>
          <w:szCs w:val="24"/>
          <w:u w:val="single"/>
          <w:lang w:eastAsia="pt-BR"/>
        </w:rPr>
      </w:pPr>
    </w:p>
    <w:p w:rsidR="00F350BA" w:rsidRDefault="00F350BA" w:rsidP="00F350BA">
      <w:pPr>
        <w:spacing w:after="0"/>
        <w:ind w:right="-54"/>
        <w:jc w:val="both"/>
        <w:rPr>
          <w:rFonts w:ascii="Arial" w:eastAsia="Times New Roman" w:hAnsi="Arial" w:cs="Arial"/>
          <w:b/>
          <w:sz w:val="24"/>
          <w:szCs w:val="24"/>
          <w:lang w:eastAsia="pt-BR"/>
        </w:rPr>
      </w:pPr>
      <w:r w:rsidRPr="00DA0B32">
        <w:rPr>
          <w:rFonts w:ascii="Arial" w:eastAsia="Times New Roman" w:hAnsi="Arial" w:cs="Arial"/>
          <w:b/>
          <w:sz w:val="24"/>
          <w:szCs w:val="24"/>
          <w:lang w:eastAsia="pt-BR"/>
        </w:rPr>
        <w:t xml:space="preserve">9.1. </w:t>
      </w:r>
      <w:r w:rsidRPr="00DA0B32">
        <w:rPr>
          <w:rFonts w:ascii="Arial" w:eastAsia="Times New Roman" w:hAnsi="Arial" w:cs="Arial"/>
          <w:color w:val="000000"/>
          <w:sz w:val="24"/>
          <w:szCs w:val="24"/>
          <w:lang w:eastAsia="pt-BR"/>
        </w:rPr>
        <w:t xml:space="preserve">Constituem obrigações do </w:t>
      </w:r>
      <w:r w:rsidRPr="00DA0B32">
        <w:rPr>
          <w:rFonts w:ascii="Arial" w:eastAsia="Times New Roman" w:hAnsi="Arial" w:cs="Arial"/>
          <w:b/>
          <w:sz w:val="24"/>
          <w:szCs w:val="24"/>
          <w:lang w:eastAsia="pt-BR"/>
        </w:rPr>
        <w:t>DA CONTRATADA</w:t>
      </w:r>
      <w:r w:rsidR="00F97106">
        <w:rPr>
          <w:rFonts w:ascii="Arial" w:eastAsia="Times New Roman" w:hAnsi="Arial" w:cs="Arial"/>
          <w:b/>
          <w:sz w:val="24"/>
          <w:szCs w:val="24"/>
          <w:lang w:eastAsia="pt-BR"/>
        </w:rPr>
        <w:t>:</w:t>
      </w:r>
    </w:p>
    <w:p w:rsidR="00591F37" w:rsidRPr="00DA0B32" w:rsidRDefault="00591F37" w:rsidP="00F350BA">
      <w:pPr>
        <w:spacing w:after="0"/>
        <w:ind w:right="-54"/>
        <w:jc w:val="both"/>
        <w:rPr>
          <w:rFonts w:ascii="Arial" w:eastAsia="Times New Roman" w:hAnsi="Arial" w:cs="Arial"/>
          <w:b/>
          <w:sz w:val="24"/>
          <w:szCs w:val="24"/>
          <w:lang w:eastAsia="pt-BR"/>
        </w:rPr>
      </w:pPr>
    </w:p>
    <w:p w:rsidR="00F350BA"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lastRenderedPageBreak/>
        <w:t xml:space="preserve">9.1.1. </w:t>
      </w:r>
      <w:r w:rsidRPr="00DA0B32">
        <w:rPr>
          <w:rFonts w:ascii="Arial" w:eastAsia="Times New Roman" w:hAnsi="Arial" w:cs="Arial"/>
          <w:sz w:val="24"/>
          <w:szCs w:val="24"/>
          <w:lang w:eastAsia="pt-BR"/>
        </w:rPr>
        <w:t xml:space="preserve">Adotar todas as </w:t>
      </w:r>
      <w:proofErr w:type="gramStart"/>
      <w:r w:rsidRPr="00DA0B32">
        <w:rPr>
          <w:rFonts w:ascii="Arial" w:eastAsia="Times New Roman" w:hAnsi="Arial" w:cs="Arial"/>
          <w:sz w:val="24"/>
          <w:szCs w:val="24"/>
          <w:lang w:eastAsia="pt-BR"/>
        </w:rPr>
        <w:t>providencias</w:t>
      </w:r>
      <w:proofErr w:type="gramEnd"/>
      <w:r w:rsidRPr="00DA0B32">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591F37" w:rsidRPr="00DA0B32" w:rsidRDefault="00591F37" w:rsidP="00F350BA">
      <w:pPr>
        <w:spacing w:after="0"/>
        <w:ind w:right="-54"/>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 xml:space="preserve">9.1.2. </w:t>
      </w:r>
      <w:r w:rsidRPr="00DA0B32">
        <w:rPr>
          <w:rFonts w:ascii="Arial" w:eastAsia="Times New Roman" w:hAnsi="Arial" w:cs="Arial"/>
          <w:sz w:val="24"/>
          <w:szCs w:val="24"/>
          <w:lang w:eastAsia="pt-BR"/>
        </w:rPr>
        <w:t>Assumir todos os gastos e despesas, que se fizerem necessários para o adimplemento das obrigações decorrentes desta licitação;</w:t>
      </w:r>
    </w:p>
    <w:p w:rsidR="00591F37" w:rsidRPr="00DA0B32" w:rsidRDefault="00591F37" w:rsidP="00F350BA">
      <w:pPr>
        <w:spacing w:after="0"/>
        <w:ind w:right="-54"/>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 xml:space="preserve"> 9.1.3. </w:t>
      </w:r>
      <w:r w:rsidRPr="00DA0B32">
        <w:rPr>
          <w:rFonts w:ascii="Arial" w:eastAsia="Times New Roman" w:hAnsi="Arial" w:cs="Arial"/>
          <w:sz w:val="24"/>
          <w:szCs w:val="24"/>
          <w:lang w:eastAsia="pt-BR"/>
        </w:rPr>
        <w:t>Arcar com as despesas decorrentes de qualquer infração cometida por seus empregados quando da entrega do objeto contatado;</w:t>
      </w:r>
    </w:p>
    <w:p w:rsidR="00591F37" w:rsidRPr="00DA0B32" w:rsidRDefault="00591F37" w:rsidP="00F350BA">
      <w:pPr>
        <w:spacing w:after="0"/>
        <w:ind w:right="-54"/>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 xml:space="preserve"> 9.1.4. </w:t>
      </w:r>
      <w:r w:rsidRPr="00DA0B32">
        <w:rPr>
          <w:rFonts w:ascii="Arial" w:eastAsia="Times New Roman" w:hAnsi="Arial" w:cs="Arial"/>
          <w:sz w:val="24"/>
          <w:szCs w:val="24"/>
          <w:lang w:eastAsia="pt-BR"/>
        </w:rPr>
        <w:t>Não transferir, total ou parcialmente, o objeto desta licitação;</w:t>
      </w:r>
    </w:p>
    <w:p w:rsidR="00591F37" w:rsidRPr="00DA0B32" w:rsidRDefault="00591F37" w:rsidP="00F350BA">
      <w:pPr>
        <w:spacing w:after="0"/>
        <w:ind w:right="-54"/>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 xml:space="preserve"> </w:t>
      </w:r>
      <w:r w:rsidRPr="00DA0B32">
        <w:rPr>
          <w:rFonts w:ascii="Arial" w:eastAsia="Times New Roman" w:hAnsi="Arial" w:cs="Arial"/>
          <w:b/>
          <w:sz w:val="24"/>
          <w:szCs w:val="24"/>
          <w:lang w:eastAsia="pt-BR"/>
        </w:rPr>
        <w:t xml:space="preserve">9.1.5. </w:t>
      </w:r>
      <w:r w:rsidRPr="00DA0B32">
        <w:rPr>
          <w:rFonts w:ascii="Arial" w:eastAsia="Times New Roman" w:hAnsi="Arial" w:cs="Arial"/>
          <w:sz w:val="24"/>
          <w:szCs w:val="24"/>
          <w:lang w:eastAsia="pt-BR"/>
        </w:rPr>
        <w:t xml:space="preserve">Comunicar à </w:t>
      </w:r>
      <w:r w:rsidR="00DF68E1">
        <w:rPr>
          <w:rFonts w:ascii="Arial" w:eastAsia="Times New Roman" w:hAnsi="Arial" w:cs="Arial"/>
          <w:sz w:val="24"/>
          <w:szCs w:val="24"/>
          <w:lang w:eastAsia="pt-BR"/>
        </w:rPr>
        <w:t>Secretaria de Saúde</w:t>
      </w:r>
      <w:r w:rsidRPr="00DA0B32">
        <w:rPr>
          <w:rFonts w:ascii="Arial" w:eastAsia="Times New Roman" w:hAnsi="Arial" w:cs="Arial"/>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A0B32">
        <w:rPr>
          <w:rFonts w:ascii="Arial" w:eastAsia="Times New Roman" w:hAnsi="Arial" w:cs="Arial"/>
          <w:sz w:val="24"/>
          <w:szCs w:val="24"/>
          <w:lang w:eastAsia="pt-BR"/>
        </w:rPr>
        <w:t>sob pena</w:t>
      </w:r>
      <w:proofErr w:type="gramEnd"/>
      <w:r w:rsidRPr="00DA0B32">
        <w:rPr>
          <w:rFonts w:ascii="Arial" w:eastAsia="Times New Roman" w:hAnsi="Arial" w:cs="Arial"/>
          <w:sz w:val="24"/>
          <w:szCs w:val="24"/>
          <w:lang w:eastAsia="pt-BR"/>
        </w:rPr>
        <w:t xml:space="preserve"> de não serem considerados;</w:t>
      </w:r>
    </w:p>
    <w:p w:rsidR="00591F37" w:rsidRPr="00DA0B32" w:rsidRDefault="00591F37" w:rsidP="00F350BA">
      <w:pPr>
        <w:spacing w:after="0"/>
        <w:ind w:right="-54"/>
        <w:jc w:val="both"/>
        <w:rPr>
          <w:rFonts w:ascii="Arial" w:eastAsia="Times New Roman" w:hAnsi="Arial" w:cs="Arial"/>
          <w:sz w:val="24"/>
          <w:szCs w:val="24"/>
          <w:lang w:eastAsia="pt-BR"/>
        </w:rPr>
      </w:pPr>
    </w:p>
    <w:p w:rsidR="00F350BA"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 xml:space="preserve">9.1.6. </w:t>
      </w:r>
      <w:r w:rsidRPr="00DA0B32">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591F37" w:rsidRPr="00DA0B32" w:rsidRDefault="00591F37" w:rsidP="00F350BA">
      <w:pPr>
        <w:spacing w:after="0"/>
        <w:ind w:right="-54"/>
        <w:jc w:val="both"/>
        <w:rPr>
          <w:rFonts w:ascii="Arial" w:eastAsia="Times New Roman" w:hAnsi="Arial" w:cs="Arial"/>
          <w:sz w:val="24"/>
          <w:szCs w:val="24"/>
          <w:lang w:eastAsia="pt-BR"/>
        </w:rPr>
      </w:pPr>
    </w:p>
    <w:p w:rsidR="00F350BA" w:rsidRPr="00DA0B32"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b/>
          <w:sz w:val="24"/>
          <w:szCs w:val="24"/>
          <w:lang w:eastAsia="pt-BR"/>
        </w:rPr>
        <w:t xml:space="preserve">9.1.7. </w:t>
      </w:r>
      <w:r w:rsidRPr="00DA0B32">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F350BA" w:rsidRPr="00DA0B32" w:rsidRDefault="00F350BA" w:rsidP="00F350BA">
      <w:pPr>
        <w:spacing w:after="0"/>
        <w:ind w:right="-54"/>
        <w:jc w:val="both"/>
        <w:rPr>
          <w:rFonts w:ascii="Arial" w:eastAsia="Times New Roman" w:hAnsi="Arial" w:cs="Arial"/>
          <w:b/>
          <w:sz w:val="24"/>
          <w:szCs w:val="24"/>
          <w:lang w:eastAsia="pt-BR"/>
        </w:rPr>
      </w:pPr>
    </w:p>
    <w:p w:rsidR="00F350BA" w:rsidRDefault="00F350BA" w:rsidP="00F350BA">
      <w:pPr>
        <w:spacing w:after="0"/>
        <w:ind w:right="-54"/>
        <w:jc w:val="both"/>
        <w:rPr>
          <w:rFonts w:ascii="Arial" w:eastAsia="Times New Roman" w:hAnsi="Arial" w:cs="Arial"/>
          <w:color w:val="000000"/>
          <w:sz w:val="24"/>
          <w:szCs w:val="24"/>
          <w:lang w:eastAsia="pt-BR"/>
        </w:rPr>
      </w:pPr>
      <w:r w:rsidRPr="00DA0B32">
        <w:rPr>
          <w:rFonts w:ascii="Arial" w:eastAsia="Times New Roman" w:hAnsi="Arial" w:cs="Arial"/>
          <w:b/>
          <w:sz w:val="24"/>
          <w:szCs w:val="24"/>
          <w:lang w:eastAsia="pt-BR"/>
        </w:rPr>
        <w:t xml:space="preserve">9.2. </w:t>
      </w:r>
      <w:r w:rsidRPr="00DA0B32">
        <w:rPr>
          <w:rFonts w:ascii="Arial" w:eastAsia="Times New Roman" w:hAnsi="Arial" w:cs="Arial"/>
          <w:color w:val="000000"/>
          <w:sz w:val="24"/>
          <w:szCs w:val="24"/>
          <w:lang w:eastAsia="pt-BR"/>
        </w:rPr>
        <w:t xml:space="preserve">Constituem obrigações do </w:t>
      </w:r>
      <w:r w:rsidRPr="00DA0B32">
        <w:rPr>
          <w:rFonts w:ascii="Arial" w:eastAsia="Times New Roman" w:hAnsi="Arial" w:cs="Arial"/>
          <w:b/>
          <w:bCs/>
          <w:color w:val="000000"/>
          <w:sz w:val="24"/>
          <w:szCs w:val="24"/>
          <w:lang w:eastAsia="pt-BR"/>
        </w:rPr>
        <w:t>CONTRATANTE</w:t>
      </w:r>
      <w:r w:rsidRPr="00DA0B32">
        <w:rPr>
          <w:rFonts w:ascii="Arial" w:eastAsia="Times New Roman" w:hAnsi="Arial" w:cs="Arial"/>
          <w:color w:val="000000"/>
          <w:sz w:val="24"/>
          <w:szCs w:val="24"/>
          <w:lang w:eastAsia="pt-BR"/>
        </w:rPr>
        <w:t>:</w:t>
      </w:r>
    </w:p>
    <w:p w:rsidR="005D1117" w:rsidRPr="00DA0B32" w:rsidRDefault="005D1117" w:rsidP="00F350BA">
      <w:pPr>
        <w:spacing w:after="0"/>
        <w:ind w:right="-54"/>
        <w:jc w:val="both"/>
        <w:rPr>
          <w:rFonts w:ascii="Arial" w:eastAsia="Times New Roman" w:hAnsi="Arial" w:cs="Arial"/>
          <w:color w:val="000000"/>
          <w:sz w:val="24"/>
          <w:szCs w:val="24"/>
          <w:lang w:eastAsia="pt-BR"/>
        </w:rPr>
      </w:pPr>
    </w:p>
    <w:p w:rsidR="00F350BA"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9.2.1.</w:t>
      </w:r>
      <w:r w:rsidRPr="00DA0B32">
        <w:rPr>
          <w:rFonts w:ascii="Arial" w:eastAsia="Times New Roman" w:hAnsi="Arial" w:cs="Arial"/>
          <w:color w:val="000000"/>
          <w:sz w:val="24"/>
          <w:szCs w:val="24"/>
          <w:lang w:eastAsia="pt-BR"/>
        </w:rPr>
        <w:t xml:space="preserve"> Acompanhar e fiscalizar a </w:t>
      </w:r>
      <w:r w:rsidR="005D1117">
        <w:rPr>
          <w:rFonts w:ascii="Arial" w:eastAsia="Times New Roman" w:hAnsi="Arial" w:cs="Arial"/>
          <w:color w:val="000000"/>
          <w:sz w:val="24"/>
          <w:szCs w:val="24"/>
          <w:lang w:eastAsia="pt-BR"/>
        </w:rPr>
        <w:t>execução</w:t>
      </w:r>
      <w:r w:rsidRPr="00DA0B32">
        <w:rPr>
          <w:rFonts w:ascii="Arial" w:eastAsia="Times New Roman" w:hAnsi="Arial" w:cs="Arial"/>
          <w:color w:val="000000"/>
          <w:sz w:val="24"/>
          <w:szCs w:val="24"/>
          <w:lang w:eastAsia="pt-BR"/>
        </w:rPr>
        <w:t xml:space="preserve"> do objeto;</w:t>
      </w:r>
    </w:p>
    <w:p w:rsidR="005D1117" w:rsidRPr="00DA0B32" w:rsidRDefault="005D1117"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9.1.2.</w:t>
      </w:r>
      <w:r w:rsidRPr="00DA0B32">
        <w:rPr>
          <w:rFonts w:ascii="Arial" w:eastAsia="Times New Roman" w:hAnsi="Arial" w:cs="Arial"/>
          <w:color w:val="000000"/>
          <w:sz w:val="24"/>
          <w:szCs w:val="24"/>
          <w:lang w:eastAsia="pt-BR"/>
        </w:rPr>
        <w:t xml:space="preserve"> Recusar o objeto que não estiver de acordo com as especificações;</w:t>
      </w:r>
    </w:p>
    <w:p w:rsidR="005D1117" w:rsidRPr="00DA0B32" w:rsidRDefault="005D1117"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9.2.3</w:t>
      </w:r>
      <w:r w:rsidRPr="00DA0B32">
        <w:rPr>
          <w:rFonts w:ascii="Arial" w:eastAsia="Times New Roman" w:hAnsi="Arial" w:cs="Arial"/>
          <w:color w:val="000000"/>
          <w:sz w:val="24"/>
          <w:szCs w:val="24"/>
          <w:lang w:eastAsia="pt-BR"/>
        </w:rPr>
        <w:t>. Aplicar à empresa CONTRATADA as sanções cabíveis;</w:t>
      </w:r>
    </w:p>
    <w:p w:rsidR="005D1117" w:rsidRPr="00DA0B32" w:rsidRDefault="005D1117"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9.2.4.</w:t>
      </w:r>
      <w:r w:rsidRPr="00DA0B32">
        <w:rPr>
          <w:rFonts w:ascii="Arial" w:eastAsia="Times New Roman" w:hAnsi="Arial" w:cs="Arial"/>
          <w:color w:val="000000"/>
          <w:sz w:val="24"/>
          <w:szCs w:val="24"/>
          <w:lang w:eastAsia="pt-BR"/>
        </w:rPr>
        <w:t xml:space="preserve"> Documentar as ocorrências havidas na execução deste contrato.</w:t>
      </w:r>
    </w:p>
    <w:p w:rsidR="005D1117" w:rsidRPr="00DA0B32" w:rsidRDefault="005D1117"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bCs/>
          <w:color w:val="000000"/>
          <w:sz w:val="24"/>
          <w:szCs w:val="24"/>
          <w:lang w:eastAsia="pt-BR"/>
        </w:rPr>
        <w:t xml:space="preserve">9.2.5. </w:t>
      </w:r>
      <w:r w:rsidRPr="00DA0B32">
        <w:rPr>
          <w:rFonts w:ascii="Arial" w:eastAsia="Times New Roman" w:hAnsi="Arial" w:cs="Arial"/>
          <w:color w:val="000000"/>
          <w:sz w:val="24"/>
          <w:szCs w:val="24"/>
          <w:lang w:eastAsia="pt-BR"/>
        </w:rPr>
        <w:t>Efetuar o pagamento ajustado;</w:t>
      </w:r>
    </w:p>
    <w:p w:rsidR="005D1117" w:rsidRPr="00DA0B32" w:rsidRDefault="005D1117"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Pr="00DA0B32"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bCs/>
          <w:color w:val="000000"/>
          <w:sz w:val="24"/>
          <w:szCs w:val="24"/>
          <w:lang w:eastAsia="pt-BR"/>
        </w:rPr>
        <w:t xml:space="preserve">9.2.6. </w:t>
      </w:r>
      <w:r w:rsidRPr="00DA0B32">
        <w:rPr>
          <w:rFonts w:ascii="Arial" w:eastAsia="Times New Roman" w:hAnsi="Arial" w:cs="Arial"/>
          <w:color w:val="000000"/>
          <w:sz w:val="24"/>
          <w:szCs w:val="24"/>
          <w:lang w:eastAsia="pt-BR"/>
        </w:rPr>
        <w:t xml:space="preserve">Esclarecer ao </w:t>
      </w:r>
      <w:proofErr w:type="gramStart"/>
      <w:r w:rsidRPr="00DA0B32">
        <w:rPr>
          <w:rFonts w:ascii="Arial" w:eastAsia="Times New Roman" w:hAnsi="Arial" w:cs="Arial"/>
          <w:b/>
          <w:bCs/>
          <w:color w:val="000000"/>
          <w:sz w:val="24"/>
          <w:szCs w:val="24"/>
          <w:lang w:eastAsia="pt-BR"/>
        </w:rPr>
        <w:t>CONTRATADO(</w:t>
      </w:r>
      <w:proofErr w:type="gramEnd"/>
      <w:r w:rsidRPr="00DA0B32">
        <w:rPr>
          <w:rFonts w:ascii="Arial" w:eastAsia="Times New Roman" w:hAnsi="Arial" w:cs="Arial"/>
          <w:b/>
          <w:bCs/>
          <w:color w:val="000000"/>
          <w:sz w:val="24"/>
          <w:szCs w:val="24"/>
          <w:lang w:eastAsia="pt-BR"/>
        </w:rPr>
        <w:t xml:space="preserve">A) </w:t>
      </w:r>
      <w:r w:rsidRPr="00DA0B32">
        <w:rPr>
          <w:rFonts w:ascii="Arial" w:eastAsia="Times New Roman" w:hAnsi="Arial" w:cs="Arial"/>
          <w:color w:val="000000"/>
          <w:sz w:val="24"/>
          <w:szCs w:val="24"/>
          <w:lang w:eastAsia="pt-BR"/>
        </w:rPr>
        <w:t>toda e qualquer dúvida, em tempo hábil, com relação à execução do objeto;</w:t>
      </w:r>
    </w:p>
    <w:p w:rsidR="00F350BA" w:rsidRPr="00DA0B32" w:rsidRDefault="00F350BA"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Pr="00DA0B32" w:rsidRDefault="00F350BA" w:rsidP="00F350B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A0B32">
        <w:rPr>
          <w:rFonts w:ascii="Arial" w:eastAsia="Times New Roman" w:hAnsi="Arial" w:cs="Arial"/>
          <w:b/>
          <w:bCs/>
          <w:color w:val="000000"/>
          <w:sz w:val="24"/>
          <w:szCs w:val="24"/>
          <w:u w:val="single"/>
          <w:lang w:eastAsia="pt-BR"/>
        </w:rPr>
        <w:t>CLÁUSULA DÉCIMA</w:t>
      </w:r>
      <w:r w:rsidRPr="00DA0B32">
        <w:rPr>
          <w:rFonts w:ascii="Arial" w:eastAsia="Times New Roman" w:hAnsi="Arial" w:cs="Arial"/>
          <w:b/>
          <w:sz w:val="24"/>
          <w:szCs w:val="24"/>
          <w:u w:val="single"/>
          <w:lang w:eastAsia="pt-BR"/>
        </w:rPr>
        <w:t xml:space="preserve">: </w:t>
      </w:r>
      <w:r w:rsidRPr="00DA0B32">
        <w:rPr>
          <w:rFonts w:ascii="Arial" w:eastAsia="Times New Roman" w:hAnsi="Arial" w:cs="Arial"/>
          <w:b/>
          <w:bCs/>
          <w:color w:val="000000"/>
          <w:sz w:val="24"/>
          <w:szCs w:val="24"/>
          <w:u w:val="single"/>
          <w:lang w:eastAsia="pt-BR"/>
        </w:rPr>
        <w:t xml:space="preserve">Da Fiscalização </w:t>
      </w:r>
      <w:r w:rsidR="002B785B">
        <w:rPr>
          <w:rFonts w:ascii="Arial" w:eastAsia="Times New Roman" w:hAnsi="Arial" w:cs="Arial"/>
          <w:b/>
          <w:bCs/>
          <w:color w:val="000000"/>
          <w:sz w:val="24"/>
          <w:szCs w:val="24"/>
          <w:u w:val="single"/>
          <w:lang w:eastAsia="pt-BR"/>
        </w:rPr>
        <w:t xml:space="preserve">Gestão </w:t>
      </w:r>
      <w:r w:rsidRPr="00DA0B32">
        <w:rPr>
          <w:rFonts w:ascii="Arial" w:eastAsia="Times New Roman" w:hAnsi="Arial" w:cs="Arial"/>
          <w:b/>
          <w:bCs/>
          <w:color w:val="000000"/>
          <w:sz w:val="24"/>
          <w:szCs w:val="24"/>
          <w:u w:val="single"/>
          <w:lang w:eastAsia="pt-BR"/>
        </w:rPr>
        <w:t xml:space="preserve">e Acompanhamento </w:t>
      </w:r>
    </w:p>
    <w:p w:rsidR="00F350BA" w:rsidRPr="00DA0B32" w:rsidRDefault="00F350BA" w:rsidP="00F350B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2B785B" w:rsidRPr="002B785B" w:rsidRDefault="002B785B" w:rsidP="002B785B">
      <w:pPr>
        <w:autoSpaceDE w:val="0"/>
        <w:autoSpaceDN w:val="0"/>
        <w:adjustRightInd w:val="0"/>
        <w:spacing w:after="0" w:line="240" w:lineRule="auto"/>
        <w:jc w:val="both"/>
        <w:rPr>
          <w:rFonts w:ascii="Arial" w:hAnsi="Arial" w:cs="Arial"/>
          <w:color w:val="000000"/>
          <w:sz w:val="24"/>
          <w:szCs w:val="24"/>
        </w:rPr>
      </w:pPr>
      <w:r w:rsidRPr="002B785B">
        <w:rPr>
          <w:rFonts w:ascii="Arial" w:hAnsi="Arial" w:cs="Arial"/>
          <w:b/>
          <w:color w:val="000000"/>
          <w:sz w:val="24"/>
          <w:szCs w:val="24"/>
        </w:rPr>
        <w:lastRenderedPageBreak/>
        <w:t>1</w:t>
      </w:r>
      <w:r>
        <w:rPr>
          <w:rFonts w:ascii="Arial" w:hAnsi="Arial" w:cs="Arial"/>
          <w:b/>
          <w:color w:val="000000"/>
          <w:sz w:val="24"/>
          <w:szCs w:val="24"/>
        </w:rPr>
        <w:t>0</w:t>
      </w:r>
      <w:r w:rsidRPr="002B785B">
        <w:rPr>
          <w:rFonts w:ascii="Arial" w:hAnsi="Arial" w:cs="Arial"/>
          <w:b/>
          <w:color w:val="000000"/>
          <w:sz w:val="24"/>
          <w:szCs w:val="24"/>
        </w:rPr>
        <w:t>.1.</w:t>
      </w:r>
      <w:r w:rsidRPr="002B785B">
        <w:rPr>
          <w:rFonts w:ascii="Arial" w:hAnsi="Arial" w:cs="Arial"/>
          <w:color w:val="000000"/>
          <w:sz w:val="24"/>
          <w:szCs w:val="24"/>
        </w:rPr>
        <w:t xml:space="preserve"> O responsável pela FISCALIZAÇÃO dos serviços contratados</w:t>
      </w:r>
      <w:proofErr w:type="gramStart"/>
      <w:r w:rsidRPr="002B785B">
        <w:rPr>
          <w:rFonts w:ascii="Arial" w:hAnsi="Arial" w:cs="Arial"/>
          <w:color w:val="000000"/>
          <w:sz w:val="24"/>
          <w:szCs w:val="24"/>
        </w:rPr>
        <w:t>, é</w:t>
      </w:r>
      <w:proofErr w:type="gramEnd"/>
      <w:r w:rsidRPr="002B785B">
        <w:rPr>
          <w:rFonts w:ascii="Arial" w:hAnsi="Arial" w:cs="Arial"/>
          <w:color w:val="000000"/>
          <w:sz w:val="24"/>
          <w:szCs w:val="24"/>
        </w:rPr>
        <w:t xml:space="preserve"> o (a) </w:t>
      </w:r>
      <w:proofErr w:type="spellStart"/>
      <w:r w:rsidRPr="002B785B">
        <w:rPr>
          <w:rFonts w:ascii="Arial" w:hAnsi="Arial" w:cs="Arial"/>
          <w:color w:val="000000"/>
          <w:sz w:val="24"/>
          <w:szCs w:val="24"/>
        </w:rPr>
        <w:t>Sr</w:t>
      </w:r>
      <w:proofErr w:type="spellEnd"/>
      <w:r w:rsidRPr="002B785B">
        <w:rPr>
          <w:rFonts w:ascii="Arial" w:hAnsi="Arial" w:cs="Arial"/>
          <w:color w:val="000000"/>
          <w:sz w:val="24"/>
          <w:szCs w:val="24"/>
        </w:rPr>
        <w:t xml:space="preserve"> (a) Vanessa Ferreira Gonçalves designado pela Portaria nº 056/2017.</w:t>
      </w:r>
    </w:p>
    <w:p w:rsidR="002B785B" w:rsidRDefault="002B785B" w:rsidP="002B785B">
      <w:pPr>
        <w:autoSpaceDE w:val="0"/>
        <w:autoSpaceDN w:val="0"/>
        <w:adjustRightInd w:val="0"/>
        <w:spacing w:after="0" w:line="240" w:lineRule="auto"/>
        <w:jc w:val="both"/>
        <w:rPr>
          <w:rFonts w:ascii="Arial" w:hAnsi="Arial" w:cs="Arial"/>
          <w:color w:val="000000"/>
          <w:sz w:val="24"/>
          <w:szCs w:val="24"/>
        </w:rPr>
      </w:pPr>
    </w:p>
    <w:p w:rsidR="002B785B" w:rsidRPr="002B785B" w:rsidRDefault="002B785B" w:rsidP="002B785B">
      <w:pPr>
        <w:autoSpaceDE w:val="0"/>
        <w:autoSpaceDN w:val="0"/>
        <w:adjustRightInd w:val="0"/>
        <w:spacing w:after="0" w:line="240" w:lineRule="auto"/>
        <w:jc w:val="both"/>
        <w:rPr>
          <w:rFonts w:ascii="Arial" w:eastAsia="Times New Roman" w:hAnsi="Arial" w:cs="Arial"/>
          <w:b/>
          <w:sz w:val="24"/>
          <w:szCs w:val="24"/>
          <w:u w:val="single"/>
          <w:lang w:eastAsia="pt-BR"/>
        </w:rPr>
      </w:pPr>
      <w:r>
        <w:rPr>
          <w:rFonts w:ascii="Arial" w:hAnsi="Arial" w:cs="Arial"/>
          <w:b/>
          <w:color w:val="000000"/>
          <w:sz w:val="24"/>
          <w:szCs w:val="24"/>
        </w:rPr>
        <w:t>10</w:t>
      </w:r>
      <w:r w:rsidRPr="002B785B">
        <w:rPr>
          <w:rFonts w:ascii="Arial" w:hAnsi="Arial" w:cs="Arial"/>
          <w:b/>
          <w:color w:val="000000"/>
          <w:sz w:val="24"/>
          <w:szCs w:val="24"/>
        </w:rPr>
        <w:t>.2</w:t>
      </w:r>
      <w:r w:rsidRPr="002B785B">
        <w:rPr>
          <w:rFonts w:ascii="Arial" w:hAnsi="Arial" w:cs="Arial"/>
          <w:color w:val="000000"/>
          <w:sz w:val="24"/>
          <w:szCs w:val="24"/>
        </w:rPr>
        <w:t xml:space="preserve">. O gestor do contrato é o (a) </w:t>
      </w:r>
      <w:proofErr w:type="spellStart"/>
      <w:proofErr w:type="gramStart"/>
      <w:r w:rsidRPr="002B785B">
        <w:rPr>
          <w:rFonts w:ascii="Arial" w:hAnsi="Arial" w:cs="Arial"/>
          <w:color w:val="000000"/>
          <w:sz w:val="24"/>
          <w:szCs w:val="24"/>
        </w:rPr>
        <w:t>Sr</w:t>
      </w:r>
      <w:proofErr w:type="spellEnd"/>
      <w:r w:rsidRPr="002B785B">
        <w:rPr>
          <w:rFonts w:ascii="Arial" w:hAnsi="Arial" w:cs="Arial"/>
          <w:color w:val="000000"/>
          <w:sz w:val="24"/>
          <w:szCs w:val="24"/>
        </w:rPr>
        <w:t>(</w:t>
      </w:r>
      <w:proofErr w:type="gramEnd"/>
      <w:r w:rsidRPr="002B785B">
        <w:rPr>
          <w:rFonts w:ascii="Arial" w:hAnsi="Arial" w:cs="Arial"/>
          <w:color w:val="000000"/>
          <w:sz w:val="24"/>
          <w:szCs w:val="24"/>
        </w:rPr>
        <w:t xml:space="preserve">a). Fabiana </w:t>
      </w:r>
      <w:proofErr w:type="spellStart"/>
      <w:r w:rsidRPr="002B785B">
        <w:rPr>
          <w:rFonts w:ascii="Arial" w:hAnsi="Arial" w:cs="Arial"/>
          <w:color w:val="000000"/>
          <w:sz w:val="24"/>
          <w:szCs w:val="24"/>
        </w:rPr>
        <w:t>Odorizzio</w:t>
      </w:r>
      <w:proofErr w:type="spellEnd"/>
      <w:r w:rsidRPr="002B785B">
        <w:rPr>
          <w:rFonts w:ascii="Arial" w:hAnsi="Arial" w:cs="Arial"/>
          <w:color w:val="000000"/>
          <w:sz w:val="24"/>
          <w:szCs w:val="24"/>
        </w:rPr>
        <w:t xml:space="preserve"> de Souza, designado pela Portaria nº 119/2019.</w:t>
      </w:r>
    </w:p>
    <w:p w:rsidR="00AB7EB8" w:rsidRPr="00DA0B32" w:rsidRDefault="00AB7EB8" w:rsidP="00F350BA">
      <w:pPr>
        <w:autoSpaceDE w:val="0"/>
        <w:autoSpaceDN w:val="0"/>
        <w:adjustRightInd w:val="0"/>
        <w:spacing w:after="0" w:line="240" w:lineRule="auto"/>
        <w:jc w:val="both"/>
        <w:rPr>
          <w:rFonts w:ascii="Arial" w:hAnsi="Arial" w:cs="Arial"/>
          <w:sz w:val="24"/>
          <w:szCs w:val="24"/>
        </w:rPr>
      </w:pPr>
    </w:p>
    <w:p w:rsidR="00F350BA" w:rsidRDefault="002B785B" w:rsidP="00F350BA">
      <w:pPr>
        <w:autoSpaceDE w:val="0"/>
        <w:autoSpaceDN w:val="0"/>
        <w:adjustRightInd w:val="0"/>
        <w:spacing w:after="0" w:line="240" w:lineRule="auto"/>
        <w:jc w:val="both"/>
        <w:rPr>
          <w:rFonts w:ascii="Arial" w:hAnsi="Arial" w:cs="Arial"/>
          <w:color w:val="000000"/>
          <w:sz w:val="24"/>
          <w:szCs w:val="24"/>
        </w:rPr>
      </w:pPr>
      <w:r w:rsidRPr="002B785B">
        <w:rPr>
          <w:rFonts w:ascii="Arial" w:hAnsi="Arial" w:cs="Arial"/>
          <w:b/>
          <w:color w:val="000000"/>
          <w:sz w:val="24"/>
          <w:szCs w:val="24"/>
        </w:rPr>
        <w:t>10.3</w:t>
      </w:r>
      <w:r>
        <w:rPr>
          <w:rFonts w:ascii="Arial" w:hAnsi="Arial" w:cs="Arial"/>
          <w:color w:val="000000"/>
          <w:sz w:val="24"/>
          <w:szCs w:val="24"/>
        </w:rPr>
        <w:t xml:space="preserve">. </w:t>
      </w:r>
      <w:r w:rsidR="00F350BA" w:rsidRPr="00DA0B32">
        <w:rPr>
          <w:rFonts w:ascii="Arial" w:hAnsi="Arial" w:cs="Arial"/>
          <w:color w:val="000000"/>
          <w:sz w:val="24"/>
          <w:szCs w:val="24"/>
        </w:rPr>
        <w:t xml:space="preserve">O Gestor do Contrato a quem compete todas as ações necessárias ao fiel cumprimento das condições estipuladas neste contrato e ainda: </w:t>
      </w:r>
    </w:p>
    <w:p w:rsidR="00AB7EB8" w:rsidRPr="00DA0B32" w:rsidRDefault="00AB7EB8" w:rsidP="00F350BA">
      <w:pPr>
        <w:autoSpaceDE w:val="0"/>
        <w:autoSpaceDN w:val="0"/>
        <w:adjustRightInd w:val="0"/>
        <w:spacing w:after="0" w:line="240" w:lineRule="auto"/>
        <w:jc w:val="both"/>
        <w:rPr>
          <w:rFonts w:ascii="Arial" w:hAnsi="Arial" w:cs="Arial"/>
          <w:color w:val="000000"/>
          <w:sz w:val="24"/>
          <w:szCs w:val="24"/>
        </w:rPr>
      </w:pP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 - Propor ao órgão competente, a aplicação das penalidades previstas neste contrato e na legislação, no caso de constatar irregularidade cometida pela CONTRATADA;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II - receber do fiscal as informações e documentos pertinentes à execução do objeto contratado;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III - acompanhar o processo licitatório, em todas as suas fases;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F350BA" w:rsidRPr="00DA0B32" w:rsidRDefault="00F350BA" w:rsidP="00F350BA">
      <w:pPr>
        <w:autoSpaceDE w:val="0"/>
        <w:autoSpaceDN w:val="0"/>
        <w:adjustRightInd w:val="0"/>
        <w:spacing w:after="0" w:line="240" w:lineRule="auto"/>
        <w:jc w:val="both"/>
        <w:rPr>
          <w:rFonts w:ascii="Arial" w:eastAsia="Times New Roman" w:hAnsi="Arial" w:cs="Arial"/>
          <w:sz w:val="24"/>
          <w:szCs w:val="24"/>
          <w:lang w:eastAsia="pt-BR"/>
        </w:rPr>
      </w:pPr>
      <w:r w:rsidRPr="00DA0B32">
        <w:rPr>
          <w:rFonts w:ascii="Arial" w:hAnsi="Arial" w:cs="Arial"/>
          <w:color w:val="000000"/>
          <w:sz w:val="24"/>
          <w:szCs w:val="24"/>
        </w:rPr>
        <w:t>V - propor medidas que melhorem a execução do Contrato.</w:t>
      </w:r>
    </w:p>
    <w:p w:rsidR="00F350BA" w:rsidRPr="00DA0B32" w:rsidRDefault="00F350BA" w:rsidP="00F350BA">
      <w:pPr>
        <w:autoSpaceDE w:val="0"/>
        <w:autoSpaceDN w:val="0"/>
        <w:adjustRightInd w:val="0"/>
        <w:spacing w:after="0" w:line="240" w:lineRule="auto"/>
        <w:jc w:val="both"/>
        <w:rPr>
          <w:rFonts w:ascii="Arial" w:eastAsia="Times New Roman" w:hAnsi="Arial" w:cs="Arial"/>
          <w:sz w:val="24"/>
          <w:szCs w:val="24"/>
          <w:lang w:eastAsia="pt-BR"/>
        </w:rPr>
      </w:pPr>
    </w:p>
    <w:p w:rsidR="00F350BA" w:rsidRPr="00DA0B32" w:rsidRDefault="00CB0DB9" w:rsidP="00F350BA">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10.4</w:t>
      </w:r>
      <w:r w:rsidR="00F350BA" w:rsidRPr="00DA0B32">
        <w:rPr>
          <w:rFonts w:ascii="Arial" w:eastAsia="Times New Roman" w:hAnsi="Arial" w:cs="Arial"/>
          <w:b/>
          <w:sz w:val="24"/>
          <w:szCs w:val="24"/>
          <w:lang w:eastAsia="pt-BR"/>
        </w:rPr>
        <w:t>.</w:t>
      </w:r>
      <w:r w:rsidR="00F350BA" w:rsidRPr="00DA0B32">
        <w:rPr>
          <w:rFonts w:ascii="Arial" w:eastAsia="Times New Roman" w:hAnsi="Arial" w:cs="Arial"/>
          <w:sz w:val="24"/>
          <w:szCs w:val="24"/>
          <w:lang w:eastAsia="pt-BR"/>
        </w:rPr>
        <w:t xml:space="preserve"> </w:t>
      </w:r>
      <w:r w:rsidR="00F350BA" w:rsidRPr="00DA0B32">
        <w:rPr>
          <w:rFonts w:ascii="Arial" w:hAnsi="Arial" w:cs="Arial"/>
          <w:color w:val="000000"/>
          <w:sz w:val="24"/>
          <w:szCs w:val="24"/>
        </w:rPr>
        <w:t xml:space="preserve">Caberá aos fiscais do contrato, o acompanhamento da execução do objeto da presente contratação, informando ao gestor do Contrato </w:t>
      </w:r>
      <w:proofErr w:type="gramStart"/>
      <w:r w:rsidR="00F350BA" w:rsidRPr="00DA0B32">
        <w:rPr>
          <w:rFonts w:ascii="Arial" w:hAnsi="Arial" w:cs="Arial"/>
          <w:color w:val="000000"/>
          <w:sz w:val="24"/>
          <w:szCs w:val="24"/>
        </w:rPr>
        <w:t>as</w:t>
      </w:r>
      <w:proofErr w:type="gramEnd"/>
      <w:r w:rsidR="00F350BA" w:rsidRPr="00DA0B32">
        <w:rPr>
          <w:rFonts w:ascii="Arial" w:hAnsi="Arial" w:cs="Arial"/>
          <w:color w:val="000000"/>
          <w:sz w:val="24"/>
          <w:szCs w:val="24"/>
        </w:rPr>
        <w:t xml:space="preserve"> ocorrências que possam prejudicar a execução do objeto e ainda: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 - atestar, em documento hábil, o fornecimento, após conferência prévia </w:t>
      </w:r>
      <w:proofErr w:type="gramStart"/>
      <w:r w:rsidRPr="00DA0B32">
        <w:rPr>
          <w:rFonts w:ascii="Arial" w:hAnsi="Arial" w:cs="Arial"/>
          <w:color w:val="000000"/>
          <w:sz w:val="24"/>
          <w:szCs w:val="24"/>
        </w:rPr>
        <w:t>do objeto contratado encaminhar</w:t>
      </w:r>
      <w:proofErr w:type="gramEnd"/>
      <w:r w:rsidRPr="00DA0B32">
        <w:rPr>
          <w:rFonts w:ascii="Arial" w:hAnsi="Arial" w:cs="Arial"/>
          <w:color w:val="000000"/>
          <w:sz w:val="24"/>
          <w:szCs w:val="24"/>
        </w:rPr>
        <w:t xml:space="preserve"> os documentos pertinentes ao gestor para certificação;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II - confrontar os preços e quantidades constantes da nota fiscal com os estabelecidos no Contrato;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III - verificar se o prazo de entrega/execução, especificações e quantidades encontram-se de acordo com o estabelecido no instrumento contratual;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IV - comunicar ao gestor eventuais atrasos nos prazos de entrega e/ou execução do objeto, bem como os pedidos de prorrogação, se for o caso;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hAnsi="Arial" w:cs="Arial"/>
          <w:color w:val="000000"/>
          <w:sz w:val="24"/>
          <w:szCs w:val="24"/>
        </w:rPr>
        <w:t xml:space="preserve">V - acompanhar a execução contratual, informando ao gestor do Contrato </w:t>
      </w:r>
      <w:proofErr w:type="gramStart"/>
      <w:r w:rsidRPr="00DA0B32">
        <w:rPr>
          <w:rFonts w:ascii="Arial" w:hAnsi="Arial" w:cs="Arial"/>
          <w:color w:val="000000"/>
          <w:sz w:val="24"/>
          <w:szCs w:val="24"/>
        </w:rPr>
        <w:t>as</w:t>
      </w:r>
      <w:proofErr w:type="gramEnd"/>
      <w:r w:rsidRPr="00DA0B32">
        <w:rPr>
          <w:rFonts w:ascii="Arial" w:hAnsi="Arial" w:cs="Arial"/>
          <w:color w:val="000000"/>
          <w:sz w:val="24"/>
          <w:szCs w:val="24"/>
        </w:rPr>
        <w:t xml:space="preserve"> ocorrências que possam prejudicar o bom andamento do fornecimento/prestação dos serviços; </w:t>
      </w:r>
    </w:p>
    <w:p w:rsidR="00F350BA" w:rsidRPr="00DA0B32" w:rsidRDefault="00F350BA" w:rsidP="00F350BA">
      <w:pPr>
        <w:autoSpaceDE w:val="0"/>
        <w:autoSpaceDN w:val="0"/>
        <w:adjustRightInd w:val="0"/>
        <w:spacing w:after="0" w:line="240" w:lineRule="auto"/>
        <w:rPr>
          <w:rFonts w:ascii="Arial" w:hAnsi="Arial" w:cs="Arial"/>
          <w:color w:val="000000"/>
          <w:sz w:val="24"/>
          <w:szCs w:val="24"/>
        </w:rPr>
      </w:pP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eastAsia="Times New Roman" w:hAnsi="Arial" w:cs="Arial"/>
          <w:b/>
          <w:sz w:val="24"/>
          <w:szCs w:val="24"/>
          <w:lang w:eastAsia="pt-BR"/>
        </w:rPr>
        <w:t>10.</w:t>
      </w:r>
      <w:r w:rsidR="00CB0DB9">
        <w:rPr>
          <w:rFonts w:ascii="Arial" w:eastAsia="Times New Roman" w:hAnsi="Arial" w:cs="Arial"/>
          <w:b/>
          <w:sz w:val="24"/>
          <w:szCs w:val="24"/>
          <w:lang w:eastAsia="pt-BR"/>
        </w:rPr>
        <w:t>5</w:t>
      </w:r>
      <w:r w:rsidRPr="00DA0B32">
        <w:rPr>
          <w:rFonts w:ascii="Arial" w:eastAsia="Times New Roman" w:hAnsi="Arial" w:cs="Arial"/>
          <w:b/>
          <w:sz w:val="24"/>
          <w:szCs w:val="24"/>
          <w:lang w:eastAsia="pt-BR"/>
        </w:rPr>
        <w:t>.</w:t>
      </w:r>
      <w:r w:rsidRPr="00DA0B32">
        <w:rPr>
          <w:rFonts w:ascii="Arial" w:eastAsia="Times New Roman" w:hAnsi="Arial" w:cs="Arial"/>
          <w:sz w:val="24"/>
          <w:szCs w:val="24"/>
          <w:lang w:eastAsia="pt-BR"/>
        </w:rPr>
        <w:t xml:space="preserve"> </w:t>
      </w:r>
      <w:r w:rsidRPr="00DA0B32">
        <w:rPr>
          <w:rFonts w:ascii="Arial" w:hAnsi="Arial" w:cs="Arial"/>
          <w:color w:val="000000"/>
          <w:sz w:val="24"/>
          <w:szCs w:val="24"/>
        </w:rPr>
        <w:t>A fiscalização de que trata este item não exclui nem reduz a responsabilidade da CONTRATADA</w:t>
      </w:r>
      <w:r w:rsidRPr="00DA0B32">
        <w:rPr>
          <w:rFonts w:ascii="Arial" w:hAnsi="Arial" w:cs="Arial"/>
          <w:b/>
          <w:bCs/>
          <w:color w:val="000000"/>
          <w:sz w:val="24"/>
          <w:szCs w:val="24"/>
        </w:rPr>
        <w:t xml:space="preserve">, </w:t>
      </w:r>
      <w:r w:rsidRPr="00DA0B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eastAsia="Times New Roman" w:hAnsi="Arial" w:cs="Arial"/>
          <w:b/>
          <w:sz w:val="24"/>
          <w:szCs w:val="24"/>
          <w:lang w:eastAsia="pt-BR"/>
        </w:rPr>
        <w:t>10.</w:t>
      </w:r>
      <w:r w:rsidR="00CB0DB9">
        <w:rPr>
          <w:rFonts w:ascii="Arial" w:eastAsia="Times New Roman" w:hAnsi="Arial" w:cs="Arial"/>
          <w:b/>
          <w:sz w:val="24"/>
          <w:szCs w:val="24"/>
          <w:lang w:eastAsia="pt-BR"/>
        </w:rPr>
        <w:t>6</w:t>
      </w:r>
      <w:r w:rsidRPr="00DA0B32">
        <w:rPr>
          <w:rFonts w:ascii="Arial" w:eastAsia="Times New Roman" w:hAnsi="Arial" w:cs="Arial"/>
          <w:b/>
          <w:sz w:val="24"/>
          <w:szCs w:val="24"/>
          <w:lang w:eastAsia="pt-BR"/>
        </w:rPr>
        <w:t>.</w:t>
      </w:r>
      <w:r w:rsidRPr="00DA0B32">
        <w:rPr>
          <w:rFonts w:ascii="Arial" w:eastAsia="Times New Roman" w:hAnsi="Arial" w:cs="Arial"/>
          <w:sz w:val="24"/>
          <w:szCs w:val="24"/>
          <w:lang w:eastAsia="pt-BR"/>
        </w:rPr>
        <w:t xml:space="preserve"> </w:t>
      </w:r>
      <w:r w:rsidRPr="00DA0B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p>
    <w:p w:rsidR="00F350BA" w:rsidRPr="00DA0B32" w:rsidRDefault="00CB0DB9" w:rsidP="00F350BA">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10.7</w:t>
      </w:r>
      <w:r w:rsidR="00F350BA" w:rsidRPr="00DA0B32">
        <w:rPr>
          <w:rFonts w:ascii="Arial" w:eastAsia="Times New Roman" w:hAnsi="Arial" w:cs="Arial"/>
          <w:b/>
          <w:sz w:val="24"/>
          <w:szCs w:val="24"/>
          <w:lang w:eastAsia="pt-BR"/>
        </w:rPr>
        <w:t>.</w:t>
      </w:r>
      <w:r w:rsidR="00F350BA" w:rsidRPr="00DA0B32">
        <w:rPr>
          <w:rFonts w:ascii="Arial" w:eastAsia="Times New Roman" w:hAnsi="Arial" w:cs="Arial"/>
          <w:sz w:val="24"/>
          <w:szCs w:val="24"/>
          <w:lang w:eastAsia="pt-BR"/>
        </w:rPr>
        <w:t xml:space="preserve"> </w:t>
      </w:r>
      <w:r w:rsidR="00F350BA" w:rsidRPr="00DA0B32">
        <w:rPr>
          <w:rFonts w:ascii="Arial" w:hAnsi="Arial" w:cs="Arial"/>
          <w:color w:val="000000"/>
          <w:sz w:val="24"/>
          <w:szCs w:val="24"/>
        </w:rPr>
        <w:t xml:space="preserve">Ao CONTRATANTE não caberá qualquer ônus pela rejeição dos produtos/serviços considerados inadequados. </w:t>
      </w:r>
    </w:p>
    <w:p w:rsidR="00F350BA" w:rsidRPr="00DA0B32" w:rsidRDefault="00F350BA" w:rsidP="00F350BA">
      <w:pPr>
        <w:autoSpaceDE w:val="0"/>
        <w:autoSpaceDN w:val="0"/>
        <w:adjustRightInd w:val="0"/>
        <w:spacing w:after="0" w:line="240" w:lineRule="auto"/>
        <w:jc w:val="both"/>
        <w:rPr>
          <w:rFonts w:ascii="Arial" w:hAnsi="Arial" w:cs="Arial"/>
          <w:color w:val="000000"/>
          <w:sz w:val="24"/>
          <w:szCs w:val="24"/>
        </w:rPr>
      </w:pPr>
      <w:r w:rsidRPr="00DA0B32">
        <w:rPr>
          <w:rFonts w:ascii="Arial" w:eastAsia="Times New Roman" w:hAnsi="Arial" w:cs="Arial"/>
          <w:b/>
          <w:sz w:val="24"/>
          <w:szCs w:val="24"/>
          <w:lang w:eastAsia="pt-BR"/>
        </w:rPr>
        <w:lastRenderedPageBreak/>
        <w:t>10.</w:t>
      </w:r>
      <w:r w:rsidR="00CB0DB9">
        <w:rPr>
          <w:rFonts w:ascii="Arial" w:eastAsia="Times New Roman" w:hAnsi="Arial" w:cs="Arial"/>
          <w:b/>
          <w:sz w:val="24"/>
          <w:szCs w:val="24"/>
          <w:lang w:eastAsia="pt-BR"/>
        </w:rPr>
        <w:t>8</w:t>
      </w:r>
      <w:r w:rsidRPr="00DA0B32">
        <w:rPr>
          <w:rFonts w:ascii="Arial" w:eastAsia="Times New Roman" w:hAnsi="Arial" w:cs="Arial"/>
          <w:b/>
          <w:sz w:val="24"/>
          <w:szCs w:val="24"/>
          <w:lang w:eastAsia="pt-BR"/>
        </w:rPr>
        <w:t>.</w:t>
      </w:r>
      <w:r w:rsidRPr="00DA0B32">
        <w:rPr>
          <w:rFonts w:ascii="Arial" w:eastAsia="Times New Roman" w:hAnsi="Arial" w:cs="Arial"/>
          <w:sz w:val="24"/>
          <w:szCs w:val="24"/>
          <w:lang w:eastAsia="pt-BR"/>
        </w:rPr>
        <w:t xml:space="preserve"> </w:t>
      </w:r>
      <w:r w:rsidRPr="00DA0B32">
        <w:rPr>
          <w:rFonts w:ascii="Arial" w:hAnsi="Arial" w:cs="Arial"/>
          <w:color w:val="000000"/>
          <w:sz w:val="24"/>
          <w:szCs w:val="24"/>
        </w:rPr>
        <w:t xml:space="preserve">Por força do contido no art. 68, da Lei n. 8.666/93, a CONTRATADA, por ocasião da assinatura do contrato, deverá indicar preposto, </w:t>
      </w:r>
      <w:r w:rsidRPr="00DA0B32">
        <w:rPr>
          <w:rFonts w:ascii="Arial" w:hAnsi="Arial" w:cs="Arial"/>
          <w:b/>
          <w:bCs/>
          <w:color w:val="000000"/>
          <w:sz w:val="24"/>
          <w:szCs w:val="24"/>
        </w:rPr>
        <w:t xml:space="preserve">aceito </w:t>
      </w:r>
      <w:r w:rsidRPr="00DA0B32">
        <w:rPr>
          <w:rFonts w:ascii="Arial" w:hAnsi="Arial" w:cs="Arial"/>
          <w:color w:val="000000"/>
          <w:sz w:val="24"/>
          <w:szCs w:val="24"/>
        </w:rPr>
        <w:t xml:space="preserve">pelo fiscal deste Contrato, para representá-la sempre que for necessário. </w:t>
      </w:r>
    </w:p>
    <w:p w:rsidR="00F350BA" w:rsidRPr="00DA0B32" w:rsidRDefault="00F350BA"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Default="00F350BA" w:rsidP="00F350BA">
      <w:pPr>
        <w:widowControl w:val="0"/>
        <w:autoSpaceDE w:val="0"/>
        <w:autoSpaceDN w:val="0"/>
        <w:adjustRightInd w:val="0"/>
        <w:spacing w:after="0"/>
        <w:jc w:val="both"/>
        <w:rPr>
          <w:rFonts w:ascii="Arial" w:eastAsia="Times New Roman" w:hAnsi="Arial" w:cs="Arial"/>
          <w:b/>
          <w:sz w:val="24"/>
          <w:szCs w:val="24"/>
          <w:u w:val="single"/>
          <w:lang w:eastAsia="pt-BR"/>
        </w:rPr>
      </w:pPr>
      <w:r w:rsidRPr="00DA0B32">
        <w:rPr>
          <w:rFonts w:ascii="Arial" w:eastAsia="Times New Roman" w:hAnsi="Arial" w:cs="Arial"/>
          <w:b/>
          <w:bCs/>
          <w:color w:val="000000"/>
          <w:sz w:val="24"/>
          <w:szCs w:val="24"/>
          <w:u w:val="single"/>
          <w:lang w:eastAsia="pt-BR"/>
        </w:rPr>
        <w:t xml:space="preserve">CLÁUSULA </w:t>
      </w:r>
      <w:r w:rsidR="0068310A">
        <w:rPr>
          <w:rFonts w:ascii="Arial" w:eastAsia="Times New Roman" w:hAnsi="Arial" w:cs="Arial"/>
          <w:b/>
          <w:bCs/>
          <w:color w:val="000000"/>
          <w:sz w:val="24"/>
          <w:szCs w:val="24"/>
          <w:u w:val="single"/>
          <w:lang w:eastAsia="pt-BR"/>
        </w:rPr>
        <w:t xml:space="preserve">DÉCIMA </w:t>
      </w:r>
      <w:r w:rsidRPr="00DA0B32">
        <w:rPr>
          <w:rFonts w:ascii="Arial" w:eastAsia="Times New Roman" w:hAnsi="Arial" w:cs="Arial"/>
          <w:b/>
          <w:bCs/>
          <w:color w:val="000000"/>
          <w:sz w:val="24"/>
          <w:szCs w:val="24"/>
          <w:u w:val="single"/>
          <w:lang w:eastAsia="pt-BR"/>
        </w:rPr>
        <w:t xml:space="preserve">PRIMEIRA - </w:t>
      </w:r>
      <w:r w:rsidRPr="00DA0B32">
        <w:rPr>
          <w:rFonts w:ascii="Arial" w:eastAsia="Times New Roman" w:hAnsi="Arial" w:cs="Arial"/>
          <w:b/>
          <w:sz w:val="24"/>
          <w:szCs w:val="24"/>
          <w:u w:val="single"/>
          <w:lang w:eastAsia="pt-BR"/>
        </w:rPr>
        <w:t>DAS PENALIDADES PARA O CASO DE INADIMPLEMENTO CONTRATUAL</w:t>
      </w:r>
    </w:p>
    <w:p w:rsidR="00E86273" w:rsidRPr="00DA0B32" w:rsidRDefault="00E86273" w:rsidP="00F350BA">
      <w:pPr>
        <w:widowControl w:val="0"/>
        <w:autoSpaceDE w:val="0"/>
        <w:autoSpaceDN w:val="0"/>
        <w:adjustRightInd w:val="0"/>
        <w:spacing w:after="0"/>
        <w:jc w:val="both"/>
        <w:rPr>
          <w:rFonts w:ascii="Arial" w:eastAsia="Times New Roman" w:hAnsi="Arial" w:cs="Arial"/>
          <w:b/>
          <w:color w:val="000000"/>
          <w:sz w:val="24"/>
          <w:szCs w:val="24"/>
          <w:u w:val="single"/>
          <w:lang w:eastAsia="pt-BR"/>
        </w:rPr>
      </w:pPr>
    </w:p>
    <w:p w:rsidR="00874A1A" w:rsidRPr="00EB56F9" w:rsidRDefault="0068310A" w:rsidP="00F350BA">
      <w:pPr>
        <w:autoSpaceDE w:val="0"/>
        <w:autoSpaceDN w:val="0"/>
        <w:adjustRightInd w:val="0"/>
        <w:spacing w:after="0"/>
        <w:jc w:val="both"/>
        <w:rPr>
          <w:rFonts w:ascii="Arial" w:hAnsi="Arial" w:cs="Arial"/>
          <w:sz w:val="24"/>
          <w:szCs w:val="24"/>
        </w:rPr>
      </w:pPr>
      <w:r w:rsidRPr="008A2769">
        <w:rPr>
          <w:rFonts w:ascii="Arial" w:hAnsi="Arial" w:cs="Arial"/>
          <w:b/>
          <w:sz w:val="24"/>
          <w:szCs w:val="24"/>
        </w:rPr>
        <w:t>10.1.</w:t>
      </w:r>
      <w:r w:rsidR="00874A1A" w:rsidRPr="00EB56F9">
        <w:rPr>
          <w:rFonts w:ascii="Arial" w:hAnsi="Arial" w:cs="Arial"/>
          <w:sz w:val="24"/>
          <w:szCs w:val="24"/>
        </w:rPr>
        <w:t xml:space="preserve"> No caso de atraso ou inexecução do objeto do presente contrato serão aplicadas a Contratada sanções administrativas. </w:t>
      </w:r>
    </w:p>
    <w:p w:rsidR="00874A1A" w:rsidRPr="00EB56F9" w:rsidRDefault="00874A1A" w:rsidP="00F350BA">
      <w:pPr>
        <w:autoSpaceDE w:val="0"/>
        <w:autoSpaceDN w:val="0"/>
        <w:adjustRightInd w:val="0"/>
        <w:spacing w:after="0"/>
        <w:jc w:val="both"/>
        <w:rPr>
          <w:rFonts w:ascii="Arial" w:hAnsi="Arial" w:cs="Arial"/>
          <w:sz w:val="24"/>
          <w:szCs w:val="24"/>
        </w:rPr>
      </w:pPr>
    </w:p>
    <w:p w:rsidR="00E86273" w:rsidRPr="00EB56F9" w:rsidRDefault="0068310A" w:rsidP="00F350BA">
      <w:pPr>
        <w:autoSpaceDE w:val="0"/>
        <w:autoSpaceDN w:val="0"/>
        <w:adjustRightInd w:val="0"/>
        <w:spacing w:after="0"/>
        <w:jc w:val="both"/>
        <w:rPr>
          <w:rFonts w:ascii="Arial" w:hAnsi="Arial" w:cs="Arial"/>
          <w:sz w:val="24"/>
          <w:szCs w:val="24"/>
        </w:rPr>
      </w:pPr>
      <w:r w:rsidRPr="008A2769">
        <w:rPr>
          <w:rFonts w:ascii="Arial" w:hAnsi="Arial" w:cs="Arial"/>
          <w:b/>
          <w:sz w:val="24"/>
          <w:szCs w:val="24"/>
        </w:rPr>
        <w:t>10.1.1.</w:t>
      </w:r>
      <w:r w:rsidR="00874A1A" w:rsidRPr="00EB56F9">
        <w:rPr>
          <w:rFonts w:ascii="Arial" w:hAnsi="Arial" w:cs="Arial"/>
          <w:sz w:val="24"/>
          <w:szCs w:val="24"/>
        </w:rPr>
        <w:t xml:space="preserve"> Fixa-se a multa de mora em 0,3 % (três décimos por cento) por dia de atraso, a incidir sobre o valor total reajustado do contrato, ou sobre o saldo reajustado não atendido, caso o contrato encontre-se parcialmente executado;</w:t>
      </w:r>
    </w:p>
    <w:p w:rsidR="00874A1A" w:rsidRPr="00EB56F9" w:rsidRDefault="00874A1A" w:rsidP="00F350BA">
      <w:pPr>
        <w:autoSpaceDE w:val="0"/>
        <w:autoSpaceDN w:val="0"/>
        <w:adjustRightInd w:val="0"/>
        <w:spacing w:after="0"/>
        <w:jc w:val="both"/>
        <w:rPr>
          <w:rFonts w:ascii="Arial" w:eastAsia="Times New Roman" w:hAnsi="Arial" w:cs="Arial"/>
          <w:color w:val="000000"/>
          <w:sz w:val="24"/>
          <w:szCs w:val="24"/>
          <w:lang w:eastAsia="pt-BR"/>
        </w:rPr>
      </w:pPr>
    </w:p>
    <w:p w:rsidR="00874A1A" w:rsidRPr="00EB56F9" w:rsidRDefault="0068310A" w:rsidP="00F350BA">
      <w:pPr>
        <w:autoSpaceDE w:val="0"/>
        <w:autoSpaceDN w:val="0"/>
        <w:adjustRightInd w:val="0"/>
        <w:spacing w:after="0"/>
        <w:jc w:val="both"/>
        <w:rPr>
          <w:rFonts w:ascii="Arial" w:hAnsi="Arial" w:cs="Arial"/>
          <w:sz w:val="24"/>
          <w:szCs w:val="24"/>
        </w:rPr>
      </w:pPr>
      <w:r w:rsidRPr="008A2769">
        <w:rPr>
          <w:rFonts w:ascii="Arial" w:hAnsi="Arial" w:cs="Arial"/>
          <w:b/>
          <w:sz w:val="24"/>
          <w:szCs w:val="24"/>
        </w:rPr>
        <w:t>10.1.2.</w:t>
      </w:r>
      <w:r w:rsidRPr="00EB56F9">
        <w:rPr>
          <w:rFonts w:ascii="Arial" w:hAnsi="Arial" w:cs="Arial"/>
          <w:sz w:val="24"/>
          <w:szCs w:val="24"/>
        </w:rPr>
        <w:t xml:space="preserve"> </w:t>
      </w:r>
      <w:r w:rsidR="00874A1A" w:rsidRPr="00EB56F9">
        <w:rPr>
          <w:rFonts w:ascii="Arial" w:hAnsi="Arial" w:cs="Arial"/>
          <w:sz w:val="24"/>
          <w:szCs w:val="24"/>
        </w:rPr>
        <w:t xml:space="preserve">Os dias de atraso serão contabilizados em conformidade com o cronograma de execução do objeto; </w:t>
      </w:r>
    </w:p>
    <w:p w:rsidR="008A2769" w:rsidRDefault="008A2769" w:rsidP="00F350BA">
      <w:pPr>
        <w:autoSpaceDE w:val="0"/>
        <w:autoSpaceDN w:val="0"/>
        <w:adjustRightInd w:val="0"/>
        <w:spacing w:after="0"/>
        <w:jc w:val="both"/>
        <w:rPr>
          <w:rFonts w:ascii="Arial" w:hAnsi="Arial" w:cs="Arial"/>
          <w:b/>
          <w:sz w:val="24"/>
          <w:szCs w:val="24"/>
        </w:rPr>
      </w:pPr>
    </w:p>
    <w:p w:rsidR="00874A1A" w:rsidRPr="00EB56F9" w:rsidRDefault="008A2769" w:rsidP="00F350BA">
      <w:pPr>
        <w:autoSpaceDE w:val="0"/>
        <w:autoSpaceDN w:val="0"/>
        <w:adjustRightInd w:val="0"/>
        <w:spacing w:after="0"/>
        <w:jc w:val="both"/>
        <w:rPr>
          <w:rFonts w:ascii="Arial" w:hAnsi="Arial" w:cs="Arial"/>
          <w:sz w:val="24"/>
          <w:szCs w:val="24"/>
        </w:rPr>
      </w:pPr>
      <w:r w:rsidRPr="008A2769">
        <w:rPr>
          <w:rFonts w:ascii="Arial" w:hAnsi="Arial" w:cs="Arial"/>
          <w:b/>
          <w:sz w:val="24"/>
          <w:szCs w:val="24"/>
        </w:rPr>
        <w:t>10.1.</w:t>
      </w:r>
      <w:r>
        <w:rPr>
          <w:rFonts w:ascii="Arial" w:hAnsi="Arial" w:cs="Arial"/>
          <w:b/>
          <w:sz w:val="24"/>
          <w:szCs w:val="24"/>
        </w:rPr>
        <w:t>3</w:t>
      </w:r>
      <w:r w:rsidRPr="008A2769">
        <w:rPr>
          <w:rFonts w:ascii="Arial" w:hAnsi="Arial" w:cs="Arial"/>
          <w:b/>
          <w:sz w:val="24"/>
          <w:szCs w:val="24"/>
        </w:rPr>
        <w:t>.</w:t>
      </w:r>
      <w:r w:rsidRPr="00EB56F9">
        <w:rPr>
          <w:rFonts w:ascii="Arial" w:hAnsi="Arial" w:cs="Arial"/>
          <w:sz w:val="24"/>
          <w:szCs w:val="24"/>
        </w:rPr>
        <w:t xml:space="preserve"> </w:t>
      </w:r>
      <w:r w:rsidR="00874A1A" w:rsidRPr="00EB56F9">
        <w:rPr>
          <w:rFonts w:ascii="Arial" w:hAnsi="Arial" w:cs="Arial"/>
          <w:sz w:val="24"/>
          <w:szCs w:val="24"/>
        </w:rPr>
        <w:t xml:space="preserve">A aplicação da multa de mora não impede que a Administração rescinda unilateralmente o contrato e aplique as outras sanções previstas na Lei Federal nº. 8.666/93; </w:t>
      </w:r>
    </w:p>
    <w:p w:rsidR="00EB56F9" w:rsidRPr="00EB56F9" w:rsidRDefault="00EB56F9" w:rsidP="00F350BA">
      <w:pPr>
        <w:autoSpaceDE w:val="0"/>
        <w:autoSpaceDN w:val="0"/>
        <w:adjustRightInd w:val="0"/>
        <w:spacing w:after="0"/>
        <w:jc w:val="both"/>
        <w:rPr>
          <w:rFonts w:ascii="Arial" w:hAnsi="Arial" w:cs="Arial"/>
          <w:sz w:val="24"/>
          <w:szCs w:val="24"/>
        </w:rPr>
      </w:pPr>
    </w:p>
    <w:p w:rsidR="00874A1A" w:rsidRPr="00EB56F9" w:rsidRDefault="00EB56F9" w:rsidP="00F350BA">
      <w:pPr>
        <w:autoSpaceDE w:val="0"/>
        <w:autoSpaceDN w:val="0"/>
        <w:adjustRightInd w:val="0"/>
        <w:spacing w:after="0"/>
        <w:jc w:val="both"/>
        <w:rPr>
          <w:rFonts w:ascii="Arial" w:hAnsi="Arial" w:cs="Arial"/>
          <w:sz w:val="24"/>
          <w:szCs w:val="24"/>
        </w:rPr>
      </w:pPr>
      <w:r w:rsidRPr="008A2769">
        <w:rPr>
          <w:rFonts w:ascii="Arial" w:hAnsi="Arial" w:cs="Arial"/>
          <w:b/>
          <w:sz w:val="24"/>
          <w:szCs w:val="24"/>
        </w:rPr>
        <w:t>10.2.</w:t>
      </w:r>
      <w:r w:rsidRPr="00EB56F9">
        <w:rPr>
          <w:rFonts w:ascii="Arial" w:hAnsi="Arial" w:cs="Arial"/>
          <w:sz w:val="24"/>
          <w:szCs w:val="24"/>
        </w:rPr>
        <w:t xml:space="preserve"> </w:t>
      </w:r>
      <w:r w:rsidR="00874A1A" w:rsidRPr="00EB56F9">
        <w:rPr>
          <w:rFonts w:ascii="Arial" w:hAnsi="Arial" w:cs="Arial"/>
          <w:sz w:val="24"/>
          <w:szCs w:val="24"/>
        </w:rPr>
        <w:t xml:space="preserve">A inexecução total ou parcial do contrato ensejará a aplicação das seguintes sanções ao licitante contratado: </w:t>
      </w:r>
    </w:p>
    <w:p w:rsidR="008A2769" w:rsidRDefault="008A2769" w:rsidP="00F350BA">
      <w:pPr>
        <w:autoSpaceDE w:val="0"/>
        <w:autoSpaceDN w:val="0"/>
        <w:adjustRightInd w:val="0"/>
        <w:spacing w:after="0"/>
        <w:jc w:val="both"/>
        <w:rPr>
          <w:b/>
        </w:rPr>
      </w:pPr>
    </w:p>
    <w:p w:rsidR="00874A1A" w:rsidRDefault="008A2769" w:rsidP="00F350BA">
      <w:pPr>
        <w:autoSpaceDE w:val="0"/>
        <w:autoSpaceDN w:val="0"/>
        <w:adjustRightInd w:val="0"/>
        <w:spacing w:after="0"/>
        <w:jc w:val="both"/>
      </w:pPr>
      <w:r w:rsidRPr="008A2769">
        <w:rPr>
          <w:rFonts w:ascii="Arial" w:hAnsi="Arial" w:cs="Arial"/>
          <w:b/>
          <w:sz w:val="24"/>
          <w:szCs w:val="24"/>
        </w:rPr>
        <w:t>10.2.1.</w:t>
      </w:r>
      <w:r>
        <w:t xml:space="preserve"> </w:t>
      </w:r>
      <w:proofErr w:type="gramStart"/>
      <w:r w:rsidR="009A5413" w:rsidRPr="00DA0B32">
        <w:rPr>
          <w:rFonts w:ascii="Arial" w:eastAsia="Times New Roman" w:hAnsi="Arial" w:cs="Arial"/>
          <w:b/>
          <w:color w:val="000000"/>
          <w:sz w:val="24"/>
          <w:szCs w:val="24"/>
          <w:u w:val="single"/>
          <w:lang w:eastAsia="pt-BR"/>
        </w:rPr>
        <w:t>advertência</w:t>
      </w:r>
      <w:proofErr w:type="gramEnd"/>
      <w:r w:rsidR="009A5413" w:rsidRPr="00DA0B32">
        <w:rPr>
          <w:rFonts w:ascii="Arial" w:eastAsia="Times New Roman" w:hAnsi="Arial" w:cs="Arial"/>
          <w:color w:val="000000"/>
          <w:sz w:val="24"/>
          <w:szCs w:val="24"/>
          <w:lang w:eastAsia="pt-BR"/>
        </w:rPr>
        <w:t>: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w:t>
      </w:r>
      <w:r w:rsidR="00874A1A">
        <w:t xml:space="preserve">; </w:t>
      </w:r>
    </w:p>
    <w:p w:rsidR="008A2769" w:rsidRDefault="008A2769" w:rsidP="009A5413">
      <w:pPr>
        <w:autoSpaceDE w:val="0"/>
        <w:autoSpaceDN w:val="0"/>
        <w:adjustRightInd w:val="0"/>
        <w:spacing w:after="0"/>
        <w:jc w:val="both"/>
        <w:rPr>
          <w:rFonts w:ascii="Arial" w:hAnsi="Arial" w:cs="Arial"/>
          <w:b/>
          <w:sz w:val="24"/>
          <w:szCs w:val="24"/>
        </w:rPr>
      </w:pPr>
    </w:p>
    <w:p w:rsidR="009A5413" w:rsidRDefault="008A2769" w:rsidP="009A5413">
      <w:pPr>
        <w:autoSpaceDE w:val="0"/>
        <w:autoSpaceDN w:val="0"/>
        <w:adjustRightInd w:val="0"/>
        <w:spacing w:after="0"/>
        <w:jc w:val="both"/>
        <w:rPr>
          <w:rFonts w:ascii="Arial" w:eastAsia="Times New Roman" w:hAnsi="Arial" w:cs="Arial"/>
          <w:color w:val="000000"/>
          <w:sz w:val="24"/>
          <w:szCs w:val="24"/>
          <w:lang w:eastAsia="pt-BR"/>
        </w:rPr>
      </w:pPr>
      <w:r>
        <w:rPr>
          <w:rFonts w:ascii="Arial" w:hAnsi="Arial" w:cs="Arial"/>
          <w:b/>
          <w:sz w:val="24"/>
          <w:szCs w:val="24"/>
        </w:rPr>
        <w:t>10.2.2</w:t>
      </w:r>
      <w:r w:rsidRPr="008A2769">
        <w:rPr>
          <w:rFonts w:ascii="Arial" w:hAnsi="Arial" w:cs="Arial"/>
          <w:b/>
          <w:sz w:val="24"/>
          <w:szCs w:val="24"/>
        </w:rPr>
        <w:t>.</w:t>
      </w:r>
      <w:r>
        <w:t xml:space="preserve"> </w:t>
      </w:r>
      <w:proofErr w:type="gramStart"/>
      <w:r w:rsidR="009A5413" w:rsidRPr="00DA0B32">
        <w:rPr>
          <w:rFonts w:ascii="Arial" w:eastAsia="Times New Roman" w:hAnsi="Arial" w:cs="Arial"/>
          <w:b/>
          <w:color w:val="000000"/>
          <w:sz w:val="24"/>
          <w:szCs w:val="24"/>
          <w:u w:val="single"/>
          <w:lang w:eastAsia="pt-BR"/>
        </w:rPr>
        <w:t>multa</w:t>
      </w:r>
      <w:proofErr w:type="gramEnd"/>
      <w:r w:rsidR="009A5413" w:rsidRPr="00DA0B32">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9A5413" w:rsidRDefault="009A5413" w:rsidP="00F350BA">
      <w:pPr>
        <w:autoSpaceDE w:val="0"/>
        <w:autoSpaceDN w:val="0"/>
        <w:adjustRightInd w:val="0"/>
        <w:spacing w:after="0"/>
        <w:jc w:val="both"/>
      </w:pPr>
    </w:p>
    <w:p w:rsidR="00874A1A" w:rsidRPr="008A2769" w:rsidRDefault="008A2769" w:rsidP="00F350BA">
      <w:pPr>
        <w:autoSpaceDE w:val="0"/>
        <w:autoSpaceDN w:val="0"/>
        <w:adjustRightInd w:val="0"/>
        <w:spacing w:after="0"/>
        <w:jc w:val="both"/>
        <w:rPr>
          <w:rFonts w:ascii="Arial" w:hAnsi="Arial" w:cs="Arial"/>
          <w:sz w:val="24"/>
          <w:szCs w:val="24"/>
        </w:rPr>
      </w:pPr>
      <w:r w:rsidRPr="008A2769">
        <w:rPr>
          <w:rFonts w:ascii="Arial" w:hAnsi="Arial" w:cs="Arial"/>
          <w:b/>
          <w:sz w:val="24"/>
          <w:szCs w:val="24"/>
        </w:rPr>
        <w:t>10.2.2.1.</w:t>
      </w:r>
      <w:r w:rsidRPr="008A2769">
        <w:rPr>
          <w:rFonts w:ascii="Arial" w:hAnsi="Arial" w:cs="Arial"/>
          <w:sz w:val="24"/>
          <w:szCs w:val="24"/>
        </w:rPr>
        <w:t xml:space="preserve"> </w:t>
      </w:r>
      <w:r w:rsidR="00874A1A" w:rsidRPr="008A2769">
        <w:rPr>
          <w:rFonts w:ascii="Arial" w:hAnsi="Arial" w:cs="Arial"/>
          <w:sz w:val="24"/>
          <w:szCs w:val="24"/>
        </w:rPr>
        <w:t xml:space="preserve"> Multa compensatória por perdas e danos, no montante de 10% (dez por cento) sobre o saldo contratual reajustado não executado pelo particular; </w:t>
      </w:r>
    </w:p>
    <w:p w:rsidR="009A5413" w:rsidRDefault="009A5413" w:rsidP="00F350BA">
      <w:pPr>
        <w:autoSpaceDE w:val="0"/>
        <w:autoSpaceDN w:val="0"/>
        <w:adjustRightInd w:val="0"/>
        <w:spacing w:after="0"/>
        <w:jc w:val="both"/>
      </w:pPr>
    </w:p>
    <w:p w:rsidR="009A5413" w:rsidRPr="00DA0B32" w:rsidRDefault="009A5413" w:rsidP="009A5413">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bCs/>
          <w:color w:val="000000"/>
          <w:sz w:val="24"/>
          <w:szCs w:val="24"/>
          <w:lang w:eastAsia="pt-BR"/>
        </w:rPr>
        <w:t xml:space="preserve">11.2.3. </w:t>
      </w:r>
      <w:proofErr w:type="gramStart"/>
      <w:r w:rsidRPr="00DA0B32">
        <w:rPr>
          <w:rFonts w:ascii="Arial" w:eastAsia="Times New Roman" w:hAnsi="Arial" w:cs="Arial"/>
          <w:b/>
          <w:color w:val="000000"/>
          <w:sz w:val="24"/>
          <w:szCs w:val="24"/>
          <w:u w:val="single"/>
          <w:lang w:eastAsia="pt-BR"/>
        </w:rPr>
        <w:t>suspensão</w:t>
      </w:r>
      <w:proofErr w:type="gramEnd"/>
      <w:r w:rsidRPr="00DA0B32">
        <w:rPr>
          <w:rFonts w:ascii="Arial" w:eastAsia="Times New Roman" w:hAnsi="Arial" w:cs="Arial"/>
          <w:b/>
          <w:color w:val="000000"/>
          <w:sz w:val="24"/>
          <w:szCs w:val="24"/>
          <w:u w:val="single"/>
          <w:lang w:eastAsia="pt-BR"/>
        </w:rPr>
        <w:t xml:space="preserve"> temporária</w:t>
      </w:r>
      <w:r w:rsidRPr="00DA0B32">
        <w:rPr>
          <w:rFonts w:ascii="Arial" w:eastAsia="Times New Roman" w:hAnsi="Arial" w:cs="Arial"/>
          <w:color w:val="000000"/>
          <w:sz w:val="24"/>
          <w:szCs w:val="24"/>
          <w:u w:val="single"/>
          <w:lang w:eastAsia="pt-BR"/>
        </w:rPr>
        <w:t xml:space="preserve"> </w:t>
      </w:r>
      <w:r w:rsidRPr="00DA0B32">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9A5413" w:rsidRPr="00DA0B32" w:rsidRDefault="009A5413" w:rsidP="009A5413">
      <w:pPr>
        <w:numPr>
          <w:ilvl w:val="0"/>
          <w:numId w:val="2"/>
        </w:num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color w:val="000000"/>
          <w:sz w:val="24"/>
          <w:szCs w:val="24"/>
          <w:lang w:eastAsia="pt-BR"/>
        </w:rPr>
        <w:t>Por até 30 (trinta) dias, quando, vencido o prazo de advertência, a licitante/contratada permanecer inadimplente;</w:t>
      </w:r>
    </w:p>
    <w:p w:rsidR="009A5413" w:rsidRPr="00DA0B32" w:rsidRDefault="009A5413" w:rsidP="009A5413">
      <w:pPr>
        <w:numPr>
          <w:ilvl w:val="0"/>
          <w:numId w:val="2"/>
        </w:num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color w:val="000000"/>
          <w:sz w:val="24"/>
          <w:szCs w:val="24"/>
          <w:lang w:eastAsia="pt-BR"/>
        </w:rPr>
        <w:lastRenderedPageBreak/>
        <w:t>Por até 12 (doze) meses, quando a licitante, convocada dentro do prazo de validade de sua proposta, não celebrar o Contrato, ensejar o retardamento na execução do objeto, falhar ou fraudar na execução do Contrato;</w:t>
      </w:r>
    </w:p>
    <w:p w:rsidR="009A5413" w:rsidRPr="00DA0B32" w:rsidRDefault="009A5413" w:rsidP="009A5413">
      <w:pPr>
        <w:numPr>
          <w:ilvl w:val="0"/>
          <w:numId w:val="2"/>
        </w:num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color w:val="000000"/>
          <w:sz w:val="24"/>
          <w:szCs w:val="24"/>
          <w:lang w:eastAsia="pt-BR"/>
        </w:rPr>
        <w:t>E por até 24 (vinte e quatro) meses quando a licitante:</w:t>
      </w:r>
    </w:p>
    <w:p w:rsidR="009A5413" w:rsidRPr="00DA0B32" w:rsidRDefault="009A5413" w:rsidP="009A5413">
      <w:pPr>
        <w:autoSpaceDE w:val="0"/>
        <w:autoSpaceDN w:val="0"/>
        <w:adjustRightInd w:val="0"/>
        <w:spacing w:after="0"/>
        <w:ind w:left="709"/>
        <w:jc w:val="both"/>
        <w:rPr>
          <w:rFonts w:ascii="Arial" w:eastAsia="Times New Roman" w:hAnsi="Arial" w:cs="Arial"/>
          <w:color w:val="000000"/>
          <w:sz w:val="24"/>
          <w:szCs w:val="24"/>
          <w:lang w:eastAsia="pt-BR"/>
        </w:rPr>
      </w:pPr>
      <w:r w:rsidRPr="00DA0B32">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9A5413" w:rsidRPr="00DA0B32" w:rsidRDefault="009A5413" w:rsidP="009A5413">
      <w:pPr>
        <w:autoSpaceDE w:val="0"/>
        <w:autoSpaceDN w:val="0"/>
        <w:adjustRightInd w:val="0"/>
        <w:spacing w:after="0"/>
        <w:ind w:left="709"/>
        <w:jc w:val="both"/>
        <w:rPr>
          <w:rFonts w:ascii="Arial" w:eastAsia="Times New Roman" w:hAnsi="Arial" w:cs="Arial"/>
          <w:color w:val="000000"/>
          <w:sz w:val="24"/>
          <w:szCs w:val="24"/>
          <w:lang w:eastAsia="pt-BR"/>
        </w:rPr>
      </w:pPr>
      <w:r w:rsidRPr="00DA0B32">
        <w:rPr>
          <w:rFonts w:ascii="Arial" w:eastAsia="Times New Roman" w:hAnsi="Arial" w:cs="Arial"/>
          <w:color w:val="000000"/>
          <w:sz w:val="24"/>
          <w:szCs w:val="24"/>
          <w:lang w:eastAsia="pt-BR"/>
        </w:rPr>
        <w:t>II - Receber qualquer das multas previstas nos subitens anteriores e não efetuar o pagamento.</w:t>
      </w:r>
    </w:p>
    <w:p w:rsidR="009A5413" w:rsidRPr="00993A05" w:rsidRDefault="009A5413" w:rsidP="009A5413">
      <w:pPr>
        <w:autoSpaceDE w:val="0"/>
        <w:autoSpaceDN w:val="0"/>
        <w:adjustRightInd w:val="0"/>
        <w:spacing w:after="0"/>
        <w:jc w:val="both"/>
        <w:rPr>
          <w:rFonts w:ascii="Arial" w:eastAsia="Times New Roman" w:hAnsi="Arial" w:cs="Arial"/>
          <w:b/>
          <w:bCs/>
          <w:color w:val="000000"/>
          <w:sz w:val="24"/>
          <w:szCs w:val="24"/>
          <w:lang w:eastAsia="pt-BR"/>
        </w:rPr>
      </w:pPr>
    </w:p>
    <w:p w:rsidR="009A5413" w:rsidRDefault="009A5413" w:rsidP="009A5413">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bCs/>
          <w:color w:val="000000"/>
          <w:sz w:val="24"/>
          <w:szCs w:val="24"/>
          <w:lang w:eastAsia="pt-BR"/>
        </w:rPr>
        <w:t>11.2.</w:t>
      </w:r>
      <w:r w:rsidR="002C441D">
        <w:rPr>
          <w:rFonts w:ascii="Arial" w:eastAsia="Times New Roman" w:hAnsi="Arial" w:cs="Arial"/>
          <w:b/>
          <w:bCs/>
          <w:color w:val="000000"/>
          <w:sz w:val="24"/>
          <w:szCs w:val="24"/>
          <w:lang w:eastAsia="pt-BR"/>
        </w:rPr>
        <w:t>4</w:t>
      </w:r>
      <w:r w:rsidRPr="00DA0B32">
        <w:rPr>
          <w:rFonts w:ascii="Arial" w:eastAsia="Times New Roman" w:hAnsi="Arial" w:cs="Arial"/>
          <w:b/>
          <w:bCs/>
          <w:color w:val="000000"/>
          <w:sz w:val="24"/>
          <w:szCs w:val="24"/>
          <w:lang w:eastAsia="pt-BR"/>
        </w:rPr>
        <w:t>.</w:t>
      </w:r>
      <w:r w:rsidRPr="00DA0B32">
        <w:rPr>
          <w:rFonts w:ascii="Arial" w:eastAsia="Times New Roman" w:hAnsi="Arial" w:cs="Arial"/>
          <w:color w:val="000000"/>
          <w:sz w:val="24"/>
          <w:szCs w:val="24"/>
          <w:lang w:eastAsia="pt-BR"/>
        </w:rPr>
        <w:t xml:space="preserve"> </w:t>
      </w:r>
      <w:proofErr w:type="gramStart"/>
      <w:r w:rsidRPr="00DA0B32">
        <w:rPr>
          <w:rFonts w:ascii="Arial" w:eastAsia="Times New Roman" w:hAnsi="Arial" w:cs="Arial"/>
          <w:b/>
          <w:color w:val="000000"/>
          <w:sz w:val="24"/>
          <w:szCs w:val="24"/>
          <w:u w:val="single"/>
          <w:lang w:eastAsia="pt-BR"/>
        </w:rPr>
        <w:t>declaração</w:t>
      </w:r>
      <w:proofErr w:type="gramEnd"/>
      <w:r w:rsidRPr="00DA0B32">
        <w:rPr>
          <w:rFonts w:ascii="Arial" w:eastAsia="Times New Roman" w:hAnsi="Arial" w:cs="Arial"/>
          <w:b/>
          <w:color w:val="000000"/>
          <w:sz w:val="24"/>
          <w:szCs w:val="24"/>
          <w:u w:val="single"/>
          <w:lang w:eastAsia="pt-BR"/>
        </w:rPr>
        <w:t xml:space="preserve"> de inidoneidade</w:t>
      </w:r>
      <w:r w:rsidRPr="00DA0B32">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A5413" w:rsidRDefault="009A5413" w:rsidP="00F350BA">
      <w:pPr>
        <w:autoSpaceDE w:val="0"/>
        <w:autoSpaceDN w:val="0"/>
        <w:adjustRightInd w:val="0"/>
        <w:spacing w:after="0"/>
        <w:jc w:val="both"/>
      </w:pPr>
    </w:p>
    <w:p w:rsidR="00874A1A" w:rsidRPr="002C441D" w:rsidRDefault="00082788" w:rsidP="00F350BA">
      <w:pPr>
        <w:autoSpaceDE w:val="0"/>
        <w:autoSpaceDN w:val="0"/>
        <w:adjustRightInd w:val="0"/>
        <w:spacing w:after="0"/>
        <w:jc w:val="both"/>
        <w:rPr>
          <w:rFonts w:ascii="Arial" w:hAnsi="Arial" w:cs="Arial"/>
          <w:sz w:val="24"/>
          <w:szCs w:val="24"/>
        </w:rPr>
      </w:pPr>
      <w:r w:rsidRPr="002C441D">
        <w:rPr>
          <w:rFonts w:ascii="Arial" w:eastAsia="Times New Roman" w:hAnsi="Arial" w:cs="Arial"/>
          <w:b/>
          <w:bCs/>
          <w:color w:val="000000"/>
          <w:sz w:val="24"/>
          <w:szCs w:val="24"/>
          <w:lang w:eastAsia="pt-BR"/>
        </w:rPr>
        <w:t>11.2.</w:t>
      </w:r>
      <w:r w:rsidR="002C441D" w:rsidRPr="002C441D">
        <w:rPr>
          <w:rFonts w:ascii="Arial" w:eastAsia="Times New Roman" w:hAnsi="Arial" w:cs="Arial"/>
          <w:b/>
          <w:bCs/>
          <w:color w:val="000000"/>
          <w:sz w:val="24"/>
          <w:szCs w:val="24"/>
          <w:lang w:eastAsia="pt-BR"/>
        </w:rPr>
        <w:t>5</w:t>
      </w:r>
      <w:r w:rsidRPr="002C441D">
        <w:rPr>
          <w:rFonts w:ascii="Arial" w:eastAsia="Times New Roman" w:hAnsi="Arial" w:cs="Arial"/>
          <w:b/>
          <w:bCs/>
          <w:color w:val="000000"/>
          <w:sz w:val="24"/>
          <w:szCs w:val="24"/>
          <w:lang w:eastAsia="pt-BR"/>
        </w:rPr>
        <w:t>.</w:t>
      </w:r>
      <w:r w:rsidRPr="002C441D">
        <w:rPr>
          <w:rFonts w:ascii="Arial" w:eastAsia="Times New Roman" w:hAnsi="Arial" w:cs="Arial"/>
          <w:color w:val="000000"/>
          <w:sz w:val="24"/>
          <w:szCs w:val="24"/>
          <w:lang w:eastAsia="pt-BR"/>
        </w:rPr>
        <w:t xml:space="preserve"> </w:t>
      </w:r>
      <w:r w:rsidR="00874A1A" w:rsidRPr="002C441D">
        <w:rPr>
          <w:rFonts w:ascii="Arial" w:hAnsi="Arial" w:cs="Arial"/>
          <w:sz w:val="24"/>
          <w:szCs w:val="24"/>
        </w:rPr>
        <w:t xml:space="preserve">As sanções previstas nas alíneas “a”, “c”; “d” e “e” deste item, não são cumulativas entre si, mas poderão ser aplicadas juntamente com a multa compensatória por perdas e danos (alínea “b”). </w:t>
      </w:r>
    </w:p>
    <w:p w:rsidR="009A5413" w:rsidRPr="002C441D" w:rsidRDefault="009A5413" w:rsidP="00F350BA">
      <w:pPr>
        <w:autoSpaceDE w:val="0"/>
        <w:autoSpaceDN w:val="0"/>
        <w:adjustRightInd w:val="0"/>
        <w:spacing w:after="0"/>
        <w:jc w:val="both"/>
        <w:rPr>
          <w:rFonts w:ascii="Arial" w:hAnsi="Arial" w:cs="Arial"/>
          <w:sz w:val="24"/>
          <w:szCs w:val="24"/>
        </w:rPr>
      </w:pPr>
    </w:p>
    <w:p w:rsidR="00874A1A" w:rsidRPr="002C441D" w:rsidRDefault="00082788" w:rsidP="00F350BA">
      <w:pPr>
        <w:autoSpaceDE w:val="0"/>
        <w:autoSpaceDN w:val="0"/>
        <w:adjustRightInd w:val="0"/>
        <w:spacing w:after="0"/>
        <w:jc w:val="both"/>
        <w:rPr>
          <w:rFonts w:ascii="Arial" w:hAnsi="Arial" w:cs="Arial"/>
          <w:sz w:val="24"/>
          <w:szCs w:val="24"/>
        </w:rPr>
      </w:pPr>
      <w:r w:rsidRPr="002C441D">
        <w:rPr>
          <w:rFonts w:ascii="Arial" w:eastAsia="Times New Roman" w:hAnsi="Arial" w:cs="Arial"/>
          <w:b/>
          <w:bCs/>
          <w:color w:val="000000"/>
          <w:sz w:val="24"/>
          <w:szCs w:val="24"/>
          <w:lang w:eastAsia="pt-BR"/>
        </w:rPr>
        <w:t>11.2.</w:t>
      </w:r>
      <w:r w:rsidR="002C441D" w:rsidRPr="002C441D">
        <w:rPr>
          <w:rFonts w:ascii="Arial" w:eastAsia="Times New Roman" w:hAnsi="Arial" w:cs="Arial"/>
          <w:b/>
          <w:bCs/>
          <w:color w:val="000000"/>
          <w:sz w:val="24"/>
          <w:szCs w:val="24"/>
          <w:lang w:eastAsia="pt-BR"/>
        </w:rPr>
        <w:t>6</w:t>
      </w:r>
      <w:r w:rsidRPr="002C441D">
        <w:rPr>
          <w:rFonts w:ascii="Arial" w:eastAsia="Times New Roman" w:hAnsi="Arial" w:cs="Arial"/>
          <w:b/>
          <w:bCs/>
          <w:color w:val="000000"/>
          <w:sz w:val="24"/>
          <w:szCs w:val="24"/>
          <w:lang w:eastAsia="pt-BR"/>
        </w:rPr>
        <w:t>.</w:t>
      </w:r>
      <w:r w:rsidRPr="002C441D">
        <w:rPr>
          <w:rFonts w:ascii="Arial" w:eastAsia="Times New Roman" w:hAnsi="Arial" w:cs="Arial"/>
          <w:color w:val="000000"/>
          <w:sz w:val="24"/>
          <w:szCs w:val="24"/>
          <w:lang w:eastAsia="pt-BR"/>
        </w:rPr>
        <w:t xml:space="preserve"> </w:t>
      </w:r>
      <w:r w:rsidR="00874A1A" w:rsidRPr="002C441D">
        <w:rPr>
          <w:rFonts w:ascii="Arial" w:hAnsi="Arial" w:cs="Arial"/>
          <w:sz w:val="24"/>
          <w:szCs w:val="24"/>
        </w:rPr>
        <w:t>Quando imposta uma das sanções previstas nas alíneas “c”, “d” e “e”, a autoridade competente submeterá sua decisão ao Secretário Municipal, a fim de que, se confirmada, tenha efeito perante a Administração Pública Municipal.</w:t>
      </w:r>
    </w:p>
    <w:p w:rsidR="009A5413" w:rsidRPr="002C441D" w:rsidRDefault="009A5413" w:rsidP="00F350BA">
      <w:pPr>
        <w:autoSpaceDE w:val="0"/>
        <w:autoSpaceDN w:val="0"/>
        <w:adjustRightInd w:val="0"/>
        <w:spacing w:after="0"/>
        <w:jc w:val="both"/>
        <w:rPr>
          <w:rFonts w:ascii="Arial" w:hAnsi="Arial" w:cs="Arial"/>
          <w:sz w:val="24"/>
          <w:szCs w:val="24"/>
        </w:rPr>
      </w:pPr>
    </w:p>
    <w:p w:rsidR="00874A1A" w:rsidRPr="002C441D" w:rsidRDefault="00082788" w:rsidP="00F350BA">
      <w:pPr>
        <w:autoSpaceDE w:val="0"/>
        <w:autoSpaceDN w:val="0"/>
        <w:adjustRightInd w:val="0"/>
        <w:spacing w:after="0"/>
        <w:jc w:val="both"/>
        <w:rPr>
          <w:rFonts w:ascii="Arial" w:hAnsi="Arial" w:cs="Arial"/>
          <w:sz w:val="24"/>
          <w:szCs w:val="24"/>
        </w:rPr>
      </w:pPr>
      <w:r w:rsidRPr="002C441D">
        <w:rPr>
          <w:rFonts w:ascii="Arial" w:eastAsia="Times New Roman" w:hAnsi="Arial" w:cs="Arial"/>
          <w:b/>
          <w:bCs/>
          <w:color w:val="000000"/>
          <w:sz w:val="24"/>
          <w:szCs w:val="24"/>
          <w:lang w:eastAsia="pt-BR"/>
        </w:rPr>
        <w:t>11.2.</w:t>
      </w:r>
      <w:r w:rsidR="002C441D" w:rsidRPr="002C441D">
        <w:rPr>
          <w:rFonts w:ascii="Arial" w:eastAsia="Times New Roman" w:hAnsi="Arial" w:cs="Arial"/>
          <w:b/>
          <w:bCs/>
          <w:color w:val="000000"/>
          <w:sz w:val="24"/>
          <w:szCs w:val="24"/>
          <w:lang w:eastAsia="pt-BR"/>
        </w:rPr>
        <w:t>7</w:t>
      </w:r>
      <w:r w:rsidRPr="002C441D">
        <w:rPr>
          <w:rFonts w:ascii="Arial" w:eastAsia="Times New Roman" w:hAnsi="Arial" w:cs="Arial"/>
          <w:b/>
          <w:bCs/>
          <w:color w:val="000000"/>
          <w:sz w:val="24"/>
          <w:szCs w:val="24"/>
          <w:lang w:eastAsia="pt-BR"/>
        </w:rPr>
        <w:t>.</w:t>
      </w:r>
      <w:r w:rsidRPr="002C441D">
        <w:rPr>
          <w:rFonts w:ascii="Arial" w:eastAsia="Times New Roman" w:hAnsi="Arial" w:cs="Arial"/>
          <w:color w:val="000000"/>
          <w:sz w:val="24"/>
          <w:szCs w:val="24"/>
          <w:lang w:eastAsia="pt-BR"/>
        </w:rPr>
        <w:t xml:space="preserve"> </w:t>
      </w:r>
      <w:r w:rsidR="00874A1A" w:rsidRPr="002C441D">
        <w:rPr>
          <w:rFonts w:ascii="Arial" w:hAnsi="Arial" w:cs="Arial"/>
          <w:sz w:val="24"/>
          <w:szCs w:val="24"/>
        </w:rPr>
        <w:t xml:space="preserve">Caso as sanções referidas no </w:t>
      </w:r>
      <w:r w:rsidRPr="002C441D">
        <w:rPr>
          <w:rFonts w:ascii="Arial" w:hAnsi="Arial" w:cs="Arial"/>
          <w:sz w:val="24"/>
          <w:szCs w:val="24"/>
        </w:rPr>
        <w:t>item</w:t>
      </w:r>
      <w:r w:rsidR="00874A1A" w:rsidRPr="002C441D">
        <w:rPr>
          <w:rFonts w:ascii="Arial" w:hAnsi="Arial" w:cs="Arial"/>
          <w:sz w:val="24"/>
          <w:szCs w:val="24"/>
        </w:rPr>
        <w:t xml:space="preserve"> não sejam confirmadas pela Secretaria Municipal, competirá ao órgão promotor do certame, por intermédio de sua autoridade competente, decidir sobre a aplicação ou não das demais modalidades sancionatórias. </w:t>
      </w:r>
    </w:p>
    <w:p w:rsidR="00874A1A" w:rsidRPr="002C441D" w:rsidRDefault="00874A1A" w:rsidP="00F350BA">
      <w:pPr>
        <w:autoSpaceDE w:val="0"/>
        <w:autoSpaceDN w:val="0"/>
        <w:adjustRightInd w:val="0"/>
        <w:spacing w:after="0"/>
        <w:jc w:val="both"/>
        <w:rPr>
          <w:rFonts w:ascii="Arial" w:hAnsi="Arial" w:cs="Arial"/>
          <w:sz w:val="24"/>
          <w:szCs w:val="24"/>
        </w:rPr>
      </w:pPr>
    </w:p>
    <w:p w:rsidR="00874A1A" w:rsidRPr="002C441D" w:rsidRDefault="00DD41FA" w:rsidP="00F350BA">
      <w:pPr>
        <w:autoSpaceDE w:val="0"/>
        <w:autoSpaceDN w:val="0"/>
        <w:adjustRightInd w:val="0"/>
        <w:spacing w:after="0"/>
        <w:jc w:val="both"/>
        <w:rPr>
          <w:rFonts w:ascii="Arial" w:hAnsi="Arial" w:cs="Arial"/>
          <w:sz w:val="24"/>
          <w:szCs w:val="24"/>
        </w:rPr>
      </w:pPr>
      <w:r w:rsidRPr="002C441D">
        <w:rPr>
          <w:rFonts w:ascii="Arial" w:eastAsia="Times New Roman" w:hAnsi="Arial" w:cs="Arial"/>
          <w:b/>
          <w:bCs/>
          <w:color w:val="000000"/>
          <w:sz w:val="24"/>
          <w:szCs w:val="24"/>
          <w:lang w:eastAsia="pt-BR"/>
        </w:rPr>
        <w:t>11.2.</w:t>
      </w:r>
      <w:r w:rsidR="002C441D" w:rsidRPr="002C441D">
        <w:rPr>
          <w:rFonts w:ascii="Arial" w:eastAsia="Times New Roman" w:hAnsi="Arial" w:cs="Arial"/>
          <w:b/>
          <w:bCs/>
          <w:color w:val="000000"/>
          <w:sz w:val="24"/>
          <w:szCs w:val="24"/>
          <w:lang w:eastAsia="pt-BR"/>
        </w:rPr>
        <w:t>8</w:t>
      </w:r>
      <w:r w:rsidRPr="002C441D">
        <w:rPr>
          <w:rFonts w:ascii="Arial" w:eastAsia="Times New Roman" w:hAnsi="Arial" w:cs="Arial"/>
          <w:b/>
          <w:bCs/>
          <w:color w:val="000000"/>
          <w:sz w:val="24"/>
          <w:szCs w:val="24"/>
          <w:lang w:eastAsia="pt-BR"/>
        </w:rPr>
        <w:t>.</w:t>
      </w:r>
      <w:r w:rsidRPr="002C441D">
        <w:rPr>
          <w:rFonts w:ascii="Arial" w:eastAsia="Times New Roman" w:hAnsi="Arial" w:cs="Arial"/>
          <w:color w:val="000000"/>
          <w:sz w:val="24"/>
          <w:szCs w:val="24"/>
          <w:lang w:eastAsia="pt-BR"/>
        </w:rPr>
        <w:t xml:space="preserve"> </w:t>
      </w:r>
      <w:r w:rsidR="00874A1A" w:rsidRPr="002C441D">
        <w:rPr>
          <w:rFonts w:ascii="Arial" w:hAnsi="Arial" w:cs="Arial"/>
          <w:sz w:val="24"/>
          <w:szCs w:val="24"/>
        </w:rPr>
        <w:t xml:space="preserve">As sanções administrativas somente serão aplicadas mediante regular processo administrativo, assegurada </w:t>
      </w:r>
      <w:proofErr w:type="gramStart"/>
      <w:r w:rsidR="00874A1A" w:rsidRPr="002C441D">
        <w:rPr>
          <w:rFonts w:ascii="Arial" w:hAnsi="Arial" w:cs="Arial"/>
          <w:sz w:val="24"/>
          <w:szCs w:val="24"/>
        </w:rPr>
        <w:t>a</w:t>
      </w:r>
      <w:proofErr w:type="gramEnd"/>
      <w:r w:rsidR="00874A1A" w:rsidRPr="002C441D">
        <w:rPr>
          <w:rFonts w:ascii="Arial" w:hAnsi="Arial" w:cs="Arial"/>
          <w:sz w:val="24"/>
          <w:szCs w:val="24"/>
        </w:rPr>
        <w:t xml:space="preserve"> ampla defesa e o contraditório, observando-se as seguintes regras: </w:t>
      </w:r>
    </w:p>
    <w:p w:rsidR="009A5413" w:rsidRPr="002C441D" w:rsidRDefault="009A5413" w:rsidP="00F350BA">
      <w:pPr>
        <w:autoSpaceDE w:val="0"/>
        <w:autoSpaceDN w:val="0"/>
        <w:adjustRightInd w:val="0"/>
        <w:spacing w:after="0"/>
        <w:jc w:val="both"/>
        <w:rPr>
          <w:rFonts w:ascii="Arial" w:hAnsi="Arial" w:cs="Arial"/>
          <w:sz w:val="24"/>
          <w:szCs w:val="24"/>
        </w:rPr>
      </w:pPr>
    </w:p>
    <w:p w:rsidR="00874A1A" w:rsidRPr="002C441D" w:rsidRDefault="00874A1A" w:rsidP="00F350BA">
      <w:pPr>
        <w:autoSpaceDE w:val="0"/>
        <w:autoSpaceDN w:val="0"/>
        <w:adjustRightInd w:val="0"/>
        <w:spacing w:after="0"/>
        <w:jc w:val="both"/>
        <w:rPr>
          <w:rFonts w:ascii="Arial" w:hAnsi="Arial" w:cs="Arial"/>
          <w:sz w:val="24"/>
          <w:szCs w:val="24"/>
        </w:rPr>
      </w:pPr>
      <w:r w:rsidRPr="002C441D">
        <w:rPr>
          <w:rFonts w:ascii="Arial" w:hAnsi="Arial" w:cs="Arial"/>
          <w:sz w:val="24"/>
          <w:szCs w:val="24"/>
        </w:rPr>
        <w:t xml:space="preserve">a) Antes da aplicação de qualquer sanção administrativa, o </w:t>
      </w:r>
      <w:r w:rsidR="008E536C" w:rsidRPr="002C441D">
        <w:rPr>
          <w:rFonts w:ascii="Arial" w:hAnsi="Arial" w:cs="Arial"/>
          <w:sz w:val="24"/>
          <w:szCs w:val="24"/>
        </w:rPr>
        <w:t>contratante</w:t>
      </w:r>
      <w:r w:rsidRPr="002C441D">
        <w:rPr>
          <w:rFonts w:ascii="Arial" w:hAnsi="Arial" w:cs="Arial"/>
          <w:sz w:val="24"/>
          <w:szCs w:val="24"/>
        </w:rPr>
        <w:t xml:space="preserve"> deverá notificar o contratado, facultando-lhe a apresentação de defesa prévia; </w:t>
      </w:r>
    </w:p>
    <w:p w:rsidR="00DD41FA" w:rsidRPr="002C441D" w:rsidRDefault="00DD41FA" w:rsidP="00F350BA">
      <w:pPr>
        <w:autoSpaceDE w:val="0"/>
        <w:autoSpaceDN w:val="0"/>
        <w:adjustRightInd w:val="0"/>
        <w:spacing w:after="0"/>
        <w:jc w:val="both"/>
        <w:rPr>
          <w:rFonts w:ascii="Arial" w:hAnsi="Arial" w:cs="Arial"/>
          <w:sz w:val="24"/>
          <w:szCs w:val="24"/>
        </w:rPr>
      </w:pPr>
    </w:p>
    <w:p w:rsidR="00874A1A" w:rsidRPr="002C441D" w:rsidRDefault="00874A1A" w:rsidP="00F350BA">
      <w:pPr>
        <w:autoSpaceDE w:val="0"/>
        <w:autoSpaceDN w:val="0"/>
        <w:adjustRightInd w:val="0"/>
        <w:spacing w:after="0"/>
        <w:jc w:val="both"/>
        <w:rPr>
          <w:rFonts w:ascii="Arial" w:hAnsi="Arial" w:cs="Arial"/>
          <w:sz w:val="24"/>
          <w:szCs w:val="24"/>
        </w:rPr>
      </w:pPr>
      <w:r w:rsidRPr="002C441D">
        <w:rPr>
          <w:rFonts w:ascii="Arial" w:hAnsi="Arial" w:cs="Arial"/>
          <w:sz w:val="24"/>
          <w:szCs w:val="24"/>
        </w:rPr>
        <w:t xml:space="preserve">b) A notificação deverá ocorrer pessoalmente ou por correspondência com aviso de recebimento, indicando, no mínimo: a conduta do contratado reputada como infratora, a motivação para aplicação da penalidade, a sanção que se pretende aplicar, o prazo e o local de entrega das razões de defesa; </w:t>
      </w:r>
    </w:p>
    <w:p w:rsidR="00874A1A" w:rsidRPr="002C441D" w:rsidRDefault="00874A1A" w:rsidP="00F350BA">
      <w:pPr>
        <w:autoSpaceDE w:val="0"/>
        <w:autoSpaceDN w:val="0"/>
        <w:adjustRightInd w:val="0"/>
        <w:spacing w:after="0"/>
        <w:jc w:val="both"/>
        <w:rPr>
          <w:rFonts w:ascii="Arial" w:hAnsi="Arial" w:cs="Arial"/>
          <w:sz w:val="24"/>
          <w:szCs w:val="24"/>
        </w:rPr>
      </w:pPr>
      <w:r w:rsidRPr="002C441D">
        <w:rPr>
          <w:rFonts w:ascii="Arial" w:hAnsi="Arial" w:cs="Arial"/>
          <w:sz w:val="24"/>
          <w:szCs w:val="24"/>
        </w:rPr>
        <w:lastRenderedPageBreak/>
        <w:t xml:space="preserve">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 </w:t>
      </w:r>
    </w:p>
    <w:p w:rsidR="009A5413" w:rsidRPr="002C441D" w:rsidRDefault="009A5413" w:rsidP="00F350BA">
      <w:pPr>
        <w:autoSpaceDE w:val="0"/>
        <w:autoSpaceDN w:val="0"/>
        <w:adjustRightInd w:val="0"/>
        <w:spacing w:after="0"/>
        <w:jc w:val="both"/>
        <w:rPr>
          <w:rFonts w:ascii="Arial" w:hAnsi="Arial" w:cs="Arial"/>
          <w:sz w:val="24"/>
          <w:szCs w:val="24"/>
        </w:rPr>
      </w:pPr>
    </w:p>
    <w:p w:rsidR="00874A1A" w:rsidRPr="002C441D" w:rsidRDefault="00874A1A" w:rsidP="00F350BA">
      <w:pPr>
        <w:autoSpaceDE w:val="0"/>
        <w:autoSpaceDN w:val="0"/>
        <w:adjustRightInd w:val="0"/>
        <w:spacing w:after="0"/>
        <w:jc w:val="both"/>
        <w:rPr>
          <w:rFonts w:ascii="Arial" w:hAnsi="Arial" w:cs="Arial"/>
          <w:sz w:val="24"/>
          <w:szCs w:val="24"/>
        </w:rPr>
      </w:pPr>
      <w:r w:rsidRPr="002C441D">
        <w:rPr>
          <w:rFonts w:ascii="Arial" w:hAnsi="Arial" w:cs="Arial"/>
          <w:sz w:val="24"/>
          <w:szCs w:val="24"/>
        </w:rPr>
        <w:t xml:space="preserve">d) O contratado comunicará ao órgão promotor do certame as mudanças de endereço ocorridas </w:t>
      </w:r>
      <w:r w:rsidR="002C441D" w:rsidRPr="002C441D">
        <w:rPr>
          <w:rFonts w:ascii="Arial" w:hAnsi="Arial" w:cs="Arial"/>
          <w:sz w:val="24"/>
          <w:szCs w:val="24"/>
        </w:rPr>
        <w:t>na</w:t>
      </w:r>
      <w:r w:rsidRPr="002C441D">
        <w:rPr>
          <w:rFonts w:ascii="Arial" w:hAnsi="Arial" w:cs="Arial"/>
          <w:sz w:val="24"/>
          <w:szCs w:val="24"/>
        </w:rPr>
        <w:t xml:space="preserve"> vigência do contrato, considerando-se eficazes as notificações enviadas ao local anteriormente indicado, na ausência da comunicação; </w:t>
      </w:r>
    </w:p>
    <w:p w:rsidR="009A5413" w:rsidRPr="002C441D" w:rsidRDefault="009A5413" w:rsidP="00F350BA">
      <w:pPr>
        <w:autoSpaceDE w:val="0"/>
        <w:autoSpaceDN w:val="0"/>
        <w:adjustRightInd w:val="0"/>
        <w:spacing w:after="0"/>
        <w:jc w:val="both"/>
        <w:rPr>
          <w:rFonts w:ascii="Arial" w:hAnsi="Arial" w:cs="Arial"/>
          <w:sz w:val="24"/>
          <w:szCs w:val="24"/>
        </w:rPr>
      </w:pPr>
    </w:p>
    <w:p w:rsidR="00874A1A" w:rsidRPr="002C441D" w:rsidRDefault="00874A1A" w:rsidP="00F350BA">
      <w:pPr>
        <w:autoSpaceDE w:val="0"/>
        <w:autoSpaceDN w:val="0"/>
        <w:adjustRightInd w:val="0"/>
        <w:spacing w:after="0"/>
        <w:jc w:val="both"/>
        <w:rPr>
          <w:rFonts w:ascii="Arial" w:hAnsi="Arial" w:cs="Arial"/>
          <w:sz w:val="24"/>
          <w:szCs w:val="24"/>
        </w:rPr>
      </w:pPr>
      <w:r w:rsidRPr="002C441D">
        <w:rPr>
          <w:rFonts w:ascii="Arial" w:hAnsi="Arial" w:cs="Arial"/>
          <w:sz w:val="24"/>
          <w:szCs w:val="24"/>
        </w:rPr>
        <w:t xml:space="preserve">e) Ofertada a defesa prévia ou expirado o prazo sem que ocorra a sua apresentação, </w:t>
      </w:r>
      <w:r w:rsidR="002C441D" w:rsidRPr="002C441D">
        <w:rPr>
          <w:rFonts w:ascii="Arial" w:hAnsi="Arial" w:cs="Arial"/>
          <w:sz w:val="24"/>
          <w:szCs w:val="24"/>
        </w:rPr>
        <w:t>a contratante</w:t>
      </w:r>
      <w:r w:rsidRPr="002C441D">
        <w:rPr>
          <w:rFonts w:ascii="Arial" w:hAnsi="Arial" w:cs="Arial"/>
          <w:sz w:val="24"/>
          <w:szCs w:val="24"/>
        </w:rPr>
        <w:t xml:space="preserve"> proferirá decisão fundamentada e </w:t>
      </w:r>
      <w:proofErr w:type="gramStart"/>
      <w:r w:rsidRPr="002C441D">
        <w:rPr>
          <w:rFonts w:ascii="Arial" w:hAnsi="Arial" w:cs="Arial"/>
          <w:sz w:val="24"/>
          <w:szCs w:val="24"/>
        </w:rPr>
        <w:t>adotará</w:t>
      </w:r>
      <w:proofErr w:type="gramEnd"/>
      <w:r w:rsidRPr="002C441D">
        <w:rPr>
          <w:rFonts w:ascii="Arial" w:hAnsi="Arial" w:cs="Arial"/>
          <w:sz w:val="24"/>
          <w:szCs w:val="24"/>
        </w:rPr>
        <w:t xml:space="preserve"> as medidas legais cabíveis, resguardado o direito de recurso do licitante que deverá ser exercido nos termos da Lei Federal nº. 8.666/93; </w:t>
      </w:r>
    </w:p>
    <w:p w:rsidR="009A5413" w:rsidRPr="002C441D" w:rsidRDefault="009A5413" w:rsidP="00F350BA">
      <w:pPr>
        <w:autoSpaceDE w:val="0"/>
        <w:autoSpaceDN w:val="0"/>
        <w:adjustRightInd w:val="0"/>
        <w:spacing w:after="0"/>
        <w:jc w:val="both"/>
        <w:rPr>
          <w:rFonts w:ascii="Arial" w:hAnsi="Arial" w:cs="Arial"/>
          <w:sz w:val="24"/>
          <w:szCs w:val="24"/>
        </w:rPr>
      </w:pPr>
    </w:p>
    <w:p w:rsidR="00874A1A" w:rsidRPr="002C441D" w:rsidRDefault="00874A1A" w:rsidP="00F350BA">
      <w:pPr>
        <w:autoSpaceDE w:val="0"/>
        <w:autoSpaceDN w:val="0"/>
        <w:adjustRightInd w:val="0"/>
        <w:spacing w:after="0"/>
        <w:jc w:val="both"/>
        <w:rPr>
          <w:rFonts w:ascii="Arial" w:eastAsia="Times New Roman" w:hAnsi="Arial" w:cs="Arial"/>
          <w:b/>
          <w:bCs/>
          <w:color w:val="000000"/>
          <w:sz w:val="24"/>
          <w:szCs w:val="24"/>
          <w:lang w:eastAsia="pt-BR"/>
        </w:rPr>
      </w:pPr>
      <w:r w:rsidRPr="002C441D">
        <w:rPr>
          <w:rFonts w:ascii="Arial" w:hAnsi="Arial" w:cs="Arial"/>
          <w:sz w:val="24"/>
          <w:szCs w:val="24"/>
        </w:rPr>
        <w:t xml:space="preserve">f) O recurso administrativo a que se refere </w:t>
      </w:r>
      <w:proofErr w:type="gramStart"/>
      <w:r w:rsidRPr="002C441D">
        <w:rPr>
          <w:rFonts w:ascii="Arial" w:hAnsi="Arial" w:cs="Arial"/>
          <w:sz w:val="24"/>
          <w:szCs w:val="24"/>
        </w:rPr>
        <w:t>a</w:t>
      </w:r>
      <w:proofErr w:type="gramEnd"/>
      <w:r w:rsidRPr="002C441D">
        <w:rPr>
          <w:rFonts w:ascii="Arial" w:hAnsi="Arial" w:cs="Arial"/>
          <w:sz w:val="24"/>
          <w:szCs w:val="24"/>
        </w:rPr>
        <w:t xml:space="preserve"> alínea anterior será submetido à análise da Procuradoria Geral do Município.</w:t>
      </w:r>
    </w:p>
    <w:p w:rsidR="00F350BA" w:rsidRPr="00DA0B32" w:rsidRDefault="00F350BA" w:rsidP="00F350BA">
      <w:pPr>
        <w:autoSpaceDE w:val="0"/>
        <w:autoSpaceDN w:val="0"/>
        <w:adjustRightInd w:val="0"/>
        <w:spacing w:after="0"/>
        <w:jc w:val="both"/>
        <w:rPr>
          <w:rFonts w:ascii="Arial" w:eastAsia="Times New Roman" w:hAnsi="Arial" w:cs="Arial"/>
          <w:color w:val="000000"/>
          <w:sz w:val="24"/>
          <w:szCs w:val="24"/>
          <w:lang w:eastAsia="pt-BR"/>
        </w:rPr>
      </w:pPr>
    </w:p>
    <w:p w:rsidR="00F350BA" w:rsidRDefault="00F350BA" w:rsidP="00F350BA">
      <w:pPr>
        <w:spacing w:after="0"/>
        <w:ind w:right="-101"/>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t xml:space="preserve">CLÁUSULA </w:t>
      </w:r>
      <w:r w:rsidR="006D3391">
        <w:rPr>
          <w:rFonts w:ascii="Arial" w:eastAsia="Times New Roman" w:hAnsi="Arial" w:cs="Arial"/>
          <w:b/>
          <w:sz w:val="24"/>
          <w:szCs w:val="24"/>
          <w:u w:val="single"/>
          <w:lang w:eastAsia="pt-BR"/>
        </w:rPr>
        <w:t xml:space="preserve">DÉCIMA </w:t>
      </w:r>
      <w:r w:rsidRPr="00DA0B32">
        <w:rPr>
          <w:rFonts w:ascii="Arial" w:eastAsia="Times New Roman" w:hAnsi="Arial" w:cs="Arial"/>
          <w:b/>
          <w:sz w:val="24"/>
          <w:szCs w:val="24"/>
          <w:u w:val="single"/>
          <w:lang w:eastAsia="pt-BR"/>
        </w:rPr>
        <w:t>SEGUNDA – DA RESCISÃO</w:t>
      </w:r>
    </w:p>
    <w:p w:rsidR="006B779C" w:rsidRDefault="006B779C" w:rsidP="00F350BA">
      <w:pPr>
        <w:autoSpaceDE w:val="0"/>
        <w:autoSpaceDN w:val="0"/>
        <w:adjustRightInd w:val="0"/>
        <w:spacing w:after="0"/>
        <w:jc w:val="both"/>
        <w:rPr>
          <w:rFonts w:ascii="Arial" w:eastAsia="Times New Roman" w:hAnsi="Arial" w:cs="Arial"/>
          <w:b/>
          <w:sz w:val="24"/>
          <w:szCs w:val="24"/>
          <w:lang w:eastAsia="pt-BR"/>
        </w:rPr>
      </w:pPr>
    </w:p>
    <w:p w:rsidR="00F350BA" w:rsidRPr="00DA0B32"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sz w:val="24"/>
          <w:szCs w:val="24"/>
          <w:lang w:eastAsia="pt-BR"/>
        </w:rPr>
        <w:t>12.1.</w:t>
      </w:r>
      <w:r w:rsidRPr="00DA0B32">
        <w:rPr>
          <w:rFonts w:ascii="Arial" w:eastAsia="Times New Roman" w:hAnsi="Arial" w:cs="Arial"/>
          <w:sz w:val="24"/>
          <w:szCs w:val="24"/>
          <w:lang w:eastAsia="pt-BR"/>
        </w:rPr>
        <w:t xml:space="preserve"> </w:t>
      </w:r>
      <w:r w:rsidRPr="00DA0B32">
        <w:rPr>
          <w:rFonts w:ascii="Arial" w:eastAsia="Times New Roman" w:hAnsi="Arial" w:cs="Arial"/>
          <w:color w:val="000000"/>
          <w:sz w:val="24"/>
          <w:szCs w:val="24"/>
          <w:lang w:eastAsia="pt-BR"/>
        </w:rPr>
        <w:t xml:space="preserve">O Contrato poderá ser rescindido nos seguintes casos: </w:t>
      </w:r>
    </w:p>
    <w:p w:rsidR="006B779C" w:rsidRDefault="006B779C" w:rsidP="00F350BA">
      <w:pPr>
        <w:tabs>
          <w:tab w:val="left" w:pos="1320"/>
        </w:tabs>
        <w:suppressAutoHyphens/>
        <w:spacing w:after="0"/>
        <w:jc w:val="both"/>
        <w:rPr>
          <w:rFonts w:ascii="Arial" w:eastAsia="Times New Roman" w:hAnsi="Arial" w:cs="Arial"/>
          <w:b/>
          <w:color w:val="000000"/>
          <w:sz w:val="24"/>
          <w:szCs w:val="24"/>
          <w:lang w:eastAsia="pt-BR"/>
        </w:rPr>
      </w:pPr>
    </w:p>
    <w:p w:rsidR="00F350BA" w:rsidRDefault="00F350BA" w:rsidP="00F350BA">
      <w:pPr>
        <w:tabs>
          <w:tab w:val="left" w:pos="1320"/>
        </w:tabs>
        <w:suppressAutoHyphens/>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12.1.1.</w:t>
      </w:r>
      <w:r w:rsidRPr="00DA0B32">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D53670" w:rsidRPr="00DA0B32" w:rsidRDefault="00D53670" w:rsidP="00F350BA">
      <w:pPr>
        <w:tabs>
          <w:tab w:val="left" w:pos="1320"/>
        </w:tabs>
        <w:suppressAutoHyphens/>
        <w:spacing w:after="0"/>
        <w:jc w:val="both"/>
        <w:rPr>
          <w:rFonts w:ascii="Arial" w:eastAsia="Times New Roman" w:hAnsi="Arial" w:cs="Arial"/>
          <w:color w:val="000000"/>
          <w:sz w:val="24"/>
          <w:szCs w:val="24"/>
          <w:lang w:eastAsia="pt-BR"/>
        </w:rPr>
      </w:pPr>
    </w:p>
    <w:p w:rsidR="00F350BA" w:rsidRDefault="00F350BA" w:rsidP="00F350BA">
      <w:pPr>
        <w:tabs>
          <w:tab w:val="left" w:pos="1320"/>
        </w:tabs>
        <w:suppressAutoHyphens/>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12.1.2.</w:t>
      </w:r>
      <w:r w:rsidRPr="00DA0B32">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DA0B32">
        <w:rPr>
          <w:rFonts w:ascii="Arial" w:eastAsia="Times New Roman" w:hAnsi="Arial" w:cs="Arial"/>
          <w:color w:val="000000"/>
          <w:sz w:val="24"/>
          <w:szCs w:val="24"/>
          <w:lang w:eastAsia="pt-BR"/>
        </w:rPr>
        <w:t>maior, devidamente comprovados</w:t>
      </w:r>
      <w:proofErr w:type="gramEnd"/>
      <w:r w:rsidRPr="00DA0B32">
        <w:rPr>
          <w:rFonts w:ascii="Arial" w:eastAsia="Times New Roman" w:hAnsi="Arial" w:cs="Arial"/>
          <w:color w:val="000000"/>
          <w:sz w:val="24"/>
          <w:szCs w:val="24"/>
          <w:lang w:eastAsia="pt-BR"/>
        </w:rPr>
        <w:t>.</w:t>
      </w:r>
    </w:p>
    <w:p w:rsidR="00D53670" w:rsidRPr="00DA0B32" w:rsidRDefault="00D53670" w:rsidP="00F350BA">
      <w:pPr>
        <w:tabs>
          <w:tab w:val="left" w:pos="1320"/>
        </w:tabs>
        <w:suppressAutoHyphens/>
        <w:spacing w:after="0"/>
        <w:jc w:val="both"/>
        <w:rPr>
          <w:rFonts w:ascii="Arial" w:eastAsia="Times New Roman" w:hAnsi="Arial" w:cs="Arial"/>
          <w:color w:val="000000"/>
          <w:sz w:val="24"/>
          <w:szCs w:val="24"/>
          <w:lang w:eastAsia="pt-BR"/>
        </w:rPr>
      </w:pPr>
    </w:p>
    <w:p w:rsidR="00F350BA" w:rsidRDefault="00F350BA" w:rsidP="00F350BA">
      <w:pPr>
        <w:tabs>
          <w:tab w:val="left" w:pos="1320"/>
        </w:tabs>
        <w:suppressAutoHyphens/>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 xml:space="preserve"> 12.1.3.</w:t>
      </w:r>
      <w:r w:rsidRPr="00DA0B32">
        <w:rPr>
          <w:rFonts w:ascii="Arial" w:eastAsia="Times New Roman" w:hAnsi="Arial" w:cs="Arial"/>
          <w:color w:val="000000"/>
          <w:sz w:val="24"/>
          <w:szCs w:val="24"/>
          <w:lang w:eastAsia="pt-BR"/>
        </w:rPr>
        <w:t xml:space="preserve"> Interesse público, devidamente motivado e justificado pela Administração.</w:t>
      </w:r>
    </w:p>
    <w:p w:rsidR="00D53670" w:rsidRPr="00DA0B32" w:rsidRDefault="00D53670" w:rsidP="00F350BA">
      <w:pPr>
        <w:tabs>
          <w:tab w:val="left" w:pos="1320"/>
        </w:tabs>
        <w:suppressAutoHyphens/>
        <w:spacing w:after="0"/>
        <w:jc w:val="both"/>
        <w:rPr>
          <w:rFonts w:ascii="Arial" w:eastAsia="Times New Roman" w:hAnsi="Arial" w:cs="Arial"/>
          <w:color w:val="000000"/>
          <w:sz w:val="24"/>
          <w:szCs w:val="24"/>
          <w:lang w:eastAsia="pt-BR"/>
        </w:rPr>
      </w:pPr>
    </w:p>
    <w:p w:rsidR="00F350BA" w:rsidRDefault="00F350BA" w:rsidP="00F350BA">
      <w:pPr>
        <w:tabs>
          <w:tab w:val="left" w:pos="1320"/>
        </w:tabs>
        <w:suppressAutoHyphens/>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 xml:space="preserve"> 12.1.4.</w:t>
      </w:r>
      <w:r w:rsidRPr="00DA0B32">
        <w:rPr>
          <w:rFonts w:ascii="Arial" w:eastAsia="Times New Roman" w:hAnsi="Arial" w:cs="Arial"/>
          <w:color w:val="000000"/>
          <w:sz w:val="24"/>
          <w:szCs w:val="24"/>
          <w:lang w:eastAsia="pt-BR"/>
        </w:rPr>
        <w:t xml:space="preserve"> Demais hipóteses previstas no art. 78 da Lei Federal nº 8.666/93, bem como deste Edital.</w:t>
      </w:r>
    </w:p>
    <w:p w:rsidR="00D53670" w:rsidRPr="00DA0B32" w:rsidRDefault="00D53670" w:rsidP="00F350BA">
      <w:pPr>
        <w:tabs>
          <w:tab w:val="left" w:pos="1320"/>
        </w:tabs>
        <w:suppressAutoHyphens/>
        <w:spacing w:after="0"/>
        <w:jc w:val="both"/>
        <w:rPr>
          <w:rFonts w:ascii="Arial" w:eastAsia="Times New Roman" w:hAnsi="Arial" w:cs="Arial"/>
          <w:color w:val="000000"/>
          <w:sz w:val="24"/>
          <w:szCs w:val="24"/>
          <w:lang w:eastAsia="pt-BR"/>
        </w:rPr>
      </w:pPr>
    </w:p>
    <w:p w:rsidR="00F350BA" w:rsidRDefault="00F350BA" w:rsidP="00F350BA">
      <w:pPr>
        <w:tabs>
          <w:tab w:val="left" w:pos="1320"/>
        </w:tabs>
        <w:suppressAutoHyphens/>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 xml:space="preserve"> 12.1.5.</w:t>
      </w:r>
      <w:r w:rsidRPr="00DA0B32">
        <w:rPr>
          <w:rFonts w:ascii="Arial" w:eastAsia="Times New Roman" w:hAnsi="Arial" w:cs="Arial"/>
          <w:color w:val="000000"/>
          <w:sz w:val="24"/>
          <w:szCs w:val="24"/>
          <w:lang w:eastAsia="pt-BR"/>
        </w:rPr>
        <w:t xml:space="preserve"> Liquidação judicial ou extrajudicial ou falência da Contratada.</w:t>
      </w:r>
    </w:p>
    <w:p w:rsidR="00D53670" w:rsidRPr="00DA0B32" w:rsidRDefault="00D53670" w:rsidP="00F350BA">
      <w:pPr>
        <w:tabs>
          <w:tab w:val="left" w:pos="1320"/>
        </w:tabs>
        <w:suppressAutoHyphens/>
        <w:spacing w:after="0"/>
        <w:jc w:val="both"/>
        <w:rPr>
          <w:rFonts w:ascii="Arial" w:eastAsia="Times New Roman" w:hAnsi="Arial" w:cs="Arial"/>
          <w:color w:val="000000"/>
          <w:sz w:val="24"/>
          <w:szCs w:val="24"/>
          <w:lang w:eastAsia="pt-BR"/>
        </w:rPr>
      </w:pPr>
    </w:p>
    <w:p w:rsidR="00F350BA" w:rsidRDefault="00F350BA" w:rsidP="00F350BA">
      <w:pPr>
        <w:tabs>
          <w:tab w:val="left" w:pos="0"/>
        </w:tabs>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color w:val="000000"/>
          <w:sz w:val="24"/>
          <w:szCs w:val="24"/>
          <w:lang w:eastAsia="pt-BR"/>
        </w:rPr>
        <w:t>12.2.</w:t>
      </w:r>
      <w:r w:rsidRPr="00DA0B32">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D53670" w:rsidRPr="00DA0B32" w:rsidRDefault="00D53670" w:rsidP="00F350BA">
      <w:pPr>
        <w:tabs>
          <w:tab w:val="left" w:pos="0"/>
        </w:tabs>
        <w:autoSpaceDE w:val="0"/>
        <w:autoSpaceDN w:val="0"/>
        <w:adjustRightInd w:val="0"/>
        <w:spacing w:after="0"/>
        <w:jc w:val="both"/>
        <w:rPr>
          <w:rFonts w:ascii="Arial" w:eastAsia="Times New Roman" w:hAnsi="Arial" w:cs="Arial"/>
          <w:color w:val="000000"/>
          <w:sz w:val="24"/>
          <w:szCs w:val="24"/>
          <w:lang w:eastAsia="pt-BR"/>
        </w:rPr>
      </w:pPr>
    </w:p>
    <w:p w:rsidR="00F350BA" w:rsidRPr="00DA0B32" w:rsidRDefault="00F350BA" w:rsidP="00F350BA">
      <w:pPr>
        <w:autoSpaceDE w:val="0"/>
        <w:autoSpaceDN w:val="0"/>
        <w:adjustRightInd w:val="0"/>
        <w:spacing w:after="0"/>
        <w:jc w:val="both"/>
        <w:rPr>
          <w:rFonts w:ascii="Arial" w:eastAsia="Times New Roman" w:hAnsi="Arial" w:cs="Arial"/>
          <w:color w:val="000000"/>
          <w:sz w:val="24"/>
          <w:szCs w:val="24"/>
          <w:lang w:eastAsia="pt-BR"/>
        </w:rPr>
      </w:pPr>
      <w:r w:rsidRPr="00DA0B32">
        <w:rPr>
          <w:rFonts w:ascii="Arial" w:eastAsia="Times New Roman" w:hAnsi="Arial" w:cs="Arial"/>
          <w:b/>
          <w:bCs/>
          <w:color w:val="000000"/>
          <w:sz w:val="24"/>
          <w:szCs w:val="24"/>
          <w:lang w:eastAsia="pt-BR"/>
        </w:rPr>
        <w:t>12.3</w:t>
      </w:r>
      <w:r w:rsidRPr="00DA0B32">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F350BA" w:rsidRPr="00DA0B32" w:rsidRDefault="00F350BA" w:rsidP="00F350BA">
      <w:pPr>
        <w:spacing w:after="0"/>
        <w:ind w:right="-101"/>
        <w:jc w:val="both"/>
        <w:rPr>
          <w:rFonts w:ascii="Arial" w:eastAsia="Times New Roman" w:hAnsi="Arial" w:cs="Arial"/>
          <w:b/>
          <w:sz w:val="24"/>
          <w:szCs w:val="24"/>
          <w:u w:val="single"/>
          <w:lang w:eastAsia="pt-BR"/>
        </w:rPr>
      </w:pPr>
    </w:p>
    <w:p w:rsidR="00F350BA" w:rsidRDefault="00F350BA" w:rsidP="00F350BA">
      <w:pPr>
        <w:spacing w:after="0"/>
        <w:ind w:right="-101"/>
        <w:jc w:val="both"/>
        <w:rPr>
          <w:rFonts w:ascii="Arial" w:eastAsia="Times New Roman" w:hAnsi="Arial" w:cs="Arial"/>
          <w:b/>
          <w:sz w:val="24"/>
          <w:szCs w:val="24"/>
          <w:u w:val="single"/>
          <w:lang w:eastAsia="pt-BR"/>
        </w:rPr>
      </w:pPr>
      <w:r w:rsidRPr="00DA0B32">
        <w:rPr>
          <w:rFonts w:ascii="Arial" w:eastAsia="Times New Roman" w:hAnsi="Arial" w:cs="Arial"/>
          <w:b/>
          <w:sz w:val="24"/>
          <w:szCs w:val="24"/>
          <w:u w:val="single"/>
          <w:lang w:eastAsia="pt-BR"/>
        </w:rPr>
        <w:lastRenderedPageBreak/>
        <w:t>CLÁUSULA DÉCIMA TERCEIRA – LEGISLAÇÃO APLICÁVEL</w:t>
      </w:r>
    </w:p>
    <w:p w:rsidR="00F350BA" w:rsidRPr="00DA0B32" w:rsidRDefault="00F350BA" w:rsidP="00F350BA">
      <w:pPr>
        <w:spacing w:after="0"/>
        <w:ind w:right="-101"/>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 xml:space="preserve">O presente instrumento Contratual rege-se pelas disposições expressas na Lei nº 8.666/93, suas alterações e legislação correlata e pelos preceitos de direito público, </w:t>
      </w:r>
      <w:proofErr w:type="spellStart"/>
      <w:r w:rsidRPr="00DA0B32">
        <w:rPr>
          <w:rFonts w:ascii="Arial" w:eastAsia="Times New Roman" w:hAnsi="Arial" w:cs="Arial"/>
          <w:sz w:val="24"/>
          <w:szCs w:val="24"/>
          <w:lang w:eastAsia="pt-BR"/>
        </w:rPr>
        <w:t>aplicando-se-lhe</w:t>
      </w:r>
      <w:proofErr w:type="spellEnd"/>
      <w:r w:rsidRPr="00DA0B32">
        <w:rPr>
          <w:rFonts w:ascii="Arial" w:eastAsia="Times New Roman" w:hAnsi="Arial" w:cs="Arial"/>
          <w:sz w:val="24"/>
          <w:szCs w:val="24"/>
          <w:lang w:eastAsia="pt-BR"/>
        </w:rPr>
        <w:t xml:space="preserve"> supletivamente os princípios da teoria geral dos contratos e as disposições de direito privado.</w:t>
      </w:r>
    </w:p>
    <w:p w:rsidR="00F350BA" w:rsidRPr="00DA0B32" w:rsidRDefault="00F350BA" w:rsidP="00F350BA">
      <w:pPr>
        <w:spacing w:after="0"/>
        <w:ind w:right="-101"/>
        <w:jc w:val="both"/>
        <w:rPr>
          <w:rFonts w:ascii="Arial" w:eastAsia="Times New Roman" w:hAnsi="Arial" w:cs="Arial"/>
          <w:sz w:val="24"/>
          <w:szCs w:val="24"/>
          <w:lang w:eastAsia="pt-BR"/>
        </w:rPr>
      </w:pPr>
    </w:p>
    <w:p w:rsidR="00F350BA" w:rsidRPr="00DA0B32" w:rsidRDefault="00F350BA" w:rsidP="00F350BA">
      <w:pPr>
        <w:autoSpaceDE w:val="0"/>
        <w:autoSpaceDN w:val="0"/>
        <w:adjustRightInd w:val="0"/>
        <w:spacing w:after="0"/>
        <w:jc w:val="both"/>
        <w:rPr>
          <w:rFonts w:ascii="Arial" w:eastAsia="Times New Roman" w:hAnsi="Arial" w:cs="Arial"/>
          <w:b/>
          <w:bCs/>
          <w:color w:val="000000"/>
          <w:sz w:val="24"/>
          <w:szCs w:val="24"/>
          <w:u w:val="single"/>
          <w:lang w:eastAsia="pt-BR"/>
        </w:rPr>
      </w:pPr>
      <w:r w:rsidRPr="00DA0B32">
        <w:rPr>
          <w:rFonts w:ascii="Arial" w:eastAsia="Times New Roman" w:hAnsi="Arial" w:cs="Arial"/>
          <w:b/>
          <w:sz w:val="24"/>
          <w:szCs w:val="24"/>
          <w:u w:val="single"/>
          <w:lang w:eastAsia="pt-BR"/>
        </w:rPr>
        <w:t xml:space="preserve">CLÁUSULA DÉCIMA QUARTA </w:t>
      </w:r>
      <w:r w:rsidRPr="00DA0B32">
        <w:rPr>
          <w:rFonts w:ascii="Arial" w:eastAsia="Times New Roman" w:hAnsi="Arial" w:cs="Arial"/>
          <w:b/>
          <w:bCs/>
          <w:color w:val="000000"/>
          <w:sz w:val="24"/>
          <w:szCs w:val="24"/>
          <w:lang w:eastAsia="pt-BR"/>
        </w:rPr>
        <w:t xml:space="preserve">– </w:t>
      </w:r>
      <w:r w:rsidRPr="00DA0B32">
        <w:rPr>
          <w:rFonts w:ascii="Arial" w:eastAsia="Times New Roman" w:hAnsi="Arial" w:cs="Arial"/>
          <w:b/>
          <w:bCs/>
          <w:color w:val="000000"/>
          <w:sz w:val="24"/>
          <w:szCs w:val="24"/>
          <w:u w:val="single"/>
          <w:lang w:eastAsia="pt-BR"/>
        </w:rPr>
        <w:t>DAS ALTERAÇÕES CONTRATUAIS</w:t>
      </w:r>
    </w:p>
    <w:p w:rsidR="00F350BA" w:rsidRPr="00DA0B32" w:rsidRDefault="00F350BA" w:rsidP="00F350BA">
      <w:pPr>
        <w:autoSpaceDE w:val="0"/>
        <w:autoSpaceDN w:val="0"/>
        <w:adjustRightInd w:val="0"/>
        <w:spacing w:after="0"/>
        <w:jc w:val="both"/>
        <w:rPr>
          <w:rFonts w:ascii="Arial" w:eastAsia="Times New Roman" w:hAnsi="Arial" w:cs="Arial"/>
          <w:bCs/>
          <w:color w:val="000000"/>
          <w:sz w:val="24"/>
          <w:szCs w:val="24"/>
          <w:lang w:eastAsia="pt-BR"/>
        </w:rPr>
      </w:pPr>
      <w:r w:rsidRPr="00DA0B32">
        <w:rPr>
          <w:rFonts w:ascii="Arial" w:eastAsia="Times New Roman" w:hAnsi="Arial" w:cs="Arial"/>
          <w:bCs/>
          <w:color w:val="000000"/>
          <w:sz w:val="24"/>
          <w:szCs w:val="24"/>
          <w:lang w:eastAsia="pt-BR"/>
        </w:rPr>
        <w:t>O presente contrato poderá ser alterado mediante termo aditivo por iniciativa do contratante ou por acordo entre as partes, de acordo com o Artigo 57 da lei nº 8.666/93.</w:t>
      </w:r>
    </w:p>
    <w:p w:rsidR="00F350BA" w:rsidRPr="00DA0B32" w:rsidRDefault="00F350BA" w:rsidP="00F350BA">
      <w:pPr>
        <w:widowControl w:val="0"/>
        <w:autoSpaceDE w:val="0"/>
        <w:autoSpaceDN w:val="0"/>
        <w:adjustRightInd w:val="0"/>
        <w:spacing w:after="0"/>
        <w:ind w:right="-54"/>
        <w:jc w:val="both"/>
        <w:rPr>
          <w:rFonts w:ascii="Arial" w:eastAsia="Times New Roman" w:hAnsi="Arial" w:cs="Arial"/>
          <w:b/>
          <w:sz w:val="24"/>
          <w:szCs w:val="24"/>
          <w:lang w:eastAsia="pt-BR"/>
        </w:rPr>
      </w:pPr>
    </w:p>
    <w:p w:rsidR="00F350BA" w:rsidRDefault="00F350BA" w:rsidP="00F350BA">
      <w:pPr>
        <w:widowControl w:val="0"/>
        <w:autoSpaceDE w:val="0"/>
        <w:autoSpaceDN w:val="0"/>
        <w:adjustRightInd w:val="0"/>
        <w:spacing w:after="0"/>
        <w:ind w:right="-54"/>
        <w:jc w:val="both"/>
        <w:rPr>
          <w:rFonts w:ascii="Arial" w:eastAsia="Times New Roman" w:hAnsi="Arial" w:cs="Arial"/>
          <w:b/>
          <w:bCs/>
          <w:sz w:val="24"/>
          <w:szCs w:val="24"/>
          <w:u w:val="single"/>
          <w:lang w:eastAsia="pt-BR"/>
        </w:rPr>
      </w:pPr>
      <w:r w:rsidRPr="00DA0B32">
        <w:rPr>
          <w:rFonts w:ascii="Arial" w:eastAsia="Times New Roman" w:hAnsi="Arial" w:cs="Arial"/>
          <w:b/>
          <w:sz w:val="24"/>
          <w:szCs w:val="24"/>
          <w:u w:val="single"/>
          <w:lang w:eastAsia="pt-BR"/>
        </w:rPr>
        <w:t>CLÁUSULA DÉCIMA QUINTA</w:t>
      </w:r>
      <w:r w:rsidRPr="00DA0B32">
        <w:rPr>
          <w:rFonts w:ascii="Arial" w:eastAsia="Times New Roman" w:hAnsi="Arial" w:cs="Arial"/>
          <w:b/>
          <w:sz w:val="24"/>
          <w:szCs w:val="24"/>
          <w:lang w:eastAsia="pt-BR"/>
        </w:rPr>
        <w:t xml:space="preserve">: </w:t>
      </w:r>
      <w:r w:rsidRPr="00DA0B32">
        <w:rPr>
          <w:rFonts w:ascii="Arial" w:eastAsia="Times New Roman" w:hAnsi="Arial" w:cs="Arial"/>
          <w:b/>
          <w:bCs/>
          <w:sz w:val="24"/>
          <w:szCs w:val="24"/>
          <w:u w:val="single"/>
          <w:lang w:eastAsia="pt-BR"/>
        </w:rPr>
        <w:t>DA</w:t>
      </w:r>
      <w:r w:rsidRPr="00DA0B32">
        <w:rPr>
          <w:rFonts w:ascii="Arial" w:eastAsia="Times New Roman" w:hAnsi="Arial" w:cs="Arial"/>
          <w:b/>
          <w:bCs/>
          <w:spacing w:val="1"/>
          <w:sz w:val="24"/>
          <w:szCs w:val="24"/>
          <w:u w:val="single"/>
          <w:lang w:eastAsia="pt-BR"/>
        </w:rPr>
        <w:t xml:space="preserve"> </w:t>
      </w:r>
      <w:r w:rsidRPr="00DA0B32">
        <w:rPr>
          <w:rFonts w:ascii="Arial" w:eastAsia="Times New Roman" w:hAnsi="Arial" w:cs="Arial"/>
          <w:b/>
          <w:bCs/>
          <w:sz w:val="24"/>
          <w:szCs w:val="24"/>
          <w:u w:val="single"/>
          <w:lang w:eastAsia="pt-BR"/>
        </w:rPr>
        <w:t>PUBLICIDADE</w:t>
      </w:r>
    </w:p>
    <w:p w:rsidR="00F350BA" w:rsidRPr="00DA0B32" w:rsidRDefault="00F350BA" w:rsidP="00F350BA">
      <w:pPr>
        <w:widowControl w:val="0"/>
        <w:autoSpaceDE w:val="0"/>
        <w:autoSpaceDN w:val="0"/>
        <w:adjustRightInd w:val="0"/>
        <w:spacing w:after="0"/>
        <w:ind w:right="-54"/>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 xml:space="preserve">Em </w:t>
      </w:r>
      <w:r w:rsidRPr="00DA0B32">
        <w:rPr>
          <w:rFonts w:ascii="Arial" w:eastAsia="Times New Roman" w:hAnsi="Arial" w:cs="Arial"/>
          <w:spacing w:val="1"/>
          <w:sz w:val="24"/>
          <w:szCs w:val="24"/>
          <w:lang w:eastAsia="pt-BR"/>
        </w:rPr>
        <w:t>c</w:t>
      </w:r>
      <w:r w:rsidRPr="00DA0B32">
        <w:rPr>
          <w:rFonts w:ascii="Arial" w:eastAsia="Times New Roman" w:hAnsi="Arial" w:cs="Arial"/>
          <w:sz w:val="24"/>
          <w:szCs w:val="24"/>
          <w:lang w:eastAsia="pt-BR"/>
        </w:rPr>
        <w:t>onformidade com o disposto no parágrafo úni</w:t>
      </w:r>
      <w:r w:rsidRPr="00DA0B32">
        <w:rPr>
          <w:rFonts w:ascii="Arial" w:eastAsia="Times New Roman" w:hAnsi="Arial" w:cs="Arial"/>
          <w:spacing w:val="1"/>
          <w:sz w:val="24"/>
          <w:szCs w:val="24"/>
          <w:lang w:eastAsia="pt-BR"/>
        </w:rPr>
        <w:t>c</w:t>
      </w:r>
      <w:r w:rsidRPr="00DA0B32">
        <w:rPr>
          <w:rFonts w:ascii="Arial" w:eastAsia="Times New Roman" w:hAnsi="Arial" w:cs="Arial"/>
          <w:sz w:val="24"/>
          <w:szCs w:val="24"/>
          <w:lang w:eastAsia="pt-BR"/>
        </w:rPr>
        <w:t>o do art. 61 da Lei nº 8.666/93,</w:t>
      </w:r>
      <w:r w:rsidRPr="00DA0B32">
        <w:rPr>
          <w:rFonts w:ascii="Arial" w:eastAsia="Times New Roman" w:hAnsi="Arial" w:cs="Arial"/>
          <w:spacing w:val="30"/>
          <w:sz w:val="24"/>
          <w:szCs w:val="24"/>
          <w:lang w:eastAsia="pt-BR"/>
        </w:rPr>
        <w:t xml:space="preserve"> </w:t>
      </w:r>
      <w:r w:rsidRPr="00DA0B32">
        <w:rPr>
          <w:rFonts w:ascii="Arial" w:eastAsia="Times New Roman" w:hAnsi="Arial" w:cs="Arial"/>
          <w:sz w:val="24"/>
          <w:szCs w:val="24"/>
          <w:lang w:eastAsia="pt-BR"/>
        </w:rPr>
        <w:t>será</w:t>
      </w:r>
      <w:r w:rsidRPr="00DA0B32">
        <w:rPr>
          <w:rFonts w:ascii="Arial" w:eastAsia="Times New Roman" w:hAnsi="Arial" w:cs="Arial"/>
          <w:spacing w:val="30"/>
          <w:sz w:val="24"/>
          <w:szCs w:val="24"/>
          <w:lang w:eastAsia="pt-BR"/>
        </w:rPr>
        <w:t xml:space="preserve"> </w:t>
      </w:r>
      <w:r w:rsidRPr="00DA0B32">
        <w:rPr>
          <w:rFonts w:ascii="Arial" w:eastAsia="Times New Roman" w:hAnsi="Arial" w:cs="Arial"/>
          <w:sz w:val="24"/>
          <w:szCs w:val="24"/>
          <w:lang w:eastAsia="pt-BR"/>
        </w:rPr>
        <w:t>publicado</w:t>
      </w:r>
      <w:r w:rsidRPr="00DA0B32">
        <w:rPr>
          <w:rFonts w:ascii="Arial" w:eastAsia="Times New Roman" w:hAnsi="Arial" w:cs="Arial"/>
          <w:spacing w:val="30"/>
          <w:sz w:val="24"/>
          <w:szCs w:val="24"/>
          <w:lang w:eastAsia="pt-BR"/>
        </w:rPr>
        <w:t xml:space="preserve"> </w:t>
      </w:r>
      <w:r w:rsidRPr="00DA0B32">
        <w:rPr>
          <w:rFonts w:ascii="Arial" w:eastAsia="Times New Roman" w:hAnsi="Arial" w:cs="Arial"/>
          <w:sz w:val="24"/>
          <w:szCs w:val="24"/>
          <w:lang w:eastAsia="pt-BR"/>
        </w:rPr>
        <w:t>o extrato</w:t>
      </w:r>
      <w:r w:rsidRPr="00DA0B32">
        <w:rPr>
          <w:rFonts w:ascii="Arial" w:eastAsia="Times New Roman" w:hAnsi="Arial" w:cs="Arial"/>
          <w:spacing w:val="30"/>
          <w:sz w:val="24"/>
          <w:szCs w:val="24"/>
          <w:lang w:eastAsia="pt-BR"/>
        </w:rPr>
        <w:t xml:space="preserve"> </w:t>
      </w:r>
      <w:r w:rsidRPr="00DA0B32">
        <w:rPr>
          <w:rFonts w:ascii="Arial" w:eastAsia="Times New Roman" w:hAnsi="Arial" w:cs="Arial"/>
          <w:sz w:val="24"/>
          <w:szCs w:val="24"/>
          <w:lang w:eastAsia="pt-BR"/>
        </w:rPr>
        <w:t>do</w:t>
      </w:r>
      <w:r w:rsidRPr="00DA0B32">
        <w:rPr>
          <w:rFonts w:ascii="Arial" w:eastAsia="Times New Roman" w:hAnsi="Arial" w:cs="Arial"/>
          <w:spacing w:val="30"/>
          <w:sz w:val="24"/>
          <w:szCs w:val="24"/>
          <w:lang w:eastAsia="pt-BR"/>
        </w:rPr>
        <w:t xml:space="preserve"> </w:t>
      </w:r>
      <w:r w:rsidRPr="00DA0B32">
        <w:rPr>
          <w:rFonts w:ascii="Arial" w:eastAsia="Times New Roman" w:hAnsi="Arial" w:cs="Arial"/>
          <w:sz w:val="24"/>
          <w:szCs w:val="24"/>
          <w:lang w:eastAsia="pt-BR"/>
        </w:rPr>
        <w:t>instrumento</w:t>
      </w:r>
      <w:r w:rsidRPr="00DA0B32">
        <w:rPr>
          <w:rFonts w:ascii="Arial" w:eastAsia="Times New Roman" w:hAnsi="Arial" w:cs="Arial"/>
          <w:spacing w:val="30"/>
          <w:sz w:val="24"/>
          <w:szCs w:val="24"/>
          <w:lang w:eastAsia="pt-BR"/>
        </w:rPr>
        <w:t xml:space="preserve"> </w:t>
      </w:r>
      <w:r w:rsidRPr="00DA0B32">
        <w:rPr>
          <w:rFonts w:ascii="Arial" w:eastAsia="Times New Roman" w:hAnsi="Arial" w:cs="Arial"/>
          <w:spacing w:val="1"/>
          <w:sz w:val="24"/>
          <w:szCs w:val="24"/>
          <w:lang w:eastAsia="pt-BR"/>
        </w:rPr>
        <w:t>d</w:t>
      </w:r>
      <w:r w:rsidRPr="00DA0B32">
        <w:rPr>
          <w:rFonts w:ascii="Arial" w:eastAsia="Times New Roman" w:hAnsi="Arial" w:cs="Arial"/>
          <w:sz w:val="24"/>
          <w:szCs w:val="24"/>
          <w:lang w:eastAsia="pt-BR"/>
        </w:rPr>
        <w:t>e contrato</w:t>
      </w:r>
      <w:r w:rsidRPr="00DA0B32">
        <w:rPr>
          <w:rFonts w:ascii="Arial" w:eastAsia="Times New Roman" w:hAnsi="Arial" w:cs="Arial"/>
          <w:spacing w:val="1"/>
          <w:sz w:val="24"/>
          <w:szCs w:val="24"/>
          <w:lang w:eastAsia="pt-BR"/>
        </w:rPr>
        <w:t xml:space="preserve"> </w:t>
      </w:r>
      <w:r w:rsidRPr="00DA0B32">
        <w:rPr>
          <w:rFonts w:ascii="Arial" w:eastAsia="Times New Roman" w:hAnsi="Arial" w:cs="Arial"/>
          <w:sz w:val="24"/>
          <w:szCs w:val="24"/>
          <w:lang w:eastAsia="pt-BR"/>
        </w:rPr>
        <w:t>no</w:t>
      </w:r>
      <w:r w:rsidRPr="00DA0B32">
        <w:rPr>
          <w:rFonts w:ascii="Arial" w:eastAsia="Times New Roman" w:hAnsi="Arial" w:cs="Arial"/>
          <w:spacing w:val="1"/>
          <w:sz w:val="24"/>
          <w:szCs w:val="24"/>
          <w:lang w:eastAsia="pt-BR"/>
        </w:rPr>
        <w:t xml:space="preserve"> </w:t>
      </w:r>
      <w:r w:rsidRPr="00DA0B32">
        <w:rPr>
          <w:rFonts w:ascii="Arial" w:eastAsia="Times New Roman" w:hAnsi="Arial" w:cs="Arial"/>
          <w:sz w:val="24"/>
          <w:szCs w:val="24"/>
          <w:lang w:eastAsia="pt-BR"/>
        </w:rPr>
        <w:t>Diário Oficial dos Municípios do Paraná.</w:t>
      </w:r>
    </w:p>
    <w:p w:rsidR="00F350BA" w:rsidRPr="00DA0B32" w:rsidRDefault="00F350BA" w:rsidP="00F350BA">
      <w:pPr>
        <w:widowControl w:val="0"/>
        <w:autoSpaceDE w:val="0"/>
        <w:autoSpaceDN w:val="0"/>
        <w:adjustRightInd w:val="0"/>
        <w:spacing w:after="0"/>
        <w:ind w:right="-54"/>
        <w:jc w:val="both"/>
        <w:rPr>
          <w:rFonts w:ascii="Arial" w:eastAsia="Times New Roman" w:hAnsi="Arial" w:cs="Arial"/>
          <w:b/>
          <w:sz w:val="24"/>
          <w:szCs w:val="24"/>
          <w:lang w:eastAsia="pt-BR"/>
        </w:rPr>
      </w:pPr>
    </w:p>
    <w:p w:rsidR="00F350BA" w:rsidRDefault="00F350BA" w:rsidP="00F350BA">
      <w:pPr>
        <w:keepNext/>
        <w:overflowPunct w:val="0"/>
        <w:autoSpaceDE w:val="0"/>
        <w:autoSpaceDN w:val="0"/>
        <w:adjustRightInd w:val="0"/>
        <w:spacing w:after="0"/>
        <w:textAlignment w:val="baseline"/>
        <w:outlineLvl w:val="3"/>
        <w:rPr>
          <w:rFonts w:ascii="Arial" w:eastAsia="Times New Roman" w:hAnsi="Arial" w:cs="Arial"/>
          <w:b/>
          <w:snapToGrid w:val="0"/>
          <w:color w:val="000000"/>
          <w:sz w:val="24"/>
          <w:szCs w:val="24"/>
          <w:u w:val="single"/>
          <w:lang w:eastAsia="pt-BR"/>
        </w:rPr>
      </w:pPr>
      <w:r w:rsidRPr="00DA0B32">
        <w:rPr>
          <w:rFonts w:ascii="Arial" w:eastAsia="Times New Roman" w:hAnsi="Arial" w:cs="Arial"/>
          <w:b/>
          <w:snapToGrid w:val="0"/>
          <w:color w:val="000000"/>
          <w:sz w:val="24"/>
          <w:szCs w:val="24"/>
          <w:u w:val="single"/>
          <w:lang w:eastAsia="pt-BR"/>
        </w:rPr>
        <w:t>CLÁUSULA DÉCIMA SEXTA: DOS CASOS OMISSOS</w:t>
      </w:r>
    </w:p>
    <w:p w:rsidR="00F350BA" w:rsidRPr="00DA0B32" w:rsidRDefault="00F350BA" w:rsidP="00F350BA">
      <w:pPr>
        <w:autoSpaceDE w:val="0"/>
        <w:autoSpaceDN w:val="0"/>
        <w:adjustRightInd w:val="0"/>
        <w:spacing w:after="0"/>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Os casos omissos serão solucionados diretamente pelo pregoeiro ou autoridade competente, observados os preceitos de direito público e as disposições da Lei n° 8.666/93.</w:t>
      </w:r>
    </w:p>
    <w:p w:rsidR="00F350BA" w:rsidRPr="00DA0B32" w:rsidRDefault="00F350BA" w:rsidP="00F350BA">
      <w:pPr>
        <w:autoSpaceDE w:val="0"/>
        <w:autoSpaceDN w:val="0"/>
        <w:adjustRightInd w:val="0"/>
        <w:spacing w:after="0"/>
        <w:jc w:val="both"/>
        <w:rPr>
          <w:rFonts w:ascii="Arial" w:eastAsia="Times New Roman" w:hAnsi="Arial" w:cs="Arial"/>
          <w:sz w:val="24"/>
          <w:szCs w:val="24"/>
          <w:lang w:eastAsia="pt-BR"/>
        </w:rPr>
      </w:pPr>
    </w:p>
    <w:p w:rsidR="00D53670" w:rsidRDefault="00F350BA" w:rsidP="00D53670">
      <w:pPr>
        <w:autoSpaceDE w:val="0"/>
        <w:autoSpaceDN w:val="0"/>
        <w:adjustRightInd w:val="0"/>
        <w:spacing w:after="0"/>
        <w:jc w:val="both"/>
        <w:rPr>
          <w:rFonts w:ascii="Arial" w:eastAsia="Times New Roman" w:hAnsi="Arial" w:cs="Arial"/>
          <w:b/>
          <w:snapToGrid w:val="0"/>
          <w:color w:val="000000"/>
          <w:sz w:val="24"/>
          <w:szCs w:val="24"/>
          <w:u w:val="single"/>
          <w:lang w:eastAsia="pt-BR"/>
        </w:rPr>
      </w:pPr>
      <w:r w:rsidRPr="00DA0B32">
        <w:rPr>
          <w:rFonts w:ascii="Arial" w:eastAsia="Times New Roman" w:hAnsi="Arial" w:cs="Arial"/>
          <w:b/>
          <w:bCs/>
          <w:sz w:val="24"/>
          <w:szCs w:val="24"/>
          <w:u w:val="single"/>
          <w:lang w:eastAsia="pt-BR"/>
        </w:rPr>
        <w:t xml:space="preserve">CLÁUSULA DÉCIMA SETIMA: </w:t>
      </w:r>
      <w:r w:rsidRPr="00DA0B32">
        <w:rPr>
          <w:rFonts w:ascii="Arial" w:eastAsia="Times New Roman" w:hAnsi="Arial" w:cs="Arial"/>
          <w:b/>
          <w:snapToGrid w:val="0"/>
          <w:color w:val="000000"/>
          <w:sz w:val="24"/>
          <w:szCs w:val="24"/>
          <w:u w:val="single"/>
          <w:lang w:eastAsia="pt-BR"/>
        </w:rPr>
        <w:t>DO FORO</w:t>
      </w:r>
    </w:p>
    <w:p w:rsidR="00F350BA" w:rsidRPr="00D53670" w:rsidRDefault="00F350BA" w:rsidP="00D53670">
      <w:pPr>
        <w:autoSpaceDE w:val="0"/>
        <w:autoSpaceDN w:val="0"/>
        <w:adjustRightInd w:val="0"/>
        <w:spacing w:after="0"/>
        <w:jc w:val="both"/>
        <w:rPr>
          <w:rFonts w:ascii="Arial" w:eastAsia="Times New Roman" w:hAnsi="Arial" w:cs="Arial"/>
          <w:b/>
          <w:snapToGrid w:val="0"/>
          <w:color w:val="000000"/>
          <w:sz w:val="24"/>
          <w:szCs w:val="24"/>
          <w:u w:val="single"/>
          <w:lang w:eastAsia="pt-BR"/>
        </w:rPr>
      </w:pPr>
      <w:r w:rsidRPr="00DA0B32">
        <w:rPr>
          <w:rFonts w:ascii="Arial" w:eastAsia="Times New Roman" w:hAnsi="Arial" w:cs="Arial"/>
          <w:sz w:val="24"/>
          <w:szCs w:val="24"/>
          <w:lang w:eastAsia="pt-BR"/>
        </w:rPr>
        <w:t xml:space="preserve">Fica eleito o Foro da Comarca de Andirá - </w:t>
      </w:r>
      <w:proofErr w:type="spellStart"/>
      <w:proofErr w:type="gramStart"/>
      <w:r w:rsidRPr="00DA0B32">
        <w:rPr>
          <w:rFonts w:ascii="Arial" w:eastAsia="Times New Roman" w:hAnsi="Arial" w:cs="Arial"/>
          <w:sz w:val="24"/>
          <w:szCs w:val="24"/>
          <w:lang w:eastAsia="pt-BR"/>
        </w:rPr>
        <w:t>Pr</w:t>
      </w:r>
      <w:proofErr w:type="spellEnd"/>
      <w:proofErr w:type="gramEnd"/>
      <w:r w:rsidRPr="00DA0B32">
        <w:rPr>
          <w:rFonts w:ascii="Arial" w:eastAsia="Times New Roman" w:hAnsi="Arial" w:cs="Arial"/>
          <w:sz w:val="24"/>
          <w:szCs w:val="24"/>
          <w:lang w:eastAsia="pt-BR"/>
        </w:rPr>
        <w:t xml:space="preserve">, para dirimir dúvidas ou questões oriundas do presente Contrato. </w:t>
      </w:r>
    </w:p>
    <w:p w:rsidR="00D53670" w:rsidRDefault="00D53670" w:rsidP="00F350BA">
      <w:pPr>
        <w:spacing w:after="0"/>
        <w:ind w:right="-54"/>
        <w:jc w:val="both"/>
        <w:rPr>
          <w:rFonts w:ascii="Arial" w:eastAsia="Times New Roman" w:hAnsi="Arial" w:cs="Arial"/>
          <w:sz w:val="24"/>
          <w:szCs w:val="24"/>
          <w:lang w:eastAsia="pt-BR"/>
        </w:rPr>
      </w:pPr>
    </w:p>
    <w:p w:rsidR="00F350BA" w:rsidRPr="00DA0B32" w:rsidRDefault="00F350BA" w:rsidP="00F350BA">
      <w:pPr>
        <w:spacing w:after="0"/>
        <w:ind w:right="-54"/>
        <w:jc w:val="both"/>
        <w:rPr>
          <w:rFonts w:ascii="Arial" w:eastAsia="Times New Roman" w:hAnsi="Arial" w:cs="Arial"/>
          <w:sz w:val="24"/>
          <w:szCs w:val="24"/>
          <w:lang w:eastAsia="pt-BR"/>
        </w:rPr>
      </w:pPr>
      <w:r w:rsidRPr="00DA0B3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350BA" w:rsidRPr="00DA0B32" w:rsidRDefault="00F350BA" w:rsidP="00F350BA">
      <w:pPr>
        <w:spacing w:after="0"/>
        <w:jc w:val="center"/>
        <w:rPr>
          <w:rFonts w:ascii="Arial" w:eastAsia="Times New Roman" w:hAnsi="Arial" w:cs="Arial"/>
          <w:sz w:val="24"/>
          <w:szCs w:val="24"/>
          <w:lang w:eastAsia="pt-BR"/>
        </w:rPr>
      </w:pPr>
    </w:p>
    <w:p w:rsidR="00F350BA" w:rsidRPr="00DA0B32" w:rsidRDefault="00F350BA" w:rsidP="00F350BA">
      <w:pPr>
        <w:spacing w:after="0"/>
        <w:jc w:val="center"/>
        <w:rPr>
          <w:rFonts w:ascii="Arial" w:eastAsia="Times New Roman" w:hAnsi="Arial" w:cs="Arial"/>
          <w:sz w:val="24"/>
          <w:szCs w:val="24"/>
          <w:lang w:eastAsia="pt-BR"/>
        </w:rPr>
      </w:pPr>
      <w:r w:rsidRPr="00DA0B32">
        <w:rPr>
          <w:rFonts w:ascii="Arial" w:eastAsia="Times New Roman" w:hAnsi="Arial" w:cs="Arial"/>
          <w:sz w:val="24"/>
          <w:szCs w:val="24"/>
          <w:lang w:eastAsia="pt-BR"/>
        </w:rPr>
        <w:t xml:space="preserve">Itambaracá, </w:t>
      </w:r>
      <w:r w:rsidR="006B779C">
        <w:rPr>
          <w:rFonts w:ascii="Arial" w:eastAsia="Times New Roman" w:hAnsi="Arial" w:cs="Arial"/>
          <w:sz w:val="24"/>
          <w:szCs w:val="24"/>
          <w:lang w:eastAsia="pt-BR"/>
        </w:rPr>
        <w:t>18</w:t>
      </w:r>
      <w:r w:rsidR="0069324E" w:rsidRPr="00DA0B32">
        <w:rPr>
          <w:rFonts w:ascii="Arial" w:eastAsia="Times New Roman" w:hAnsi="Arial" w:cs="Arial"/>
          <w:sz w:val="24"/>
          <w:szCs w:val="24"/>
          <w:lang w:eastAsia="pt-BR"/>
        </w:rPr>
        <w:t xml:space="preserve"> </w:t>
      </w:r>
      <w:r w:rsidRPr="00DA0B32">
        <w:rPr>
          <w:rFonts w:ascii="Arial" w:eastAsia="Times New Roman" w:hAnsi="Arial" w:cs="Arial"/>
          <w:sz w:val="24"/>
          <w:szCs w:val="24"/>
          <w:lang w:eastAsia="pt-BR"/>
        </w:rPr>
        <w:t xml:space="preserve">de </w:t>
      </w:r>
      <w:r w:rsidR="006B779C">
        <w:rPr>
          <w:rFonts w:ascii="Arial" w:eastAsia="Times New Roman" w:hAnsi="Arial" w:cs="Arial"/>
          <w:sz w:val="24"/>
          <w:szCs w:val="24"/>
          <w:lang w:eastAsia="pt-BR"/>
        </w:rPr>
        <w:t>dezembro</w:t>
      </w:r>
      <w:r w:rsidRPr="00DA0B32">
        <w:rPr>
          <w:rFonts w:ascii="Arial" w:eastAsia="Times New Roman" w:hAnsi="Arial" w:cs="Arial"/>
          <w:sz w:val="24"/>
          <w:szCs w:val="24"/>
          <w:lang w:eastAsia="pt-BR"/>
        </w:rPr>
        <w:t xml:space="preserve"> de 2019</w:t>
      </w:r>
      <w:r w:rsidR="0069324E" w:rsidRPr="00DA0B32">
        <w:rPr>
          <w:rFonts w:ascii="Arial" w:eastAsia="Times New Roman" w:hAnsi="Arial" w:cs="Arial"/>
          <w:sz w:val="24"/>
          <w:szCs w:val="24"/>
          <w:lang w:eastAsia="pt-BR"/>
        </w:rPr>
        <w:t>.</w:t>
      </w:r>
    </w:p>
    <w:p w:rsidR="0069324E" w:rsidRDefault="0069324E" w:rsidP="00F350BA">
      <w:pPr>
        <w:spacing w:after="0"/>
        <w:jc w:val="center"/>
        <w:rPr>
          <w:rFonts w:ascii="Arial" w:eastAsia="Times New Roman" w:hAnsi="Arial" w:cs="Arial"/>
          <w:sz w:val="24"/>
          <w:szCs w:val="24"/>
          <w:lang w:eastAsia="pt-BR"/>
        </w:rPr>
      </w:pPr>
    </w:p>
    <w:p w:rsidR="006B779C" w:rsidRPr="00DA0B32" w:rsidRDefault="006B779C" w:rsidP="00F350BA">
      <w:pPr>
        <w:spacing w:after="0"/>
        <w:jc w:val="center"/>
        <w:rPr>
          <w:rFonts w:ascii="Arial" w:eastAsia="Times New Roman" w:hAnsi="Arial" w:cs="Arial"/>
          <w:sz w:val="24"/>
          <w:szCs w:val="24"/>
          <w:lang w:eastAsia="pt-BR"/>
        </w:rPr>
      </w:pPr>
    </w:p>
    <w:p w:rsidR="0069324E" w:rsidRPr="00D53670" w:rsidRDefault="00D53670" w:rsidP="0069324E">
      <w:pPr>
        <w:spacing w:after="0" w:line="240" w:lineRule="auto"/>
        <w:ind w:right="-54"/>
        <w:jc w:val="both"/>
        <w:rPr>
          <w:rFonts w:ascii="Arial" w:eastAsia="Times New Roman" w:hAnsi="Arial" w:cs="Arial"/>
          <w:lang w:eastAsia="pt-BR"/>
        </w:rPr>
      </w:pPr>
      <w:r>
        <w:rPr>
          <w:rFonts w:ascii="Arial" w:eastAsia="Times New Roman" w:hAnsi="Arial" w:cs="Arial"/>
          <w:lang w:eastAsia="pt-BR"/>
        </w:rPr>
        <w:t>________________________</w:t>
      </w:r>
      <w:r w:rsidR="0069324E" w:rsidRPr="00D53670">
        <w:rPr>
          <w:rFonts w:ascii="Arial" w:eastAsia="Times New Roman" w:hAnsi="Arial" w:cs="Arial"/>
          <w:lang w:eastAsia="pt-BR"/>
        </w:rPr>
        <w:t xml:space="preserve">                     </w:t>
      </w:r>
      <w:r>
        <w:rPr>
          <w:rFonts w:ascii="Arial" w:eastAsia="Times New Roman" w:hAnsi="Arial" w:cs="Arial"/>
          <w:lang w:eastAsia="pt-BR"/>
        </w:rPr>
        <w:t xml:space="preserve">                          ___</w:t>
      </w:r>
      <w:r w:rsidR="0069324E" w:rsidRPr="00D53670">
        <w:rPr>
          <w:rFonts w:ascii="Arial" w:eastAsia="Times New Roman" w:hAnsi="Arial" w:cs="Arial"/>
          <w:lang w:eastAsia="pt-BR"/>
        </w:rPr>
        <w:t xml:space="preserve">______________________ </w:t>
      </w:r>
    </w:p>
    <w:p w:rsidR="0069324E" w:rsidRPr="00D53670" w:rsidRDefault="00D53670" w:rsidP="0069324E">
      <w:pPr>
        <w:spacing w:after="0" w:line="240" w:lineRule="auto"/>
        <w:ind w:right="-54"/>
        <w:jc w:val="both"/>
        <w:rPr>
          <w:rFonts w:ascii="Arial" w:eastAsia="Times New Roman" w:hAnsi="Arial" w:cs="Arial"/>
          <w:lang w:eastAsia="pt-BR"/>
        </w:rPr>
      </w:pPr>
      <w:r>
        <w:rPr>
          <w:rFonts w:ascii="Arial" w:eastAsia="Times New Roman" w:hAnsi="Arial" w:cs="Arial"/>
          <w:lang w:eastAsia="pt-BR"/>
        </w:rPr>
        <w:t xml:space="preserve">  </w:t>
      </w:r>
      <w:r w:rsidR="0069324E" w:rsidRPr="00D53670">
        <w:rPr>
          <w:rFonts w:ascii="Arial" w:eastAsia="Times New Roman" w:hAnsi="Arial" w:cs="Arial"/>
          <w:lang w:eastAsia="pt-BR"/>
        </w:rPr>
        <w:t xml:space="preserve">Carlos Cesar de Carvalho                                      </w:t>
      </w:r>
      <w:r>
        <w:rPr>
          <w:rFonts w:ascii="Arial" w:eastAsia="Times New Roman" w:hAnsi="Arial" w:cs="Arial"/>
          <w:lang w:eastAsia="pt-BR"/>
        </w:rPr>
        <w:t xml:space="preserve">                            </w:t>
      </w:r>
      <w:r w:rsidR="0069324E" w:rsidRPr="00D53670">
        <w:rPr>
          <w:rFonts w:ascii="Arial" w:hAnsi="Arial" w:cs="Arial"/>
        </w:rPr>
        <w:t xml:space="preserve">Sergio Ricardo </w:t>
      </w:r>
    </w:p>
    <w:p w:rsidR="0069324E" w:rsidRPr="00D53670" w:rsidRDefault="00D53670" w:rsidP="00D53670">
      <w:pPr>
        <w:spacing w:after="0" w:line="240" w:lineRule="auto"/>
        <w:ind w:right="-54"/>
        <w:jc w:val="both"/>
        <w:rPr>
          <w:rFonts w:ascii="Arial" w:eastAsia="Times New Roman" w:hAnsi="Arial" w:cs="Arial"/>
          <w:lang w:eastAsia="pt-BR"/>
        </w:rPr>
      </w:pPr>
      <w:r>
        <w:rPr>
          <w:rFonts w:ascii="Arial" w:eastAsia="Times New Roman" w:hAnsi="Arial" w:cs="Arial"/>
          <w:lang w:eastAsia="pt-BR"/>
        </w:rPr>
        <w:t xml:space="preserve">  </w:t>
      </w:r>
      <w:r>
        <w:rPr>
          <w:rFonts w:ascii="Arial" w:eastAsia="Times New Roman" w:hAnsi="Arial" w:cs="Arial"/>
          <w:b/>
          <w:lang w:eastAsia="pt-BR"/>
        </w:rPr>
        <w:t>Município de Itambaracá</w:t>
      </w:r>
      <w:r w:rsidR="0069324E" w:rsidRPr="00D53670">
        <w:rPr>
          <w:rFonts w:ascii="Arial" w:eastAsia="Times New Roman" w:hAnsi="Arial" w:cs="Arial"/>
          <w:b/>
          <w:lang w:eastAsia="pt-BR"/>
        </w:rPr>
        <w:tab/>
      </w:r>
      <w:r w:rsidR="0069324E" w:rsidRPr="00D53670">
        <w:rPr>
          <w:rFonts w:ascii="Arial" w:eastAsia="Times New Roman" w:hAnsi="Arial" w:cs="Arial"/>
          <w:b/>
          <w:lang w:eastAsia="pt-BR"/>
        </w:rPr>
        <w:tab/>
        <w:t xml:space="preserve">              </w:t>
      </w:r>
      <w:r>
        <w:rPr>
          <w:rFonts w:ascii="Arial" w:eastAsia="Times New Roman" w:hAnsi="Arial" w:cs="Arial"/>
          <w:b/>
          <w:lang w:eastAsia="pt-BR"/>
        </w:rPr>
        <w:t xml:space="preserve">                    </w:t>
      </w:r>
      <w:r w:rsidR="0069324E" w:rsidRPr="00D53670">
        <w:rPr>
          <w:rFonts w:ascii="Arial" w:eastAsia="Times New Roman" w:hAnsi="Arial" w:cs="Arial"/>
          <w:b/>
          <w:lang w:eastAsia="pt-BR"/>
        </w:rPr>
        <w:t xml:space="preserve"> </w:t>
      </w:r>
      <w:r w:rsidR="0069324E" w:rsidRPr="00D53670">
        <w:rPr>
          <w:rFonts w:ascii="Arial" w:hAnsi="Arial" w:cs="Arial"/>
        </w:rPr>
        <w:t xml:space="preserve">Sergio Ricardo </w:t>
      </w:r>
      <w:proofErr w:type="spellStart"/>
      <w:r w:rsidR="0069324E" w:rsidRPr="00D53670">
        <w:rPr>
          <w:rFonts w:ascii="Arial" w:hAnsi="Arial" w:cs="Arial"/>
        </w:rPr>
        <w:t>Borri</w:t>
      </w:r>
      <w:proofErr w:type="spellEnd"/>
      <w:r w:rsidR="00EE30B1">
        <w:rPr>
          <w:rFonts w:ascii="Arial" w:hAnsi="Arial" w:cs="Arial"/>
        </w:rPr>
        <w:t xml:space="preserve"> </w:t>
      </w:r>
      <w:r w:rsidR="0069324E" w:rsidRPr="00D53670">
        <w:rPr>
          <w:rFonts w:ascii="Arial" w:hAnsi="Arial" w:cs="Arial"/>
        </w:rPr>
        <w:t>-</w:t>
      </w:r>
      <w:r w:rsidR="00EE30B1">
        <w:rPr>
          <w:rFonts w:ascii="Arial" w:hAnsi="Arial" w:cs="Arial"/>
        </w:rPr>
        <w:t xml:space="preserve"> </w:t>
      </w:r>
      <w:proofErr w:type="spellStart"/>
      <w:r w:rsidR="0069324E" w:rsidRPr="00D53670">
        <w:rPr>
          <w:rFonts w:ascii="Arial" w:hAnsi="Arial" w:cs="Arial"/>
        </w:rPr>
        <w:t>Eireli</w:t>
      </w:r>
      <w:proofErr w:type="spellEnd"/>
      <w:r w:rsidR="0069324E" w:rsidRPr="00D53670">
        <w:rPr>
          <w:rFonts w:ascii="Arial" w:eastAsia="Times New Roman" w:hAnsi="Arial" w:cs="Arial"/>
          <w:b/>
          <w:lang w:eastAsia="pt-BR"/>
        </w:rPr>
        <w:t xml:space="preserve">        </w:t>
      </w:r>
      <w:r>
        <w:rPr>
          <w:rFonts w:ascii="Arial" w:eastAsia="Times New Roman" w:hAnsi="Arial" w:cs="Arial"/>
          <w:b/>
          <w:lang w:eastAsia="pt-BR"/>
        </w:rPr>
        <w:t xml:space="preserve">    </w:t>
      </w:r>
      <w:r w:rsidRPr="00D53670">
        <w:rPr>
          <w:rFonts w:ascii="Arial" w:eastAsia="Times New Roman" w:hAnsi="Arial" w:cs="Arial"/>
          <w:b/>
          <w:lang w:eastAsia="pt-BR"/>
        </w:rPr>
        <w:t>CONTRATANTE</w:t>
      </w:r>
      <w:r w:rsidR="0069324E" w:rsidRPr="00D53670">
        <w:rPr>
          <w:rFonts w:ascii="Arial" w:eastAsia="Times New Roman" w:hAnsi="Arial" w:cs="Arial"/>
          <w:b/>
          <w:lang w:eastAsia="pt-BR"/>
        </w:rPr>
        <w:t xml:space="preserve">                                                          </w:t>
      </w:r>
      <w:r>
        <w:rPr>
          <w:rFonts w:ascii="Arial" w:eastAsia="Times New Roman" w:hAnsi="Arial" w:cs="Arial"/>
          <w:b/>
          <w:lang w:eastAsia="pt-BR"/>
        </w:rPr>
        <w:t xml:space="preserve">                           </w:t>
      </w:r>
      <w:r w:rsidR="0069324E" w:rsidRPr="00D53670">
        <w:rPr>
          <w:rFonts w:ascii="Arial" w:eastAsia="Times New Roman" w:hAnsi="Arial" w:cs="Arial"/>
          <w:b/>
          <w:lang w:eastAsia="pt-BR"/>
        </w:rPr>
        <w:t>CONTRATADA</w:t>
      </w:r>
    </w:p>
    <w:p w:rsidR="0069324E" w:rsidRPr="00DA0B32" w:rsidRDefault="0069324E" w:rsidP="0069324E">
      <w:pPr>
        <w:spacing w:after="0" w:line="240" w:lineRule="auto"/>
        <w:ind w:left="1416" w:right="-54"/>
        <w:jc w:val="both"/>
        <w:rPr>
          <w:rFonts w:ascii="Arial" w:eastAsia="Times New Roman" w:hAnsi="Arial" w:cs="Arial"/>
          <w:b/>
          <w:sz w:val="24"/>
          <w:szCs w:val="24"/>
          <w:lang w:eastAsia="pt-BR"/>
        </w:rPr>
      </w:pPr>
      <w:bookmarkStart w:id="0" w:name="_GoBack"/>
      <w:bookmarkEnd w:id="0"/>
    </w:p>
    <w:p w:rsidR="0069324E" w:rsidRDefault="0069324E" w:rsidP="0069324E">
      <w:pPr>
        <w:spacing w:after="0" w:line="240" w:lineRule="auto"/>
        <w:ind w:left="5280" w:right="-54" w:hanging="5280"/>
        <w:jc w:val="both"/>
        <w:rPr>
          <w:rFonts w:ascii="Arial" w:eastAsia="Times New Roman" w:hAnsi="Arial" w:cs="Arial"/>
          <w:sz w:val="24"/>
          <w:szCs w:val="24"/>
          <w:lang w:eastAsia="pt-BR"/>
        </w:rPr>
      </w:pPr>
    </w:p>
    <w:p w:rsidR="006B779C" w:rsidRPr="00DA0B32" w:rsidRDefault="006B779C" w:rsidP="0069324E">
      <w:pPr>
        <w:spacing w:after="0" w:line="240" w:lineRule="auto"/>
        <w:ind w:left="5280" w:right="-54" w:hanging="5280"/>
        <w:jc w:val="both"/>
        <w:rPr>
          <w:rFonts w:ascii="Arial" w:eastAsia="Times New Roman" w:hAnsi="Arial" w:cs="Arial"/>
          <w:sz w:val="24"/>
          <w:szCs w:val="24"/>
          <w:lang w:eastAsia="pt-BR"/>
        </w:rPr>
      </w:pPr>
    </w:p>
    <w:p w:rsidR="00314B2A" w:rsidRPr="00314B2A" w:rsidRDefault="00314B2A" w:rsidP="00314B2A">
      <w:pPr>
        <w:spacing w:after="0" w:line="240" w:lineRule="auto"/>
        <w:rPr>
          <w:rFonts w:ascii="Arial" w:hAnsi="Arial" w:cs="Arial"/>
          <w:sz w:val="23"/>
          <w:szCs w:val="23"/>
        </w:rPr>
      </w:pPr>
      <w:r w:rsidRPr="00314B2A">
        <w:rPr>
          <w:rFonts w:ascii="Arial" w:hAnsi="Arial" w:cs="Arial"/>
          <w:b/>
          <w:sz w:val="23"/>
          <w:szCs w:val="23"/>
        </w:rPr>
        <w:t>TESTEMUNHA:</w:t>
      </w:r>
      <w:r w:rsidRPr="00314B2A">
        <w:rPr>
          <w:rFonts w:ascii="Arial" w:hAnsi="Arial" w:cs="Arial"/>
          <w:sz w:val="23"/>
          <w:szCs w:val="23"/>
        </w:rPr>
        <w:t xml:space="preserve"> ______________________</w:t>
      </w:r>
      <w:r w:rsidRPr="00314B2A">
        <w:rPr>
          <w:rFonts w:ascii="Arial" w:hAnsi="Arial" w:cs="Arial"/>
          <w:sz w:val="23"/>
          <w:szCs w:val="23"/>
        </w:rPr>
        <w:tab/>
        <w:t xml:space="preserve">        ____________________________</w:t>
      </w:r>
    </w:p>
    <w:p w:rsidR="00314B2A" w:rsidRPr="00314B2A" w:rsidRDefault="00314B2A" w:rsidP="00314B2A">
      <w:pPr>
        <w:spacing w:after="0" w:line="240" w:lineRule="auto"/>
        <w:rPr>
          <w:rFonts w:ascii="Arial" w:eastAsia="Times New Roman" w:hAnsi="Arial" w:cs="Arial"/>
          <w:sz w:val="23"/>
          <w:szCs w:val="23"/>
          <w:lang w:eastAsia="pt-BR"/>
        </w:rPr>
      </w:pPr>
      <w:r w:rsidRPr="00314B2A">
        <w:rPr>
          <w:rFonts w:ascii="Arial" w:hAnsi="Arial" w:cs="Arial"/>
          <w:sz w:val="23"/>
          <w:szCs w:val="23"/>
        </w:rPr>
        <w:t xml:space="preserve">               Nome: Fabiana </w:t>
      </w:r>
      <w:proofErr w:type="spellStart"/>
      <w:r w:rsidRPr="00314B2A">
        <w:rPr>
          <w:rFonts w:ascii="Arial" w:hAnsi="Arial" w:cs="Arial"/>
          <w:sz w:val="23"/>
          <w:szCs w:val="23"/>
        </w:rPr>
        <w:t>Odorizzio</w:t>
      </w:r>
      <w:proofErr w:type="spellEnd"/>
      <w:r w:rsidRPr="00314B2A">
        <w:rPr>
          <w:rFonts w:ascii="Arial" w:hAnsi="Arial" w:cs="Arial"/>
          <w:sz w:val="23"/>
          <w:szCs w:val="23"/>
        </w:rPr>
        <w:t xml:space="preserve"> de Souza          Nome: </w:t>
      </w:r>
      <w:r w:rsidRPr="00314B2A">
        <w:rPr>
          <w:rFonts w:ascii="Arial" w:eastAsia="Times New Roman" w:hAnsi="Arial" w:cs="Arial"/>
          <w:sz w:val="23"/>
          <w:szCs w:val="23"/>
          <w:lang w:eastAsia="pt-BR"/>
        </w:rPr>
        <w:t xml:space="preserve">Vanessa Ferreira Gonçalves            </w:t>
      </w:r>
    </w:p>
    <w:p w:rsidR="00F350BA" w:rsidRPr="00DA0B32" w:rsidRDefault="00314B2A" w:rsidP="006B779C">
      <w:pPr>
        <w:spacing w:after="0" w:line="240" w:lineRule="auto"/>
        <w:ind w:right="-54"/>
        <w:jc w:val="both"/>
        <w:rPr>
          <w:rFonts w:ascii="Arial" w:eastAsia="Times New Roman" w:hAnsi="Arial" w:cs="Arial"/>
          <w:sz w:val="24"/>
          <w:szCs w:val="24"/>
          <w:lang w:eastAsia="pt-BR"/>
        </w:rPr>
      </w:pPr>
      <w:r w:rsidRPr="00314B2A">
        <w:rPr>
          <w:rFonts w:ascii="Arial" w:hAnsi="Arial" w:cs="Arial"/>
          <w:sz w:val="23"/>
          <w:szCs w:val="23"/>
        </w:rPr>
        <w:t xml:space="preserve">                 CPF: 035.168.519-70                               CPF: </w:t>
      </w:r>
      <w:r w:rsidRPr="00314B2A">
        <w:rPr>
          <w:rFonts w:ascii="Arial" w:eastAsia="Times New Roman" w:hAnsi="Arial" w:cs="Arial"/>
          <w:sz w:val="23"/>
          <w:szCs w:val="23"/>
          <w:lang w:eastAsia="pt-BR"/>
        </w:rPr>
        <w:t xml:space="preserve">840.017.710-04 </w:t>
      </w:r>
    </w:p>
    <w:sectPr w:rsidR="00F350BA" w:rsidRPr="00DA0B32" w:rsidSect="00DA0B32">
      <w:headerReference w:type="default" r:id="rId9"/>
      <w:footerReference w:type="default" r:id="rId10"/>
      <w:pgSz w:w="11906" w:h="16838"/>
      <w:pgMar w:top="1134"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CA1" w:rsidRDefault="00527CA1" w:rsidP="00F350BA">
      <w:pPr>
        <w:spacing w:after="0" w:line="240" w:lineRule="auto"/>
      </w:pPr>
      <w:r>
        <w:separator/>
      </w:r>
    </w:p>
  </w:endnote>
  <w:endnote w:type="continuationSeparator" w:id="0">
    <w:p w:rsidR="00527CA1" w:rsidRDefault="00527CA1" w:rsidP="00F3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E" w:rsidRPr="0069324E" w:rsidRDefault="0069324E" w:rsidP="0069324E">
    <w:pPr>
      <w:tabs>
        <w:tab w:val="center" w:pos="4419"/>
        <w:tab w:val="right" w:pos="8838"/>
      </w:tabs>
      <w:spacing w:after="0" w:line="240" w:lineRule="auto"/>
      <w:jc w:val="right"/>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fldChar w:fldCharType="begin"/>
    </w:r>
    <w:r w:rsidRPr="0069324E">
      <w:rPr>
        <w:rFonts w:ascii="Times New Roman" w:eastAsia="Times New Roman" w:hAnsi="Times New Roman"/>
        <w:sz w:val="24"/>
        <w:szCs w:val="24"/>
        <w:lang w:eastAsia="pt-BR"/>
      </w:rPr>
      <w:instrText>PAGE   \* MERGEFORMAT</w:instrText>
    </w:r>
    <w:r w:rsidRPr="0069324E">
      <w:rPr>
        <w:rFonts w:ascii="Times New Roman" w:eastAsia="Times New Roman" w:hAnsi="Times New Roman"/>
        <w:sz w:val="24"/>
        <w:szCs w:val="24"/>
        <w:lang w:eastAsia="pt-BR"/>
      </w:rPr>
      <w:fldChar w:fldCharType="separate"/>
    </w:r>
    <w:r w:rsidR="009D4F6F">
      <w:rPr>
        <w:rFonts w:ascii="Times New Roman" w:eastAsia="Times New Roman" w:hAnsi="Times New Roman"/>
        <w:noProof/>
        <w:sz w:val="24"/>
        <w:szCs w:val="24"/>
        <w:lang w:eastAsia="pt-BR"/>
      </w:rPr>
      <w:t>11</w:t>
    </w:r>
    <w:r w:rsidRPr="0069324E">
      <w:rPr>
        <w:rFonts w:ascii="Times New Roman" w:eastAsia="Times New Roman" w:hAnsi="Times New Roman"/>
        <w:sz w:val="24"/>
        <w:szCs w:val="24"/>
        <w:lang w:eastAsia="pt-BR"/>
      </w:rPr>
      <w:fldChar w:fldCharType="end"/>
    </w:r>
    <w:r w:rsidR="00877B28">
      <w:rPr>
        <w:rFonts w:ascii="Times New Roman" w:eastAsia="Times New Roman" w:hAnsi="Times New Roman"/>
        <w:sz w:val="24"/>
        <w:szCs w:val="24"/>
        <w:lang w:eastAsia="pt-BR"/>
      </w:rPr>
      <w:t>/1</w:t>
    </w:r>
    <w:r w:rsidR="006B779C">
      <w:rPr>
        <w:rFonts w:ascii="Times New Roman" w:eastAsia="Times New Roman" w:hAnsi="Times New Roman"/>
        <w:sz w:val="24"/>
        <w:szCs w:val="24"/>
        <w:lang w:eastAsia="pt-BR"/>
      </w:rPr>
      <w:t>1</w:t>
    </w:r>
  </w:p>
  <w:p w:rsidR="0069324E" w:rsidRPr="0069324E" w:rsidRDefault="0069324E" w:rsidP="0069324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69324E">
      <w:rPr>
        <w:rFonts w:ascii="Arial" w:eastAsia="Times New Roman" w:hAnsi="Arial"/>
        <w:sz w:val="14"/>
        <w:szCs w:val="14"/>
        <w:lang w:eastAsia="pt-BR"/>
      </w:rPr>
      <w:t>Avenida Interventor</w:t>
    </w:r>
    <w:proofErr w:type="gramEnd"/>
    <w:r w:rsidRPr="0069324E">
      <w:rPr>
        <w:rFonts w:ascii="Arial" w:eastAsia="Times New Roman" w:hAnsi="Arial"/>
        <w:sz w:val="14"/>
        <w:szCs w:val="14"/>
        <w:lang w:eastAsia="pt-BR"/>
      </w:rPr>
      <w:t xml:space="preserve"> Manoel Ribas nº 06, Cx. Postal 01, </w:t>
    </w:r>
    <w:proofErr w:type="spellStart"/>
    <w:r w:rsidRPr="0069324E">
      <w:rPr>
        <w:rFonts w:ascii="Arial" w:eastAsia="Times New Roman" w:hAnsi="Arial"/>
        <w:sz w:val="14"/>
        <w:szCs w:val="14"/>
        <w:lang w:eastAsia="pt-BR"/>
      </w:rPr>
      <w:t>Cep</w:t>
    </w:r>
    <w:proofErr w:type="spellEnd"/>
    <w:r w:rsidRPr="0069324E">
      <w:rPr>
        <w:rFonts w:ascii="Arial" w:eastAsia="Times New Roman" w:hAnsi="Arial"/>
        <w:sz w:val="14"/>
        <w:szCs w:val="14"/>
        <w:lang w:eastAsia="pt-BR"/>
      </w:rPr>
      <w:t>- 86.375-000, Itambaracá - PR</w:t>
    </w:r>
  </w:p>
  <w:p w:rsidR="0069324E" w:rsidRPr="0069324E" w:rsidRDefault="0069324E" w:rsidP="001C4E91">
    <w:pPr>
      <w:tabs>
        <w:tab w:val="center" w:pos="4252"/>
        <w:tab w:val="right" w:pos="8504"/>
      </w:tabs>
      <w:spacing w:after="0" w:line="240" w:lineRule="auto"/>
      <w:ind w:right="360"/>
      <w:jc w:val="center"/>
      <w:rPr>
        <w:rFonts w:asciiTheme="minorHAnsi" w:eastAsiaTheme="minorHAnsi" w:hAnsiTheme="minorHAnsi" w:cstheme="minorBidi"/>
      </w:rPr>
    </w:pPr>
    <w:r w:rsidRPr="0069324E">
      <w:rPr>
        <w:rFonts w:ascii="Arial" w:eastAsia="Times New Roman" w:hAnsi="Arial"/>
        <w:sz w:val="14"/>
        <w:szCs w:val="14"/>
        <w:lang w:eastAsia="pt-BR"/>
      </w:rPr>
      <w:t>Fone (43) 3543-122</w:t>
    </w:r>
    <w:r w:rsidR="00314B2A">
      <w:rPr>
        <w:rFonts w:ascii="Arial" w:eastAsia="Times New Roman" w:hAnsi="Arial"/>
        <w:sz w:val="14"/>
        <w:szCs w:val="14"/>
        <w:lang w:eastAsia="pt-BR"/>
      </w:rPr>
      <w:t>4/Fax (43) 3543-1361; www.i</w:t>
    </w:r>
    <w:r w:rsidRPr="0069324E">
      <w:rPr>
        <w:rFonts w:ascii="Arial" w:eastAsia="Times New Roman" w:hAnsi="Arial"/>
        <w:sz w:val="14"/>
        <w:szCs w:val="14"/>
        <w:lang w:eastAsia="pt-BR"/>
      </w:rPr>
      <w:t>tambaraca.pr.gov.br</w:t>
    </w:r>
  </w:p>
  <w:p w:rsidR="0069324E" w:rsidRPr="0069324E" w:rsidRDefault="0069324E" w:rsidP="0069324E">
    <w:pPr>
      <w:tabs>
        <w:tab w:val="center" w:pos="4252"/>
        <w:tab w:val="right" w:pos="8504"/>
      </w:tabs>
      <w:spacing w:after="0" w:line="240" w:lineRule="auto"/>
      <w:rPr>
        <w:rFonts w:asciiTheme="minorHAnsi" w:eastAsiaTheme="minorHAnsi" w:hAnsiTheme="minorHAnsi" w:cstheme="minorBidi"/>
      </w:rPr>
    </w:pPr>
  </w:p>
  <w:p w:rsidR="0069324E" w:rsidRPr="0069324E" w:rsidRDefault="0069324E" w:rsidP="0069324E">
    <w:pPr>
      <w:tabs>
        <w:tab w:val="center" w:pos="4252"/>
        <w:tab w:val="right" w:pos="8504"/>
      </w:tabs>
      <w:spacing w:after="0" w:line="240" w:lineRule="auto"/>
      <w:rPr>
        <w:rFonts w:asciiTheme="minorHAnsi" w:eastAsiaTheme="minorHAnsi" w:hAnsiTheme="minorHAnsi" w:cstheme="minorBidi"/>
      </w:rPr>
    </w:pPr>
  </w:p>
  <w:p w:rsidR="0069324E" w:rsidRPr="0069324E" w:rsidRDefault="0069324E" w:rsidP="006932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CA1" w:rsidRDefault="00527CA1" w:rsidP="00F350BA">
      <w:pPr>
        <w:spacing w:after="0" w:line="240" w:lineRule="auto"/>
      </w:pPr>
      <w:r>
        <w:separator/>
      </w:r>
    </w:p>
  </w:footnote>
  <w:footnote w:type="continuationSeparator" w:id="0">
    <w:p w:rsidR="00527CA1" w:rsidRDefault="00527CA1" w:rsidP="00F35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22" w:rsidRPr="00860E22" w:rsidRDefault="00527CA1" w:rsidP="00860E22">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8.9pt;margin-top:-1.5pt;width:32.9pt;height:40.15pt;z-index:251659264;mso-wrap-distance-left:9.05pt;mso-wrap-distance-right:9.05pt;mso-position-horizontal-relative:page">
          <v:imagedata r:id="rId1" o:title=""/>
          <w10:wrap type="square" anchorx="page"/>
        </v:shape>
        <o:OLEObject Type="Embed" ProgID="PBrush" ShapeID="_x0000_s2050" DrawAspect="Content" ObjectID="_1638171062" r:id="rId2"/>
      </w:pict>
    </w:r>
    <w:r w:rsidR="00860E22" w:rsidRPr="00860E22">
      <w:rPr>
        <w:rFonts w:ascii="Times New Roman" w:eastAsia="Times New Roman" w:hAnsi="Times New Roman"/>
        <w:b/>
        <w:bCs/>
        <w:sz w:val="24"/>
        <w:szCs w:val="24"/>
        <w:lang w:eastAsia="pt-BR"/>
      </w:rPr>
      <w:t>MUNICIPÍO DE ITAMBARACÁ</w:t>
    </w:r>
  </w:p>
  <w:p w:rsidR="00860E22" w:rsidRPr="00860E22" w:rsidRDefault="00860E22" w:rsidP="00860E22">
    <w:pPr>
      <w:spacing w:after="0" w:line="240" w:lineRule="auto"/>
      <w:jc w:val="center"/>
      <w:rPr>
        <w:rFonts w:ascii="Times New Roman" w:eastAsia="Times New Roman" w:hAnsi="Times New Roman"/>
        <w:b/>
        <w:bCs/>
        <w:sz w:val="24"/>
        <w:szCs w:val="24"/>
        <w:lang w:eastAsia="pt-BR"/>
      </w:rPr>
    </w:pPr>
    <w:r w:rsidRPr="00860E22">
      <w:rPr>
        <w:rFonts w:ascii="Times New Roman" w:eastAsia="Times New Roman" w:hAnsi="Times New Roman"/>
        <w:b/>
        <w:bCs/>
        <w:sz w:val="24"/>
        <w:szCs w:val="24"/>
        <w:lang w:eastAsia="pt-BR"/>
      </w:rPr>
      <w:t>Estado do Paraná</w:t>
    </w:r>
  </w:p>
  <w:p w:rsidR="00860E22" w:rsidRPr="00860E22" w:rsidRDefault="00860E22" w:rsidP="00860E22">
    <w:pPr>
      <w:spacing w:after="0" w:line="240" w:lineRule="auto"/>
      <w:jc w:val="center"/>
      <w:rPr>
        <w:rFonts w:ascii="Times New Roman" w:eastAsia="MS Mincho" w:hAnsi="Times New Roman"/>
        <w:b/>
        <w:bCs/>
        <w:sz w:val="36"/>
        <w:szCs w:val="24"/>
        <w:lang w:eastAsia="pt-BR"/>
      </w:rPr>
    </w:pPr>
    <w:r w:rsidRPr="00860E22">
      <w:rPr>
        <w:rFonts w:ascii="Times New Roman" w:eastAsia="Times New Roman" w:hAnsi="Times New Roman"/>
        <w:b/>
        <w:bCs/>
        <w:sz w:val="36"/>
        <w:szCs w:val="24"/>
        <w:lang w:eastAsia="pt-BR"/>
      </w:rPr>
      <w:t>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1014AE"/>
    <w:multiLevelType w:val="multilevel"/>
    <w:tmpl w:val="29FE82F0"/>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BA"/>
    <w:rsid w:val="000134D7"/>
    <w:rsid w:val="000731D5"/>
    <w:rsid w:val="00082788"/>
    <w:rsid w:val="00090737"/>
    <w:rsid w:val="00133609"/>
    <w:rsid w:val="00133A8E"/>
    <w:rsid w:val="00142950"/>
    <w:rsid w:val="001C4E91"/>
    <w:rsid w:val="002137F5"/>
    <w:rsid w:val="002612C2"/>
    <w:rsid w:val="00292893"/>
    <w:rsid w:val="002B785B"/>
    <w:rsid w:val="002C441D"/>
    <w:rsid w:val="00314B2A"/>
    <w:rsid w:val="003572B8"/>
    <w:rsid w:val="00381026"/>
    <w:rsid w:val="003873B5"/>
    <w:rsid w:val="00390FAF"/>
    <w:rsid w:val="00394632"/>
    <w:rsid w:val="003F7FA3"/>
    <w:rsid w:val="004102EC"/>
    <w:rsid w:val="00452ED3"/>
    <w:rsid w:val="00464F97"/>
    <w:rsid w:val="004D66C7"/>
    <w:rsid w:val="00527CA1"/>
    <w:rsid w:val="00591F37"/>
    <w:rsid w:val="005A025F"/>
    <w:rsid w:val="005D1117"/>
    <w:rsid w:val="005F2CA4"/>
    <w:rsid w:val="00667880"/>
    <w:rsid w:val="00681B98"/>
    <w:rsid w:val="0068310A"/>
    <w:rsid w:val="0069324E"/>
    <w:rsid w:val="006B5BD0"/>
    <w:rsid w:val="006B779C"/>
    <w:rsid w:val="006D3391"/>
    <w:rsid w:val="007B1B78"/>
    <w:rsid w:val="00860E22"/>
    <w:rsid w:val="0087339D"/>
    <w:rsid w:val="00874A1A"/>
    <w:rsid w:val="0087742C"/>
    <w:rsid w:val="00877B28"/>
    <w:rsid w:val="008A2769"/>
    <w:rsid w:val="008E536C"/>
    <w:rsid w:val="009734C6"/>
    <w:rsid w:val="00993A05"/>
    <w:rsid w:val="009A5413"/>
    <w:rsid w:val="009B4FC3"/>
    <w:rsid w:val="009D4F6F"/>
    <w:rsid w:val="00AB3A8C"/>
    <w:rsid w:val="00AB7EB8"/>
    <w:rsid w:val="00AE34B5"/>
    <w:rsid w:val="00B3149B"/>
    <w:rsid w:val="00B52ABA"/>
    <w:rsid w:val="00BC1D54"/>
    <w:rsid w:val="00C73B33"/>
    <w:rsid w:val="00CB0DB9"/>
    <w:rsid w:val="00CD57D4"/>
    <w:rsid w:val="00D065AA"/>
    <w:rsid w:val="00D1379E"/>
    <w:rsid w:val="00D3593D"/>
    <w:rsid w:val="00D53670"/>
    <w:rsid w:val="00D92353"/>
    <w:rsid w:val="00DA0B32"/>
    <w:rsid w:val="00DD41FA"/>
    <w:rsid w:val="00DE6DAF"/>
    <w:rsid w:val="00DF68E1"/>
    <w:rsid w:val="00E602A1"/>
    <w:rsid w:val="00E86273"/>
    <w:rsid w:val="00E87C16"/>
    <w:rsid w:val="00EB516A"/>
    <w:rsid w:val="00EB56F9"/>
    <w:rsid w:val="00ED6F26"/>
    <w:rsid w:val="00EE30B1"/>
    <w:rsid w:val="00F350BA"/>
    <w:rsid w:val="00F43A6B"/>
    <w:rsid w:val="00F97106"/>
    <w:rsid w:val="00FC6050"/>
    <w:rsid w:val="00FE52D8"/>
    <w:rsid w:val="00FF4532"/>
    <w:rsid w:val="00FF52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BA"/>
    <w:rPr>
      <w:rFonts w:ascii="Calibri" w:eastAsia="Calibri" w:hAnsi="Calibri" w:cs="Times New Roman"/>
    </w:rPr>
  </w:style>
  <w:style w:type="paragraph" w:styleId="Ttulo1">
    <w:name w:val="heading 1"/>
    <w:basedOn w:val="Normal"/>
    <w:next w:val="Normal"/>
    <w:link w:val="Ttulo1Char"/>
    <w:uiPriority w:val="9"/>
    <w:qFormat/>
    <w:rsid w:val="00F3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50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0BA"/>
  </w:style>
  <w:style w:type="paragraph" w:styleId="Rodap">
    <w:name w:val="footer"/>
    <w:basedOn w:val="Normal"/>
    <w:link w:val="RodapChar"/>
    <w:uiPriority w:val="99"/>
    <w:unhideWhenUsed/>
    <w:rsid w:val="00F350BA"/>
    <w:pPr>
      <w:tabs>
        <w:tab w:val="center" w:pos="4252"/>
        <w:tab w:val="right" w:pos="8504"/>
      </w:tabs>
      <w:spacing w:after="0" w:line="240" w:lineRule="auto"/>
    </w:pPr>
  </w:style>
  <w:style w:type="character" w:customStyle="1" w:styleId="RodapChar">
    <w:name w:val="Rodapé Char"/>
    <w:basedOn w:val="Fontepargpadro"/>
    <w:link w:val="Rodap"/>
    <w:uiPriority w:val="99"/>
    <w:rsid w:val="00F350BA"/>
  </w:style>
  <w:style w:type="character" w:customStyle="1" w:styleId="Ttulo1Char">
    <w:name w:val="Título 1 Char"/>
    <w:basedOn w:val="Fontepargpadro"/>
    <w:link w:val="Ttulo1"/>
    <w:rsid w:val="00F350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F350BA"/>
    <w:pPr>
      <w:spacing w:after="0" w:line="240" w:lineRule="auto"/>
      <w:ind w:left="720"/>
      <w:contextualSpacing/>
    </w:pPr>
    <w:rPr>
      <w:rFonts w:ascii="Times New Roman" w:eastAsia="Times New Roman" w:hAnsi="Times New Roman"/>
      <w:sz w:val="20"/>
      <w:szCs w:val="20"/>
    </w:rPr>
  </w:style>
  <w:style w:type="paragraph" w:customStyle="1" w:styleId="western">
    <w:name w:val="western"/>
    <w:basedOn w:val="Normal"/>
    <w:rsid w:val="00F350BA"/>
    <w:pPr>
      <w:spacing w:before="100" w:beforeAutospacing="1" w:after="0" w:line="240" w:lineRule="auto"/>
      <w:jc w:val="both"/>
    </w:pPr>
    <w:rPr>
      <w:rFonts w:ascii="Times New Roman" w:eastAsia="Times New Roman" w:hAnsi="Times New Roman"/>
      <w:b/>
      <w:bCs/>
      <w:i/>
      <w:iCs/>
      <w:sz w:val="24"/>
      <w:szCs w:val="24"/>
      <w:lang w:eastAsia="pt-BR"/>
    </w:rPr>
  </w:style>
  <w:style w:type="paragraph" w:styleId="SemEspaamento">
    <w:name w:val="No Spacing"/>
    <w:uiPriority w:val="1"/>
    <w:qFormat/>
    <w:rsid w:val="00F350BA"/>
    <w:pPr>
      <w:spacing w:after="0" w:line="240" w:lineRule="auto"/>
    </w:pPr>
    <w:rPr>
      <w:rFonts w:ascii="Calibri" w:eastAsia="Calibri" w:hAnsi="Calibri" w:cs="Times New Roman"/>
    </w:rPr>
  </w:style>
  <w:style w:type="paragraph" w:styleId="NormalWeb">
    <w:name w:val="Normal (Web)"/>
    <w:basedOn w:val="Normal"/>
    <w:uiPriority w:val="99"/>
    <w:unhideWhenUsed/>
    <w:rsid w:val="003F7FA3"/>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BA"/>
    <w:rPr>
      <w:rFonts w:ascii="Calibri" w:eastAsia="Calibri" w:hAnsi="Calibri" w:cs="Times New Roman"/>
    </w:rPr>
  </w:style>
  <w:style w:type="paragraph" w:styleId="Ttulo1">
    <w:name w:val="heading 1"/>
    <w:basedOn w:val="Normal"/>
    <w:next w:val="Normal"/>
    <w:link w:val="Ttulo1Char"/>
    <w:uiPriority w:val="9"/>
    <w:qFormat/>
    <w:rsid w:val="00F3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50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0BA"/>
  </w:style>
  <w:style w:type="paragraph" w:styleId="Rodap">
    <w:name w:val="footer"/>
    <w:basedOn w:val="Normal"/>
    <w:link w:val="RodapChar"/>
    <w:uiPriority w:val="99"/>
    <w:unhideWhenUsed/>
    <w:rsid w:val="00F350BA"/>
    <w:pPr>
      <w:tabs>
        <w:tab w:val="center" w:pos="4252"/>
        <w:tab w:val="right" w:pos="8504"/>
      </w:tabs>
      <w:spacing w:after="0" w:line="240" w:lineRule="auto"/>
    </w:pPr>
  </w:style>
  <w:style w:type="character" w:customStyle="1" w:styleId="RodapChar">
    <w:name w:val="Rodapé Char"/>
    <w:basedOn w:val="Fontepargpadro"/>
    <w:link w:val="Rodap"/>
    <w:uiPriority w:val="99"/>
    <w:rsid w:val="00F350BA"/>
  </w:style>
  <w:style w:type="character" w:customStyle="1" w:styleId="Ttulo1Char">
    <w:name w:val="Título 1 Char"/>
    <w:basedOn w:val="Fontepargpadro"/>
    <w:link w:val="Ttulo1"/>
    <w:rsid w:val="00F350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F350BA"/>
    <w:pPr>
      <w:spacing w:after="0" w:line="240" w:lineRule="auto"/>
      <w:ind w:left="720"/>
      <w:contextualSpacing/>
    </w:pPr>
    <w:rPr>
      <w:rFonts w:ascii="Times New Roman" w:eastAsia="Times New Roman" w:hAnsi="Times New Roman"/>
      <w:sz w:val="20"/>
      <w:szCs w:val="20"/>
    </w:rPr>
  </w:style>
  <w:style w:type="paragraph" w:customStyle="1" w:styleId="western">
    <w:name w:val="western"/>
    <w:basedOn w:val="Normal"/>
    <w:rsid w:val="00F350BA"/>
    <w:pPr>
      <w:spacing w:before="100" w:beforeAutospacing="1" w:after="0" w:line="240" w:lineRule="auto"/>
      <w:jc w:val="both"/>
    </w:pPr>
    <w:rPr>
      <w:rFonts w:ascii="Times New Roman" w:eastAsia="Times New Roman" w:hAnsi="Times New Roman"/>
      <w:b/>
      <w:bCs/>
      <w:i/>
      <w:iCs/>
      <w:sz w:val="24"/>
      <w:szCs w:val="24"/>
      <w:lang w:eastAsia="pt-BR"/>
    </w:rPr>
  </w:style>
  <w:style w:type="paragraph" w:styleId="SemEspaamento">
    <w:name w:val="No Spacing"/>
    <w:uiPriority w:val="1"/>
    <w:qFormat/>
    <w:rsid w:val="00F350BA"/>
    <w:pPr>
      <w:spacing w:after="0" w:line="240" w:lineRule="auto"/>
    </w:pPr>
    <w:rPr>
      <w:rFonts w:ascii="Calibri" w:eastAsia="Calibri" w:hAnsi="Calibri" w:cs="Times New Roman"/>
    </w:rPr>
  </w:style>
  <w:style w:type="paragraph" w:styleId="NormalWeb">
    <w:name w:val="Normal (Web)"/>
    <w:basedOn w:val="Normal"/>
    <w:uiPriority w:val="99"/>
    <w:unhideWhenUsed/>
    <w:rsid w:val="003F7FA3"/>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3548-5EE7-486C-808C-E6ACD85E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3620</Words>
  <Characters>19549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Eliete Caetano</cp:lastModifiedBy>
  <cp:revision>75</cp:revision>
  <cp:lastPrinted>2019-12-18T13:44:00Z</cp:lastPrinted>
  <dcterms:created xsi:type="dcterms:W3CDTF">2019-10-29T18:01:00Z</dcterms:created>
  <dcterms:modified xsi:type="dcterms:W3CDTF">2019-12-18T13:45:00Z</dcterms:modified>
</cp:coreProperties>
</file>