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3F0BE" w14:textId="5C7AF336"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bookmarkStart w:id="0" w:name="_GoBack"/>
      <w:bookmarkEnd w:id="0"/>
      <w:r w:rsidRPr="00A00FE1">
        <w:rPr>
          <w:rFonts w:ascii="Arial" w:eastAsia="Times New Roman" w:hAnsi="Arial" w:cs="Arial"/>
          <w:b/>
          <w:sz w:val="23"/>
          <w:szCs w:val="23"/>
          <w:lang w:eastAsia="pt-BR"/>
        </w:rPr>
        <w:t>PREGÃO PRESENCIAL PARA R</w:t>
      </w:r>
      <w:r w:rsidRPr="00A00FE1">
        <w:rPr>
          <w:rFonts w:ascii="Arial" w:eastAsia="Times New Roman" w:hAnsi="Arial" w:cs="Arial"/>
          <w:b/>
          <w:spacing w:val="-1"/>
          <w:sz w:val="23"/>
          <w:szCs w:val="23"/>
          <w:lang w:eastAsia="pt-BR"/>
        </w:rPr>
        <w:t>E</w:t>
      </w:r>
      <w:r w:rsidRPr="00A00FE1">
        <w:rPr>
          <w:rFonts w:ascii="Arial" w:eastAsia="Times New Roman" w:hAnsi="Arial" w:cs="Arial"/>
          <w:b/>
          <w:sz w:val="23"/>
          <w:szCs w:val="23"/>
          <w:lang w:eastAsia="pt-BR"/>
        </w:rPr>
        <w:t>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 xml:space="preserve">n.º </w:t>
      </w:r>
      <w:r>
        <w:rPr>
          <w:rFonts w:ascii="Arial" w:eastAsia="Times New Roman" w:hAnsi="Arial" w:cs="Arial"/>
          <w:color w:val="000000"/>
          <w:sz w:val="23"/>
          <w:szCs w:val="23"/>
          <w:u w:val="single"/>
          <w:lang w:eastAsia="pt-BR"/>
        </w:rPr>
        <w:t>030/2020</w:t>
      </w:r>
    </w:p>
    <w:p w14:paraId="04E769B1" w14:textId="216DD047"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PROCEDIMENTO ADMINISTRATIVO</w:t>
      </w:r>
      <w:r w:rsidRPr="00A00FE1">
        <w:rPr>
          <w:rFonts w:ascii="Arial" w:eastAsia="Times New Roman" w:hAnsi="Arial" w:cs="Arial"/>
          <w:sz w:val="23"/>
          <w:szCs w:val="23"/>
          <w:lang w:eastAsia="pt-BR"/>
        </w:rPr>
        <w:t xml:space="preserve"> n.º </w:t>
      </w:r>
      <w:r>
        <w:rPr>
          <w:rFonts w:ascii="Arial" w:eastAsia="Times New Roman" w:hAnsi="Arial" w:cs="Arial"/>
          <w:sz w:val="23"/>
          <w:szCs w:val="23"/>
          <w:lang w:eastAsia="pt-BR"/>
        </w:rPr>
        <w:t>041/2020</w:t>
      </w:r>
    </w:p>
    <w:p w14:paraId="3CCE5569" w14:textId="2EFCB170"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ATA</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REGISTRO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z w:val="23"/>
          <w:szCs w:val="23"/>
          <w:lang w:eastAsia="pt-BR"/>
        </w:rPr>
        <w:t xml:space="preserve"> n.º </w:t>
      </w:r>
      <w:r w:rsidR="00923D20">
        <w:rPr>
          <w:rFonts w:ascii="Arial" w:eastAsia="Times New Roman" w:hAnsi="Arial" w:cs="Arial"/>
          <w:color w:val="000000"/>
          <w:sz w:val="23"/>
          <w:szCs w:val="23"/>
          <w:u w:val="single"/>
          <w:lang w:eastAsia="pt-BR"/>
        </w:rPr>
        <w:t>091/2020</w:t>
      </w:r>
    </w:p>
    <w:p w14:paraId="52AF7A21" w14:textId="77777777" w:rsidR="00FF003E" w:rsidRPr="00A00FE1" w:rsidRDefault="00FF003E" w:rsidP="00FF003E">
      <w:pPr>
        <w:widowControl w:val="0"/>
        <w:autoSpaceDE w:val="0"/>
        <w:autoSpaceDN w:val="0"/>
        <w:adjustRightInd w:val="0"/>
        <w:spacing w:after="0" w:line="240" w:lineRule="auto"/>
        <w:jc w:val="both"/>
        <w:rPr>
          <w:rFonts w:ascii="Arial" w:eastAsia="Times New Roman" w:hAnsi="Arial" w:cs="Arial"/>
          <w:sz w:val="23"/>
          <w:szCs w:val="23"/>
          <w:lang w:eastAsia="pt-BR"/>
        </w:rPr>
      </w:pPr>
    </w:p>
    <w:p w14:paraId="30ED2DCA" w14:textId="514D792E"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hAnsi="Arial" w:cs="Arial"/>
          <w:sz w:val="23"/>
          <w:szCs w:val="23"/>
        </w:rPr>
        <w:t xml:space="preserve">Pelo presente instrumento, o </w:t>
      </w:r>
      <w:r w:rsidRPr="00A00FE1">
        <w:rPr>
          <w:rFonts w:ascii="Arial" w:hAnsi="Arial" w:cs="Arial"/>
          <w:b/>
          <w:bCs/>
          <w:sz w:val="23"/>
          <w:szCs w:val="23"/>
        </w:rPr>
        <w:t>MUNICIPIO DE ITAMBARACÁ</w:t>
      </w:r>
      <w:r w:rsidRPr="00A00FE1">
        <w:rPr>
          <w:rFonts w:ascii="Arial" w:hAnsi="Arial" w:cs="Arial"/>
          <w:sz w:val="23"/>
          <w:szCs w:val="23"/>
        </w:rPr>
        <w:t xml:space="preserve">, Estado do Paraná, pessoa jurídica de direito público, devidamente inscrito no CNPJ nº. 76.235.738/0001-08, com sede na à Avenida Interventor Manoel Ribas, 06, neste ato legalmente representado por seu Prefeito Municipal o Sr. </w:t>
      </w:r>
      <w:r w:rsidRPr="00A00FE1">
        <w:rPr>
          <w:rFonts w:ascii="Arial" w:eastAsia="Times New Roman" w:hAnsi="Arial" w:cs="Arial"/>
          <w:color w:val="000000"/>
          <w:sz w:val="23"/>
          <w:szCs w:val="23"/>
          <w:lang w:eastAsia="pt-BR"/>
        </w:rPr>
        <w:t xml:space="preserve">Carlos Cesar de Carvalho, brasileiro, casado, </w:t>
      </w:r>
      <w:r w:rsidRPr="00B23375">
        <w:rPr>
          <w:rFonts w:ascii="Arial" w:hAnsi="Arial" w:cs="Arial"/>
          <w:sz w:val="24"/>
          <w:szCs w:val="24"/>
        </w:rPr>
        <w:t>CPF/MF sob nº 723.651.709-78, portador da Carteira de Identidade RG nº 5.225.422-1, SSP-PR</w:t>
      </w:r>
      <w:r w:rsidRPr="00A00FE1">
        <w:rPr>
          <w:rFonts w:ascii="Arial" w:hAnsi="Arial" w:cs="Arial"/>
          <w:sz w:val="23"/>
          <w:szCs w:val="23"/>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16026425"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p>
    <w:p w14:paraId="74C89709" w14:textId="77777777" w:rsidR="00FF003E" w:rsidRPr="00A00FE1" w:rsidRDefault="00FF003E" w:rsidP="00FF003E">
      <w:pPr>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PRIMEIRA:</w:t>
      </w:r>
      <w:r w:rsidRPr="00A00FE1">
        <w:rPr>
          <w:rFonts w:ascii="Arial" w:eastAsia="Times New Roman" w:hAnsi="Arial" w:cs="Arial"/>
          <w:sz w:val="23"/>
          <w:szCs w:val="23"/>
          <w:u w:val="single"/>
          <w:lang w:eastAsia="pt-BR"/>
        </w:rPr>
        <w:t xml:space="preserve"> </w:t>
      </w:r>
      <w:r w:rsidRPr="00A00FE1">
        <w:rPr>
          <w:rFonts w:ascii="Arial" w:eastAsia="Times New Roman" w:hAnsi="Arial" w:cs="Arial"/>
          <w:b/>
          <w:sz w:val="23"/>
          <w:szCs w:val="23"/>
          <w:u w:val="single"/>
          <w:lang w:eastAsia="pt-BR"/>
        </w:rPr>
        <w:t>Objeto</w:t>
      </w:r>
      <w:r w:rsidRPr="00A00FE1">
        <w:rPr>
          <w:rFonts w:ascii="Arial" w:eastAsia="Times New Roman" w:hAnsi="Arial" w:cs="Arial"/>
          <w:b/>
          <w:sz w:val="23"/>
          <w:szCs w:val="23"/>
          <w:lang w:eastAsia="pt-BR"/>
        </w:rPr>
        <w:t>–</w:t>
      </w:r>
    </w:p>
    <w:p w14:paraId="4E572BEE" w14:textId="77777777" w:rsidR="00FF003E" w:rsidRPr="00A00FE1" w:rsidRDefault="00FF003E" w:rsidP="00FF003E">
      <w:pPr>
        <w:spacing w:after="0" w:line="240" w:lineRule="auto"/>
        <w:ind w:right="-54"/>
        <w:jc w:val="both"/>
        <w:rPr>
          <w:rFonts w:ascii="Arial" w:eastAsia="Times New Roman" w:hAnsi="Arial" w:cs="Arial"/>
          <w:b/>
          <w:bCs/>
          <w:sz w:val="23"/>
          <w:szCs w:val="23"/>
          <w:lang w:eastAsia="pt-BR"/>
        </w:rPr>
      </w:pPr>
    </w:p>
    <w:p w14:paraId="013D2673" w14:textId="5CBCF993" w:rsidR="00FF003E" w:rsidRPr="00C16760" w:rsidRDefault="00FF003E" w:rsidP="00FF003E">
      <w:pPr>
        <w:spacing w:after="0" w:line="240" w:lineRule="auto"/>
        <w:ind w:right="-54"/>
        <w:jc w:val="both"/>
        <w:rPr>
          <w:rFonts w:ascii="Arial" w:eastAsia="Times New Roman" w:hAnsi="Arial" w:cs="Arial"/>
          <w:bCs/>
          <w:sz w:val="23"/>
          <w:szCs w:val="23"/>
          <w:lang w:eastAsia="pt-BR"/>
        </w:rPr>
      </w:pPr>
      <w:r w:rsidRPr="00C16760">
        <w:rPr>
          <w:rFonts w:ascii="Arial" w:eastAsia="Times New Roman" w:hAnsi="Arial" w:cs="Arial"/>
          <w:bCs/>
          <w:sz w:val="23"/>
          <w:szCs w:val="23"/>
          <w:lang w:eastAsia="pt-BR"/>
        </w:rPr>
        <w:t xml:space="preserve">O Objeto da presente Ata é o Registro de Preços </w:t>
      </w:r>
      <w:r w:rsidRPr="00C16760">
        <w:rPr>
          <w:rFonts w:ascii="Arial" w:hAnsi="Arial" w:cs="Arial"/>
          <w:sz w:val="23"/>
          <w:szCs w:val="23"/>
        </w:rPr>
        <w:t>para</w:t>
      </w:r>
      <w:r w:rsidRPr="00C16760">
        <w:rPr>
          <w:rFonts w:ascii="Arial" w:eastAsia="Calibri" w:hAnsi="Arial" w:cs="Arial"/>
          <w:bCs/>
          <w:sz w:val="23"/>
          <w:szCs w:val="23"/>
        </w:rPr>
        <w:t xml:space="preserve"> </w:t>
      </w:r>
      <w:r w:rsidRPr="00087CC8">
        <w:rPr>
          <w:rFonts w:ascii="Arial" w:hAnsi="Arial" w:cs="Arial"/>
        </w:rPr>
        <w:t xml:space="preserve">Aquisição de Medicamentos Simples e Psicotrópicos, Material Hospitalar, Limpeza, Odontológicos e Equipamentos Hospitalares destinados à Farmácia Municipal </w:t>
      </w:r>
      <w:r w:rsidRPr="00087CC8">
        <w:rPr>
          <w:rFonts w:ascii="Arial" w:hAnsi="Arial" w:cs="Arial"/>
          <w:i/>
        </w:rPr>
        <w:t>Jorge Negrão Vieira,</w:t>
      </w:r>
      <w:r w:rsidRPr="00087CC8">
        <w:rPr>
          <w:rFonts w:ascii="Arial" w:hAnsi="Arial" w:cs="Arial"/>
        </w:rPr>
        <w:t xml:space="preserve"> UBS Dr. Fausto Luiz de Melo Marinho e </w:t>
      </w:r>
      <w:r w:rsidRPr="00087CC8">
        <w:rPr>
          <w:rFonts w:ascii="Arial" w:hAnsi="Arial" w:cs="Arial"/>
          <w:i/>
        </w:rPr>
        <w:t>Programa Saúde da Família (PSF)</w:t>
      </w:r>
      <w:r w:rsidRPr="00087CC8">
        <w:rPr>
          <w:rFonts w:ascii="Arial" w:hAnsi="Arial" w:cs="Arial"/>
          <w:sz w:val="23"/>
          <w:szCs w:val="23"/>
        </w:rPr>
        <w:t>.</w:t>
      </w:r>
      <w:r w:rsidRPr="00C16760">
        <w:rPr>
          <w:rFonts w:ascii="Arial" w:eastAsia="Times New Roman" w:hAnsi="Arial" w:cs="Arial"/>
          <w:sz w:val="23"/>
          <w:szCs w:val="23"/>
          <w:lang w:eastAsia="pt-BR"/>
        </w:rPr>
        <w:t xml:space="preserve">, conforme </w:t>
      </w:r>
      <w:r w:rsidRPr="00C16760">
        <w:rPr>
          <w:rFonts w:ascii="Arial" w:eastAsia="Times New Roman" w:hAnsi="Arial" w:cs="Arial"/>
          <w:bCs/>
          <w:sz w:val="23"/>
          <w:szCs w:val="23"/>
          <w:lang w:eastAsia="pt-BR"/>
        </w:rPr>
        <w:t>especificações e detalhamentos consignados no Pregão Presencial - SRP nº 0</w:t>
      </w:r>
      <w:r>
        <w:rPr>
          <w:rFonts w:ascii="Arial" w:eastAsia="Times New Roman" w:hAnsi="Arial" w:cs="Arial"/>
          <w:bCs/>
          <w:sz w:val="23"/>
          <w:szCs w:val="23"/>
          <w:lang w:eastAsia="pt-BR"/>
        </w:rPr>
        <w:t>30</w:t>
      </w:r>
      <w:r w:rsidRPr="00C16760">
        <w:rPr>
          <w:rFonts w:ascii="Arial" w:eastAsia="Times New Roman" w:hAnsi="Arial" w:cs="Arial"/>
          <w:bCs/>
          <w:sz w:val="23"/>
          <w:szCs w:val="23"/>
          <w:lang w:eastAsia="pt-BR"/>
        </w:rPr>
        <w:t xml:space="preserve">/2020, </w:t>
      </w:r>
      <w:r w:rsidRPr="00C16760">
        <w:rPr>
          <w:rFonts w:ascii="Arial" w:eastAsia="Times New Roman" w:hAnsi="Arial" w:cs="Arial"/>
          <w:color w:val="000000"/>
          <w:sz w:val="23"/>
          <w:szCs w:val="23"/>
          <w:lang w:eastAsia="pt-BR"/>
        </w:rPr>
        <w:t xml:space="preserve">bem como a classificação obtida no certame, formulamos e homologamos a presente </w:t>
      </w:r>
      <w:r w:rsidRPr="00C16760">
        <w:rPr>
          <w:rFonts w:ascii="Arial" w:eastAsia="Times New Roman" w:hAnsi="Arial" w:cs="Arial"/>
          <w:bCs/>
          <w:color w:val="000000"/>
          <w:sz w:val="23"/>
          <w:szCs w:val="23"/>
          <w:lang w:eastAsia="pt-BR"/>
        </w:rPr>
        <w:t>ATA DE REGISTRO DE PREÇOS</w:t>
      </w:r>
      <w:r w:rsidRPr="00C16760">
        <w:rPr>
          <w:rFonts w:ascii="Arial" w:eastAsia="Times New Roman" w:hAnsi="Arial" w:cs="Arial"/>
          <w:bCs/>
          <w:sz w:val="23"/>
          <w:szCs w:val="23"/>
          <w:lang w:eastAsia="pt-BR"/>
        </w:rPr>
        <w:t xml:space="preserve"> que juntamente com a proposta da </w:t>
      </w:r>
      <w:r w:rsidRPr="00C16760">
        <w:rPr>
          <w:rFonts w:ascii="Arial" w:eastAsia="Times New Roman" w:hAnsi="Arial" w:cs="Arial"/>
          <w:sz w:val="23"/>
          <w:szCs w:val="23"/>
          <w:lang w:eastAsia="pt-BR"/>
        </w:rPr>
        <w:t>DETENTORA</w:t>
      </w:r>
      <w:r w:rsidRPr="00C16760">
        <w:rPr>
          <w:rFonts w:ascii="Arial" w:eastAsia="Times New Roman" w:hAnsi="Arial" w:cs="Arial"/>
          <w:bCs/>
          <w:sz w:val="23"/>
          <w:szCs w:val="23"/>
          <w:lang w:eastAsia="pt-BR"/>
        </w:rPr>
        <w:t>, para todos os fins de direito, obrigando as partes em todos os seus termos, passam a integrar este instrumento, independentemente de transcrição.</w:t>
      </w:r>
    </w:p>
    <w:p w14:paraId="21F8CD37"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p>
    <w:p w14:paraId="60E57CBD"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r w:rsidRPr="00C16760">
        <w:rPr>
          <w:rFonts w:ascii="Arial" w:eastAsia="Times New Roman" w:hAnsi="Arial" w:cs="Arial"/>
          <w:b/>
          <w:sz w:val="23"/>
          <w:szCs w:val="23"/>
          <w:lang w:eastAsia="pt-BR"/>
        </w:rPr>
        <w:t>2.1.</w:t>
      </w:r>
      <w:r w:rsidRPr="00C16760">
        <w:rPr>
          <w:rFonts w:ascii="Arial" w:eastAsia="Times New Roman" w:hAnsi="Arial" w:cs="Arial"/>
          <w:sz w:val="23"/>
          <w:szCs w:val="23"/>
          <w:lang w:eastAsia="pt-BR"/>
        </w:rPr>
        <w:t xml:space="preserve"> O preço registrado unitário e total, as especificações do objeto, a quantidade, as empresas classificadas, e as demais condições ofertadas nas propostas são as que seguem:</w:t>
      </w:r>
    </w:p>
    <w:p w14:paraId="5EEF481F" w14:textId="77777777" w:rsidR="00FF003E" w:rsidRPr="00A00FE1" w:rsidRDefault="00FF003E" w:rsidP="00FF003E">
      <w:pPr>
        <w:tabs>
          <w:tab w:val="num" w:pos="0"/>
        </w:tabs>
        <w:spacing w:after="0" w:line="240" w:lineRule="auto"/>
        <w:jc w:val="both"/>
        <w:rPr>
          <w:rFonts w:ascii="Arial" w:hAnsi="Arial" w:cs="Arial"/>
          <w:sz w:val="23"/>
          <w:szCs w:val="23"/>
        </w:rPr>
      </w:pPr>
    </w:p>
    <w:p w14:paraId="1CAEAD2C" w14:textId="7196D920" w:rsidR="00FF003E" w:rsidRPr="00A00FE1" w:rsidRDefault="00FF003E" w:rsidP="00FF003E">
      <w:pPr>
        <w:tabs>
          <w:tab w:val="num" w:pos="0"/>
        </w:tabs>
        <w:spacing w:after="0" w:line="240" w:lineRule="auto"/>
        <w:jc w:val="both"/>
        <w:rPr>
          <w:rFonts w:ascii="Arial" w:hAnsi="Arial" w:cs="Arial"/>
          <w:sz w:val="23"/>
          <w:szCs w:val="23"/>
        </w:rPr>
      </w:pPr>
      <w:r w:rsidRPr="00A00FE1">
        <w:rPr>
          <w:rFonts w:ascii="Arial" w:hAnsi="Arial" w:cs="Arial"/>
          <w:b/>
          <w:sz w:val="23"/>
          <w:szCs w:val="23"/>
        </w:rPr>
        <w:t>2.1.1.</w:t>
      </w:r>
      <w:r w:rsidRPr="00A00FE1">
        <w:rPr>
          <w:rFonts w:ascii="Arial" w:hAnsi="Arial" w:cs="Arial"/>
          <w:sz w:val="23"/>
          <w:szCs w:val="23"/>
        </w:rPr>
        <w:t xml:space="preserve"> C</w:t>
      </w:r>
      <w:r w:rsidR="00923D20">
        <w:rPr>
          <w:rFonts w:ascii="Arial" w:hAnsi="Arial" w:cs="Arial"/>
          <w:sz w:val="23"/>
          <w:szCs w:val="23"/>
        </w:rPr>
        <w:t>onsoante o procedimento licita</w:t>
      </w:r>
      <w:r w:rsidRPr="00A00FE1">
        <w:rPr>
          <w:rFonts w:ascii="Arial" w:hAnsi="Arial" w:cs="Arial"/>
          <w:sz w:val="23"/>
          <w:szCs w:val="23"/>
        </w:rPr>
        <w:t>tório que deu origem a presente ata, ficou classificado em primeiro lugar:</w:t>
      </w:r>
    </w:p>
    <w:p w14:paraId="743637A4"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p w14:paraId="5F01736E" w14:textId="77777777" w:rsidR="00FF003E" w:rsidRPr="00A00FE1" w:rsidRDefault="00FF003E" w:rsidP="00FF003E">
      <w:pPr>
        <w:tabs>
          <w:tab w:val="num" w:pos="0"/>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lang w:eastAsia="pt-BR"/>
        </w:rPr>
        <w:t>a) Primeiro colocado:</w:t>
      </w:r>
    </w:p>
    <w:p w14:paraId="55B62FAE" w14:textId="44D8C9F3" w:rsidR="00FF003E" w:rsidRPr="00FF003E" w:rsidRDefault="00FF003E" w:rsidP="00FF003E">
      <w:pPr>
        <w:spacing w:after="0" w:line="240" w:lineRule="auto"/>
        <w:jc w:val="both"/>
        <w:rPr>
          <w:rFonts w:ascii="Arial" w:eastAsia="Times New Roman" w:hAnsi="Arial" w:cs="Arial"/>
          <w:color w:val="000000"/>
          <w:lang w:eastAsia="pt-BR"/>
        </w:rPr>
      </w:pPr>
      <w:r w:rsidRPr="00A00FE1">
        <w:rPr>
          <w:rFonts w:ascii="Arial" w:eastAsia="Times New Roman" w:hAnsi="Arial" w:cs="Arial"/>
          <w:sz w:val="23"/>
          <w:szCs w:val="23"/>
          <w:lang w:eastAsia="pt-BR"/>
        </w:rPr>
        <w:t>A empresa</w:t>
      </w:r>
      <w:r w:rsidR="00473A81">
        <w:rPr>
          <w:rFonts w:ascii="Arial" w:eastAsia="Times New Roman" w:hAnsi="Arial" w:cs="Arial"/>
          <w:sz w:val="23"/>
          <w:szCs w:val="23"/>
          <w:lang w:eastAsia="pt-BR"/>
        </w:rPr>
        <w:t xml:space="preserve"> </w:t>
      </w:r>
      <w:r w:rsidR="00473A81">
        <w:rPr>
          <w:rFonts w:ascii="Arial" w:hAnsi="Arial" w:cs="Arial"/>
          <w:b/>
          <w:color w:val="000000"/>
        </w:rPr>
        <w:t>PONTAMED FARMACEUTICA LTDA</w:t>
      </w:r>
      <w:r w:rsidR="00473A81">
        <w:rPr>
          <w:rFonts w:ascii="Arial" w:eastAsia="Times New Roman" w:hAnsi="Arial" w:cs="Arial"/>
          <w:sz w:val="23"/>
          <w:szCs w:val="23"/>
          <w:lang w:eastAsia="pt-BR"/>
        </w:rPr>
        <w:t xml:space="preserve"> </w:t>
      </w:r>
      <w:r w:rsidRPr="00A00FE1">
        <w:rPr>
          <w:rFonts w:ascii="Arial" w:eastAsia="Times New Roman" w:hAnsi="Arial" w:cs="Arial"/>
          <w:sz w:val="23"/>
          <w:szCs w:val="23"/>
          <w:lang w:eastAsia="pt-BR"/>
        </w:rPr>
        <w:t>, inscrita no CNPJ/MF sob nº</w:t>
      </w:r>
      <w:r w:rsidR="00A31337">
        <w:rPr>
          <w:rFonts w:ascii="Arial" w:eastAsia="Times New Roman" w:hAnsi="Arial" w:cs="Arial"/>
          <w:sz w:val="23"/>
          <w:szCs w:val="23"/>
          <w:lang w:eastAsia="pt-BR"/>
        </w:rPr>
        <w:t xml:space="preserve"> </w:t>
      </w:r>
      <w:r w:rsidR="00A31337">
        <w:rPr>
          <w:rFonts w:ascii="Arial" w:hAnsi="Arial" w:cs="Arial"/>
        </w:rPr>
        <w:t>02.816.696/0001-54</w:t>
      </w:r>
      <w:r w:rsidRPr="00A00FE1">
        <w:rPr>
          <w:rFonts w:ascii="Arial" w:eastAsia="Times New Roman" w:hAnsi="Arial" w:cs="Arial"/>
          <w:sz w:val="23"/>
          <w:szCs w:val="23"/>
          <w:lang w:eastAsia="pt-BR"/>
        </w:rPr>
        <w:t>,</w:t>
      </w:r>
      <w:r w:rsidR="00A31337">
        <w:rPr>
          <w:rFonts w:ascii="Arial" w:eastAsia="Times New Roman" w:hAnsi="Arial" w:cs="Arial"/>
          <w:sz w:val="23"/>
          <w:szCs w:val="23"/>
          <w:lang w:eastAsia="pt-BR"/>
        </w:rPr>
        <w:t>IE:</w:t>
      </w:r>
      <w:r w:rsidRPr="00A00FE1">
        <w:rPr>
          <w:rFonts w:ascii="Arial" w:eastAsia="Times New Roman" w:hAnsi="Arial" w:cs="Arial"/>
          <w:sz w:val="23"/>
          <w:szCs w:val="23"/>
          <w:lang w:eastAsia="pt-BR"/>
        </w:rPr>
        <w:t xml:space="preserve"> </w:t>
      </w:r>
      <w:r w:rsidR="00A31337">
        <w:rPr>
          <w:rFonts w:ascii="Arial" w:hAnsi="Arial" w:cs="Arial"/>
        </w:rPr>
        <w:t>90180579-29</w:t>
      </w:r>
      <w:r w:rsidR="00A31337">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com sede na cidade de</w:t>
      </w:r>
      <w:r w:rsidR="00A31337">
        <w:rPr>
          <w:rFonts w:ascii="Arial" w:eastAsia="Times New Roman" w:hAnsi="Arial" w:cs="Arial"/>
          <w:sz w:val="23"/>
          <w:szCs w:val="23"/>
          <w:lang w:eastAsia="pt-BR"/>
        </w:rPr>
        <w:t xml:space="preserve"> </w:t>
      </w:r>
      <w:r w:rsidR="00A31337">
        <w:rPr>
          <w:rFonts w:ascii="Arial" w:eastAsia="Times New Roman" w:hAnsi="Arial" w:cs="Arial"/>
          <w:sz w:val="24"/>
          <w:szCs w:val="24"/>
          <w:lang w:eastAsia="pt-BR"/>
        </w:rPr>
        <w:t xml:space="preserve"> </w:t>
      </w:r>
      <w:r w:rsidR="00A31337">
        <w:rPr>
          <w:rFonts w:ascii="Arial" w:hAnsi="Arial" w:cs="Arial"/>
          <w:sz w:val="24"/>
          <w:szCs w:val="24"/>
        </w:rPr>
        <w:t>Ponta Grossa</w:t>
      </w:r>
      <w:r w:rsidRPr="00A00FE1">
        <w:rPr>
          <w:rFonts w:ascii="Arial" w:eastAsia="Times New Roman" w:hAnsi="Arial" w:cs="Arial"/>
          <w:sz w:val="23"/>
          <w:szCs w:val="23"/>
          <w:lang w:eastAsia="pt-BR"/>
        </w:rPr>
        <w:t xml:space="preserve">, Estado do </w:t>
      </w:r>
      <w:r w:rsidR="00A31337">
        <w:rPr>
          <w:rFonts w:ascii="Arial" w:eastAsia="Times New Roman" w:hAnsi="Arial" w:cs="Arial"/>
          <w:lang w:eastAsia="pt-BR"/>
        </w:rPr>
        <w:t>PARANÁ</w:t>
      </w:r>
      <w:r w:rsidRPr="00A00FE1">
        <w:rPr>
          <w:rFonts w:ascii="Arial" w:eastAsia="Times New Roman" w:hAnsi="Arial" w:cs="Arial"/>
          <w:sz w:val="23"/>
          <w:szCs w:val="23"/>
          <w:lang w:eastAsia="pt-BR"/>
        </w:rPr>
        <w:t>, na Rua</w:t>
      </w:r>
      <w:r w:rsidR="00A31337">
        <w:rPr>
          <w:rFonts w:ascii="Arial" w:eastAsia="Times New Roman" w:hAnsi="Arial" w:cs="Arial"/>
          <w:sz w:val="23"/>
          <w:szCs w:val="23"/>
          <w:lang w:eastAsia="pt-BR"/>
        </w:rPr>
        <w:t>:</w:t>
      </w:r>
      <w:r w:rsidR="00A31337" w:rsidRPr="00A31337">
        <w:rPr>
          <w:rFonts w:ascii="Arial" w:hAnsi="Arial" w:cs="Arial"/>
          <w:sz w:val="24"/>
          <w:szCs w:val="24"/>
        </w:rPr>
        <w:t xml:space="preserve"> </w:t>
      </w:r>
      <w:r w:rsidR="00A31337">
        <w:rPr>
          <w:rFonts w:ascii="Arial" w:hAnsi="Arial" w:cs="Arial"/>
          <w:sz w:val="24"/>
          <w:szCs w:val="24"/>
        </w:rPr>
        <w:t xml:space="preserve">Padre Arnaldo Janssen, nº 1.452 - </w:t>
      </w:r>
      <w:proofErr w:type="spellStart"/>
      <w:r w:rsidR="00A31337">
        <w:rPr>
          <w:rFonts w:ascii="Arial" w:hAnsi="Arial" w:cs="Arial"/>
          <w:sz w:val="24"/>
          <w:szCs w:val="24"/>
        </w:rPr>
        <w:t>Uvaranas</w:t>
      </w:r>
      <w:proofErr w:type="spellEnd"/>
      <w:r w:rsidRPr="00A00FE1">
        <w:rPr>
          <w:rFonts w:ascii="Arial" w:eastAsia="Times New Roman" w:hAnsi="Arial" w:cs="Arial"/>
          <w:sz w:val="23"/>
          <w:szCs w:val="23"/>
          <w:lang w:eastAsia="pt-BR"/>
        </w:rPr>
        <w:t>, CEP</w:t>
      </w:r>
      <w:r w:rsidR="00A31337">
        <w:rPr>
          <w:rFonts w:ascii="Arial" w:eastAsia="Times New Roman" w:hAnsi="Arial" w:cs="Arial"/>
          <w:sz w:val="23"/>
          <w:szCs w:val="23"/>
          <w:lang w:eastAsia="pt-BR"/>
        </w:rPr>
        <w:t xml:space="preserve">: </w:t>
      </w:r>
      <w:r w:rsidR="00A31337">
        <w:rPr>
          <w:rFonts w:ascii="Arial" w:hAnsi="Arial" w:cs="Arial"/>
          <w:sz w:val="24"/>
          <w:szCs w:val="24"/>
        </w:rPr>
        <w:t>84.032-300</w:t>
      </w:r>
      <w:r>
        <w:rPr>
          <w:rFonts w:ascii="Arial" w:eastAsia="Times New Roman" w:hAnsi="Arial" w:cs="Arial"/>
          <w:sz w:val="23"/>
          <w:szCs w:val="23"/>
          <w:lang w:eastAsia="pt-BR"/>
        </w:rPr>
        <w:t>,</w:t>
      </w:r>
      <w:r w:rsidRPr="00A00FE1">
        <w:rPr>
          <w:rFonts w:ascii="Arial" w:eastAsia="Times New Roman" w:hAnsi="Arial" w:cs="Arial"/>
          <w:sz w:val="23"/>
          <w:szCs w:val="23"/>
          <w:lang w:eastAsia="pt-BR"/>
        </w:rPr>
        <w:t xml:space="preserve"> neste ato representada por</w:t>
      </w:r>
      <w:r w:rsidR="00A31337">
        <w:rPr>
          <w:rFonts w:ascii="Arial" w:eastAsia="Times New Roman" w:hAnsi="Arial" w:cs="Arial"/>
          <w:sz w:val="23"/>
          <w:szCs w:val="23"/>
          <w:lang w:eastAsia="pt-BR"/>
        </w:rPr>
        <w:t xml:space="preserve"> </w:t>
      </w:r>
      <w:r w:rsidR="00A31337">
        <w:rPr>
          <w:rFonts w:ascii="Arial" w:eastAsia="Times New Roman" w:hAnsi="Arial" w:cs="Arial"/>
          <w:color w:val="000000"/>
          <w:lang w:eastAsia="pt-BR"/>
        </w:rPr>
        <w:t>João Aparecido Bertoldo</w:t>
      </w:r>
      <w:r w:rsidR="00A31337">
        <w:rPr>
          <w:rFonts w:ascii="Arial" w:eastAsia="Times New Roman" w:hAnsi="Arial" w:cs="Arial"/>
          <w:b/>
          <w:color w:val="000000"/>
          <w:lang w:eastAsia="pt-BR"/>
        </w:rPr>
        <w:t xml:space="preserve"> </w:t>
      </w:r>
      <w:r w:rsidRPr="00A00FE1">
        <w:rPr>
          <w:rFonts w:ascii="Arial" w:eastAsia="Times New Roman" w:hAnsi="Arial" w:cs="Arial"/>
          <w:sz w:val="23"/>
          <w:szCs w:val="23"/>
          <w:lang w:eastAsia="pt-BR"/>
        </w:rPr>
        <w:t>, residente e domiciliado na cidade de</w:t>
      </w:r>
      <w:r w:rsidR="00A31337">
        <w:rPr>
          <w:rFonts w:ascii="Arial" w:eastAsia="Times New Roman" w:hAnsi="Arial" w:cs="Arial"/>
          <w:sz w:val="23"/>
          <w:szCs w:val="23"/>
          <w:lang w:eastAsia="pt-BR"/>
        </w:rPr>
        <w:t xml:space="preserve"> </w:t>
      </w:r>
      <w:r w:rsidR="00A31337">
        <w:rPr>
          <w:rFonts w:ascii="Arial" w:hAnsi="Arial" w:cs="Arial"/>
          <w:sz w:val="24"/>
          <w:szCs w:val="24"/>
        </w:rPr>
        <w:t>Ponta Grossa</w:t>
      </w:r>
      <w:r w:rsidRPr="00A00FE1">
        <w:rPr>
          <w:rFonts w:ascii="Arial" w:eastAsia="Times New Roman" w:hAnsi="Arial" w:cs="Arial"/>
          <w:sz w:val="23"/>
          <w:szCs w:val="23"/>
          <w:lang w:eastAsia="pt-BR"/>
        </w:rPr>
        <w:t>, Estado do</w:t>
      </w:r>
      <w:r w:rsidR="00A31337">
        <w:rPr>
          <w:rFonts w:ascii="Arial" w:eastAsia="Times New Roman" w:hAnsi="Arial" w:cs="Arial"/>
          <w:sz w:val="23"/>
          <w:szCs w:val="23"/>
          <w:lang w:eastAsia="pt-BR"/>
        </w:rPr>
        <w:t xml:space="preserve"> PARANÁ</w:t>
      </w:r>
      <w:r w:rsidRPr="00A00FE1">
        <w:rPr>
          <w:rFonts w:ascii="Arial" w:eastAsia="Times New Roman" w:hAnsi="Arial" w:cs="Arial"/>
          <w:sz w:val="23"/>
          <w:szCs w:val="23"/>
          <w:lang w:eastAsia="pt-BR"/>
        </w:rPr>
        <w:t>, na Rua</w:t>
      </w:r>
      <w:r w:rsidR="00A31337">
        <w:rPr>
          <w:rFonts w:ascii="Arial" w:eastAsia="Times New Roman" w:hAnsi="Arial" w:cs="Arial"/>
          <w:sz w:val="23"/>
          <w:szCs w:val="23"/>
          <w:lang w:eastAsia="pt-BR"/>
        </w:rPr>
        <w:t xml:space="preserve"> </w:t>
      </w:r>
      <w:r w:rsidR="00A31337">
        <w:rPr>
          <w:rFonts w:ascii="Arial" w:hAnsi="Arial" w:cs="Arial"/>
          <w:sz w:val="24"/>
          <w:szCs w:val="24"/>
        </w:rPr>
        <w:t xml:space="preserve">Padre Arnaldo Janssen, nº 1.452 - </w:t>
      </w:r>
      <w:proofErr w:type="spellStart"/>
      <w:r w:rsidR="00A31337">
        <w:rPr>
          <w:rFonts w:ascii="Arial" w:hAnsi="Arial" w:cs="Arial"/>
          <w:sz w:val="24"/>
          <w:szCs w:val="24"/>
        </w:rPr>
        <w:t>Uvaranas</w:t>
      </w:r>
      <w:proofErr w:type="spellEnd"/>
      <w:r w:rsidR="00A31337" w:rsidRPr="00A00FE1">
        <w:rPr>
          <w:rFonts w:ascii="Arial" w:eastAsia="Times New Roman" w:hAnsi="Arial" w:cs="Arial"/>
          <w:sz w:val="23"/>
          <w:szCs w:val="23"/>
          <w:lang w:eastAsia="pt-BR"/>
        </w:rPr>
        <w:t>, CEP</w:t>
      </w:r>
      <w:r w:rsidR="00A31337">
        <w:rPr>
          <w:rFonts w:ascii="Arial" w:eastAsia="Times New Roman" w:hAnsi="Arial" w:cs="Arial"/>
          <w:sz w:val="23"/>
          <w:szCs w:val="23"/>
          <w:lang w:eastAsia="pt-BR"/>
        </w:rPr>
        <w:t xml:space="preserve">: </w:t>
      </w:r>
      <w:r w:rsidR="00A31337">
        <w:rPr>
          <w:rFonts w:ascii="Arial" w:hAnsi="Arial" w:cs="Arial"/>
          <w:sz w:val="24"/>
          <w:szCs w:val="24"/>
        </w:rPr>
        <w:t>84.032-300</w:t>
      </w:r>
      <w:r>
        <w:rPr>
          <w:rFonts w:ascii="Arial" w:eastAsia="Times New Roman" w:hAnsi="Arial" w:cs="Arial"/>
          <w:lang w:eastAsia="pt-BR"/>
        </w:rPr>
        <w:t>,</w:t>
      </w:r>
      <w:r w:rsidRPr="00A00FE1">
        <w:rPr>
          <w:rFonts w:ascii="Arial" w:eastAsia="Times New Roman" w:hAnsi="Arial" w:cs="Arial"/>
          <w:sz w:val="23"/>
          <w:szCs w:val="23"/>
          <w:lang w:eastAsia="pt-BR"/>
        </w:rPr>
        <w:t xml:space="preserve"> inscrito no CPF/MF sob nº</w:t>
      </w:r>
      <w:r w:rsidR="00A31337" w:rsidRPr="00A31337">
        <w:rPr>
          <w:rFonts w:ascii="Arial" w:eastAsia="Times New Roman" w:hAnsi="Arial" w:cs="Arial"/>
          <w:color w:val="000000"/>
          <w:lang w:eastAsia="pt-BR"/>
        </w:rPr>
        <w:t xml:space="preserve"> </w:t>
      </w:r>
      <w:r w:rsidR="00A31337">
        <w:rPr>
          <w:rFonts w:ascii="Arial" w:eastAsia="Times New Roman" w:hAnsi="Arial" w:cs="Arial"/>
          <w:color w:val="000000"/>
          <w:lang w:eastAsia="pt-BR"/>
        </w:rPr>
        <w:t>006.188.499-55</w:t>
      </w:r>
      <w:r w:rsidR="00A31337">
        <w:rPr>
          <w:rFonts w:ascii="Arial" w:eastAsia="Times New Roman" w:hAnsi="Arial" w:cs="Arial"/>
          <w:b/>
          <w:color w:val="000000"/>
          <w:lang w:eastAsia="pt-BR"/>
        </w:rPr>
        <w:t xml:space="preserve"> </w:t>
      </w:r>
      <w:r w:rsidRPr="00A00FE1">
        <w:rPr>
          <w:rFonts w:ascii="Arial" w:eastAsia="Times New Roman" w:hAnsi="Arial" w:cs="Arial"/>
          <w:sz w:val="23"/>
          <w:szCs w:val="23"/>
          <w:lang w:eastAsia="pt-BR"/>
        </w:rPr>
        <w:t>e portador da Cédula de Identidade RG nº</w:t>
      </w:r>
      <w:r w:rsidR="00A31337">
        <w:rPr>
          <w:rFonts w:ascii="Arial" w:eastAsia="Times New Roman" w:hAnsi="Arial" w:cs="Arial"/>
          <w:sz w:val="23"/>
          <w:szCs w:val="23"/>
          <w:lang w:eastAsia="pt-BR"/>
        </w:rPr>
        <w:t xml:space="preserve"> </w:t>
      </w:r>
      <w:r w:rsidR="00A31337">
        <w:rPr>
          <w:rFonts w:ascii="Arial" w:eastAsia="Times New Roman" w:hAnsi="Arial" w:cs="Arial"/>
          <w:color w:val="000000"/>
          <w:lang w:eastAsia="pt-BR"/>
        </w:rPr>
        <w:t>39255243 SSP/SP</w:t>
      </w:r>
      <w:r w:rsidRPr="00A00FE1">
        <w:rPr>
          <w:rFonts w:ascii="Arial" w:eastAsia="Times New Roman" w:hAnsi="Arial" w:cs="Arial"/>
          <w:sz w:val="23"/>
          <w:szCs w:val="23"/>
          <w:lang w:eastAsia="pt-BR"/>
        </w:rPr>
        <w:t xml:space="preserve">, doravante denominada </w:t>
      </w:r>
      <w:r w:rsidRPr="00A00FE1">
        <w:rPr>
          <w:rFonts w:ascii="Arial" w:eastAsia="Times New Roman" w:hAnsi="Arial" w:cs="Arial"/>
          <w:b/>
          <w:sz w:val="23"/>
          <w:szCs w:val="23"/>
          <w:lang w:eastAsia="pt-BR"/>
        </w:rPr>
        <w:t>DETENTORA</w:t>
      </w:r>
      <w:r w:rsidRPr="00A00FE1">
        <w:rPr>
          <w:rFonts w:ascii="Arial" w:eastAsia="Times New Roman" w:hAnsi="Arial" w:cs="Arial"/>
          <w:sz w:val="23"/>
          <w:szCs w:val="23"/>
          <w:lang w:eastAsia="pt-BR"/>
        </w:rPr>
        <w:t xml:space="preserve">, obriga-se a fornecer ao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 xml:space="preserve">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de acordo com as solicitações feitas pela </w:t>
      </w:r>
      <w:r w:rsidRPr="00A00FE1">
        <w:rPr>
          <w:rFonts w:ascii="Arial" w:eastAsia="Times New Roman" w:hAnsi="Arial" w:cs="Arial"/>
          <w:b/>
          <w:sz w:val="23"/>
          <w:szCs w:val="23"/>
          <w:lang w:eastAsia="pt-BR"/>
        </w:rPr>
        <w:t>CONTRATANTE</w:t>
      </w:r>
      <w:r w:rsidRPr="00A00FE1">
        <w:rPr>
          <w:rFonts w:ascii="Arial" w:eastAsia="Times New Roman" w:hAnsi="Arial" w:cs="Arial"/>
          <w:sz w:val="23"/>
          <w:szCs w:val="23"/>
          <w:lang w:eastAsia="pt-BR"/>
        </w:rPr>
        <w:t>, os itens a seguir:</w:t>
      </w:r>
    </w:p>
    <w:p w14:paraId="4950158E"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759"/>
        <w:gridCol w:w="1818"/>
        <w:gridCol w:w="1005"/>
        <w:gridCol w:w="1106"/>
        <w:gridCol w:w="979"/>
        <w:gridCol w:w="1127"/>
      </w:tblGrid>
      <w:tr w:rsidR="00923D20" w:rsidRPr="00923D20" w14:paraId="6D3390AF" w14:textId="77777777" w:rsidTr="00312F8A">
        <w:tc>
          <w:tcPr>
            <w:tcW w:w="0" w:type="auto"/>
            <w:shd w:val="clear" w:color="auto" w:fill="auto"/>
          </w:tcPr>
          <w:p w14:paraId="5F4BB1E2" w14:textId="77777777" w:rsidR="00923D20" w:rsidRPr="00923D20" w:rsidRDefault="00923D20" w:rsidP="00312F8A">
            <w:pPr>
              <w:rPr>
                <w:rFonts w:ascii="Arial" w:hAnsi="Arial" w:cs="Arial"/>
                <w:b/>
                <w:sz w:val="20"/>
                <w:szCs w:val="20"/>
              </w:rPr>
            </w:pPr>
            <w:r w:rsidRPr="00923D20">
              <w:rPr>
                <w:rFonts w:ascii="Arial" w:hAnsi="Arial" w:cs="Arial"/>
                <w:b/>
                <w:sz w:val="20"/>
                <w:szCs w:val="20"/>
              </w:rPr>
              <w:t>Item</w:t>
            </w:r>
          </w:p>
        </w:tc>
        <w:tc>
          <w:tcPr>
            <w:tcW w:w="0" w:type="auto"/>
            <w:shd w:val="clear" w:color="auto" w:fill="auto"/>
          </w:tcPr>
          <w:p w14:paraId="75F41725" w14:textId="77777777" w:rsidR="00923D20" w:rsidRPr="00923D20" w:rsidRDefault="00923D20" w:rsidP="00312F8A">
            <w:pPr>
              <w:jc w:val="both"/>
              <w:rPr>
                <w:rFonts w:ascii="Arial" w:hAnsi="Arial" w:cs="Arial"/>
                <w:b/>
                <w:sz w:val="20"/>
                <w:szCs w:val="20"/>
              </w:rPr>
            </w:pPr>
            <w:r w:rsidRPr="00923D20">
              <w:rPr>
                <w:rFonts w:ascii="Arial" w:hAnsi="Arial" w:cs="Arial"/>
                <w:b/>
                <w:sz w:val="20"/>
                <w:szCs w:val="20"/>
              </w:rPr>
              <w:t>Descrição</w:t>
            </w:r>
          </w:p>
        </w:tc>
        <w:tc>
          <w:tcPr>
            <w:tcW w:w="0" w:type="auto"/>
            <w:shd w:val="clear" w:color="auto" w:fill="auto"/>
          </w:tcPr>
          <w:p w14:paraId="3028E3CC" w14:textId="77777777" w:rsidR="00923D20" w:rsidRPr="00923D20" w:rsidRDefault="00923D20" w:rsidP="00312F8A">
            <w:pPr>
              <w:rPr>
                <w:rFonts w:ascii="Arial" w:hAnsi="Arial" w:cs="Arial"/>
                <w:b/>
                <w:sz w:val="20"/>
                <w:szCs w:val="20"/>
              </w:rPr>
            </w:pPr>
            <w:r w:rsidRPr="00923D20">
              <w:rPr>
                <w:rFonts w:ascii="Arial" w:hAnsi="Arial" w:cs="Arial"/>
                <w:b/>
                <w:sz w:val="20"/>
                <w:szCs w:val="20"/>
              </w:rPr>
              <w:t>Marca</w:t>
            </w:r>
          </w:p>
        </w:tc>
        <w:tc>
          <w:tcPr>
            <w:tcW w:w="0" w:type="auto"/>
            <w:shd w:val="clear" w:color="auto" w:fill="auto"/>
          </w:tcPr>
          <w:p w14:paraId="2BB7DE9B" w14:textId="77777777" w:rsidR="00923D20" w:rsidRPr="00923D20" w:rsidRDefault="00923D20" w:rsidP="00312F8A">
            <w:pPr>
              <w:rPr>
                <w:rFonts w:ascii="Arial" w:hAnsi="Arial" w:cs="Arial"/>
                <w:b/>
                <w:sz w:val="20"/>
                <w:szCs w:val="20"/>
              </w:rPr>
            </w:pPr>
            <w:r w:rsidRPr="00923D20">
              <w:rPr>
                <w:rFonts w:ascii="Arial" w:hAnsi="Arial" w:cs="Arial"/>
                <w:b/>
                <w:sz w:val="20"/>
                <w:szCs w:val="20"/>
              </w:rPr>
              <w:t>Unidade</w:t>
            </w:r>
          </w:p>
        </w:tc>
        <w:tc>
          <w:tcPr>
            <w:tcW w:w="0" w:type="auto"/>
            <w:shd w:val="clear" w:color="auto" w:fill="auto"/>
          </w:tcPr>
          <w:p w14:paraId="47E39D73" w14:textId="77777777" w:rsidR="00923D20" w:rsidRPr="00923D20" w:rsidRDefault="00923D20" w:rsidP="00312F8A">
            <w:pPr>
              <w:rPr>
                <w:rFonts w:ascii="Arial" w:hAnsi="Arial" w:cs="Arial"/>
                <w:b/>
                <w:sz w:val="20"/>
                <w:szCs w:val="20"/>
              </w:rPr>
            </w:pPr>
            <w:r w:rsidRPr="00923D20">
              <w:rPr>
                <w:rFonts w:ascii="Arial" w:hAnsi="Arial" w:cs="Arial"/>
                <w:b/>
                <w:sz w:val="20"/>
                <w:szCs w:val="20"/>
              </w:rPr>
              <w:t>Quant.</w:t>
            </w:r>
          </w:p>
        </w:tc>
        <w:tc>
          <w:tcPr>
            <w:tcW w:w="0" w:type="auto"/>
            <w:shd w:val="clear" w:color="auto" w:fill="auto"/>
          </w:tcPr>
          <w:p w14:paraId="021C2703" w14:textId="77777777" w:rsidR="00923D20" w:rsidRPr="00923D20" w:rsidRDefault="00923D20" w:rsidP="00312F8A">
            <w:pPr>
              <w:rPr>
                <w:rFonts w:ascii="Arial" w:hAnsi="Arial" w:cs="Arial"/>
                <w:b/>
                <w:sz w:val="20"/>
                <w:szCs w:val="20"/>
              </w:rPr>
            </w:pPr>
            <w:r w:rsidRPr="00923D20">
              <w:rPr>
                <w:rFonts w:ascii="Arial" w:hAnsi="Arial" w:cs="Arial"/>
                <w:b/>
                <w:sz w:val="20"/>
                <w:szCs w:val="20"/>
              </w:rPr>
              <w:t>Valor Unit.</w:t>
            </w:r>
          </w:p>
        </w:tc>
        <w:tc>
          <w:tcPr>
            <w:tcW w:w="0" w:type="auto"/>
            <w:shd w:val="clear" w:color="auto" w:fill="auto"/>
          </w:tcPr>
          <w:p w14:paraId="0D115697" w14:textId="77777777" w:rsidR="00923D20" w:rsidRPr="00923D20" w:rsidRDefault="00923D20" w:rsidP="00312F8A">
            <w:pPr>
              <w:rPr>
                <w:rFonts w:ascii="Arial" w:hAnsi="Arial" w:cs="Arial"/>
                <w:b/>
                <w:sz w:val="20"/>
                <w:szCs w:val="20"/>
              </w:rPr>
            </w:pPr>
            <w:r w:rsidRPr="00923D20">
              <w:rPr>
                <w:rFonts w:ascii="Arial" w:hAnsi="Arial" w:cs="Arial"/>
                <w:b/>
                <w:sz w:val="20"/>
                <w:szCs w:val="20"/>
              </w:rPr>
              <w:t>Valor Total</w:t>
            </w:r>
          </w:p>
        </w:tc>
      </w:tr>
      <w:tr w:rsidR="00923D20" w:rsidRPr="00923D20" w14:paraId="11406930" w14:textId="77777777" w:rsidTr="00312F8A">
        <w:tc>
          <w:tcPr>
            <w:tcW w:w="0" w:type="auto"/>
            <w:shd w:val="clear" w:color="auto" w:fill="auto"/>
          </w:tcPr>
          <w:p w14:paraId="6E427263" w14:textId="77777777" w:rsidR="00923D20" w:rsidRPr="00923D20" w:rsidRDefault="00923D20" w:rsidP="00312F8A">
            <w:pPr>
              <w:rPr>
                <w:rFonts w:ascii="Arial" w:hAnsi="Arial" w:cs="Arial"/>
                <w:sz w:val="20"/>
                <w:szCs w:val="20"/>
              </w:rPr>
            </w:pPr>
            <w:proofErr w:type="gramStart"/>
            <w:r w:rsidRPr="00923D20">
              <w:rPr>
                <w:rFonts w:ascii="Arial" w:hAnsi="Arial" w:cs="Arial"/>
                <w:sz w:val="20"/>
                <w:szCs w:val="20"/>
              </w:rPr>
              <w:lastRenderedPageBreak/>
              <w:t>3</w:t>
            </w:r>
            <w:proofErr w:type="gramEnd"/>
          </w:p>
        </w:tc>
        <w:tc>
          <w:tcPr>
            <w:tcW w:w="0" w:type="auto"/>
            <w:shd w:val="clear" w:color="auto" w:fill="auto"/>
          </w:tcPr>
          <w:p w14:paraId="062B3562"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ACICLOVIR, 50 MG/G, creme. Bisnaga com 10 gramas CBR 268375</w:t>
            </w:r>
          </w:p>
        </w:tc>
        <w:tc>
          <w:tcPr>
            <w:tcW w:w="0" w:type="auto"/>
            <w:shd w:val="clear" w:color="auto" w:fill="auto"/>
          </w:tcPr>
          <w:p w14:paraId="42AB95FE" w14:textId="77777777" w:rsidR="00923D20" w:rsidRPr="00923D20" w:rsidRDefault="00923D20" w:rsidP="00312F8A">
            <w:pPr>
              <w:rPr>
                <w:rFonts w:ascii="Arial" w:hAnsi="Arial" w:cs="Arial"/>
                <w:sz w:val="20"/>
                <w:szCs w:val="20"/>
              </w:rPr>
            </w:pPr>
            <w:r w:rsidRPr="00923D20">
              <w:rPr>
                <w:rFonts w:ascii="Arial" w:hAnsi="Arial" w:cs="Arial"/>
                <w:sz w:val="20"/>
                <w:szCs w:val="20"/>
              </w:rPr>
              <w:t>PRATI DONADUZZI</w:t>
            </w:r>
          </w:p>
        </w:tc>
        <w:tc>
          <w:tcPr>
            <w:tcW w:w="0" w:type="auto"/>
            <w:shd w:val="clear" w:color="auto" w:fill="auto"/>
          </w:tcPr>
          <w:p w14:paraId="4BA5FD40" w14:textId="77777777" w:rsidR="00923D20" w:rsidRPr="00923D20" w:rsidRDefault="00923D20" w:rsidP="00312F8A">
            <w:pPr>
              <w:rPr>
                <w:rFonts w:ascii="Arial" w:hAnsi="Arial" w:cs="Arial"/>
                <w:sz w:val="20"/>
                <w:szCs w:val="20"/>
              </w:rPr>
            </w:pPr>
            <w:proofErr w:type="spellStart"/>
            <w:r w:rsidRPr="00923D20">
              <w:rPr>
                <w:rFonts w:ascii="Arial" w:hAnsi="Arial" w:cs="Arial"/>
                <w:sz w:val="20"/>
                <w:szCs w:val="20"/>
              </w:rPr>
              <w:t>Bisnag</w:t>
            </w:r>
            <w:proofErr w:type="spellEnd"/>
          </w:p>
        </w:tc>
        <w:tc>
          <w:tcPr>
            <w:tcW w:w="0" w:type="auto"/>
            <w:shd w:val="clear" w:color="auto" w:fill="auto"/>
          </w:tcPr>
          <w:p w14:paraId="39F16122" w14:textId="77777777" w:rsidR="00923D20" w:rsidRPr="00923D20" w:rsidRDefault="00923D20" w:rsidP="00312F8A">
            <w:pPr>
              <w:rPr>
                <w:rFonts w:ascii="Arial" w:hAnsi="Arial" w:cs="Arial"/>
                <w:sz w:val="20"/>
                <w:szCs w:val="20"/>
              </w:rPr>
            </w:pPr>
            <w:r w:rsidRPr="00923D20">
              <w:rPr>
                <w:rFonts w:ascii="Arial" w:hAnsi="Arial" w:cs="Arial"/>
                <w:sz w:val="20"/>
                <w:szCs w:val="20"/>
              </w:rPr>
              <w:t>400,00</w:t>
            </w:r>
          </w:p>
        </w:tc>
        <w:tc>
          <w:tcPr>
            <w:tcW w:w="0" w:type="auto"/>
            <w:shd w:val="clear" w:color="auto" w:fill="auto"/>
          </w:tcPr>
          <w:p w14:paraId="7C2829DE" w14:textId="77777777" w:rsidR="00923D20" w:rsidRPr="00923D20" w:rsidRDefault="00923D20" w:rsidP="00312F8A">
            <w:pPr>
              <w:rPr>
                <w:rFonts w:ascii="Arial" w:hAnsi="Arial" w:cs="Arial"/>
                <w:sz w:val="20"/>
                <w:szCs w:val="20"/>
              </w:rPr>
            </w:pPr>
            <w:r w:rsidRPr="00923D20">
              <w:rPr>
                <w:rFonts w:ascii="Arial" w:hAnsi="Arial" w:cs="Arial"/>
                <w:sz w:val="20"/>
                <w:szCs w:val="20"/>
              </w:rPr>
              <w:t>2,0700</w:t>
            </w:r>
          </w:p>
        </w:tc>
        <w:tc>
          <w:tcPr>
            <w:tcW w:w="0" w:type="auto"/>
            <w:shd w:val="clear" w:color="auto" w:fill="auto"/>
          </w:tcPr>
          <w:p w14:paraId="2BDB25A8" w14:textId="77777777" w:rsidR="00923D20" w:rsidRPr="00923D20" w:rsidRDefault="00923D20" w:rsidP="00312F8A">
            <w:pPr>
              <w:rPr>
                <w:rFonts w:ascii="Arial" w:hAnsi="Arial" w:cs="Arial"/>
                <w:sz w:val="20"/>
                <w:szCs w:val="20"/>
              </w:rPr>
            </w:pPr>
            <w:r w:rsidRPr="00923D20">
              <w:rPr>
                <w:rFonts w:ascii="Arial" w:hAnsi="Arial" w:cs="Arial"/>
                <w:sz w:val="20"/>
                <w:szCs w:val="20"/>
              </w:rPr>
              <w:t>828,00</w:t>
            </w:r>
          </w:p>
        </w:tc>
      </w:tr>
      <w:tr w:rsidR="00923D20" w:rsidRPr="00923D20" w14:paraId="7B87A246" w14:textId="77777777" w:rsidTr="00312F8A">
        <w:tc>
          <w:tcPr>
            <w:tcW w:w="0" w:type="auto"/>
            <w:shd w:val="clear" w:color="auto" w:fill="auto"/>
          </w:tcPr>
          <w:p w14:paraId="6F101107" w14:textId="77777777" w:rsidR="00923D20" w:rsidRPr="00923D20" w:rsidRDefault="00923D20" w:rsidP="00312F8A">
            <w:pPr>
              <w:rPr>
                <w:rFonts w:ascii="Arial" w:hAnsi="Arial" w:cs="Arial"/>
                <w:sz w:val="20"/>
                <w:szCs w:val="20"/>
              </w:rPr>
            </w:pPr>
            <w:proofErr w:type="gramStart"/>
            <w:r w:rsidRPr="00923D20">
              <w:rPr>
                <w:rFonts w:ascii="Arial" w:hAnsi="Arial" w:cs="Arial"/>
                <w:sz w:val="20"/>
                <w:szCs w:val="20"/>
              </w:rPr>
              <w:t>6</w:t>
            </w:r>
            <w:proofErr w:type="gramEnd"/>
          </w:p>
        </w:tc>
        <w:tc>
          <w:tcPr>
            <w:tcW w:w="0" w:type="auto"/>
            <w:shd w:val="clear" w:color="auto" w:fill="auto"/>
          </w:tcPr>
          <w:p w14:paraId="566A3B65"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ÁCIDO ASCÓRBICO, 100 </w:t>
            </w:r>
            <w:proofErr w:type="gramStart"/>
            <w:r w:rsidRPr="00923D20">
              <w:rPr>
                <w:rFonts w:ascii="Arial" w:hAnsi="Arial" w:cs="Arial"/>
                <w:sz w:val="20"/>
                <w:szCs w:val="20"/>
              </w:rPr>
              <w:t>mg</w:t>
            </w:r>
            <w:proofErr w:type="gramEnd"/>
            <w:r w:rsidRPr="00923D20">
              <w:rPr>
                <w:rFonts w:ascii="Arial" w:hAnsi="Arial" w:cs="Arial"/>
                <w:sz w:val="20"/>
                <w:szCs w:val="20"/>
              </w:rPr>
              <w:t xml:space="preserve">/ml, injetável. Ampola com </w:t>
            </w:r>
            <w:proofErr w:type="gramStart"/>
            <w:r w:rsidRPr="00923D20">
              <w:rPr>
                <w:rFonts w:ascii="Arial" w:hAnsi="Arial" w:cs="Arial"/>
                <w:sz w:val="20"/>
                <w:szCs w:val="20"/>
              </w:rPr>
              <w:t>5</w:t>
            </w:r>
            <w:proofErr w:type="gramEnd"/>
            <w:r w:rsidRPr="00923D20">
              <w:rPr>
                <w:rFonts w:ascii="Arial" w:hAnsi="Arial" w:cs="Arial"/>
                <w:sz w:val="20"/>
                <w:szCs w:val="20"/>
              </w:rPr>
              <w:t xml:space="preserve"> ml CBR 0271687</w:t>
            </w:r>
          </w:p>
        </w:tc>
        <w:tc>
          <w:tcPr>
            <w:tcW w:w="0" w:type="auto"/>
            <w:shd w:val="clear" w:color="auto" w:fill="auto"/>
          </w:tcPr>
          <w:p w14:paraId="4475634A" w14:textId="77777777" w:rsidR="00923D20" w:rsidRPr="00923D20" w:rsidRDefault="00923D20" w:rsidP="00312F8A">
            <w:pPr>
              <w:rPr>
                <w:rFonts w:ascii="Arial" w:hAnsi="Arial" w:cs="Arial"/>
                <w:sz w:val="20"/>
                <w:szCs w:val="20"/>
              </w:rPr>
            </w:pPr>
            <w:r w:rsidRPr="00923D20">
              <w:rPr>
                <w:rFonts w:ascii="Arial" w:hAnsi="Arial" w:cs="Arial"/>
                <w:sz w:val="20"/>
                <w:szCs w:val="20"/>
              </w:rPr>
              <w:t>FARMACE</w:t>
            </w:r>
          </w:p>
        </w:tc>
        <w:tc>
          <w:tcPr>
            <w:tcW w:w="0" w:type="auto"/>
            <w:shd w:val="clear" w:color="auto" w:fill="auto"/>
          </w:tcPr>
          <w:p w14:paraId="666EE04D"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469FE2AF" w14:textId="77777777" w:rsidR="00923D20" w:rsidRPr="00923D20" w:rsidRDefault="00923D20" w:rsidP="00312F8A">
            <w:pPr>
              <w:rPr>
                <w:rFonts w:ascii="Arial" w:hAnsi="Arial" w:cs="Arial"/>
                <w:sz w:val="20"/>
                <w:szCs w:val="20"/>
              </w:rPr>
            </w:pPr>
            <w:r w:rsidRPr="00923D20">
              <w:rPr>
                <w:rFonts w:ascii="Arial" w:hAnsi="Arial" w:cs="Arial"/>
                <w:sz w:val="20"/>
                <w:szCs w:val="20"/>
              </w:rPr>
              <w:t>1.500,00</w:t>
            </w:r>
          </w:p>
        </w:tc>
        <w:tc>
          <w:tcPr>
            <w:tcW w:w="0" w:type="auto"/>
            <w:shd w:val="clear" w:color="auto" w:fill="auto"/>
          </w:tcPr>
          <w:p w14:paraId="7EC81EF3" w14:textId="77777777" w:rsidR="00923D20" w:rsidRPr="00923D20" w:rsidRDefault="00923D20" w:rsidP="00312F8A">
            <w:pPr>
              <w:rPr>
                <w:rFonts w:ascii="Arial" w:hAnsi="Arial" w:cs="Arial"/>
                <w:sz w:val="20"/>
                <w:szCs w:val="20"/>
              </w:rPr>
            </w:pPr>
            <w:r w:rsidRPr="00923D20">
              <w:rPr>
                <w:rFonts w:ascii="Arial" w:hAnsi="Arial" w:cs="Arial"/>
                <w:sz w:val="20"/>
                <w:szCs w:val="20"/>
              </w:rPr>
              <w:t>0,6600</w:t>
            </w:r>
          </w:p>
        </w:tc>
        <w:tc>
          <w:tcPr>
            <w:tcW w:w="0" w:type="auto"/>
            <w:shd w:val="clear" w:color="auto" w:fill="auto"/>
          </w:tcPr>
          <w:p w14:paraId="5E584623" w14:textId="77777777" w:rsidR="00923D20" w:rsidRPr="00923D20" w:rsidRDefault="00923D20" w:rsidP="00312F8A">
            <w:pPr>
              <w:rPr>
                <w:rFonts w:ascii="Arial" w:hAnsi="Arial" w:cs="Arial"/>
                <w:sz w:val="20"/>
                <w:szCs w:val="20"/>
              </w:rPr>
            </w:pPr>
            <w:r w:rsidRPr="00923D20">
              <w:rPr>
                <w:rFonts w:ascii="Arial" w:hAnsi="Arial" w:cs="Arial"/>
                <w:sz w:val="20"/>
                <w:szCs w:val="20"/>
              </w:rPr>
              <w:t>990,00</w:t>
            </w:r>
          </w:p>
        </w:tc>
      </w:tr>
      <w:tr w:rsidR="00923D20" w:rsidRPr="00923D20" w14:paraId="2644BDC2" w14:textId="77777777" w:rsidTr="00312F8A">
        <w:tc>
          <w:tcPr>
            <w:tcW w:w="0" w:type="auto"/>
            <w:shd w:val="clear" w:color="auto" w:fill="auto"/>
          </w:tcPr>
          <w:p w14:paraId="1D695769" w14:textId="77777777" w:rsidR="00923D20" w:rsidRPr="00923D20" w:rsidRDefault="00923D20" w:rsidP="00312F8A">
            <w:pPr>
              <w:rPr>
                <w:rFonts w:ascii="Arial" w:hAnsi="Arial" w:cs="Arial"/>
                <w:sz w:val="20"/>
                <w:szCs w:val="20"/>
              </w:rPr>
            </w:pPr>
            <w:r w:rsidRPr="00923D20">
              <w:rPr>
                <w:rFonts w:ascii="Arial" w:hAnsi="Arial" w:cs="Arial"/>
                <w:sz w:val="20"/>
                <w:szCs w:val="20"/>
              </w:rPr>
              <w:t>12</w:t>
            </w:r>
          </w:p>
        </w:tc>
        <w:tc>
          <w:tcPr>
            <w:tcW w:w="0" w:type="auto"/>
            <w:shd w:val="clear" w:color="auto" w:fill="auto"/>
          </w:tcPr>
          <w:p w14:paraId="6D4B13E9"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AMBROXOL, CLORIDRATO, </w:t>
            </w:r>
            <w:proofErr w:type="gramStart"/>
            <w:r w:rsidRPr="00923D20">
              <w:rPr>
                <w:rFonts w:ascii="Arial" w:hAnsi="Arial" w:cs="Arial"/>
                <w:sz w:val="20"/>
                <w:szCs w:val="20"/>
              </w:rPr>
              <w:t>3</w:t>
            </w:r>
            <w:proofErr w:type="gramEnd"/>
            <w:r w:rsidRPr="00923D20">
              <w:rPr>
                <w:rFonts w:ascii="Arial" w:hAnsi="Arial" w:cs="Arial"/>
                <w:sz w:val="20"/>
                <w:szCs w:val="20"/>
              </w:rPr>
              <w:t xml:space="preserve"> mg/ml, xarope infantil. Frasco com 120 ml</w:t>
            </w:r>
            <w:proofErr w:type="gramStart"/>
            <w:r w:rsidRPr="00923D20">
              <w:rPr>
                <w:rFonts w:ascii="Arial" w:hAnsi="Arial" w:cs="Arial"/>
                <w:sz w:val="20"/>
                <w:szCs w:val="20"/>
              </w:rPr>
              <w:t xml:space="preserve">  </w:t>
            </w:r>
            <w:proofErr w:type="gramEnd"/>
            <w:r w:rsidRPr="00923D20">
              <w:rPr>
                <w:rFonts w:ascii="Arial" w:hAnsi="Arial" w:cs="Arial"/>
                <w:sz w:val="20"/>
                <w:szCs w:val="20"/>
              </w:rPr>
              <w:t>CBR 0446264</w:t>
            </w:r>
          </w:p>
        </w:tc>
        <w:tc>
          <w:tcPr>
            <w:tcW w:w="0" w:type="auto"/>
            <w:shd w:val="clear" w:color="auto" w:fill="auto"/>
          </w:tcPr>
          <w:p w14:paraId="7447B765" w14:textId="77777777" w:rsidR="00923D20" w:rsidRPr="00923D20" w:rsidRDefault="00923D20" w:rsidP="00312F8A">
            <w:pPr>
              <w:rPr>
                <w:rFonts w:ascii="Arial" w:hAnsi="Arial" w:cs="Arial"/>
                <w:sz w:val="20"/>
                <w:szCs w:val="20"/>
              </w:rPr>
            </w:pPr>
            <w:r w:rsidRPr="00923D20">
              <w:rPr>
                <w:rFonts w:ascii="Arial" w:hAnsi="Arial" w:cs="Arial"/>
                <w:sz w:val="20"/>
                <w:szCs w:val="20"/>
              </w:rPr>
              <w:t>FARMACE</w:t>
            </w:r>
          </w:p>
        </w:tc>
        <w:tc>
          <w:tcPr>
            <w:tcW w:w="0" w:type="auto"/>
            <w:shd w:val="clear" w:color="auto" w:fill="auto"/>
          </w:tcPr>
          <w:p w14:paraId="7E53914D" w14:textId="77777777" w:rsidR="00923D20" w:rsidRPr="00923D20" w:rsidRDefault="00923D20" w:rsidP="00312F8A">
            <w:pPr>
              <w:rPr>
                <w:rFonts w:ascii="Arial" w:hAnsi="Arial" w:cs="Arial"/>
                <w:sz w:val="20"/>
                <w:szCs w:val="20"/>
              </w:rPr>
            </w:pPr>
            <w:r w:rsidRPr="00923D20">
              <w:rPr>
                <w:rFonts w:ascii="Arial" w:hAnsi="Arial" w:cs="Arial"/>
                <w:sz w:val="20"/>
                <w:szCs w:val="20"/>
              </w:rPr>
              <w:t>Frasco</w:t>
            </w:r>
          </w:p>
        </w:tc>
        <w:tc>
          <w:tcPr>
            <w:tcW w:w="0" w:type="auto"/>
            <w:shd w:val="clear" w:color="auto" w:fill="auto"/>
          </w:tcPr>
          <w:p w14:paraId="66FA41AA" w14:textId="77777777" w:rsidR="00923D20" w:rsidRPr="00923D20" w:rsidRDefault="00923D20" w:rsidP="00312F8A">
            <w:pPr>
              <w:rPr>
                <w:rFonts w:ascii="Arial" w:hAnsi="Arial" w:cs="Arial"/>
                <w:sz w:val="20"/>
                <w:szCs w:val="20"/>
              </w:rPr>
            </w:pPr>
            <w:r w:rsidRPr="00923D20">
              <w:rPr>
                <w:rFonts w:ascii="Arial" w:hAnsi="Arial" w:cs="Arial"/>
                <w:sz w:val="20"/>
                <w:szCs w:val="20"/>
              </w:rPr>
              <w:t>700,00</w:t>
            </w:r>
          </w:p>
        </w:tc>
        <w:tc>
          <w:tcPr>
            <w:tcW w:w="0" w:type="auto"/>
            <w:shd w:val="clear" w:color="auto" w:fill="auto"/>
          </w:tcPr>
          <w:p w14:paraId="29B5F8FE" w14:textId="77777777" w:rsidR="00923D20" w:rsidRPr="00923D20" w:rsidRDefault="00923D20" w:rsidP="00312F8A">
            <w:pPr>
              <w:rPr>
                <w:rFonts w:ascii="Arial" w:hAnsi="Arial" w:cs="Arial"/>
                <w:sz w:val="20"/>
                <w:szCs w:val="20"/>
              </w:rPr>
            </w:pPr>
            <w:r w:rsidRPr="00923D20">
              <w:rPr>
                <w:rFonts w:ascii="Arial" w:hAnsi="Arial" w:cs="Arial"/>
                <w:sz w:val="20"/>
                <w:szCs w:val="20"/>
              </w:rPr>
              <w:t>1,7500</w:t>
            </w:r>
          </w:p>
        </w:tc>
        <w:tc>
          <w:tcPr>
            <w:tcW w:w="0" w:type="auto"/>
            <w:shd w:val="clear" w:color="auto" w:fill="auto"/>
          </w:tcPr>
          <w:p w14:paraId="451DE0C5" w14:textId="77777777" w:rsidR="00923D20" w:rsidRPr="00923D20" w:rsidRDefault="00923D20" w:rsidP="00312F8A">
            <w:pPr>
              <w:rPr>
                <w:rFonts w:ascii="Arial" w:hAnsi="Arial" w:cs="Arial"/>
                <w:sz w:val="20"/>
                <w:szCs w:val="20"/>
              </w:rPr>
            </w:pPr>
            <w:r w:rsidRPr="00923D20">
              <w:rPr>
                <w:rFonts w:ascii="Arial" w:hAnsi="Arial" w:cs="Arial"/>
                <w:sz w:val="20"/>
                <w:szCs w:val="20"/>
              </w:rPr>
              <w:t>1.225,00</w:t>
            </w:r>
          </w:p>
        </w:tc>
      </w:tr>
      <w:tr w:rsidR="00923D20" w:rsidRPr="00923D20" w14:paraId="1934D405" w14:textId="77777777" w:rsidTr="00312F8A">
        <w:tc>
          <w:tcPr>
            <w:tcW w:w="0" w:type="auto"/>
            <w:shd w:val="clear" w:color="auto" w:fill="auto"/>
          </w:tcPr>
          <w:p w14:paraId="36308D4D" w14:textId="77777777" w:rsidR="00923D20" w:rsidRPr="00923D20" w:rsidRDefault="00923D20" w:rsidP="00312F8A">
            <w:pPr>
              <w:rPr>
                <w:rFonts w:ascii="Arial" w:hAnsi="Arial" w:cs="Arial"/>
                <w:sz w:val="20"/>
                <w:szCs w:val="20"/>
              </w:rPr>
            </w:pPr>
            <w:r w:rsidRPr="00923D20">
              <w:rPr>
                <w:rFonts w:ascii="Arial" w:hAnsi="Arial" w:cs="Arial"/>
                <w:sz w:val="20"/>
                <w:szCs w:val="20"/>
              </w:rPr>
              <w:t>16</w:t>
            </w:r>
          </w:p>
        </w:tc>
        <w:tc>
          <w:tcPr>
            <w:tcW w:w="0" w:type="auto"/>
            <w:shd w:val="clear" w:color="auto" w:fill="auto"/>
          </w:tcPr>
          <w:p w14:paraId="7FA983EF"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AMINOFILINA, 100 </w:t>
            </w:r>
            <w:proofErr w:type="gramStart"/>
            <w:r w:rsidRPr="00923D20">
              <w:rPr>
                <w:rFonts w:ascii="Arial" w:hAnsi="Arial" w:cs="Arial"/>
                <w:sz w:val="20"/>
                <w:szCs w:val="20"/>
              </w:rPr>
              <w:t>mg</w:t>
            </w:r>
            <w:proofErr w:type="gramEnd"/>
            <w:r w:rsidRPr="00923D20">
              <w:rPr>
                <w:rFonts w:ascii="Arial" w:hAnsi="Arial" w:cs="Arial"/>
                <w:sz w:val="20"/>
                <w:szCs w:val="20"/>
              </w:rPr>
              <w:t xml:space="preserve">  CBR 267511</w:t>
            </w:r>
          </w:p>
        </w:tc>
        <w:tc>
          <w:tcPr>
            <w:tcW w:w="0" w:type="auto"/>
            <w:shd w:val="clear" w:color="auto" w:fill="auto"/>
          </w:tcPr>
          <w:p w14:paraId="2537542C" w14:textId="77777777" w:rsidR="00923D20" w:rsidRPr="00923D20" w:rsidRDefault="00923D20" w:rsidP="00312F8A">
            <w:pPr>
              <w:rPr>
                <w:rFonts w:ascii="Arial" w:hAnsi="Arial" w:cs="Arial"/>
                <w:sz w:val="20"/>
                <w:szCs w:val="20"/>
              </w:rPr>
            </w:pPr>
            <w:r w:rsidRPr="00923D20">
              <w:rPr>
                <w:rFonts w:ascii="Arial" w:hAnsi="Arial" w:cs="Arial"/>
                <w:sz w:val="20"/>
                <w:szCs w:val="20"/>
              </w:rPr>
              <w:t>HIPOLABOR</w:t>
            </w:r>
          </w:p>
        </w:tc>
        <w:tc>
          <w:tcPr>
            <w:tcW w:w="0" w:type="auto"/>
            <w:shd w:val="clear" w:color="auto" w:fill="auto"/>
          </w:tcPr>
          <w:p w14:paraId="56A4E8A3"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0F7D8817" w14:textId="77777777" w:rsidR="00923D20" w:rsidRPr="00923D20" w:rsidRDefault="00923D20" w:rsidP="00312F8A">
            <w:pPr>
              <w:rPr>
                <w:rFonts w:ascii="Arial" w:hAnsi="Arial" w:cs="Arial"/>
                <w:sz w:val="20"/>
                <w:szCs w:val="20"/>
              </w:rPr>
            </w:pPr>
            <w:r w:rsidRPr="00923D20">
              <w:rPr>
                <w:rFonts w:ascii="Arial" w:hAnsi="Arial" w:cs="Arial"/>
                <w:sz w:val="20"/>
                <w:szCs w:val="20"/>
              </w:rPr>
              <w:t>15.000,00</w:t>
            </w:r>
          </w:p>
        </w:tc>
        <w:tc>
          <w:tcPr>
            <w:tcW w:w="0" w:type="auto"/>
            <w:shd w:val="clear" w:color="auto" w:fill="auto"/>
          </w:tcPr>
          <w:p w14:paraId="5DDA89C9" w14:textId="77777777" w:rsidR="00923D20" w:rsidRPr="00923D20" w:rsidRDefault="00923D20" w:rsidP="00312F8A">
            <w:pPr>
              <w:rPr>
                <w:rFonts w:ascii="Arial" w:hAnsi="Arial" w:cs="Arial"/>
                <w:sz w:val="20"/>
                <w:szCs w:val="20"/>
              </w:rPr>
            </w:pPr>
            <w:r w:rsidRPr="00923D20">
              <w:rPr>
                <w:rFonts w:ascii="Arial" w:hAnsi="Arial" w:cs="Arial"/>
                <w:sz w:val="20"/>
                <w:szCs w:val="20"/>
              </w:rPr>
              <w:t>0,0780</w:t>
            </w:r>
          </w:p>
        </w:tc>
        <w:tc>
          <w:tcPr>
            <w:tcW w:w="0" w:type="auto"/>
            <w:shd w:val="clear" w:color="auto" w:fill="auto"/>
          </w:tcPr>
          <w:p w14:paraId="23E4BD09" w14:textId="77777777" w:rsidR="00923D20" w:rsidRPr="00923D20" w:rsidRDefault="00923D20" w:rsidP="00312F8A">
            <w:pPr>
              <w:rPr>
                <w:rFonts w:ascii="Arial" w:hAnsi="Arial" w:cs="Arial"/>
                <w:sz w:val="20"/>
                <w:szCs w:val="20"/>
              </w:rPr>
            </w:pPr>
            <w:r w:rsidRPr="00923D20">
              <w:rPr>
                <w:rFonts w:ascii="Arial" w:hAnsi="Arial" w:cs="Arial"/>
                <w:sz w:val="20"/>
                <w:szCs w:val="20"/>
              </w:rPr>
              <w:t>1.170,00</w:t>
            </w:r>
          </w:p>
        </w:tc>
      </w:tr>
      <w:tr w:rsidR="00923D20" w:rsidRPr="00923D20" w14:paraId="07D83013" w14:textId="77777777" w:rsidTr="00312F8A">
        <w:tc>
          <w:tcPr>
            <w:tcW w:w="0" w:type="auto"/>
            <w:shd w:val="clear" w:color="auto" w:fill="auto"/>
          </w:tcPr>
          <w:p w14:paraId="1AB67DD0" w14:textId="77777777" w:rsidR="00923D20" w:rsidRPr="00923D20" w:rsidRDefault="00923D20" w:rsidP="00312F8A">
            <w:pPr>
              <w:rPr>
                <w:rFonts w:ascii="Arial" w:hAnsi="Arial" w:cs="Arial"/>
                <w:sz w:val="20"/>
                <w:szCs w:val="20"/>
              </w:rPr>
            </w:pPr>
            <w:r w:rsidRPr="00923D20">
              <w:rPr>
                <w:rFonts w:ascii="Arial" w:hAnsi="Arial" w:cs="Arial"/>
                <w:sz w:val="20"/>
                <w:szCs w:val="20"/>
              </w:rPr>
              <w:t>20</w:t>
            </w:r>
          </w:p>
        </w:tc>
        <w:tc>
          <w:tcPr>
            <w:tcW w:w="0" w:type="auto"/>
            <w:shd w:val="clear" w:color="auto" w:fill="auto"/>
          </w:tcPr>
          <w:p w14:paraId="66055EAA"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AMPICILINA, 50 </w:t>
            </w:r>
            <w:proofErr w:type="gramStart"/>
            <w:r w:rsidRPr="00923D20">
              <w:rPr>
                <w:rFonts w:ascii="Arial" w:hAnsi="Arial" w:cs="Arial"/>
                <w:sz w:val="20"/>
                <w:szCs w:val="20"/>
              </w:rPr>
              <w:t>mg</w:t>
            </w:r>
            <w:proofErr w:type="gramEnd"/>
            <w:r w:rsidRPr="00923D20">
              <w:rPr>
                <w:rFonts w:ascii="Arial" w:hAnsi="Arial" w:cs="Arial"/>
                <w:sz w:val="20"/>
                <w:szCs w:val="20"/>
              </w:rPr>
              <w:t>/ml, suspensão oral. Frasco com 60 ml. CBR 448843</w:t>
            </w:r>
          </w:p>
        </w:tc>
        <w:tc>
          <w:tcPr>
            <w:tcW w:w="0" w:type="auto"/>
            <w:shd w:val="clear" w:color="auto" w:fill="auto"/>
          </w:tcPr>
          <w:p w14:paraId="770D923F" w14:textId="77777777" w:rsidR="00923D20" w:rsidRPr="00923D20" w:rsidRDefault="00923D20" w:rsidP="00312F8A">
            <w:pPr>
              <w:rPr>
                <w:rFonts w:ascii="Arial" w:hAnsi="Arial" w:cs="Arial"/>
                <w:sz w:val="20"/>
                <w:szCs w:val="20"/>
              </w:rPr>
            </w:pPr>
            <w:r w:rsidRPr="00923D20">
              <w:rPr>
                <w:rFonts w:ascii="Arial" w:hAnsi="Arial" w:cs="Arial"/>
                <w:sz w:val="20"/>
                <w:szCs w:val="20"/>
              </w:rPr>
              <w:t>PRATI DONADUZZI</w:t>
            </w:r>
          </w:p>
        </w:tc>
        <w:tc>
          <w:tcPr>
            <w:tcW w:w="0" w:type="auto"/>
            <w:shd w:val="clear" w:color="auto" w:fill="auto"/>
          </w:tcPr>
          <w:p w14:paraId="5EB069B4" w14:textId="77777777" w:rsidR="00923D20" w:rsidRPr="00923D20" w:rsidRDefault="00923D20" w:rsidP="00312F8A">
            <w:pPr>
              <w:rPr>
                <w:rFonts w:ascii="Arial" w:hAnsi="Arial" w:cs="Arial"/>
                <w:sz w:val="20"/>
                <w:szCs w:val="20"/>
              </w:rPr>
            </w:pPr>
            <w:r w:rsidRPr="00923D20">
              <w:rPr>
                <w:rFonts w:ascii="Arial" w:hAnsi="Arial" w:cs="Arial"/>
                <w:sz w:val="20"/>
                <w:szCs w:val="20"/>
              </w:rPr>
              <w:t>Frasco</w:t>
            </w:r>
          </w:p>
        </w:tc>
        <w:tc>
          <w:tcPr>
            <w:tcW w:w="0" w:type="auto"/>
            <w:shd w:val="clear" w:color="auto" w:fill="auto"/>
          </w:tcPr>
          <w:p w14:paraId="30D4111B" w14:textId="77777777" w:rsidR="00923D20" w:rsidRPr="00923D20" w:rsidRDefault="00923D20" w:rsidP="00312F8A">
            <w:pPr>
              <w:rPr>
                <w:rFonts w:ascii="Arial" w:hAnsi="Arial" w:cs="Arial"/>
                <w:sz w:val="20"/>
                <w:szCs w:val="20"/>
              </w:rPr>
            </w:pPr>
            <w:r w:rsidRPr="00923D20">
              <w:rPr>
                <w:rFonts w:ascii="Arial" w:hAnsi="Arial" w:cs="Arial"/>
                <w:sz w:val="20"/>
                <w:szCs w:val="20"/>
              </w:rPr>
              <w:t>150,00</w:t>
            </w:r>
          </w:p>
        </w:tc>
        <w:tc>
          <w:tcPr>
            <w:tcW w:w="0" w:type="auto"/>
            <w:shd w:val="clear" w:color="auto" w:fill="auto"/>
          </w:tcPr>
          <w:p w14:paraId="52A1162B" w14:textId="77777777" w:rsidR="00923D20" w:rsidRPr="00923D20" w:rsidRDefault="00923D20" w:rsidP="00312F8A">
            <w:pPr>
              <w:rPr>
                <w:rFonts w:ascii="Arial" w:hAnsi="Arial" w:cs="Arial"/>
                <w:sz w:val="20"/>
                <w:szCs w:val="20"/>
              </w:rPr>
            </w:pPr>
            <w:r w:rsidRPr="00923D20">
              <w:rPr>
                <w:rFonts w:ascii="Arial" w:hAnsi="Arial" w:cs="Arial"/>
                <w:sz w:val="20"/>
                <w:szCs w:val="20"/>
              </w:rPr>
              <w:t>3,4000</w:t>
            </w:r>
          </w:p>
        </w:tc>
        <w:tc>
          <w:tcPr>
            <w:tcW w:w="0" w:type="auto"/>
            <w:shd w:val="clear" w:color="auto" w:fill="auto"/>
          </w:tcPr>
          <w:p w14:paraId="08DC55E7" w14:textId="77777777" w:rsidR="00923D20" w:rsidRPr="00923D20" w:rsidRDefault="00923D20" w:rsidP="00312F8A">
            <w:pPr>
              <w:rPr>
                <w:rFonts w:ascii="Arial" w:hAnsi="Arial" w:cs="Arial"/>
                <w:sz w:val="20"/>
                <w:szCs w:val="20"/>
              </w:rPr>
            </w:pPr>
            <w:r w:rsidRPr="00923D20">
              <w:rPr>
                <w:rFonts w:ascii="Arial" w:hAnsi="Arial" w:cs="Arial"/>
                <w:sz w:val="20"/>
                <w:szCs w:val="20"/>
              </w:rPr>
              <w:t>510,00</w:t>
            </w:r>
          </w:p>
        </w:tc>
      </w:tr>
      <w:tr w:rsidR="00923D20" w:rsidRPr="00923D20" w14:paraId="1464DA37" w14:textId="77777777" w:rsidTr="00312F8A">
        <w:tc>
          <w:tcPr>
            <w:tcW w:w="0" w:type="auto"/>
            <w:shd w:val="clear" w:color="auto" w:fill="auto"/>
          </w:tcPr>
          <w:p w14:paraId="0BB90260" w14:textId="77777777" w:rsidR="00923D20" w:rsidRPr="00923D20" w:rsidRDefault="00923D20" w:rsidP="00312F8A">
            <w:pPr>
              <w:rPr>
                <w:rFonts w:ascii="Arial" w:hAnsi="Arial" w:cs="Arial"/>
                <w:sz w:val="20"/>
                <w:szCs w:val="20"/>
              </w:rPr>
            </w:pPr>
            <w:r w:rsidRPr="00923D20">
              <w:rPr>
                <w:rFonts w:ascii="Arial" w:hAnsi="Arial" w:cs="Arial"/>
                <w:sz w:val="20"/>
                <w:szCs w:val="20"/>
              </w:rPr>
              <w:t>21</w:t>
            </w:r>
          </w:p>
        </w:tc>
        <w:tc>
          <w:tcPr>
            <w:tcW w:w="0" w:type="auto"/>
            <w:shd w:val="clear" w:color="auto" w:fill="auto"/>
          </w:tcPr>
          <w:p w14:paraId="539CDC90"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AMPICILINA, 500 </w:t>
            </w:r>
            <w:proofErr w:type="gramStart"/>
            <w:r w:rsidRPr="00923D20">
              <w:rPr>
                <w:rFonts w:ascii="Arial" w:hAnsi="Arial" w:cs="Arial"/>
                <w:sz w:val="20"/>
                <w:szCs w:val="20"/>
              </w:rPr>
              <w:t>mg</w:t>
            </w:r>
            <w:proofErr w:type="gramEnd"/>
            <w:r w:rsidRPr="00923D20">
              <w:rPr>
                <w:rFonts w:ascii="Arial" w:hAnsi="Arial" w:cs="Arial"/>
                <w:sz w:val="20"/>
                <w:szCs w:val="20"/>
              </w:rPr>
              <w:t>, Comprimido CBR 267515</w:t>
            </w:r>
          </w:p>
        </w:tc>
        <w:tc>
          <w:tcPr>
            <w:tcW w:w="0" w:type="auto"/>
            <w:shd w:val="clear" w:color="auto" w:fill="auto"/>
          </w:tcPr>
          <w:p w14:paraId="43C6694A" w14:textId="77777777" w:rsidR="00923D20" w:rsidRPr="00923D20" w:rsidRDefault="00923D20" w:rsidP="00312F8A">
            <w:pPr>
              <w:rPr>
                <w:rFonts w:ascii="Arial" w:hAnsi="Arial" w:cs="Arial"/>
                <w:sz w:val="20"/>
                <w:szCs w:val="20"/>
              </w:rPr>
            </w:pPr>
            <w:r w:rsidRPr="00923D20">
              <w:rPr>
                <w:rFonts w:ascii="Arial" w:hAnsi="Arial" w:cs="Arial"/>
                <w:sz w:val="20"/>
                <w:szCs w:val="20"/>
              </w:rPr>
              <w:t>PRATI DONADUZZI</w:t>
            </w:r>
          </w:p>
        </w:tc>
        <w:tc>
          <w:tcPr>
            <w:tcW w:w="0" w:type="auto"/>
            <w:shd w:val="clear" w:color="auto" w:fill="auto"/>
          </w:tcPr>
          <w:p w14:paraId="2DC201B8"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06C8AE6A" w14:textId="77777777" w:rsidR="00923D20" w:rsidRPr="00923D20" w:rsidRDefault="00923D20" w:rsidP="00312F8A">
            <w:pPr>
              <w:rPr>
                <w:rFonts w:ascii="Arial" w:hAnsi="Arial" w:cs="Arial"/>
                <w:sz w:val="20"/>
                <w:szCs w:val="20"/>
              </w:rPr>
            </w:pPr>
            <w:r w:rsidRPr="00923D20">
              <w:rPr>
                <w:rFonts w:ascii="Arial" w:hAnsi="Arial" w:cs="Arial"/>
                <w:sz w:val="20"/>
                <w:szCs w:val="20"/>
              </w:rPr>
              <w:t>1.500,00</w:t>
            </w:r>
          </w:p>
        </w:tc>
        <w:tc>
          <w:tcPr>
            <w:tcW w:w="0" w:type="auto"/>
            <w:shd w:val="clear" w:color="auto" w:fill="auto"/>
          </w:tcPr>
          <w:p w14:paraId="5BD7BF52" w14:textId="77777777" w:rsidR="00923D20" w:rsidRPr="00923D20" w:rsidRDefault="00923D20" w:rsidP="00312F8A">
            <w:pPr>
              <w:rPr>
                <w:rFonts w:ascii="Arial" w:hAnsi="Arial" w:cs="Arial"/>
                <w:sz w:val="20"/>
                <w:szCs w:val="20"/>
              </w:rPr>
            </w:pPr>
            <w:r w:rsidRPr="00923D20">
              <w:rPr>
                <w:rFonts w:ascii="Arial" w:hAnsi="Arial" w:cs="Arial"/>
                <w:sz w:val="20"/>
                <w:szCs w:val="20"/>
              </w:rPr>
              <w:t>0,3500</w:t>
            </w:r>
          </w:p>
        </w:tc>
        <w:tc>
          <w:tcPr>
            <w:tcW w:w="0" w:type="auto"/>
            <w:shd w:val="clear" w:color="auto" w:fill="auto"/>
          </w:tcPr>
          <w:p w14:paraId="7ED38A12" w14:textId="77777777" w:rsidR="00923D20" w:rsidRPr="00923D20" w:rsidRDefault="00923D20" w:rsidP="00312F8A">
            <w:pPr>
              <w:rPr>
                <w:rFonts w:ascii="Arial" w:hAnsi="Arial" w:cs="Arial"/>
                <w:sz w:val="20"/>
                <w:szCs w:val="20"/>
              </w:rPr>
            </w:pPr>
            <w:r w:rsidRPr="00923D20">
              <w:rPr>
                <w:rFonts w:ascii="Arial" w:hAnsi="Arial" w:cs="Arial"/>
                <w:sz w:val="20"/>
                <w:szCs w:val="20"/>
              </w:rPr>
              <w:t>525,00</w:t>
            </w:r>
          </w:p>
        </w:tc>
      </w:tr>
      <w:tr w:rsidR="00923D20" w:rsidRPr="00923D20" w14:paraId="53BF6544" w14:textId="77777777" w:rsidTr="00312F8A">
        <w:tc>
          <w:tcPr>
            <w:tcW w:w="0" w:type="auto"/>
            <w:shd w:val="clear" w:color="auto" w:fill="auto"/>
          </w:tcPr>
          <w:p w14:paraId="7C142540" w14:textId="77777777" w:rsidR="00923D20" w:rsidRPr="00923D20" w:rsidRDefault="00923D20" w:rsidP="00312F8A">
            <w:pPr>
              <w:rPr>
                <w:rFonts w:ascii="Arial" w:hAnsi="Arial" w:cs="Arial"/>
                <w:sz w:val="20"/>
                <w:szCs w:val="20"/>
              </w:rPr>
            </w:pPr>
            <w:r w:rsidRPr="00923D20">
              <w:rPr>
                <w:rFonts w:ascii="Arial" w:hAnsi="Arial" w:cs="Arial"/>
                <w:sz w:val="20"/>
                <w:szCs w:val="20"/>
              </w:rPr>
              <w:t>32</w:t>
            </w:r>
          </w:p>
        </w:tc>
        <w:tc>
          <w:tcPr>
            <w:tcW w:w="0" w:type="auto"/>
            <w:shd w:val="clear" w:color="auto" w:fill="auto"/>
          </w:tcPr>
          <w:p w14:paraId="2BE60E13"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BETAMETASONA DIPROPIONATO, associada com BETAMETASONA FOSFATO, 5mg + 2mg, injetável. Ampola com </w:t>
            </w:r>
            <w:proofErr w:type="gramStart"/>
            <w:r w:rsidRPr="00923D20">
              <w:rPr>
                <w:rFonts w:ascii="Arial" w:hAnsi="Arial" w:cs="Arial"/>
                <w:sz w:val="20"/>
                <w:szCs w:val="20"/>
              </w:rPr>
              <w:t>1ml</w:t>
            </w:r>
            <w:proofErr w:type="gramEnd"/>
            <w:r w:rsidRPr="00923D20">
              <w:rPr>
                <w:rFonts w:ascii="Arial" w:hAnsi="Arial" w:cs="Arial"/>
                <w:sz w:val="20"/>
                <w:szCs w:val="20"/>
              </w:rPr>
              <w:t>. CBR 0270590</w:t>
            </w:r>
          </w:p>
        </w:tc>
        <w:tc>
          <w:tcPr>
            <w:tcW w:w="0" w:type="auto"/>
            <w:shd w:val="clear" w:color="auto" w:fill="auto"/>
          </w:tcPr>
          <w:p w14:paraId="33B6B244" w14:textId="77777777" w:rsidR="00923D20" w:rsidRPr="00923D20" w:rsidRDefault="00923D20" w:rsidP="00312F8A">
            <w:pPr>
              <w:rPr>
                <w:rFonts w:ascii="Arial" w:hAnsi="Arial" w:cs="Arial"/>
                <w:sz w:val="20"/>
                <w:szCs w:val="20"/>
              </w:rPr>
            </w:pPr>
            <w:r w:rsidRPr="00923D20">
              <w:rPr>
                <w:rFonts w:ascii="Arial" w:hAnsi="Arial" w:cs="Arial"/>
                <w:sz w:val="20"/>
                <w:szCs w:val="20"/>
              </w:rPr>
              <w:t>CRISTALIA</w:t>
            </w:r>
          </w:p>
        </w:tc>
        <w:tc>
          <w:tcPr>
            <w:tcW w:w="0" w:type="auto"/>
            <w:shd w:val="clear" w:color="auto" w:fill="auto"/>
          </w:tcPr>
          <w:p w14:paraId="02E1997F"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23CA58DB" w14:textId="77777777" w:rsidR="00923D20" w:rsidRPr="00923D20" w:rsidRDefault="00923D20" w:rsidP="00312F8A">
            <w:pPr>
              <w:rPr>
                <w:rFonts w:ascii="Arial" w:hAnsi="Arial" w:cs="Arial"/>
                <w:sz w:val="20"/>
                <w:szCs w:val="20"/>
              </w:rPr>
            </w:pPr>
            <w:r w:rsidRPr="00923D20">
              <w:rPr>
                <w:rFonts w:ascii="Arial" w:hAnsi="Arial" w:cs="Arial"/>
                <w:sz w:val="20"/>
                <w:szCs w:val="20"/>
              </w:rPr>
              <w:t>200,00</w:t>
            </w:r>
          </w:p>
        </w:tc>
        <w:tc>
          <w:tcPr>
            <w:tcW w:w="0" w:type="auto"/>
            <w:shd w:val="clear" w:color="auto" w:fill="auto"/>
          </w:tcPr>
          <w:p w14:paraId="24BF9A7C" w14:textId="77777777" w:rsidR="00923D20" w:rsidRPr="00923D20" w:rsidRDefault="00923D20" w:rsidP="00312F8A">
            <w:pPr>
              <w:rPr>
                <w:rFonts w:ascii="Arial" w:hAnsi="Arial" w:cs="Arial"/>
                <w:sz w:val="20"/>
                <w:szCs w:val="20"/>
              </w:rPr>
            </w:pPr>
            <w:r w:rsidRPr="00923D20">
              <w:rPr>
                <w:rFonts w:ascii="Arial" w:hAnsi="Arial" w:cs="Arial"/>
                <w:sz w:val="20"/>
                <w:szCs w:val="20"/>
              </w:rPr>
              <w:t>4,9900</w:t>
            </w:r>
          </w:p>
        </w:tc>
        <w:tc>
          <w:tcPr>
            <w:tcW w:w="0" w:type="auto"/>
            <w:shd w:val="clear" w:color="auto" w:fill="auto"/>
          </w:tcPr>
          <w:p w14:paraId="6596581E" w14:textId="77777777" w:rsidR="00923D20" w:rsidRPr="00923D20" w:rsidRDefault="00923D20" w:rsidP="00312F8A">
            <w:pPr>
              <w:rPr>
                <w:rFonts w:ascii="Arial" w:hAnsi="Arial" w:cs="Arial"/>
                <w:sz w:val="20"/>
                <w:szCs w:val="20"/>
              </w:rPr>
            </w:pPr>
            <w:r w:rsidRPr="00923D20">
              <w:rPr>
                <w:rFonts w:ascii="Arial" w:hAnsi="Arial" w:cs="Arial"/>
                <w:sz w:val="20"/>
                <w:szCs w:val="20"/>
              </w:rPr>
              <w:t>998,00</w:t>
            </w:r>
          </w:p>
        </w:tc>
      </w:tr>
      <w:tr w:rsidR="00923D20" w:rsidRPr="00923D20" w14:paraId="56053ACC" w14:textId="77777777" w:rsidTr="00312F8A">
        <w:tc>
          <w:tcPr>
            <w:tcW w:w="0" w:type="auto"/>
            <w:shd w:val="clear" w:color="auto" w:fill="auto"/>
          </w:tcPr>
          <w:p w14:paraId="709CD0E5" w14:textId="77777777" w:rsidR="00923D20" w:rsidRPr="00923D20" w:rsidRDefault="00923D20" w:rsidP="00312F8A">
            <w:pPr>
              <w:rPr>
                <w:rFonts w:ascii="Arial" w:hAnsi="Arial" w:cs="Arial"/>
                <w:sz w:val="20"/>
                <w:szCs w:val="20"/>
              </w:rPr>
            </w:pPr>
            <w:r w:rsidRPr="00923D20">
              <w:rPr>
                <w:rFonts w:ascii="Arial" w:hAnsi="Arial" w:cs="Arial"/>
                <w:sz w:val="20"/>
                <w:szCs w:val="20"/>
              </w:rPr>
              <w:t>36</w:t>
            </w:r>
          </w:p>
        </w:tc>
        <w:tc>
          <w:tcPr>
            <w:tcW w:w="0" w:type="auto"/>
            <w:shd w:val="clear" w:color="auto" w:fill="auto"/>
          </w:tcPr>
          <w:p w14:paraId="4B06D04F"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BROMAZEPAM, </w:t>
            </w:r>
            <w:proofErr w:type="gramStart"/>
            <w:r w:rsidRPr="00923D20">
              <w:rPr>
                <w:rFonts w:ascii="Arial" w:hAnsi="Arial" w:cs="Arial"/>
                <w:sz w:val="20"/>
                <w:szCs w:val="20"/>
              </w:rPr>
              <w:t>3</w:t>
            </w:r>
            <w:proofErr w:type="gramEnd"/>
            <w:r w:rsidRPr="00923D20">
              <w:rPr>
                <w:rFonts w:ascii="Arial" w:hAnsi="Arial" w:cs="Arial"/>
                <w:sz w:val="20"/>
                <w:szCs w:val="20"/>
              </w:rPr>
              <w:t xml:space="preserve"> mg, comprimido. CBR 271773</w:t>
            </w:r>
          </w:p>
        </w:tc>
        <w:tc>
          <w:tcPr>
            <w:tcW w:w="0" w:type="auto"/>
            <w:shd w:val="clear" w:color="auto" w:fill="auto"/>
          </w:tcPr>
          <w:p w14:paraId="5F724EEC" w14:textId="77777777" w:rsidR="00923D20" w:rsidRPr="00923D20" w:rsidRDefault="00923D20" w:rsidP="00312F8A">
            <w:pPr>
              <w:rPr>
                <w:rFonts w:ascii="Arial" w:hAnsi="Arial" w:cs="Arial"/>
                <w:sz w:val="20"/>
                <w:szCs w:val="20"/>
              </w:rPr>
            </w:pPr>
            <w:r w:rsidRPr="00923D20">
              <w:rPr>
                <w:rFonts w:ascii="Arial" w:hAnsi="Arial" w:cs="Arial"/>
                <w:sz w:val="20"/>
                <w:szCs w:val="20"/>
              </w:rPr>
              <w:t>TEUTO</w:t>
            </w:r>
          </w:p>
        </w:tc>
        <w:tc>
          <w:tcPr>
            <w:tcW w:w="0" w:type="auto"/>
            <w:shd w:val="clear" w:color="auto" w:fill="auto"/>
          </w:tcPr>
          <w:p w14:paraId="3F4AA6F9"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2DF4863C" w14:textId="77777777" w:rsidR="00923D20" w:rsidRPr="00923D20" w:rsidRDefault="00923D20" w:rsidP="00312F8A">
            <w:pPr>
              <w:rPr>
                <w:rFonts w:ascii="Arial" w:hAnsi="Arial" w:cs="Arial"/>
                <w:sz w:val="20"/>
                <w:szCs w:val="20"/>
              </w:rPr>
            </w:pPr>
            <w:r w:rsidRPr="00923D20">
              <w:rPr>
                <w:rFonts w:ascii="Arial" w:hAnsi="Arial" w:cs="Arial"/>
                <w:sz w:val="20"/>
                <w:szCs w:val="20"/>
              </w:rPr>
              <w:t>5.000,00</w:t>
            </w:r>
          </w:p>
        </w:tc>
        <w:tc>
          <w:tcPr>
            <w:tcW w:w="0" w:type="auto"/>
            <w:shd w:val="clear" w:color="auto" w:fill="auto"/>
          </w:tcPr>
          <w:p w14:paraId="18CE753B" w14:textId="77777777" w:rsidR="00923D20" w:rsidRPr="00923D20" w:rsidRDefault="00923D20" w:rsidP="00312F8A">
            <w:pPr>
              <w:rPr>
                <w:rFonts w:ascii="Arial" w:hAnsi="Arial" w:cs="Arial"/>
                <w:sz w:val="20"/>
                <w:szCs w:val="20"/>
              </w:rPr>
            </w:pPr>
            <w:r w:rsidRPr="00923D20">
              <w:rPr>
                <w:rFonts w:ascii="Arial" w:hAnsi="Arial" w:cs="Arial"/>
                <w:sz w:val="20"/>
                <w:szCs w:val="20"/>
              </w:rPr>
              <w:t>0,1300</w:t>
            </w:r>
          </w:p>
        </w:tc>
        <w:tc>
          <w:tcPr>
            <w:tcW w:w="0" w:type="auto"/>
            <w:shd w:val="clear" w:color="auto" w:fill="auto"/>
          </w:tcPr>
          <w:p w14:paraId="43740C36" w14:textId="77777777" w:rsidR="00923D20" w:rsidRPr="00923D20" w:rsidRDefault="00923D20" w:rsidP="00312F8A">
            <w:pPr>
              <w:rPr>
                <w:rFonts w:ascii="Arial" w:hAnsi="Arial" w:cs="Arial"/>
                <w:sz w:val="20"/>
                <w:szCs w:val="20"/>
              </w:rPr>
            </w:pPr>
            <w:r w:rsidRPr="00923D20">
              <w:rPr>
                <w:rFonts w:ascii="Arial" w:hAnsi="Arial" w:cs="Arial"/>
                <w:sz w:val="20"/>
                <w:szCs w:val="20"/>
              </w:rPr>
              <w:t>650,00</w:t>
            </w:r>
          </w:p>
        </w:tc>
      </w:tr>
      <w:tr w:rsidR="00923D20" w:rsidRPr="00923D20" w14:paraId="5553193D" w14:textId="77777777" w:rsidTr="00312F8A">
        <w:tc>
          <w:tcPr>
            <w:tcW w:w="0" w:type="auto"/>
            <w:shd w:val="clear" w:color="auto" w:fill="auto"/>
          </w:tcPr>
          <w:p w14:paraId="21AD9361" w14:textId="77777777" w:rsidR="00923D20" w:rsidRPr="00923D20" w:rsidRDefault="00923D20" w:rsidP="00312F8A">
            <w:pPr>
              <w:rPr>
                <w:rFonts w:ascii="Arial" w:hAnsi="Arial" w:cs="Arial"/>
                <w:sz w:val="20"/>
                <w:szCs w:val="20"/>
              </w:rPr>
            </w:pPr>
            <w:r w:rsidRPr="00923D20">
              <w:rPr>
                <w:rFonts w:ascii="Arial" w:hAnsi="Arial" w:cs="Arial"/>
                <w:sz w:val="20"/>
                <w:szCs w:val="20"/>
              </w:rPr>
              <w:t>37</w:t>
            </w:r>
          </w:p>
        </w:tc>
        <w:tc>
          <w:tcPr>
            <w:tcW w:w="0" w:type="auto"/>
            <w:shd w:val="clear" w:color="auto" w:fill="auto"/>
          </w:tcPr>
          <w:p w14:paraId="1AFBBFF7"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BROMOPRIDA, 10 </w:t>
            </w:r>
            <w:proofErr w:type="gramStart"/>
            <w:r w:rsidRPr="00923D20">
              <w:rPr>
                <w:rFonts w:ascii="Arial" w:hAnsi="Arial" w:cs="Arial"/>
                <w:sz w:val="20"/>
                <w:szCs w:val="20"/>
              </w:rPr>
              <w:t>mg</w:t>
            </w:r>
            <w:proofErr w:type="gramEnd"/>
            <w:r w:rsidRPr="00923D20">
              <w:rPr>
                <w:rFonts w:ascii="Arial" w:hAnsi="Arial" w:cs="Arial"/>
                <w:sz w:val="20"/>
                <w:szCs w:val="20"/>
              </w:rPr>
              <w:t>, comprimido. CBR 269954</w:t>
            </w:r>
          </w:p>
        </w:tc>
        <w:tc>
          <w:tcPr>
            <w:tcW w:w="0" w:type="auto"/>
            <w:shd w:val="clear" w:color="auto" w:fill="auto"/>
          </w:tcPr>
          <w:p w14:paraId="47002465" w14:textId="77777777" w:rsidR="00923D20" w:rsidRPr="00923D20" w:rsidRDefault="00923D20" w:rsidP="00312F8A">
            <w:pPr>
              <w:rPr>
                <w:rFonts w:ascii="Arial" w:hAnsi="Arial" w:cs="Arial"/>
                <w:sz w:val="20"/>
                <w:szCs w:val="20"/>
              </w:rPr>
            </w:pPr>
            <w:r w:rsidRPr="00923D20">
              <w:rPr>
                <w:rFonts w:ascii="Arial" w:hAnsi="Arial" w:cs="Arial"/>
                <w:sz w:val="20"/>
                <w:szCs w:val="20"/>
              </w:rPr>
              <w:t>PRATI DONADUZZI</w:t>
            </w:r>
          </w:p>
        </w:tc>
        <w:tc>
          <w:tcPr>
            <w:tcW w:w="0" w:type="auto"/>
            <w:shd w:val="clear" w:color="auto" w:fill="auto"/>
          </w:tcPr>
          <w:p w14:paraId="6B812356"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5435829E" w14:textId="77777777" w:rsidR="00923D20" w:rsidRPr="00923D20" w:rsidRDefault="00923D20" w:rsidP="00312F8A">
            <w:pPr>
              <w:rPr>
                <w:rFonts w:ascii="Arial" w:hAnsi="Arial" w:cs="Arial"/>
                <w:sz w:val="20"/>
                <w:szCs w:val="20"/>
              </w:rPr>
            </w:pPr>
            <w:r w:rsidRPr="00923D20">
              <w:rPr>
                <w:rFonts w:ascii="Arial" w:hAnsi="Arial" w:cs="Arial"/>
                <w:sz w:val="20"/>
                <w:szCs w:val="20"/>
              </w:rPr>
              <w:t>10.000,00</w:t>
            </w:r>
          </w:p>
        </w:tc>
        <w:tc>
          <w:tcPr>
            <w:tcW w:w="0" w:type="auto"/>
            <w:shd w:val="clear" w:color="auto" w:fill="auto"/>
          </w:tcPr>
          <w:p w14:paraId="23E0C24A" w14:textId="77777777" w:rsidR="00923D20" w:rsidRPr="00923D20" w:rsidRDefault="00923D20" w:rsidP="00312F8A">
            <w:pPr>
              <w:rPr>
                <w:rFonts w:ascii="Arial" w:hAnsi="Arial" w:cs="Arial"/>
                <w:sz w:val="20"/>
                <w:szCs w:val="20"/>
              </w:rPr>
            </w:pPr>
            <w:r w:rsidRPr="00923D20">
              <w:rPr>
                <w:rFonts w:ascii="Arial" w:hAnsi="Arial" w:cs="Arial"/>
                <w:sz w:val="20"/>
                <w:szCs w:val="20"/>
              </w:rPr>
              <w:t>0,1550</w:t>
            </w:r>
          </w:p>
        </w:tc>
        <w:tc>
          <w:tcPr>
            <w:tcW w:w="0" w:type="auto"/>
            <w:shd w:val="clear" w:color="auto" w:fill="auto"/>
          </w:tcPr>
          <w:p w14:paraId="008A5107" w14:textId="77777777" w:rsidR="00923D20" w:rsidRPr="00923D20" w:rsidRDefault="00923D20" w:rsidP="00312F8A">
            <w:pPr>
              <w:rPr>
                <w:rFonts w:ascii="Arial" w:hAnsi="Arial" w:cs="Arial"/>
                <w:sz w:val="20"/>
                <w:szCs w:val="20"/>
              </w:rPr>
            </w:pPr>
            <w:r w:rsidRPr="00923D20">
              <w:rPr>
                <w:rFonts w:ascii="Arial" w:hAnsi="Arial" w:cs="Arial"/>
                <w:sz w:val="20"/>
                <w:szCs w:val="20"/>
              </w:rPr>
              <w:t>1.550,00</w:t>
            </w:r>
          </w:p>
        </w:tc>
      </w:tr>
      <w:tr w:rsidR="00923D20" w:rsidRPr="00923D20" w14:paraId="7C5B998D" w14:textId="77777777" w:rsidTr="00312F8A">
        <w:tc>
          <w:tcPr>
            <w:tcW w:w="0" w:type="auto"/>
            <w:shd w:val="clear" w:color="auto" w:fill="auto"/>
          </w:tcPr>
          <w:p w14:paraId="6FFC0CA1" w14:textId="77777777" w:rsidR="00923D20" w:rsidRPr="00923D20" w:rsidRDefault="00923D20" w:rsidP="00312F8A">
            <w:pPr>
              <w:rPr>
                <w:rFonts w:ascii="Arial" w:hAnsi="Arial" w:cs="Arial"/>
                <w:sz w:val="20"/>
                <w:szCs w:val="20"/>
              </w:rPr>
            </w:pPr>
            <w:r w:rsidRPr="00923D20">
              <w:rPr>
                <w:rFonts w:ascii="Arial" w:hAnsi="Arial" w:cs="Arial"/>
                <w:sz w:val="20"/>
                <w:szCs w:val="20"/>
              </w:rPr>
              <w:t>38</w:t>
            </w:r>
          </w:p>
        </w:tc>
        <w:tc>
          <w:tcPr>
            <w:tcW w:w="0" w:type="auto"/>
            <w:shd w:val="clear" w:color="auto" w:fill="auto"/>
          </w:tcPr>
          <w:p w14:paraId="337D6F21"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BROMOPRIDA, </w:t>
            </w:r>
            <w:proofErr w:type="gramStart"/>
            <w:r w:rsidRPr="00923D20">
              <w:rPr>
                <w:rFonts w:ascii="Arial" w:hAnsi="Arial" w:cs="Arial"/>
                <w:sz w:val="20"/>
                <w:szCs w:val="20"/>
              </w:rPr>
              <w:t>4</w:t>
            </w:r>
            <w:proofErr w:type="gramEnd"/>
            <w:r w:rsidRPr="00923D20">
              <w:rPr>
                <w:rFonts w:ascii="Arial" w:hAnsi="Arial" w:cs="Arial"/>
                <w:sz w:val="20"/>
                <w:szCs w:val="20"/>
              </w:rPr>
              <w:t xml:space="preserve"> mg/ml, gotas. Frasco com 20 ml. CBR 269956</w:t>
            </w:r>
          </w:p>
        </w:tc>
        <w:tc>
          <w:tcPr>
            <w:tcW w:w="0" w:type="auto"/>
            <w:shd w:val="clear" w:color="auto" w:fill="auto"/>
          </w:tcPr>
          <w:p w14:paraId="6E1D1B87" w14:textId="77777777" w:rsidR="00923D20" w:rsidRPr="00923D20" w:rsidRDefault="00923D20" w:rsidP="00312F8A">
            <w:pPr>
              <w:rPr>
                <w:rFonts w:ascii="Arial" w:hAnsi="Arial" w:cs="Arial"/>
                <w:sz w:val="20"/>
                <w:szCs w:val="20"/>
              </w:rPr>
            </w:pPr>
            <w:r w:rsidRPr="00923D20">
              <w:rPr>
                <w:rFonts w:ascii="Arial" w:hAnsi="Arial" w:cs="Arial"/>
                <w:sz w:val="20"/>
                <w:szCs w:val="20"/>
              </w:rPr>
              <w:t>MARIOL</w:t>
            </w:r>
          </w:p>
        </w:tc>
        <w:tc>
          <w:tcPr>
            <w:tcW w:w="0" w:type="auto"/>
            <w:shd w:val="clear" w:color="auto" w:fill="auto"/>
          </w:tcPr>
          <w:p w14:paraId="6DB60260" w14:textId="77777777" w:rsidR="00923D20" w:rsidRPr="00923D20" w:rsidRDefault="00923D20" w:rsidP="00312F8A">
            <w:pPr>
              <w:rPr>
                <w:rFonts w:ascii="Arial" w:hAnsi="Arial" w:cs="Arial"/>
                <w:sz w:val="20"/>
                <w:szCs w:val="20"/>
              </w:rPr>
            </w:pPr>
            <w:r w:rsidRPr="00923D20">
              <w:rPr>
                <w:rFonts w:ascii="Arial" w:hAnsi="Arial" w:cs="Arial"/>
                <w:sz w:val="20"/>
                <w:szCs w:val="20"/>
              </w:rPr>
              <w:t>Frasco</w:t>
            </w:r>
          </w:p>
        </w:tc>
        <w:tc>
          <w:tcPr>
            <w:tcW w:w="0" w:type="auto"/>
            <w:shd w:val="clear" w:color="auto" w:fill="auto"/>
          </w:tcPr>
          <w:p w14:paraId="7A861249" w14:textId="77777777" w:rsidR="00923D20" w:rsidRPr="00923D20" w:rsidRDefault="00923D20" w:rsidP="00312F8A">
            <w:pPr>
              <w:rPr>
                <w:rFonts w:ascii="Arial" w:hAnsi="Arial" w:cs="Arial"/>
                <w:sz w:val="20"/>
                <w:szCs w:val="20"/>
              </w:rPr>
            </w:pPr>
            <w:r w:rsidRPr="00923D20">
              <w:rPr>
                <w:rFonts w:ascii="Arial" w:hAnsi="Arial" w:cs="Arial"/>
                <w:sz w:val="20"/>
                <w:szCs w:val="20"/>
              </w:rPr>
              <w:t>200,00</w:t>
            </w:r>
          </w:p>
        </w:tc>
        <w:tc>
          <w:tcPr>
            <w:tcW w:w="0" w:type="auto"/>
            <w:shd w:val="clear" w:color="auto" w:fill="auto"/>
          </w:tcPr>
          <w:p w14:paraId="04786CA4" w14:textId="77777777" w:rsidR="00923D20" w:rsidRPr="00923D20" w:rsidRDefault="00923D20" w:rsidP="00312F8A">
            <w:pPr>
              <w:rPr>
                <w:rFonts w:ascii="Arial" w:hAnsi="Arial" w:cs="Arial"/>
                <w:sz w:val="20"/>
                <w:szCs w:val="20"/>
              </w:rPr>
            </w:pPr>
            <w:r w:rsidRPr="00923D20">
              <w:rPr>
                <w:rFonts w:ascii="Arial" w:hAnsi="Arial" w:cs="Arial"/>
                <w:sz w:val="20"/>
                <w:szCs w:val="20"/>
              </w:rPr>
              <w:t>1,1500</w:t>
            </w:r>
          </w:p>
        </w:tc>
        <w:tc>
          <w:tcPr>
            <w:tcW w:w="0" w:type="auto"/>
            <w:shd w:val="clear" w:color="auto" w:fill="auto"/>
          </w:tcPr>
          <w:p w14:paraId="1AEC7545" w14:textId="77777777" w:rsidR="00923D20" w:rsidRPr="00923D20" w:rsidRDefault="00923D20" w:rsidP="00312F8A">
            <w:pPr>
              <w:rPr>
                <w:rFonts w:ascii="Arial" w:hAnsi="Arial" w:cs="Arial"/>
                <w:sz w:val="20"/>
                <w:szCs w:val="20"/>
              </w:rPr>
            </w:pPr>
            <w:r w:rsidRPr="00923D20">
              <w:rPr>
                <w:rFonts w:ascii="Arial" w:hAnsi="Arial" w:cs="Arial"/>
                <w:sz w:val="20"/>
                <w:szCs w:val="20"/>
              </w:rPr>
              <w:t>230,00</w:t>
            </w:r>
          </w:p>
        </w:tc>
      </w:tr>
      <w:tr w:rsidR="00923D20" w:rsidRPr="00923D20" w14:paraId="02563768" w14:textId="77777777" w:rsidTr="00312F8A">
        <w:tc>
          <w:tcPr>
            <w:tcW w:w="0" w:type="auto"/>
            <w:shd w:val="clear" w:color="auto" w:fill="auto"/>
          </w:tcPr>
          <w:p w14:paraId="611EACFB" w14:textId="77777777" w:rsidR="00923D20" w:rsidRPr="00923D20" w:rsidRDefault="00923D20" w:rsidP="00312F8A">
            <w:pPr>
              <w:rPr>
                <w:rFonts w:ascii="Arial" w:hAnsi="Arial" w:cs="Arial"/>
                <w:sz w:val="20"/>
                <w:szCs w:val="20"/>
              </w:rPr>
            </w:pPr>
            <w:r w:rsidRPr="00923D20">
              <w:rPr>
                <w:rFonts w:ascii="Arial" w:hAnsi="Arial" w:cs="Arial"/>
                <w:sz w:val="20"/>
                <w:szCs w:val="20"/>
              </w:rPr>
              <w:t>42</w:t>
            </w:r>
          </w:p>
        </w:tc>
        <w:tc>
          <w:tcPr>
            <w:tcW w:w="0" w:type="auto"/>
            <w:shd w:val="clear" w:color="auto" w:fill="auto"/>
          </w:tcPr>
          <w:p w14:paraId="70DF15A3"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CEFTRIAXONA SÓDICA 1 G, pó para solução injetável + diluente. Frasco-ampola</w:t>
            </w:r>
            <w:proofErr w:type="gramStart"/>
            <w:r w:rsidRPr="00923D20">
              <w:rPr>
                <w:rFonts w:ascii="Arial" w:hAnsi="Arial" w:cs="Arial"/>
                <w:sz w:val="20"/>
                <w:szCs w:val="20"/>
              </w:rPr>
              <w:t xml:space="preserve">  </w:t>
            </w:r>
            <w:proofErr w:type="gramEnd"/>
            <w:r w:rsidRPr="00923D20">
              <w:rPr>
                <w:rFonts w:ascii="Arial" w:hAnsi="Arial" w:cs="Arial"/>
                <w:sz w:val="20"/>
                <w:szCs w:val="20"/>
              </w:rPr>
              <w:t>BR 0450890</w:t>
            </w:r>
          </w:p>
        </w:tc>
        <w:tc>
          <w:tcPr>
            <w:tcW w:w="0" w:type="auto"/>
            <w:shd w:val="clear" w:color="auto" w:fill="auto"/>
          </w:tcPr>
          <w:p w14:paraId="394E031B" w14:textId="77777777" w:rsidR="00923D20" w:rsidRPr="00923D20" w:rsidRDefault="00923D20" w:rsidP="00312F8A">
            <w:pPr>
              <w:rPr>
                <w:rFonts w:ascii="Arial" w:hAnsi="Arial" w:cs="Arial"/>
                <w:sz w:val="20"/>
                <w:szCs w:val="20"/>
              </w:rPr>
            </w:pPr>
            <w:r w:rsidRPr="00923D20">
              <w:rPr>
                <w:rFonts w:ascii="Arial" w:hAnsi="Arial" w:cs="Arial"/>
                <w:sz w:val="20"/>
                <w:szCs w:val="20"/>
              </w:rPr>
              <w:t>TEUTO/SAMTEC</w:t>
            </w:r>
          </w:p>
        </w:tc>
        <w:tc>
          <w:tcPr>
            <w:tcW w:w="0" w:type="auto"/>
            <w:shd w:val="clear" w:color="auto" w:fill="auto"/>
          </w:tcPr>
          <w:p w14:paraId="00D9E413" w14:textId="77777777" w:rsidR="00923D20" w:rsidRPr="00923D20" w:rsidRDefault="00923D20" w:rsidP="00312F8A">
            <w:pPr>
              <w:rPr>
                <w:rFonts w:ascii="Arial" w:hAnsi="Arial" w:cs="Arial"/>
                <w:sz w:val="20"/>
                <w:szCs w:val="20"/>
              </w:rPr>
            </w:pPr>
            <w:r w:rsidRPr="00923D20">
              <w:rPr>
                <w:rFonts w:ascii="Arial" w:hAnsi="Arial" w:cs="Arial"/>
                <w:sz w:val="20"/>
                <w:szCs w:val="20"/>
              </w:rPr>
              <w:t>Frasco</w:t>
            </w:r>
          </w:p>
        </w:tc>
        <w:tc>
          <w:tcPr>
            <w:tcW w:w="0" w:type="auto"/>
            <w:shd w:val="clear" w:color="auto" w:fill="auto"/>
          </w:tcPr>
          <w:p w14:paraId="420F6865" w14:textId="77777777" w:rsidR="00923D20" w:rsidRPr="00923D20" w:rsidRDefault="00923D20" w:rsidP="00312F8A">
            <w:pPr>
              <w:rPr>
                <w:rFonts w:ascii="Arial" w:hAnsi="Arial" w:cs="Arial"/>
                <w:sz w:val="20"/>
                <w:szCs w:val="20"/>
              </w:rPr>
            </w:pPr>
            <w:r w:rsidRPr="00923D20">
              <w:rPr>
                <w:rFonts w:ascii="Arial" w:hAnsi="Arial" w:cs="Arial"/>
                <w:sz w:val="20"/>
                <w:szCs w:val="20"/>
              </w:rPr>
              <w:t>900,00</w:t>
            </w:r>
          </w:p>
        </w:tc>
        <w:tc>
          <w:tcPr>
            <w:tcW w:w="0" w:type="auto"/>
            <w:shd w:val="clear" w:color="auto" w:fill="auto"/>
          </w:tcPr>
          <w:p w14:paraId="6424CD12" w14:textId="77777777" w:rsidR="00923D20" w:rsidRPr="00923D20" w:rsidRDefault="00923D20" w:rsidP="00312F8A">
            <w:pPr>
              <w:rPr>
                <w:rFonts w:ascii="Arial" w:hAnsi="Arial" w:cs="Arial"/>
                <w:sz w:val="20"/>
                <w:szCs w:val="20"/>
              </w:rPr>
            </w:pPr>
            <w:r w:rsidRPr="00923D20">
              <w:rPr>
                <w:rFonts w:ascii="Arial" w:hAnsi="Arial" w:cs="Arial"/>
                <w:sz w:val="20"/>
                <w:szCs w:val="20"/>
              </w:rPr>
              <w:t>9,3000</w:t>
            </w:r>
          </w:p>
        </w:tc>
        <w:tc>
          <w:tcPr>
            <w:tcW w:w="0" w:type="auto"/>
            <w:shd w:val="clear" w:color="auto" w:fill="auto"/>
          </w:tcPr>
          <w:p w14:paraId="72DC23CC" w14:textId="77777777" w:rsidR="00923D20" w:rsidRPr="00923D20" w:rsidRDefault="00923D20" w:rsidP="00312F8A">
            <w:pPr>
              <w:rPr>
                <w:rFonts w:ascii="Arial" w:hAnsi="Arial" w:cs="Arial"/>
                <w:sz w:val="20"/>
                <w:szCs w:val="20"/>
              </w:rPr>
            </w:pPr>
            <w:r w:rsidRPr="00923D20">
              <w:rPr>
                <w:rFonts w:ascii="Arial" w:hAnsi="Arial" w:cs="Arial"/>
                <w:sz w:val="20"/>
                <w:szCs w:val="20"/>
              </w:rPr>
              <w:t>8.370,00</w:t>
            </w:r>
          </w:p>
        </w:tc>
      </w:tr>
      <w:tr w:rsidR="00923D20" w:rsidRPr="00923D20" w14:paraId="74E21255" w14:textId="77777777" w:rsidTr="00312F8A">
        <w:tc>
          <w:tcPr>
            <w:tcW w:w="0" w:type="auto"/>
            <w:shd w:val="clear" w:color="auto" w:fill="auto"/>
          </w:tcPr>
          <w:p w14:paraId="409852A5" w14:textId="77777777" w:rsidR="00923D20" w:rsidRPr="00923D20" w:rsidRDefault="00923D20" w:rsidP="00312F8A">
            <w:pPr>
              <w:rPr>
                <w:rFonts w:ascii="Arial" w:hAnsi="Arial" w:cs="Arial"/>
                <w:sz w:val="20"/>
                <w:szCs w:val="20"/>
              </w:rPr>
            </w:pPr>
            <w:r w:rsidRPr="00923D20">
              <w:rPr>
                <w:rFonts w:ascii="Arial" w:hAnsi="Arial" w:cs="Arial"/>
                <w:sz w:val="20"/>
                <w:szCs w:val="20"/>
              </w:rPr>
              <w:t>43</w:t>
            </w:r>
          </w:p>
        </w:tc>
        <w:tc>
          <w:tcPr>
            <w:tcW w:w="0" w:type="auto"/>
            <w:shd w:val="clear" w:color="auto" w:fill="auto"/>
          </w:tcPr>
          <w:p w14:paraId="2EA750D2"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CEFTRIAXONA SÓDICA 1 G, pó para solução injetável. Frasco-ampola CBR 442701</w:t>
            </w:r>
          </w:p>
        </w:tc>
        <w:tc>
          <w:tcPr>
            <w:tcW w:w="0" w:type="auto"/>
            <w:shd w:val="clear" w:color="auto" w:fill="auto"/>
          </w:tcPr>
          <w:p w14:paraId="63D460B4" w14:textId="77777777" w:rsidR="00923D20" w:rsidRPr="00923D20" w:rsidRDefault="00923D20" w:rsidP="00312F8A">
            <w:pPr>
              <w:rPr>
                <w:rFonts w:ascii="Arial" w:hAnsi="Arial" w:cs="Arial"/>
                <w:sz w:val="20"/>
                <w:szCs w:val="20"/>
              </w:rPr>
            </w:pPr>
            <w:r w:rsidRPr="00923D20">
              <w:rPr>
                <w:rFonts w:ascii="Arial" w:hAnsi="Arial" w:cs="Arial"/>
                <w:sz w:val="20"/>
                <w:szCs w:val="20"/>
              </w:rPr>
              <w:t>TEUTO</w:t>
            </w:r>
          </w:p>
        </w:tc>
        <w:tc>
          <w:tcPr>
            <w:tcW w:w="0" w:type="auto"/>
            <w:shd w:val="clear" w:color="auto" w:fill="auto"/>
          </w:tcPr>
          <w:p w14:paraId="658EC01E" w14:textId="77777777" w:rsidR="00923D20" w:rsidRPr="00923D20" w:rsidRDefault="00923D20" w:rsidP="00312F8A">
            <w:pPr>
              <w:rPr>
                <w:rFonts w:ascii="Arial" w:hAnsi="Arial" w:cs="Arial"/>
                <w:sz w:val="20"/>
                <w:szCs w:val="20"/>
              </w:rPr>
            </w:pPr>
            <w:r w:rsidRPr="00923D20">
              <w:rPr>
                <w:rFonts w:ascii="Arial" w:hAnsi="Arial" w:cs="Arial"/>
                <w:sz w:val="20"/>
                <w:szCs w:val="20"/>
              </w:rPr>
              <w:t>Frasco</w:t>
            </w:r>
          </w:p>
        </w:tc>
        <w:tc>
          <w:tcPr>
            <w:tcW w:w="0" w:type="auto"/>
            <w:shd w:val="clear" w:color="auto" w:fill="auto"/>
          </w:tcPr>
          <w:p w14:paraId="306D19DD" w14:textId="77777777" w:rsidR="00923D20" w:rsidRPr="00923D20" w:rsidRDefault="00923D20" w:rsidP="00312F8A">
            <w:pPr>
              <w:rPr>
                <w:rFonts w:ascii="Arial" w:hAnsi="Arial" w:cs="Arial"/>
                <w:sz w:val="20"/>
                <w:szCs w:val="20"/>
              </w:rPr>
            </w:pPr>
            <w:r w:rsidRPr="00923D20">
              <w:rPr>
                <w:rFonts w:ascii="Arial" w:hAnsi="Arial" w:cs="Arial"/>
                <w:sz w:val="20"/>
                <w:szCs w:val="20"/>
              </w:rPr>
              <w:t>200,00</w:t>
            </w:r>
          </w:p>
        </w:tc>
        <w:tc>
          <w:tcPr>
            <w:tcW w:w="0" w:type="auto"/>
            <w:shd w:val="clear" w:color="auto" w:fill="auto"/>
          </w:tcPr>
          <w:p w14:paraId="6485FA64" w14:textId="77777777" w:rsidR="00923D20" w:rsidRPr="00923D20" w:rsidRDefault="00923D20" w:rsidP="00312F8A">
            <w:pPr>
              <w:rPr>
                <w:rFonts w:ascii="Arial" w:hAnsi="Arial" w:cs="Arial"/>
                <w:sz w:val="20"/>
                <w:szCs w:val="20"/>
              </w:rPr>
            </w:pPr>
            <w:r w:rsidRPr="00923D20">
              <w:rPr>
                <w:rFonts w:ascii="Arial" w:hAnsi="Arial" w:cs="Arial"/>
                <w:sz w:val="20"/>
                <w:szCs w:val="20"/>
              </w:rPr>
              <w:t>9,3000</w:t>
            </w:r>
          </w:p>
        </w:tc>
        <w:tc>
          <w:tcPr>
            <w:tcW w:w="0" w:type="auto"/>
            <w:shd w:val="clear" w:color="auto" w:fill="auto"/>
          </w:tcPr>
          <w:p w14:paraId="02E3B6A2" w14:textId="77777777" w:rsidR="00923D20" w:rsidRPr="00923D20" w:rsidRDefault="00923D20" w:rsidP="00312F8A">
            <w:pPr>
              <w:rPr>
                <w:rFonts w:ascii="Arial" w:hAnsi="Arial" w:cs="Arial"/>
                <w:sz w:val="20"/>
                <w:szCs w:val="20"/>
              </w:rPr>
            </w:pPr>
            <w:r w:rsidRPr="00923D20">
              <w:rPr>
                <w:rFonts w:ascii="Arial" w:hAnsi="Arial" w:cs="Arial"/>
                <w:sz w:val="20"/>
                <w:szCs w:val="20"/>
              </w:rPr>
              <w:t>1.860,00</w:t>
            </w:r>
          </w:p>
        </w:tc>
      </w:tr>
      <w:tr w:rsidR="00923D20" w:rsidRPr="00923D20" w14:paraId="4DE65100" w14:textId="77777777" w:rsidTr="00312F8A">
        <w:tc>
          <w:tcPr>
            <w:tcW w:w="0" w:type="auto"/>
            <w:shd w:val="clear" w:color="auto" w:fill="auto"/>
          </w:tcPr>
          <w:p w14:paraId="1FE62A8A" w14:textId="77777777" w:rsidR="00923D20" w:rsidRPr="00923D20" w:rsidRDefault="00923D20" w:rsidP="00312F8A">
            <w:pPr>
              <w:rPr>
                <w:rFonts w:ascii="Arial" w:hAnsi="Arial" w:cs="Arial"/>
                <w:sz w:val="20"/>
                <w:szCs w:val="20"/>
              </w:rPr>
            </w:pPr>
            <w:r w:rsidRPr="00923D20">
              <w:rPr>
                <w:rFonts w:ascii="Arial" w:hAnsi="Arial" w:cs="Arial"/>
                <w:sz w:val="20"/>
                <w:szCs w:val="20"/>
              </w:rPr>
              <w:t>45</w:t>
            </w:r>
          </w:p>
        </w:tc>
        <w:tc>
          <w:tcPr>
            <w:tcW w:w="0" w:type="auto"/>
            <w:shd w:val="clear" w:color="auto" w:fill="auto"/>
          </w:tcPr>
          <w:p w14:paraId="5BFAAAA7"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CETOCONAZOL, 200 </w:t>
            </w:r>
            <w:proofErr w:type="gramStart"/>
            <w:r w:rsidRPr="00923D20">
              <w:rPr>
                <w:rFonts w:ascii="Arial" w:hAnsi="Arial" w:cs="Arial"/>
                <w:sz w:val="20"/>
                <w:szCs w:val="20"/>
              </w:rPr>
              <w:t>mg</w:t>
            </w:r>
            <w:proofErr w:type="gramEnd"/>
            <w:r w:rsidRPr="00923D20">
              <w:rPr>
                <w:rFonts w:ascii="Arial" w:hAnsi="Arial" w:cs="Arial"/>
                <w:sz w:val="20"/>
                <w:szCs w:val="20"/>
              </w:rPr>
              <w:t>, comprimido, CBR 267151</w:t>
            </w:r>
          </w:p>
        </w:tc>
        <w:tc>
          <w:tcPr>
            <w:tcW w:w="0" w:type="auto"/>
            <w:shd w:val="clear" w:color="auto" w:fill="auto"/>
          </w:tcPr>
          <w:p w14:paraId="3A719D30" w14:textId="77777777" w:rsidR="00923D20" w:rsidRPr="00923D20" w:rsidRDefault="00923D20" w:rsidP="00312F8A">
            <w:pPr>
              <w:rPr>
                <w:rFonts w:ascii="Arial" w:hAnsi="Arial" w:cs="Arial"/>
                <w:sz w:val="20"/>
                <w:szCs w:val="20"/>
              </w:rPr>
            </w:pPr>
            <w:r w:rsidRPr="00923D20">
              <w:rPr>
                <w:rFonts w:ascii="Arial" w:hAnsi="Arial" w:cs="Arial"/>
                <w:sz w:val="20"/>
                <w:szCs w:val="20"/>
              </w:rPr>
              <w:t>PRATI DONADUZZI</w:t>
            </w:r>
          </w:p>
        </w:tc>
        <w:tc>
          <w:tcPr>
            <w:tcW w:w="0" w:type="auto"/>
            <w:shd w:val="clear" w:color="auto" w:fill="auto"/>
          </w:tcPr>
          <w:p w14:paraId="33A81015"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517DC0B5" w14:textId="77777777" w:rsidR="00923D20" w:rsidRPr="00923D20" w:rsidRDefault="00923D20" w:rsidP="00312F8A">
            <w:pPr>
              <w:rPr>
                <w:rFonts w:ascii="Arial" w:hAnsi="Arial" w:cs="Arial"/>
                <w:sz w:val="20"/>
                <w:szCs w:val="20"/>
              </w:rPr>
            </w:pPr>
            <w:r w:rsidRPr="00923D20">
              <w:rPr>
                <w:rFonts w:ascii="Arial" w:hAnsi="Arial" w:cs="Arial"/>
                <w:sz w:val="20"/>
                <w:szCs w:val="20"/>
              </w:rPr>
              <w:t>1.500,00</w:t>
            </w:r>
          </w:p>
        </w:tc>
        <w:tc>
          <w:tcPr>
            <w:tcW w:w="0" w:type="auto"/>
            <w:shd w:val="clear" w:color="auto" w:fill="auto"/>
          </w:tcPr>
          <w:p w14:paraId="6056B9BE" w14:textId="77777777" w:rsidR="00923D20" w:rsidRPr="00923D20" w:rsidRDefault="00923D20" w:rsidP="00312F8A">
            <w:pPr>
              <w:rPr>
                <w:rFonts w:ascii="Arial" w:hAnsi="Arial" w:cs="Arial"/>
                <w:sz w:val="20"/>
                <w:szCs w:val="20"/>
              </w:rPr>
            </w:pPr>
            <w:r w:rsidRPr="00923D20">
              <w:rPr>
                <w:rFonts w:ascii="Arial" w:hAnsi="Arial" w:cs="Arial"/>
                <w:sz w:val="20"/>
                <w:szCs w:val="20"/>
              </w:rPr>
              <w:t>0,2200</w:t>
            </w:r>
          </w:p>
        </w:tc>
        <w:tc>
          <w:tcPr>
            <w:tcW w:w="0" w:type="auto"/>
            <w:shd w:val="clear" w:color="auto" w:fill="auto"/>
          </w:tcPr>
          <w:p w14:paraId="7A208DA1" w14:textId="77777777" w:rsidR="00923D20" w:rsidRPr="00923D20" w:rsidRDefault="00923D20" w:rsidP="00312F8A">
            <w:pPr>
              <w:rPr>
                <w:rFonts w:ascii="Arial" w:hAnsi="Arial" w:cs="Arial"/>
                <w:sz w:val="20"/>
                <w:szCs w:val="20"/>
              </w:rPr>
            </w:pPr>
            <w:r w:rsidRPr="00923D20">
              <w:rPr>
                <w:rFonts w:ascii="Arial" w:hAnsi="Arial" w:cs="Arial"/>
                <w:sz w:val="20"/>
                <w:szCs w:val="20"/>
              </w:rPr>
              <w:t>330,00</w:t>
            </w:r>
          </w:p>
        </w:tc>
      </w:tr>
      <w:tr w:rsidR="00923D20" w:rsidRPr="00923D20" w14:paraId="300438B0" w14:textId="77777777" w:rsidTr="00312F8A">
        <w:tc>
          <w:tcPr>
            <w:tcW w:w="0" w:type="auto"/>
            <w:shd w:val="clear" w:color="auto" w:fill="auto"/>
          </w:tcPr>
          <w:p w14:paraId="17BE3C0D" w14:textId="77777777" w:rsidR="00923D20" w:rsidRPr="00923D20" w:rsidRDefault="00923D20" w:rsidP="00312F8A">
            <w:pPr>
              <w:rPr>
                <w:rFonts w:ascii="Arial" w:hAnsi="Arial" w:cs="Arial"/>
                <w:sz w:val="20"/>
                <w:szCs w:val="20"/>
              </w:rPr>
            </w:pPr>
            <w:r w:rsidRPr="00923D20">
              <w:rPr>
                <w:rFonts w:ascii="Arial" w:hAnsi="Arial" w:cs="Arial"/>
                <w:sz w:val="20"/>
                <w:szCs w:val="20"/>
              </w:rPr>
              <w:t>47</w:t>
            </w:r>
          </w:p>
        </w:tc>
        <w:tc>
          <w:tcPr>
            <w:tcW w:w="0" w:type="auto"/>
            <w:shd w:val="clear" w:color="auto" w:fill="auto"/>
          </w:tcPr>
          <w:p w14:paraId="78128A66"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CETOPROFENO, 50mg/ml, solução injetável. Ampola com </w:t>
            </w:r>
            <w:proofErr w:type="gramStart"/>
            <w:r w:rsidRPr="00923D20">
              <w:rPr>
                <w:rFonts w:ascii="Arial" w:hAnsi="Arial" w:cs="Arial"/>
                <w:sz w:val="20"/>
                <w:szCs w:val="20"/>
              </w:rPr>
              <w:t>2ml</w:t>
            </w:r>
            <w:proofErr w:type="gramEnd"/>
            <w:r w:rsidRPr="00923D20">
              <w:rPr>
                <w:rFonts w:ascii="Arial" w:hAnsi="Arial" w:cs="Arial"/>
                <w:sz w:val="20"/>
                <w:szCs w:val="20"/>
              </w:rPr>
              <w:t>. CBR 448845</w:t>
            </w:r>
          </w:p>
        </w:tc>
        <w:tc>
          <w:tcPr>
            <w:tcW w:w="0" w:type="auto"/>
            <w:shd w:val="clear" w:color="auto" w:fill="auto"/>
          </w:tcPr>
          <w:p w14:paraId="7A54566C" w14:textId="77777777" w:rsidR="00923D20" w:rsidRPr="00923D20" w:rsidRDefault="00923D20" w:rsidP="00312F8A">
            <w:pPr>
              <w:rPr>
                <w:rFonts w:ascii="Arial" w:hAnsi="Arial" w:cs="Arial"/>
                <w:sz w:val="20"/>
                <w:szCs w:val="20"/>
              </w:rPr>
            </w:pPr>
            <w:r w:rsidRPr="00923D20">
              <w:rPr>
                <w:rFonts w:ascii="Arial" w:hAnsi="Arial" w:cs="Arial"/>
                <w:sz w:val="20"/>
                <w:szCs w:val="20"/>
              </w:rPr>
              <w:t>HIPOLABOR</w:t>
            </w:r>
          </w:p>
        </w:tc>
        <w:tc>
          <w:tcPr>
            <w:tcW w:w="0" w:type="auto"/>
            <w:shd w:val="clear" w:color="auto" w:fill="auto"/>
          </w:tcPr>
          <w:p w14:paraId="108478AE"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45166009" w14:textId="77777777" w:rsidR="00923D20" w:rsidRPr="00923D20" w:rsidRDefault="00923D20" w:rsidP="00312F8A">
            <w:pPr>
              <w:rPr>
                <w:rFonts w:ascii="Arial" w:hAnsi="Arial" w:cs="Arial"/>
                <w:sz w:val="20"/>
                <w:szCs w:val="20"/>
              </w:rPr>
            </w:pPr>
            <w:r w:rsidRPr="00923D20">
              <w:rPr>
                <w:rFonts w:ascii="Arial" w:hAnsi="Arial" w:cs="Arial"/>
                <w:sz w:val="20"/>
                <w:szCs w:val="20"/>
              </w:rPr>
              <w:t>800,00</w:t>
            </w:r>
          </w:p>
        </w:tc>
        <w:tc>
          <w:tcPr>
            <w:tcW w:w="0" w:type="auto"/>
            <w:shd w:val="clear" w:color="auto" w:fill="auto"/>
          </w:tcPr>
          <w:p w14:paraId="066F1549" w14:textId="77777777" w:rsidR="00923D20" w:rsidRPr="00923D20" w:rsidRDefault="00923D20" w:rsidP="00312F8A">
            <w:pPr>
              <w:rPr>
                <w:rFonts w:ascii="Arial" w:hAnsi="Arial" w:cs="Arial"/>
                <w:sz w:val="20"/>
                <w:szCs w:val="20"/>
              </w:rPr>
            </w:pPr>
            <w:r w:rsidRPr="00923D20">
              <w:rPr>
                <w:rFonts w:ascii="Arial" w:hAnsi="Arial" w:cs="Arial"/>
                <w:sz w:val="20"/>
                <w:szCs w:val="20"/>
              </w:rPr>
              <w:t>1,2100</w:t>
            </w:r>
          </w:p>
        </w:tc>
        <w:tc>
          <w:tcPr>
            <w:tcW w:w="0" w:type="auto"/>
            <w:shd w:val="clear" w:color="auto" w:fill="auto"/>
          </w:tcPr>
          <w:p w14:paraId="6E904717" w14:textId="77777777" w:rsidR="00923D20" w:rsidRPr="00923D20" w:rsidRDefault="00923D20" w:rsidP="00312F8A">
            <w:pPr>
              <w:rPr>
                <w:rFonts w:ascii="Arial" w:hAnsi="Arial" w:cs="Arial"/>
                <w:sz w:val="20"/>
                <w:szCs w:val="20"/>
              </w:rPr>
            </w:pPr>
            <w:r w:rsidRPr="00923D20">
              <w:rPr>
                <w:rFonts w:ascii="Arial" w:hAnsi="Arial" w:cs="Arial"/>
                <w:sz w:val="20"/>
                <w:szCs w:val="20"/>
              </w:rPr>
              <w:t>968,00</w:t>
            </w:r>
          </w:p>
        </w:tc>
      </w:tr>
      <w:tr w:rsidR="00923D20" w:rsidRPr="00923D20" w14:paraId="52E62458" w14:textId="77777777" w:rsidTr="00312F8A">
        <w:tc>
          <w:tcPr>
            <w:tcW w:w="0" w:type="auto"/>
            <w:shd w:val="clear" w:color="auto" w:fill="auto"/>
          </w:tcPr>
          <w:p w14:paraId="2CFF912E" w14:textId="77777777" w:rsidR="00923D20" w:rsidRPr="00923D20" w:rsidRDefault="00923D20" w:rsidP="00312F8A">
            <w:pPr>
              <w:rPr>
                <w:rFonts w:ascii="Arial" w:hAnsi="Arial" w:cs="Arial"/>
                <w:sz w:val="20"/>
                <w:szCs w:val="20"/>
              </w:rPr>
            </w:pPr>
            <w:r w:rsidRPr="00923D20">
              <w:rPr>
                <w:rFonts w:ascii="Arial" w:hAnsi="Arial" w:cs="Arial"/>
                <w:sz w:val="20"/>
                <w:szCs w:val="20"/>
              </w:rPr>
              <w:t>60</w:t>
            </w:r>
          </w:p>
        </w:tc>
        <w:tc>
          <w:tcPr>
            <w:tcW w:w="0" w:type="auto"/>
            <w:shd w:val="clear" w:color="auto" w:fill="auto"/>
          </w:tcPr>
          <w:p w14:paraId="637151FF"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CLONAZEPAM </w:t>
            </w:r>
            <w:proofErr w:type="gramStart"/>
            <w:r w:rsidRPr="00923D20">
              <w:rPr>
                <w:rFonts w:ascii="Arial" w:hAnsi="Arial" w:cs="Arial"/>
                <w:sz w:val="20"/>
                <w:szCs w:val="20"/>
              </w:rPr>
              <w:t>2</w:t>
            </w:r>
            <w:proofErr w:type="gramEnd"/>
            <w:r w:rsidRPr="00923D20">
              <w:rPr>
                <w:rFonts w:ascii="Arial" w:hAnsi="Arial" w:cs="Arial"/>
                <w:sz w:val="20"/>
                <w:szCs w:val="20"/>
              </w:rPr>
              <w:t xml:space="preserve"> mg, Comprimido CBR 270119</w:t>
            </w:r>
          </w:p>
        </w:tc>
        <w:tc>
          <w:tcPr>
            <w:tcW w:w="0" w:type="auto"/>
            <w:shd w:val="clear" w:color="auto" w:fill="auto"/>
          </w:tcPr>
          <w:p w14:paraId="0D639DFF" w14:textId="77777777" w:rsidR="00923D20" w:rsidRPr="00923D20" w:rsidRDefault="00923D20" w:rsidP="00312F8A">
            <w:pPr>
              <w:rPr>
                <w:rFonts w:ascii="Arial" w:hAnsi="Arial" w:cs="Arial"/>
                <w:sz w:val="20"/>
                <w:szCs w:val="20"/>
              </w:rPr>
            </w:pPr>
            <w:r w:rsidRPr="00923D20">
              <w:rPr>
                <w:rFonts w:ascii="Arial" w:hAnsi="Arial" w:cs="Arial"/>
                <w:sz w:val="20"/>
                <w:szCs w:val="20"/>
              </w:rPr>
              <w:t>GEOLAB</w:t>
            </w:r>
          </w:p>
        </w:tc>
        <w:tc>
          <w:tcPr>
            <w:tcW w:w="0" w:type="auto"/>
            <w:shd w:val="clear" w:color="auto" w:fill="auto"/>
          </w:tcPr>
          <w:p w14:paraId="41B10ADD"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3FFAA836" w14:textId="77777777" w:rsidR="00923D20" w:rsidRPr="00923D20" w:rsidRDefault="00923D20" w:rsidP="00312F8A">
            <w:pPr>
              <w:rPr>
                <w:rFonts w:ascii="Arial" w:hAnsi="Arial" w:cs="Arial"/>
                <w:sz w:val="20"/>
                <w:szCs w:val="20"/>
              </w:rPr>
            </w:pPr>
            <w:r w:rsidRPr="00923D20">
              <w:rPr>
                <w:rFonts w:ascii="Arial" w:hAnsi="Arial" w:cs="Arial"/>
                <w:sz w:val="20"/>
                <w:szCs w:val="20"/>
              </w:rPr>
              <w:t>25.000,00</w:t>
            </w:r>
          </w:p>
        </w:tc>
        <w:tc>
          <w:tcPr>
            <w:tcW w:w="0" w:type="auto"/>
            <w:shd w:val="clear" w:color="auto" w:fill="auto"/>
          </w:tcPr>
          <w:p w14:paraId="0E13F6FD" w14:textId="77777777" w:rsidR="00923D20" w:rsidRPr="00923D20" w:rsidRDefault="00923D20" w:rsidP="00312F8A">
            <w:pPr>
              <w:rPr>
                <w:rFonts w:ascii="Arial" w:hAnsi="Arial" w:cs="Arial"/>
                <w:sz w:val="20"/>
                <w:szCs w:val="20"/>
              </w:rPr>
            </w:pPr>
            <w:r w:rsidRPr="00923D20">
              <w:rPr>
                <w:rFonts w:ascii="Arial" w:hAnsi="Arial" w:cs="Arial"/>
                <w:sz w:val="20"/>
                <w:szCs w:val="20"/>
              </w:rPr>
              <w:t>0,0530</w:t>
            </w:r>
          </w:p>
        </w:tc>
        <w:tc>
          <w:tcPr>
            <w:tcW w:w="0" w:type="auto"/>
            <w:shd w:val="clear" w:color="auto" w:fill="auto"/>
          </w:tcPr>
          <w:p w14:paraId="2EF6F372" w14:textId="77777777" w:rsidR="00923D20" w:rsidRPr="00923D20" w:rsidRDefault="00923D20" w:rsidP="00312F8A">
            <w:pPr>
              <w:rPr>
                <w:rFonts w:ascii="Arial" w:hAnsi="Arial" w:cs="Arial"/>
                <w:sz w:val="20"/>
                <w:szCs w:val="20"/>
              </w:rPr>
            </w:pPr>
            <w:r w:rsidRPr="00923D20">
              <w:rPr>
                <w:rFonts w:ascii="Arial" w:hAnsi="Arial" w:cs="Arial"/>
                <w:sz w:val="20"/>
                <w:szCs w:val="20"/>
              </w:rPr>
              <w:t>1.325,00</w:t>
            </w:r>
          </w:p>
        </w:tc>
      </w:tr>
      <w:tr w:rsidR="00923D20" w:rsidRPr="00923D20" w14:paraId="4B7DF15D" w14:textId="77777777" w:rsidTr="00312F8A">
        <w:tc>
          <w:tcPr>
            <w:tcW w:w="0" w:type="auto"/>
            <w:shd w:val="clear" w:color="auto" w:fill="auto"/>
          </w:tcPr>
          <w:p w14:paraId="620D2C31" w14:textId="77777777" w:rsidR="00923D20" w:rsidRPr="00923D20" w:rsidRDefault="00923D20" w:rsidP="00312F8A">
            <w:pPr>
              <w:rPr>
                <w:rFonts w:ascii="Arial" w:hAnsi="Arial" w:cs="Arial"/>
                <w:sz w:val="20"/>
                <w:szCs w:val="20"/>
              </w:rPr>
            </w:pPr>
            <w:r w:rsidRPr="00923D20">
              <w:rPr>
                <w:rFonts w:ascii="Arial" w:hAnsi="Arial" w:cs="Arial"/>
                <w:sz w:val="20"/>
                <w:szCs w:val="20"/>
              </w:rPr>
              <w:lastRenderedPageBreak/>
              <w:t>89</w:t>
            </w:r>
          </w:p>
        </w:tc>
        <w:tc>
          <w:tcPr>
            <w:tcW w:w="0" w:type="auto"/>
            <w:shd w:val="clear" w:color="auto" w:fill="auto"/>
          </w:tcPr>
          <w:p w14:paraId="2E65470B"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DICLOFENACO, sal potássico, 25mg/ml, solução injetável, ampola com </w:t>
            </w:r>
            <w:proofErr w:type="gramStart"/>
            <w:r w:rsidRPr="00923D20">
              <w:rPr>
                <w:rFonts w:ascii="Arial" w:hAnsi="Arial" w:cs="Arial"/>
                <w:sz w:val="20"/>
                <w:szCs w:val="20"/>
              </w:rPr>
              <w:t>3</w:t>
            </w:r>
            <w:proofErr w:type="gramEnd"/>
            <w:r w:rsidRPr="00923D20">
              <w:rPr>
                <w:rFonts w:ascii="Arial" w:hAnsi="Arial" w:cs="Arial"/>
                <w:sz w:val="20"/>
                <w:szCs w:val="20"/>
              </w:rPr>
              <w:t xml:space="preserve"> ml CBR 0270999</w:t>
            </w:r>
          </w:p>
        </w:tc>
        <w:tc>
          <w:tcPr>
            <w:tcW w:w="0" w:type="auto"/>
            <w:shd w:val="clear" w:color="auto" w:fill="auto"/>
          </w:tcPr>
          <w:p w14:paraId="7E633268" w14:textId="77777777" w:rsidR="00923D20" w:rsidRPr="00923D20" w:rsidRDefault="00923D20" w:rsidP="00312F8A">
            <w:pPr>
              <w:rPr>
                <w:rFonts w:ascii="Arial" w:hAnsi="Arial" w:cs="Arial"/>
                <w:sz w:val="20"/>
                <w:szCs w:val="20"/>
              </w:rPr>
            </w:pPr>
            <w:r w:rsidRPr="00923D20">
              <w:rPr>
                <w:rFonts w:ascii="Arial" w:hAnsi="Arial" w:cs="Arial"/>
                <w:sz w:val="20"/>
                <w:szCs w:val="20"/>
              </w:rPr>
              <w:t>TEUTO</w:t>
            </w:r>
          </w:p>
        </w:tc>
        <w:tc>
          <w:tcPr>
            <w:tcW w:w="0" w:type="auto"/>
            <w:shd w:val="clear" w:color="auto" w:fill="auto"/>
          </w:tcPr>
          <w:p w14:paraId="3E91AF93"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7609748A" w14:textId="77777777" w:rsidR="00923D20" w:rsidRPr="00923D20" w:rsidRDefault="00923D20" w:rsidP="00312F8A">
            <w:pPr>
              <w:rPr>
                <w:rFonts w:ascii="Arial" w:hAnsi="Arial" w:cs="Arial"/>
                <w:sz w:val="20"/>
                <w:szCs w:val="20"/>
              </w:rPr>
            </w:pPr>
            <w:r w:rsidRPr="00923D20">
              <w:rPr>
                <w:rFonts w:ascii="Arial" w:hAnsi="Arial" w:cs="Arial"/>
                <w:sz w:val="20"/>
                <w:szCs w:val="20"/>
              </w:rPr>
              <w:t>1.000,00</w:t>
            </w:r>
          </w:p>
        </w:tc>
        <w:tc>
          <w:tcPr>
            <w:tcW w:w="0" w:type="auto"/>
            <w:shd w:val="clear" w:color="auto" w:fill="auto"/>
          </w:tcPr>
          <w:p w14:paraId="63C8BFAD" w14:textId="77777777" w:rsidR="00923D20" w:rsidRPr="00923D20" w:rsidRDefault="00923D20" w:rsidP="00312F8A">
            <w:pPr>
              <w:rPr>
                <w:rFonts w:ascii="Arial" w:hAnsi="Arial" w:cs="Arial"/>
                <w:sz w:val="20"/>
                <w:szCs w:val="20"/>
              </w:rPr>
            </w:pPr>
            <w:r w:rsidRPr="00923D20">
              <w:rPr>
                <w:rFonts w:ascii="Arial" w:hAnsi="Arial" w:cs="Arial"/>
                <w:sz w:val="20"/>
                <w:szCs w:val="20"/>
              </w:rPr>
              <w:t>1,0200</w:t>
            </w:r>
          </w:p>
        </w:tc>
        <w:tc>
          <w:tcPr>
            <w:tcW w:w="0" w:type="auto"/>
            <w:shd w:val="clear" w:color="auto" w:fill="auto"/>
          </w:tcPr>
          <w:p w14:paraId="276E3F45" w14:textId="77777777" w:rsidR="00923D20" w:rsidRPr="00923D20" w:rsidRDefault="00923D20" w:rsidP="00312F8A">
            <w:pPr>
              <w:rPr>
                <w:rFonts w:ascii="Arial" w:hAnsi="Arial" w:cs="Arial"/>
                <w:sz w:val="20"/>
                <w:szCs w:val="20"/>
              </w:rPr>
            </w:pPr>
            <w:r w:rsidRPr="00923D20">
              <w:rPr>
                <w:rFonts w:ascii="Arial" w:hAnsi="Arial" w:cs="Arial"/>
                <w:sz w:val="20"/>
                <w:szCs w:val="20"/>
              </w:rPr>
              <w:t>1.020,00</w:t>
            </w:r>
          </w:p>
        </w:tc>
      </w:tr>
      <w:tr w:rsidR="00923D20" w:rsidRPr="00923D20" w14:paraId="74200FE6" w14:textId="77777777" w:rsidTr="00312F8A">
        <w:tc>
          <w:tcPr>
            <w:tcW w:w="0" w:type="auto"/>
            <w:shd w:val="clear" w:color="auto" w:fill="auto"/>
          </w:tcPr>
          <w:p w14:paraId="39A15893" w14:textId="77777777" w:rsidR="00923D20" w:rsidRPr="00923D20" w:rsidRDefault="00923D20" w:rsidP="00312F8A">
            <w:pPr>
              <w:rPr>
                <w:rFonts w:ascii="Arial" w:hAnsi="Arial" w:cs="Arial"/>
                <w:sz w:val="20"/>
                <w:szCs w:val="20"/>
              </w:rPr>
            </w:pPr>
            <w:r w:rsidRPr="00923D20">
              <w:rPr>
                <w:rFonts w:ascii="Arial" w:hAnsi="Arial" w:cs="Arial"/>
                <w:sz w:val="20"/>
                <w:szCs w:val="20"/>
              </w:rPr>
              <w:t>93</w:t>
            </w:r>
          </w:p>
        </w:tc>
        <w:tc>
          <w:tcPr>
            <w:tcW w:w="0" w:type="auto"/>
            <w:shd w:val="clear" w:color="auto" w:fill="auto"/>
          </w:tcPr>
          <w:p w14:paraId="7DCFC66E"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DIOSMINA associada à HESPERIDINA, </w:t>
            </w:r>
            <w:proofErr w:type="gramStart"/>
            <w:r w:rsidRPr="00923D20">
              <w:rPr>
                <w:rFonts w:ascii="Arial" w:hAnsi="Arial" w:cs="Arial"/>
                <w:sz w:val="20"/>
                <w:szCs w:val="20"/>
              </w:rPr>
              <w:t>concentração:</w:t>
            </w:r>
            <w:proofErr w:type="gramEnd"/>
            <w:r w:rsidRPr="00923D20">
              <w:rPr>
                <w:rFonts w:ascii="Arial" w:hAnsi="Arial" w:cs="Arial"/>
                <w:sz w:val="20"/>
                <w:szCs w:val="20"/>
              </w:rPr>
              <w:t>450mg + 50mg, comprimido  CBR 0273818</w:t>
            </w:r>
          </w:p>
        </w:tc>
        <w:tc>
          <w:tcPr>
            <w:tcW w:w="0" w:type="auto"/>
            <w:shd w:val="clear" w:color="auto" w:fill="auto"/>
          </w:tcPr>
          <w:p w14:paraId="26FC71A8" w14:textId="77777777" w:rsidR="00923D20" w:rsidRPr="00923D20" w:rsidRDefault="00923D20" w:rsidP="00312F8A">
            <w:pPr>
              <w:rPr>
                <w:rFonts w:ascii="Arial" w:hAnsi="Arial" w:cs="Arial"/>
                <w:sz w:val="20"/>
                <w:szCs w:val="20"/>
              </w:rPr>
            </w:pPr>
            <w:r w:rsidRPr="00923D20">
              <w:rPr>
                <w:rFonts w:ascii="Arial" w:hAnsi="Arial" w:cs="Arial"/>
                <w:sz w:val="20"/>
                <w:szCs w:val="20"/>
              </w:rPr>
              <w:t>BIOLAB-SANUS</w:t>
            </w:r>
          </w:p>
        </w:tc>
        <w:tc>
          <w:tcPr>
            <w:tcW w:w="0" w:type="auto"/>
            <w:shd w:val="clear" w:color="auto" w:fill="auto"/>
          </w:tcPr>
          <w:p w14:paraId="3DA11213"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673F26C9" w14:textId="77777777" w:rsidR="00923D20" w:rsidRPr="00923D20" w:rsidRDefault="00923D20" w:rsidP="00312F8A">
            <w:pPr>
              <w:rPr>
                <w:rFonts w:ascii="Arial" w:hAnsi="Arial" w:cs="Arial"/>
                <w:sz w:val="20"/>
                <w:szCs w:val="20"/>
              </w:rPr>
            </w:pPr>
            <w:r w:rsidRPr="00923D20">
              <w:rPr>
                <w:rFonts w:ascii="Arial" w:hAnsi="Arial" w:cs="Arial"/>
                <w:sz w:val="20"/>
                <w:szCs w:val="20"/>
              </w:rPr>
              <w:t>10.000,00</w:t>
            </w:r>
          </w:p>
        </w:tc>
        <w:tc>
          <w:tcPr>
            <w:tcW w:w="0" w:type="auto"/>
            <w:shd w:val="clear" w:color="auto" w:fill="auto"/>
          </w:tcPr>
          <w:p w14:paraId="7CBFDC96" w14:textId="77777777" w:rsidR="00923D20" w:rsidRPr="00923D20" w:rsidRDefault="00923D20" w:rsidP="00312F8A">
            <w:pPr>
              <w:rPr>
                <w:rFonts w:ascii="Arial" w:hAnsi="Arial" w:cs="Arial"/>
                <w:sz w:val="20"/>
                <w:szCs w:val="20"/>
              </w:rPr>
            </w:pPr>
            <w:r w:rsidRPr="00923D20">
              <w:rPr>
                <w:rFonts w:ascii="Arial" w:hAnsi="Arial" w:cs="Arial"/>
                <w:sz w:val="20"/>
                <w:szCs w:val="20"/>
              </w:rPr>
              <w:t>0,4800</w:t>
            </w:r>
          </w:p>
        </w:tc>
        <w:tc>
          <w:tcPr>
            <w:tcW w:w="0" w:type="auto"/>
            <w:shd w:val="clear" w:color="auto" w:fill="auto"/>
          </w:tcPr>
          <w:p w14:paraId="677E5216" w14:textId="77777777" w:rsidR="00923D20" w:rsidRPr="00923D20" w:rsidRDefault="00923D20" w:rsidP="00312F8A">
            <w:pPr>
              <w:rPr>
                <w:rFonts w:ascii="Arial" w:hAnsi="Arial" w:cs="Arial"/>
                <w:sz w:val="20"/>
                <w:szCs w:val="20"/>
              </w:rPr>
            </w:pPr>
            <w:r w:rsidRPr="00923D20">
              <w:rPr>
                <w:rFonts w:ascii="Arial" w:hAnsi="Arial" w:cs="Arial"/>
                <w:sz w:val="20"/>
                <w:szCs w:val="20"/>
              </w:rPr>
              <w:t>4.800,00</w:t>
            </w:r>
          </w:p>
        </w:tc>
      </w:tr>
      <w:tr w:rsidR="00923D20" w:rsidRPr="00923D20" w14:paraId="4605E308" w14:textId="77777777" w:rsidTr="00312F8A">
        <w:tc>
          <w:tcPr>
            <w:tcW w:w="0" w:type="auto"/>
            <w:shd w:val="clear" w:color="auto" w:fill="auto"/>
          </w:tcPr>
          <w:p w14:paraId="0D0ED8B4" w14:textId="77777777" w:rsidR="00923D20" w:rsidRPr="00923D20" w:rsidRDefault="00923D20" w:rsidP="00312F8A">
            <w:pPr>
              <w:rPr>
                <w:rFonts w:ascii="Arial" w:hAnsi="Arial" w:cs="Arial"/>
                <w:sz w:val="20"/>
                <w:szCs w:val="20"/>
              </w:rPr>
            </w:pPr>
            <w:r w:rsidRPr="00923D20">
              <w:rPr>
                <w:rFonts w:ascii="Arial" w:hAnsi="Arial" w:cs="Arial"/>
                <w:sz w:val="20"/>
                <w:szCs w:val="20"/>
              </w:rPr>
              <w:t>112</w:t>
            </w:r>
          </w:p>
        </w:tc>
        <w:tc>
          <w:tcPr>
            <w:tcW w:w="0" w:type="auto"/>
            <w:shd w:val="clear" w:color="auto" w:fill="auto"/>
          </w:tcPr>
          <w:p w14:paraId="0D9C2578"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ENOXAPARINA 100 MG/ML, solução injetável, seringa preenchida. Seringa 0,20ml</w:t>
            </w:r>
            <w:proofErr w:type="gramStart"/>
            <w:r w:rsidRPr="00923D20">
              <w:rPr>
                <w:rFonts w:ascii="Arial" w:hAnsi="Arial" w:cs="Arial"/>
                <w:sz w:val="20"/>
                <w:szCs w:val="20"/>
              </w:rPr>
              <w:t xml:space="preserve">   </w:t>
            </w:r>
            <w:proofErr w:type="gramEnd"/>
            <w:r w:rsidRPr="00923D20">
              <w:rPr>
                <w:rFonts w:ascii="Arial" w:hAnsi="Arial" w:cs="Arial"/>
                <w:sz w:val="20"/>
                <w:szCs w:val="20"/>
              </w:rPr>
              <w:t>BR 0448982</w:t>
            </w:r>
          </w:p>
        </w:tc>
        <w:tc>
          <w:tcPr>
            <w:tcW w:w="0" w:type="auto"/>
            <w:shd w:val="clear" w:color="auto" w:fill="auto"/>
          </w:tcPr>
          <w:p w14:paraId="3A562949" w14:textId="77777777" w:rsidR="00923D20" w:rsidRPr="00923D20" w:rsidRDefault="00923D20" w:rsidP="00312F8A">
            <w:pPr>
              <w:rPr>
                <w:rFonts w:ascii="Arial" w:hAnsi="Arial" w:cs="Arial"/>
                <w:sz w:val="20"/>
                <w:szCs w:val="20"/>
              </w:rPr>
            </w:pPr>
            <w:r w:rsidRPr="00923D20">
              <w:rPr>
                <w:rFonts w:ascii="Arial" w:hAnsi="Arial" w:cs="Arial"/>
                <w:sz w:val="20"/>
                <w:szCs w:val="20"/>
              </w:rPr>
              <w:t>MYLAN</w:t>
            </w:r>
          </w:p>
        </w:tc>
        <w:tc>
          <w:tcPr>
            <w:tcW w:w="0" w:type="auto"/>
            <w:shd w:val="clear" w:color="auto" w:fill="auto"/>
          </w:tcPr>
          <w:p w14:paraId="167AB44F"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7C63E58E" w14:textId="77777777" w:rsidR="00923D20" w:rsidRPr="00923D20" w:rsidRDefault="00923D20" w:rsidP="00312F8A">
            <w:pPr>
              <w:rPr>
                <w:rFonts w:ascii="Arial" w:hAnsi="Arial" w:cs="Arial"/>
                <w:sz w:val="20"/>
                <w:szCs w:val="20"/>
              </w:rPr>
            </w:pPr>
            <w:r w:rsidRPr="00923D20">
              <w:rPr>
                <w:rFonts w:ascii="Arial" w:hAnsi="Arial" w:cs="Arial"/>
                <w:sz w:val="20"/>
                <w:szCs w:val="20"/>
              </w:rPr>
              <w:t>50,00</w:t>
            </w:r>
          </w:p>
        </w:tc>
        <w:tc>
          <w:tcPr>
            <w:tcW w:w="0" w:type="auto"/>
            <w:shd w:val="clear" w:color="auto" w:fill="auto"/>
          </w:tcPr>
          <w:p w14:paraId="1F6A74E5" w14:textId="77777777" w:rsidR="00923D20" w:rsidRPr="00923D20" w:rsidRDefault="00923D20" w:rsidP="00312F8A">
            <w:pPr>
              <w:rPr>
                <w:rFonts w:ascii="Arial" w:hAnsi="Arial" w:cs="Arial"/>
                <w:sz w:val="20"/>
                <w:szCs w:val="20"/>
              </w:rPr>
            </w:pPr>
            <w:r w:rsidRPr="00923D20">
              <w:rPr>
                <w:rFonts w:ascii="Arial" w:hAnsi="Arial" w:cs="Arial"/>
                <w:sz w:val="20"/>
                <w:szCs w:val="20"/>
              </w:rPr>
              <w:t>16,1300</w:t>
            </w:r>
          </w:p>
        </w:tc>
        <w:tc>
          <w:tcPr>
            <w:tcW w:w="0" w:type="auto"/>
            <w:shd w:val="clear" w:color="auto" w:fill="auto"/>
          </w:tcPr>
          <w:p w14:paraId="521335DB" w14:textId="77777777" w:rsidR="00923D20" w:rsidRPr="00923D20" w:rsidRDefault="00923D20" w:rsidP="00312F8A">
            <w:pPr>
              <w:rPr>
                <w:rFonts w:ascii="Arial" w:hAnsi="Arial" w:cs="Arial"/>
                <w:sz w:val="20"/>
                <w:szCs w:val="20"/>
              </w:rPr>
            </w:pPr>
            <w:r w:rsidRPr="00923D20">
              <w:rPr>
                <w:rFonts w:ascii="Arial" w:hAnsi="Arial" w:cs="Arial"/>
                <w:sz w:val="20"/>
                <w:szCs w:val="20"/>
              </w:rPr>
              <w:t>806,50</w:t>
            </w:r>
          </w:p>
        </w:tc>
      </w:tr>
      <w:tr w:rsidR="00923D20" w:rsidRPr="00923D20" w14:paraId="1B544BD9" w14:textId="77777777" w:rsidTr="00312F8A">
        <w:tc>
          <w:tcPr>
            <w:tcW w:w="0" w:type="auto"/>
            <w:shd w:val="clear" w:color="auto" w:fill="auto"/>
          </w:tcPr>
          <w:p w14:paraId="6AE386E4" w14:textId="77777777" w:rsidR="00923D20" w:rsidRPr="00923D20" w:rsidRDefault="00923D20" w:rsidP="00312F8A">
            <w:pPr>
              <w:rPr>
                <w:rFonts w:ascii="Arial" w:hAnsi="Arial" w:cs="Arial"/>
                <w:sz w:val="20"/>
                <w:szCs w:val="20"/>
              </w:rPr>
            </w:pPr>
            <w:r w:rsidRPr="00923D20">
              <w:rPr>
                <w:rFonts w:ascii="Arial" w:hAnsi="Arial" w:cs="Arial"/>
                <w:sz w:val="20"/>
                <w:szCs w:val="20"/>
              </w:rPr>
              <w:t>121</w:t>
            </w:r>
          </w:p>
        </w:tc>
        <w:tc>
          <w:tcPr>
            <w:tcW w:w="0" w:type="auto"/>
            <w:shd w:val="clear" w:color="auto" w:fill="auto"/>
          </w:tcPr>
          <w:p w14:paraId="35BAC2A1"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ESCOPOLAMINA BUTILBROMETO, Associada Com DIPIRONA SÓDICA, 4mg + 500mg/ml, Solução Injetável, ampola com </w:t>
            </w:r>
            <w:proofErr w:type="gramStart"/>
            <w:r w:rsidRPr="00923D20">
              <w:rPr>
                <w:rFonts w:ascii="Arial" w:hAnsi="Arial" w:cs="Arial"/>
                <w:sz w:val="20"/>
                <w:szCs w:val="20"/>
              </w:rPr>
              <w:t>5</w:t>
            </w:r>
            <w:proofErr w:type="gramEnd"/>
            <w:r w:rsidRPr="00923D20">
              <w:rPr>
                <w:rFonts w:ascii="Arial" w:hAnsi="Arial" w:cs="Arial"/>
                <w:sz w:val="20"/>
                <w:szCs w:val="20"/>
              </w:rPr>
              <w:t xml:space="preserve"> ml CBR 270621</w:t>
            </w:r>
          </w:p>
        </w:tc>
        <w:tc>
          <w:tcPr>
            <w:tcW w:w="0" w:type="auto"/>
            <w:shd w:val="clear" w:color="auto" w:fill="auto"/>
          </w:tcPr>
          <w:p w14:paraId="58C9603F" w14:textId="77777777" w:rsidR="00923D20" w:rsidRPr="00923D20" w:rsidRDefault="00923D20" w:rsidP="00312F8A">
            <w:pPr>
              <w:rPr>
                <w:rFonts w:ascii="Arial" w:hAnsi="Arial" w:cs="Arial"/>
                <w:sz w:val="20"/>
                <w:szCs w:val="20"/>
              </w:rPr>
            </w:pPr>
            <w:r w:rsidRPr="00923D20">
              <w:rPr>
                <w:rFonts w:ascii="Arial" w:hAnsi="Arial" w:cs="Arial"/>
                <w:sz w:val="20"/>
                <w:szCs w:val="20"/>
              </w:rPr>
              <w:t>FARMACE</w:t>
            </w:r>
          </w:p>
        </w:tc>
        <w:tc>
          <w:tcPr>
            <w:tcW w:w="0" w:type="auto"/>
            <w:shd w:val="clear" w:color="auto" w:fill="auto"/>
          </w:tcPr>
          <w:p w14:paraId="407E2ED9"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43D80C21" w14:textId="77777777" w:rsidR="00923D20" w:rsidRPr="00923D20" w:rsidRDefault="00923D20" w:rsidP="00312F8A">
            <w:pPr>
              <w:rPr>
                <w:rFonts w:ascii="Arial" w:hAnsi="Arial" w:cs="Arial"/>
                <w:sz w:val="20"/>
                <w:szCs w:val="20"/>
              </w:rPr>
            </w:pPr>
            <w:r w:rsidRPr="00923D20">
              <w:rPr>
                <w:rFonts w:ascii="Arial" w:hAnsi="Arial" w:cs="Arial"/>
                <w:sz w:val="20"/>
                <w:szCs w:val="20"/>
              </w:rPr>
              <w:t>1.000,00</w:t>
            </w:r>
          </w:p>
        </w:tc>
        <w:tc>
          <w:tcPr>
            <w:tcW w:w="0" w:type="auto"/>
            <w:shd w:val="clear" w:color="auto" w:fill="auto"/>
          </w:tcPr>
          <w:p w14:paraId="52562AE6" w14:textId="77777777" w:rsidR="00923D20" w:rsidRPr="00923D20" w:rsidRDefault="00923D20" w:rsidP="00312F8A">
            <w:pPr>
              <w:rPr>
                <w:rFonts w:ascii="Arial" w:hAnsi="Arial" w:cs="Arial"/>
                <w:sz w:val="20"/>
                <w:szCs w:val="20"/>
              </w:rPr>
            </w:pPr>
            <w:r w:rsidRPr="00923D20">
              <w:rPr>
                <w:rFonts w:ascii="Arial" w:hAnsi="Arial" w:cs="Arial"/>
                <w:sz w:val="20"/>
                <w:szCs w:val="20"/>
              </w:rPr>
              <w:t>1,9000</w:t>
            </w:r>
          </w:p>
        </w:tc>
        <w:tc>
          <w:tcPr>
            <w:tcW w:w="0" w:type="auto"/>
            <w:shd w:val="clear" w:color="auto" w:fill="auto"/>
          </w:tcPr>
          <w:p w14:paraId="4EB89C62" w14:textId="77777777" w:rsidR="00923D20" w:rsidRPr="00923D20" w:rsidRDefault="00923D20" w:rsidP="00312F8A">
            <w:pPr>
              <w:rPr>
                <w:rFonts w:ascii="Arial" w:hAnsi="Arial" w:cs="Arial"/>
                <w:sz w:val="20"/>
                <w:szCs w:val="20"/>
              </w:rPr>
            </w:pPr>
            <w:r w:rsidRPr="00923D20">
              <w:rPr>
                <w:rFonts w:ascii="Arial" w:hAnsi="Arial" w:cs="Arial"/>
                <w:sz w:val="20"/>
                <w:szCs w:val="20"/>
              </w:rPr>
              <w:t>1.900,00</w:t>
            </w:r>
          </w:p>
        </w:tc>
      </w:tr>
      <w:tr w:rsidR="00923D20" w:rsidRPr="00923D20" w14:paraId="62E11E0A" w14:textId="77777777" w:rsidTr="00312F8A">
        <w:tc>
          <w:tcPr>
            <w:tcW w:w="0" w:type="auto"/>
            <w:shd w:val="clear" w:color="auto" w:fill="auto"/>
          </w:tcPr>
          <w:p w14:paraId="0BEE7B0F" w14:textId="77777777" w:rsidR="00923D20" w:rsidRPr="00923D20" w:rsidRDefault="00923D20" w:rsidP="00312F8A">
            <w:pPr>
              <w:rPr>
                <w:rFonts w:ascii="Arial" w:hAnsi="Arial" w:cs="Arial"/>
                <w:sz w:val="20"/>
                <w:szCs w:val="20"/>
              </w:rPr>
            </w:pPr>
            <w:r w:rsidRPr="00923D20">
              <w:rPr>
                <w:rFonts w:ascii="Arial" w:hAnsi="Arial" w:cs="Arial"/>
                <w:sz w:val="20"/>
                <w:szCs w:val="20"/>
              </w:rPr>
              <w:t>141</w:t>
            </w:r>
          </w:p>
        </w:tc>
        <w:tc>
          <w:tcPr>
            <w:tcW w:w="0" w:type="auto"/>
            <w:shd w:val="clear" w:color="auto" w:fill="auto"/>
          </w:tcPr>
          <w:p w14:paraId="56F39CE7"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FLUMAZENIL, 0,1 </w:t>
            </w:r>
            <w:proofErr w:type="gramStart"/>
            <w:r w:rsidRPr="00923D20">
              <w:rPr>
                <w:rFonts w:ascii="Arial" w:hAnsi="Arial" w:cs="Arial"/>
                <w:sz w:val="20"/>
                <w:szCs w:val="20"/>
              </w:rPr>
              <w:t>mg</w:t>
            </w:r>
            <w:proofErr w:type="gramEnd"/>
            <w:r w:rsidRPr="00923D20">
              <w:rPr>
                <w:rFonts w:ascii="Arial" w:hAnsi="Arial" w:cs="Arial"/>
                <w:sz w:val="20"/>
                <w:szCs w:val="20"/>
              </w:rPr>
              <w:t>/ml, solução injetável, ampola com 5 ml CBR 0268510</w:t>
            </w:r>
          </w:p>
        </w:tc>
        <w:tc>
          <w:tcPr>
            <w:tcW w:w="0" w:type="auto"/>
            <w:shd w:val="clear" w:color="auto" w:fill="auto"/>
          </w:tcPr>
          <w:p w14:paraId="5AD73B6F" w14:textId="77777777" w:rsidR="00923D20" w:rsidRPr="00923D20" w:rsidRDefault="00923D20" w:rsidP="00312F8A">
            <w:pPr>
              <w:rPr>
                <w:rFonts w:ascii="Arial" w:hAnsi="Arial" w:cs="Arial"/>
                <w:sz w:val="20"/>
                <w:szCs w:val="20"/>
              </w:rPr>
            </w:pPr>
            <w:r w:rsidRPr="00923D20">
              <w:rPr>
                <w:rFonts w:ascii="Arial" w:hAnsi="Arial" w:cs="Arial"/>
                <w:sz w:val="20"/>
                <w:szCs w:val="20"/>
              </w:rPr>
              <w:t>TEUTO</w:t>
            </w:r>
          </w:p>
        </w:tc>
        <w:tc>
          <w:tcPr>
            <w:tcW w:w="0" w:type="auto"/>
            <w:shd w:val="clear" w:color="auto" w:fill="auto"/>
          </w:tcPr>
          <w:p w14:paraId="0E0FF249"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14CE8FA6" w14:textId="77777777" w:rsidR="00923D20" w:rsidRPr="00923D20" w:rsidRDefault="00923D20" w:rsidP="00312F8A">
            <w:pPr>
              <w:rPr>
                <w:rFonts w:ascii="Arial" w:hAnsi="Arial" w:cs="Arial"/>
                <w:sz w:val="20"/>
                <w:szCs w:val="20"/>
              </w:rPr>
            </w:pPr>
            <w:r w:rsidRPr="00923D20">
              <w:rPr>
                <w:rFonts w:ascii="Arial" w:hAnsi="Arial" w:cs="Arial"/>
                <w:sz w:val="20"/>
                <w:szCs w:val="20"/>
              </w:rPr>
              <w:t>30,00</w:t>
            </w:r>
          </w:p>
        </w:tc>
        <w:tc>
          <w:tcPr>
            <w:tcW w:w="0" w:type="auto"/>
            <w:shd w:val="clear" w:color="auto" w:fill="auto"/>
          </w:tcPr>
          <w:p w14:paraId="53697E76" w14:textId="77777777" w:rsidR="00923D20" w:rsidRPr="00923D20" w:rsidRDefault="00923D20" w:rsidP="00312F8A">
            <w:pPr>
              <w:rPr>
                <w:rFonts w:ascii="Arial" w:hAnsi="Arial" w:cs="Arial"/>
                <w:sz w:val="20"/>
                <w:szCs w:val="20"/>
              </w:rPr>
            </w:pPr>
            <w:r w:rsidRPr="00923D20">
              <w:rPr>
                <w:rFonts w:ascii="Arial" w:hAnsi="Arial" w:cs="Arial"/>
                <w:sz w:val="20"/>
                <w:szCs w:val="20"/>
              </w:rPr>
              <w:t>7,5000</w:t>
            </w:r>
          </w:p>
        </w:tc>
        <w:tc>
          <w:tcPr>
            <w:tcW w:w="0" w:type="auto"/>
            <w:shd w:val="clear" w:color="auto" w:fill="auto"/>
          </w:tcPr>
          <w:p w14:paraId="112566B0" w14:textId="77777777" w:rsidR="00923D20" w:rsidRPr="00923D20" w:rsidRDefault="00923D20" w:rsidP="00312F8A">
            <w:pPr>
              <w:rPr>
                <w:rFonts w:ascii="Arial" w:hAnsi="Arial" w:cs="Arial"/>
                <w:sz w:val="20"/>
                <w:szCs w:val="20"/>
              </w:rPr>
            </w:pPr>
            <w:r w:rsidRPr="00923D20">
              <w:rPr>
                <w:rFonts w:ascii="Arial" w:hAnsi="Arial" w:cs="Arial"/>
                <w:sz w:val="20"/>
                <w:szCs w:val="20"/>
              </w:rPr>
              <w:t>225,00</w:t>
            </w:r>
          </w:p>
        </w:tc>
      </w:tr>
      <w:tr w:rsidR="00923D20" w:rsidRPr="00923D20" w14:paraId="3D57D343" w14:textId="77777777" w:rsidTr="00312F8A">
        <w:tc>
          <w:tcPr>
            <w:tcW w:w="0" w:type="auto"/>
            <w:shd w:val="clear" w:color="auto" w:fill="auto"/>
          </w:tcPr>
          <w:p w14:paraId="714A56FF" w14:textId="77777777" w:rsidR="00923D20" w:rsidRPr="00923D20" w:rsidRDefault="00923D20" w:rsidP="00312F8A">
            <w:pPr>
              <w:rPr>
                <w:rFonts w:ascii="Arial" w:hAnsi="Arial" w:cs="Arial"/>
                <w:sz w:val="20"/>
                <w:szCs w:val="20"/>
              </w:rPr>
            </w:pPr>
            <w:r w:rsidRPr="00923D20">
              <w:rPr>
                <w:rFonts w:ascii="Arial" w:hAnsi="Arial" w:cs="Arial"/>
                <w:sz w:val="20"/>
                <w:szCs w:val="20"/>
              </w:rPr>
              <w:t>144</w:t>
            </w:r>
          </w:p>
        </w:tc>
        <w:tc>
          <w:tcPr>
            <w:tcW w:w="0" w:type="auto"/>
            <w:shd w:val="clear" w:color="auto" w:fill="auto"/>
          </w:tcPr>
          <w:p w14:paraId="4BF86E05"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FUROSEMIDA, 10 </w:t>
            </w:r>
            <w:proofErr w:type="gramStart"/>
            <w:r w:rsidRPr="00923D20">
              <w:rPr>
                <w:rFonts w:ascii="Arial" w:hAnsi="Arial" w:cs="Arial"/>
                <w:sz w:val="20"/>
                <w:szCs w:val="20"/>
              </w:rPr>
              <w:t>mg</w:t>
            </w:r>
            <w:proofErr w:type="gramEnd"/>
            <w:r w:rsidRPr="00923D20">
              <w:rPr>
                <w:rFonts w:ascii="Arial" w:hAnsi="Arial" w:cs="Arial"/>
                <w:sz w:val="20"/>
                <w:szCs w:val="20"/>
              </w:rPr>
              <w:t>/ml, solução injetável, ampola com 2ml CBR 267666</w:t>
            </w:r>
          </w:p>
        </w:tc>
        <w:tc>
          <w:tcPr>
            <w:tcW w:w="0" w:type="auto"/>
            <w:shd w:val="clear" w:color="auto" w:fill="auto"/>
          </w:tcPr>
          <w:p w14:paraId="14A1998D" w14:textId="77777777" w:rsidR="00923D20" w:rsidRPr="00923D20" w:rsidRDefault="00923D20" w:rsidP="00312F8A">
            <w:pPr>
              <w:rPr>
                <w:rFonts w:ascii="Arial" w:hAnsi="Arial" w:cs="Arial"/>
                <w:sz w:val="20"/>
                <w:szCs w:val="20"/>
              </w:rPr>
            </w:pPr>
            <w:r w:rsidRPr="00923D20">
              <w:rPr>
                <w:rFonts w:ascii="Arial" w:hAnsi="Arial" w:cs="Arial"/>
                <w:sz w:val="20"/>
                <w:szCs w:val="20"/>
              </w:rPr>
              <w:t>TEUTO</w:t>
            </w:r>
          </w:p>
        </w:tc>
        <w:tc>
          <w:tcPr>
            <w:tcW w:w="0" w:type="auto"/>
            <w:shd w:val="clear" w:color="auto" w:fill="auto"/>
          </w:tcPr>
          <w:p w14:paraId="168C60A3"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2263F95A" w14:textId="77777777" w:rsidR="00923D20" w:rsidRPr="00923D20" w:rsidRDefault="00923D20" w:rsidP="00312F8A">
            <w:pPr>
              <w:rPr>
                <w:rFonts w:ascii="Arial" w:hAnsi="Arial" w:cs="Arial"/>
                <w:sz w:val="20"/>
                <w:szCs w:val="20"/>
              </w:rPr>
            </w:pPr>
            <w:r w:rsidRPr="00923D20">
              <w:rPr>
                <w:rFonts w:ascii="Arial" w:hAnsi="Arial" w:cs="Arial"/>
                <w:sz w:val="20"/>
                <w:szCs w:val="20"/>
              </w:rPr>
              <w:t>100,00</w:t>
            </w:r>
          </w:p>
        </w:tc>
        <w:tc>
          <w:tcPr>
            <w:tcW w:w="0" w:type="auto"/>
            <w:shd w:val="clear" w:color="auto" w:fill="auto"/>
          </w:tcPr>
          <w:p w14:paraId="7061A4A5" w14:textId="77777777" w:rsidR="00923D20" w:rsidRPr="00923D20" w:rsidRDefault="00923D20" w:rsidP="00312F8A">
            <w:pPr>
              <w:rPr>
                <w:rFonts w:ascii="Arial" w:hAnsi="Arial" w:cs="Arial"/>
                <w:sz w:val="20"/>
                <w:szCs w:val="20"/>
              </w:rPr>
            </w:pPr>
            <w:r w:rsidRPr="00923D20">
              <w:rPr>
                <w:rFonts w:ascii="Arial" w:hAnsi="Arial" w:cs="Arial"/>
                <w:sz w:val="20"/>
                <w:szCs w:val="20"/>
              </w:rPr>
              <w:t>0,6300</w:t>
            </w:r>
          </w:p>
        </w:tc>
        <w:tc>
          <w:tcPr>
            <w:tcW w:w="0" w:type="auto"/>
            <w:shd w:val="clear" w:color="auto" w:fill="auto"/>
          </w:tcPr>
          <w:p w14:paraId="6CF63B8F" w14:textId="77777777" w:rsidR="00923D20" w:rsidRPr="00923D20" w:rsidRDefault="00923D20" w:rsidP="00312F8A">
            <w:pPr>
              <w:rPr>
                <w:rFonts w:ascii="Arial" w:hAnsi="Arial" w:cs="Arial"/>
                <w:sz w:val="20"/>
                <w:szCs w:val="20"/>
              </w:rPr>
            </w:pPr>
            <w:r w:rsidRPr="00923D20">
              <w:rPr>
                <w:rFonts w:ascii="Arial" w:hAnsi="Arial" w:cs="Arial"/>
                <w:sz w:val="20"/>
                <w:szCs w:val="20"/>
              </w:rPr>
              <w:t>63,00</w:t>
            </w:r>
          </w:p>
        </w:tc>
      </w:tr>
      <w:tr w:rsidR="00923D20" w:rsidRPr="00923D20" w14:paraId="0C6A7761" w14:textId="77777777" w:rsidTr="00312F8A">
        <w:tc>
          <w:tcPr>
            <w:tcW w:w="0" w:type="auto"/>
            <w:shd w:val="clear" w:color="auto" w:fill="auto"/>
          </w:tcPr>
          <w:p w14:paraId="6D5083FC" w14:textId="77777777" w:rsidR="00923D20" w:rsidRPr="00923D20" w:rsidRDefault="00923D20" w:rsidP="00312F8A">
            <w:pPr>
              <w:rPr>
                <w:rFonts w:ascii="Arial" w:hAnsi="Arial" w:cs="Arial"/>
                <w:sz w:val="20"/>
                <w:szCs w:val="20"/>
              </w:rPr>
            </w:pPr>
            <w:r w:rsidRPr="00923D20">
              <w:rPr>
                <w:rFonts w:ascii="Arial" w:hAnsi="Arial" w:cs="Arial"/>
                <w:sz w:val="20"/>
                <w:szCs w:val="20"/>
              </w:rPr>
              <w:t>162</w:t>
            </w:r>
          </w:p>
        </w:tc>
        <w:tc>
          <w:tcPr>
            <w:tcW w:w="0" w:type="auto"/>
            <w:shd w:val="clear" w:color="auto" w:fill="auto"/>
          </w:tcPr>
          <w:p w14:paraId="44E441CC"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HIDROCORTISONA</w:t>
            </w:r>
            <w:proofErr w:type="gramStart"/>
            <w:r w:rsidRPr="00923D20">
              <w:rPr>
                <w:rFonts w:ascii="Arial" w:hAnsi="Arial" w:cs="Arial"/>
                <w:sz w:val="20"/>
                <w:szCs w:val="20"/>
              </w:rPr>
              <w:t xml:space="preserve">  </w:t>
            </w:r>
            <w:proofErr w:type="gramEnd"/>
            <w:r w:rsidRPr="00923D20">
              <w:rPr>
                <w:rFonts w:ascii="Arial" w:hAnsi="Arial" w:cs="Arial"/>
                <w:sz w:val="20"/>
                <w:szCs w:val="20"/>
              </w:rPr>
              <w:t>100 mg, injetável. Frasco-Ampola CBR 270220</w:t>
            </w:r>
          </w:p>
        </w:tc>
        <w:tc>
          <w:tcPr>
            <w:tcW w:w="0" w:type="auto"/>
            <w:shd w:val="clear" w:color="auto" w:fill="auto"/>
          </w:tcPr>
          <w:p w14:paraId="03BD14A4" w14:textId="77777777" w:rsidR="00923D20" w:rsidRPr="00923D20" w:rsidRDefault="00923D20" w:rsidP="00312F8A">
            <w:pPr>
              <w:rPr>
                <w:rFonts w:ascii="Arial" w:hAnsi="Arial" w:cs="Arial"/>
                <w:sz w:val="20"/>
                <w:szCs w:val="20"/>
              </w:rPr>
            </w:pPr>
            <w:r w:rsidRPr="00923D20">
              <w:rPr>
                <w:rFonts w:ascii="Arial" w:hAnsi="Arial" w:cs="Arial"/>
                <w:sz w:val="20"/>
                <w:szCs w:val="20"/>
              </w:rPr>
              <w:t>TEUTO</w:t>
            </w:r>
          </w:p>
        </w:tc>
        <w:tc>
          <w:tcPr>
            <w:tcW w:w="0" w:type="auto"/>
            <w:shd w:val="clear" w:color="auto" w:fill="auto"/>
          </w:tcPr>
          <w:p w14:paraId="07CD8FC7" w14:textId="77777777" w:rsidR="00923D20" w:rsidRPr="00923D20" w:rsidRDefault="00923D20" w:rsidP="00312F8A">
            <w:pPr>
              <w:rPr>
                <w:rFonts w:ascii="Arial" w:hAnsi="Arial" w:cs="Arial"/>
                <w:sz w:val="20"/>
                <w:szCs w:val="20"/>
              </w:rPr>
            </w:pPr>
            <w:r w:rsidRPr="00923D20">
              <w:rPr>
                <w:rFonts w:ascii="Arial" w:hAnsi="Arial" w:cs="Arial"/>
                <w:sz w:val="20"/>
                <w:szCs w:val="20"/>
              </w:rPr>
              <w:t>Frasco</w:t>
            </w:r>
          </w:p>
        </w:tc>
        <w:tc>
          <w:tcPr>
            <w:tcW w:w="0" w:type="auto"/>
            <w:shd w:val="clear" w:color="auto" w:fill="auto"/>
          </w:tcPr>
          <w:p w14:paraId="7411819B" w14:textId="77777777" w:rsidR="00923D20" w:rsidRPr="00923D20" w:rsidRDefault="00923D20" w:rsidP="00312F8A">
            <w:pPr>
              <w:rPr>
                <w:rFonts w:ascii="Arial" w:hAnsi="Arial" w:cs="Arial"/>
                <w:sz w:val="20"/>
                <w:szCs w:val="20"/>
              </w:rPr>
            </w:pPr>
            <w:r w:rsidRPr="00923D20">
              <w:rPr>
                <w:rFonts w:ascii="Arial" w:hAnsi="Arial" w:cs="Arial"/>
                <w:sz w:val="20"/>
                <w:szCs w:val="20"/>
              </w:rPr>
              <w:t>500,00</w:t>
            </w:r>
          </w:p>
        </w:tc>
        <w:tc>
          <w:tcPr>
            <w:tcW w:w="0" w:type="auto"/>
            <w:shd w:val="clear" w:color="auto" w:fill="auto"/>
          </w:tcPr>
          <w:p w14:paraId="5EA61FFA" w14:textId="77777777" w:rsidR="00923D20" w:rsidRPr="00923D20" w:rsidRDefault="00923D20" w:rsidP="00312F8A">
            <w:pPr>
              <w:rPr>
                <w:rFonts w:ascii="Arial" w:hAnsi="Arial" w:cs="Arial"/>
                <w:sz w:val="20"/>
                <w:szCs w:val="20"/>
              </w:rPr>
            </w:pPr>
            <w:r w:rsidRPr="00923D20">
              <w:rPr>
                <w:rFonts w:ascii="Arial" w:hAnsi="Arial" w:cs="Arial"/>
                <w:sz w:val="20"/>
                <w:szCs w:val="20"/>
              </w:rPr>
              <w:t>2,6800</w:t>
            </w:r>
          </w:p>
        </w:tc>
        <w:tc>
          <w:tcPr>
            <w:tcW w:w="0" w:type="auto"/>
            <w:shd w:val="clear" w:color="auto" w:fill="auto"/>
          </w:tcPr>
          <w:p w14:paraId="26259FA6" w14:textId="77777777" w:rsidR="00923D20" w:rsidRPr="00923D20" w:rsidRDefault="00923D20" w:rsidP="00312F8A">
            <w:pPr>
              <w:rPr>
                <w:rFonts w:ascii="Arial" w:hAnsi="Arial" w:cs="Arial"/>
                <w:sz w:val="20"/>
                <w:szCs w:val="20"/>
              </w:rPr>
            </w:pPr>
            <w:r w:rsidRPr="00923D20">
              <w:rPr>
                <w:rFonts w:ascii="Arial" w:hAnsi="Arial" w:cs="Arial"/>
                <w:sz w:val="20"/>
                <w:szCs w:val="20"/>
              </w:rPr>
              <w:t>1.340,00</w:t>
            </w:r>
          </w:p>
        </w:tc>
      </w:tr>
      <w:tr w:rsidR="00923D20" w:rsidRPr="00923D20" w14:paraId="3F869243" w14:textId="77777777" w:rsidTr="00312F8A">
        <w:tc>
          <w:tcPr>
            <w:tcW w:w="0" w:type="auto"/>
            <w:shd w:val="clear" w:color="auto" w:fill="auto"/>
          </w:tcPr>
          <w:p w14:paraId="6B727012" w14:textId="77777777" w:rsidR="00923D20" w:rsidRPr="00923D20" w:rsidRDefault="00923D20" w:rsidP="00312F8A">
            <w:pPr>
              <w:rPr>
                <w:rFonts w:ascii="Arial" w:hAnsi="Arial" w:cs="Arial"/>
                <w:sz w:val="20"/>
                <w:szCs w:val="20"/>
              </w:rPr>
            </w:pPr>
            <w:r w:rsidRPr="00923D20">
              <w:rPr>
                <w:rFonts w:ascii="Arial" w:hAnsi="Arial" w:cs="Arial"/>
                <w:sz w:val="20"/>
                <w:szCs w:val="20"/>
              </w:rPr>
              <w:t>163</w:t>
            </w:r>
          </w:p>
        </w:tc>
        <w:tc>
          <w:tcPr>
            <w:tcW w:w="0" w:type="auto"/>
            <w:shd w:val="clear" w:color="auto" w:fill="auto"/>
          </w:tcPr>
          <w:p w14:paraId="20424659"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HIDROCORTISONA 500 </w:t>
            </w:r>
            <w:proofErr w:type="gramStart"/>
            <w:r w:rsidRPr="00923D20">
              <w:rPr>
                <w:rFonts w:ascii="Arial" w:hAnsi="Arial" w:cs="Arial"/>
                <w:sz w:val="20"/>
                <w:szCs w:val="20"/>
              </w:rPr>
              <w:t>mg</w:t>
            </w:r>
            <w:proofErr w:type="gramEnd"/>
            <w:r w:rsidRPr="00923D20">
              <w:rPr>
                <w:rFonts w:ascii="Arial" w:hAnsi="Arial" w:cs="Arial"/>
                <w:sz w:val="20"/>
                <w:szCs w:val="20"/>
              </w:rPr>
              <w:t>, injetável. Frasco-Ampola</w:t>
            </w:r>
            <w:proofErr w:type="gramStart"/>
            <w:r w:rsidRPr="00923D20">
              <w:rPr>
                <w:rFonts w:ascii="Arial" w:hAnsi="Arial" w:cs="Arial"/>
                <w:sz w:val="20"/>
                <w:szCs w:val="20"/>
              </w:rPr>
              <w:t xml:space="preserve">  </w:t>
            </w:r>
            <w:proofErr w:type="gramEnd"/>
            <w:r w:rsidRPr="00923D20">
              <w:rPr>
                <w:rFonts w:ascii="Arial" w:hAnsi="Arial" w:cs="Arial"/>
                <w:sz w:val="20"/>
                <w:szCs w:val="20"/>
              </w:rPr>
              <w:t>CBR 270219</w:t>
            </w:r>
          </w:p>
        </w:tc>
        <w:tc>
          <w:tcPr>
            <w:tcW w:w="0" w:type="auto"/>
            <w:shd w:val="clear" w:color="auto" w:fill="auto"/>
          </w:tcPr>
          <w:p w14:paraId="299175B6" w14:textId="77777777" w:rsidR="00923D20" w:rsidRPr="00923D20" w:rsidRDefault="00923D20" w:rsidP="00312F8A">
            <w:pPr>
              <w:rPr>
                <w:rFonts w:ascii="Arial" w:hAnsi="Arial" w:cs="Arial"/>
                <w:sz w:val="20"/>
                <w:szCs w:val="20"/>
              </w:rPr>
            </w:pPr>
            <w:r w:rsidRPr="00923D20">
              <w:rPr>
                <w:rFonts w:ascii="Arial" w:hAnsi="Arial" w:cs="Arial"/>
                <w:sz w:val="20"/>
                <w:szCs w:val="20"/>
              </w:rPr>
              <w:t>TEUTO</w:t>
            </w:r>
          </w:p>
        </w:tc>
        <w:tc>
          <w:tcPr>
            <w:tcW w:w="0" w:type="auto"/>
            <w:shd w:val="clear" w:color="auto" w:fill="auto"/>
          </w:tcPr>
          <w:p w14:paraId="4C5D957E" w14:textId="77777777" w:rsidR="00923D20" w:rsidRPr="00923D20" w:rsidRDefault="00923D20" w:rsidP="00312F8A">
            <w:pPr>
              <w:rPr>
                <w:rFonts w:ascii="Arial" w:hAnsi="Arial" w:cs="Arial"/>
                <w:sz w:val="20"/>
                <w:szCs w:val="20"/>
              </w:rPr>
            </w:pPr>
            <w:r w:rsidRPr="00923D20">
              <w:rPr>
                <w:rFonts w:ascii="Arial" w:hAnsi="Arial" w:cs="Arial"/>
                <w:sz w:val="20"/>
                <w:szCs w:val="20"/>
              </w:rPr>
              <w:t>Frasco</w:t>
            </w:r>
          </w:p>
        </w:tc>
        <w:tc>
          <w:tcPr>
            <w:tcW w:w="0" w:type="auto"/>
            <w:shd w:val="clear" w:color="auto" w:fill="auto"/>
          </w:tcPr>
          <w:p w14:paraId="3D3CDC77" w14:textId="77777777" w:rsidR="00923D20" w:rsidRPr="00923D20" w:rsidRDefault="00923D20" w:rsidP="00312F8A">
            <w:pPr>
              <w:rPr>
                <w:rFonts w:ascii="Arial" w:hAnsi="Arial" w:cs="Arial"/>
                <w:sz w:val="20"/>
                <w:szCs w:val="20"/>
              </w:rPr>
            </w:pPr>
            <w:r w:rsidRPr="00923D20">
              <w:rPr>
                <w:rFonts w:ascii="Arial" w:hAnsi="Arial" w:cs="Arial"/>
                <w:sz w:val="20"/>
                <w:szCs w:val="20"/>
              </w:rPr>
              <w:t>500,00</w:t>
            </w:r>
          </w:p>
        </w:tc>
        <w:tc>
          <w:tcPr>
            <w:tcW w:w="0" w:type="auto"/>
            <w:shd w:val="clear" w:color="auto" w:fill="auto"/>
          </w:tcPr>
          <w:p w14:paraId="62E284F7" w14:textId="77777777" w:rsidR="00923D20" w:rsidRPr="00923D20" w:rsidRDefault="00923D20" w:rsidP="00312F8A">
            <w:pPr>
              <w:rPr>
                <w:rFonts w:ascii="Arial" w:hAnsi="Arial" w:cs="Arial"/>
                <w:sz w:val="20"/>
                <w:szCs w:val="20"/>
              </w:rPr>
            </w:pPr>
            <w:r w:rsidRPr="00923D20">
              <w:rPr>
                <w:rFonts w:ascii="Arial" w:hAnsi="Arial" w:cs="Arial"/>
                <w:sz w:val="20"/>
                <w:szCs w:val="20"/>
              </w:rPr>
              <w:t>5,6000</w:t>
            </w:r>
          </w:p>
        </w:tc>
        <w:tc>
          <w:tcPr>
            <w:tcW w:w="0" w:type="auto"/>
            <w:shd w:val="clear" w:color="auto" w:fill="auto"/>
          </w:tcPr>
          <w:p w14:paraId="2713D95D" w14:textId="77777777" w:rsidR="00923D20" w:rsidRPr="00923D20" w:rsidRDefault="00923D20" w:rsidP="00312F8A">
            <w:pPr>
              <w:rPr>
                <w:rFonts w:ascii="Arial" w:hAnsi="Arial" w:cs="Arial"/>
                <w:sz w:val="20"/>
                <w:szCs w:val="20"/>
              </w:rPr>
            </w:pPr>
            <w:r w:rsidRPr="00923D20">
              <w:rPr>
                <w:rFonts w:ascii="Arial" w:hAnsi="Arial" w:cs="Arial"/>
                <w:sz w:val="20"/>
                <w:szCs w:val="20"/>
              </w:rPr>
              <w:t>2.800,00</w:t>
            </w:r>
          </w:p>
        </w:tc>
      </w:tr>
      <w:tr w:rsidR="00923D20" w:rsidRPr="00923D20" w14:paraId="4FEC41C7" w14:textId="77777777" w:rsidTr="00312F8A">
        <w:tc>
          <w:tcPr>
            <w:tcW w:w="0" w:type="auto"/>
            <w:shd w:val="clear" w:color="auto" w:fill="auto"/>
          </w:tcPr>
          <w:p w14:paraId="28A5E723" w14:textId="77777777" w:rsidR="00923D20" w:rsidRPr="00923D20" w:rsidRDefault="00923D20" w:rsidP="00312F8A">
            <w:pPr>
              <w:rPr>
                <w:rFonts w:ascii="Arial" w:hAnsi="Arial" w:cs="Arial"/>
                <w:sz w:val="20"/>
                <w:szCs w:val="20"/>
              </w:rPr>
            </w:pPr>
            <w:r w:rsidRPr="00923D20">
              <w:rPr>
                <w:rFonts w:ascii="Arial" w:hAnsi="Arial" w:cs="Arial"/>
                <w:sz w:val="20"/>
                <w:szCs w:val="20"/>
              </w:rPr>
              <w:t>176</w:t>
            </w:r>
          </w:p>
        </w:tc>
        <w:tc>
          <w:tcPr>
            <w:tcW w:w="0" w:type="auto"/>
            <w:shd w:val="clear" w:color="auto" w:fill="auto"/>
          </w:tcPr>
          <w:p w14:paraId="7FA0F889"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LEVOMEPROMAZINA 40 MG/ML, Solução oral. Frasco com </w:t>
            </w:r>
            <w:proofErr w:type="gramStart"/>
            <w:r w:rsidRPr="00923D20">
              <w:rPr>
                <w:rFonts w:ascii="Arial" w:hAnsi="Arial" w:cs="Arial"/>
                <w:sz w:val="20"/>
                <w:szCs w:val="20"/>
              </w:rPr>
              <w:t>20ml</w:t>
            </w:r>
            <w:proofErr w:type="gramEnd"/>
            <w:r w:rsidRPr="00923D20">
              <w:rPr>
                <w:rFonts w:ascii="Arial" w:hAnsi="Arial" w:cs="Arial"/>
                <w:sz w:val="20"/>
                <w:szCs w:val="20"/>
              </w:rPr>
              <w:t xml:space="preserve"> CBR 268130</w:t>
            </w:r>
          </w:p>
        </w:tc>
        <w:tc>
          <w:tcPr>
            <w:tcW w:w="0" w:type="auto"/>
            <w:shd w:val="clear" w:color="auto" w:fill="auto"/>
          </w:tcPr>
          <w:p w14:paraId="5D6BA344" w14:textId="77777777" w:rsidR="00923D20" w:rsidRPr="00923D20" w:rsidRDefault="00923D20" w:rsidP="00312F8A">
            <w:pPr>
              <w:rPr>
                <w:rFonts w:ascii="Arial" w:hAnsi="Arial" w:cs="Arial"/>
                <w:sz w:val="20"/>
                <w:szCs w:val="20"/>
              </w:rPr>
            </w:pPr>
            <w:r w:rsidRPr="00923D20">
              <w:rPr>
                <w:rFonts w:ascii="Arial" w:hAnsi="Arial" w:cs="Arial"/>
                <w:sz w:val="20"/>
                <w:szCs w:val="20"/>
              </w:rPr>
              <w:t>CRISTALIA</w:t>
            </w:r>
          </w:p>
        </w:tc>
        <w:tc>
          <w:tcPr>
            <w:tcW w:w="0" w:type="auto"/>
            <w:shd w:val="clear" w:color="auto" w:fill="auto"/>
          </w:tcPr>
          <w:p w14:paraId="05635F84" w14:textId="77777777" w:rsidR="00923D20" w:rsidRPr="00923D20" w:rsidRDefault="00923D20" w:rsidP="00312F8A">
            <w:pPr>
              <w:rPr>
                <w:rFonts w:ascii="Arial" w:hAnsi="Arial" w:cs="Arial"/>
                <w:sz w:val="20"/>
                <w:szCs w:val="20"/>
              </w:rPr>
            </w:pPr>
            <w:r w:rsidRPr="00923D20">
              <w:rPr>
                <w:rFonts w:ascii="Arial" w:hAnsi="Arial" w:cs="Arial"/>
                <w:sz w:val="20"/>
                <w:szCs w:val="20"/>
              </w:rPr>
              <w:t>Frasco</w:t>
            </w:r>
          </w:p>
        </w:tc>
        <w:tc>
          <w:tcPr>
            <w:tcW w:w="0" w:type="auto"/>
            <w:shd w:val="clear" w:color="auto" w:fill="auto"/>
          </w:tcPr>
          <w:p w14:paraId="50540F70" w14:textId="77777777" w:rsidR="00923D20" w:rsidRPr="00923D20" w:rsidRDefault="00923D20" w:rsidP="00312F8A">
            <w:pPr>
              <w:rPr>
                <w:rFonts w:ascii="Arial" w:hAnsi="Arial" w:cs="Arial"/>
                <w:sz w:val="20"/>
                <w:szCs w:val="20"/>
              </w:rPr>
            </w:pPr>
            <w:r w:rsidRPr="00923D20">
              <w:rPr>
                <w:rFonts w:ascii="Arial" w:hAnsi="Arial" w:cs="Arial"/>
                <w:sz w:val="20"/>
                <w:szCs w:val="20"/>
              </w:rPr>
              <w:t>150,00</w:t>
            </w:r>
          </w:p>
        </w:tc>
        <w:tc>
          <w:tcPr>
            <w:tcW w:w="0" w:type="auto"/>
            <w:shd w:val="clear" w:color="auto" w:fill="auto"/>
          </w:tcPr>
          <w:p w14:paraId="43E11647" w14:textId="77777777" w:rsidR="00923D20" w:rsidRPr="00923D20" w:rsidRDefault="00923D20" w:rsidP="00312F8A">
            <w:pPr>
              <w:rPr>
                <w:rFonts w:ascii="Arial" w:hAnsi="Arial" w:cs="Arial"/>
                <w:sz w:val="20"/>
                <w:szCs w:val="20"/>
              </w:rPr>
            </w:pPr>
            <w:r w:rsidRPr="00923D20">
              <w:rPr>
                <w:rFonts w:ascii="Arial" w:hAnsi="Arial" w:cs="Arial"/>
                <w:sz w:val="20"/>
                <w:szCs w:val="20"/>
              </w:rPr>
              <w:t>9,6200</w:t>
            </w:r>
          </w:p>
        </w:tc>
        <w:tc>
          <w:tcPr>
            <w:tcW w:w="0" w:type="auto"/>
            <w:shd w:val="clear" w:color="auto" w:fill="auto"/>
          </w:tcPr>
          <w:p w14:paraId="2D206C6C" w14:textId="77777777" w:rsidR="00923D20" w:rsidRPr="00923D20" w:rsidRDefault="00923D20" w:rsidP="00312F8A">
            <w:pPr>
              <w:rPr>
                <w:rFonts w:ascii="Arial" w:hAnsi="Arial" w:cs="Arial"/>
                <w:sz w:val="20"/>
                <w:szCs w:val="20"/>
              </w:rPr>
            </w:pPr>
            <w:r w:rsidRPr="00923D20">
              <w:rPr>
                <w:rFonts w:ascii="Arial" w:hAnsi="Arial" w:cs="Arial"/>
                <w:sz w:val="20"/>
                <w:szCs w:val="20"/>
              </w:rPr>
              <w:t>1.443,00</w:t>
            </w:r>
          </w:p>
        </w:tc>
      </w:tr>
      <w:tr w:rsidR="00923D20" w:rsidRPr="00923D20" w14:paraId="2C8DBE45" w14:textId="77777777" w:rsidTr="00312F8A">
        <w:tc>
          <w:tcPr>
            <w:tcW w:w="0" w:type="auto"/>
            <w:shd w:val="clear" w:color="auto" w:fill="auto"/>
          </w:tcPr>
          <w:p w14:paraId="35A44144" w14:textId="77777777" w:rsidR="00923D20" w:rsidRPr="00923D20" w:rsidRDefault="00923D20" w:rsidP="00312F8A">
            <w:pPr>
              <w:rPr>
                <w:rFonts w:ascii="Arial" w:hAnsi="Arial" w:cs="Arial"/>
                <w:sz w:val="20"/>
                <w:szCs w:val="20"/>
              </w:rPr>
            </w:pPr>
            <w:r w:rsidRPr="00923D20">
              <w:rPr>
                <w:rFonts w:ascii="Arial" w:hAnsi="Arial" w:cs="Arial"/>
                <w:sz w:val="20"/>
                <w:szCs w:val="20"/>
              </w:rPr>
              <w:t>186</w:t>
            </w:r>
          </w:p>
        </w:tc>
        <w:tc>
          <w:tcPr>
            <w:tcW w:w="0" w:type="auto"/>
            <w:shd w:val="clear" w:color="auto" w:fill="auto"/>
          </w:tcPr>
          <w:p w14:paraId="79689C99"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MEBENDAZOL 20 </w:t>
            </w:r>
            <w:proofErr w:type="gramStart"/>
            <w:r w:rsidRPr="00923D20">
              <w:rPr>
                <w:rFonts w:ascii="Arial" w:hAnsi="Arial" w:cs="Arial"/>
                <w:sz w:val="20"/>
                <w:szCs w:val="20"/>
              </w:rPr>
              <w:t>mg</w:t>
            </w:r>
            <w:proofErr w:type="gramEnd"/>
            <w:r w:rsidRPr="00923D20">
              <w:rPr>
                <w:rFonts w:ascii="Arial" w:hAnsi="Arial" w:cs="Arial"/>
                <w:sz w:val="20"/>
                <w:szCs w:val="20"/>
              </w:rPr>
              <w:t>/ml, suspensão oral. Frasco com 30 ml</w:t>
            </w:r>
            <w:proofErr w:type="gramStart"/>
            <w:r w:rsidRPr="00923D20">
              <w:rPr>
                <w:rFonts w:ascii="Arial" w:hAnsi="Arial" w:cs="Arial"/>
                <w:sz w:val="20"/>
                <w:szCs w:val="20"/>
              </w:rPr>
              <w:t xml:space="preserve">  </w:t>
            </w:r>
            <w:proofErr w:type="gramEnd"/>
            <w:r w:rsidRPr="00923D20">
              <w:rPr>
                <w:rFonts w:ascii="Arial" w:hAnsi="Arial" w:cs="Arial"/>
                <w:sz w:val="20"/>
                <w:szCs w:val="20"/>
              </w:rPr>
              <w:t>CBR 267694</w:t>
            </w:r>
          </w:p>
        </w:tc>
        <w:tc>
          <w:tcPr>
            <w:tcW w:w="0" w:type="auto"/>
            <w:shd w:val="clear" w:color="auto" w:fill="auto"/>
          </w:tcPr>
          <w:p w14:paraId="3D4CA40D" w14:textId="77777777" w:rsidR="00923D20" w:rsidRPr="00923D20" w:rsidRDefault="00923D20" w:rsidP="00312F8A">
            <w:pPr>
              <w:rPr>
                <w:rFonts w:ascii="Arial" w:hAnsi="Arial" w:cs="Arial"/>
                <w:sz w:val="20"/>
                <w:szCs w:val="20"/>
              </w:rPr>
            </w:pPr>
            <w:r w:rsidRPr="00923D20">
              <w:rPr>
                <w:rFonts w:ascii="Arial" w:hAnsi="Arial" w:cs="Arial"/>
                <w:sz w:val="20"/>
                <w:szCs w:val="20"/>
              </w:rPr>
              <w:t>NATULAB</w:t>
            </w:r>
          </w:p>
        </w:tc>
        <w:tc>
          <w:tcPr>
            <w:tcW w:w="0" w:type="auto"/>
            <w:shd w:val="clear" w:color="auto" w:fill="auto"/>
          </w:tcPr>
          <w:p w14:paraId="403E53F9" w14:textId="77777777" w:rsidR="00923D20" w:rsidRPr="00923D20" w:rsidRDefault="00923D20" w:rsidP="00312F8A">
            <w:pPr>
              <w:rPr>
                <w:rFonts w:ascii="Arial" w:hAnsi="Arial" w:cs="Arial"/>
                <w:sz w:val="20"/>
                <w:szCs w:val="20"/>
              </w:rPr>
            </w:pPr>
            <w:r w:rsidRPr="00923D20">
              <w:rPr>
                <w:rFonts w:ascii="Arial" w:hAnsi="Arial" w:cs="Arial"/>
                <w:sz w:val="20"/>
                <w:szCs w:val="20"/>
              </w:rPr>
              <w:t>Frasco</w:t>
            </w:r>
          </w:p>
        </w:tc>
        <w:tc>
          <w:tcPr>
            <w:tcW w:w="0" w:type="auto"/>
            <w:shd w:val="clear" w:color="auto" w:fill="auto"/>
          </w:tcPr>
          <w:p w14:paraId="32285BB6" w14:textId="77777777" w:rsidR="00923D20" w:rsidRPr="00923D20" w:rsidRDefault="00923D20" w:rsidP="00312F8A">
            <w:pPr>
              <w:rPr>
                <w:rFonts w:ascii="Arial" w:hAnsi="Arial" w:cs="Arial"/>
                <w:sz w:val="20"/>
                <w:szCs w:val="20"/>
              </w:rPr>
            </w:pPr>
            <w:r w:rsidRPr="00923D20">
              <w:rPr>
                <w:rFonts w:ascii="Arial" w:hAnsi="Arial" w:cs="Arial"/>
                <w:sz w:val="20"/>
                <w:szCs w:val="20"/>
              </w:rPr>
              <w:t>200,00</w:t>
            </w:r>
          </w:p>
        </w:tc>
        <w:tc>
          <w:tcPr>
            <w:tcW w:w="0" w:type="auto"/>
            <w:shd w:val="clear" w:color="auto" w:fill="auto"/>
          </w:tcPr>
          <w:p w14:paraId="5153304E" w14:textId="77777777" w:rsidR="00923D20" w:rsidRPr="00923D20" w:rsidRDefault="00923D20" w:rsidP="00312F8A">
            <w:pPr>
              <w:rPr>
                <w:rFonts w:ascii="Arial" w:hAnsi="Arial" w:cs="Arial"/>
                <w:sz w:val="20"/>
                <w:szCs w:val="20"/>
              </w:rPr>
            </w:pPr>
            <w:r w:rsidRPr="00923D20">
              <w:rPr>
                <w:rFonts w:ascii="Arial" w:hAnsi="Arial" w:cs="Arial"/>
                <w:sz w:val="20"/>
                <w:szCs w:val="20"/>
              </w:rPr>
              <w:t>1,0500</w:t>
            </w:r>
          </w:p>
        </w:tc>
        <w:tc>
          <w:tcPr>
            <w:tcW w:w="0" w:type="auto"/>
            <w:shd w:val="clear" w:color="auto" w:fill="auto"/>
          </w:tcPr>
          <w:p w14:paraId="7F70FC58" w14:textId="77777777" w:rsidR="00923D20" w:rsidRPr="00923D20" w:rsidRDefault="00923D20" w:rsidP="00312F8A">
            <w:pPr>
              <w:rPr>
                <w:rFonts w:ascii="Arial" w:hAnsi="Arial" w:cs="Arial"/>
                <w:sz w:val="20"/>
                <w:szCs w:val="20"/>
              </w:rPr>
            </w:pPr>
            <w:r w:rsidRPr="00923D20">
              <w:rPr>
                <w:rFonts w:ascii="Arial" w:hAnsi="Arial" w:cs="Arial"/>
                <w:sz w:val="20"/>
                <w:szCs w:val="20"/>
              </w:rPr>
              <w:t>210,00</w:t>
            </w:r>
          </w:p>
        </w:tc>
      </w:tr>
      <w:tr w:rsidR="00923D20" w:rsidRPr="00923D20" w14:paraId="2CBE7540" w14:textId="77777777" w:rsidTr="00312F8A">
        <w:tc>
          <w:tcPr>
            <w:tcW w:w="0" w:type="auto"/>
            <w:shd w:val="clear" w:color="auto" w:fill="auto"/>
          </w:tcPr>
          <w:p w14:paraId="54C9321C" w14:textId="77777777" w:rsidR="00923D20" w:rsidRPr="00923D20" w:rsidRDefault="00923D20" w:rsidP="00312F8A">
            <w:pPr>
              <w:rPr>
                <w:rFonts w:ascii="Arial" w:hAnsi="Arial" w:cs="Arial"/>
                <w:sz w:val="20"/>
                <w:szCs w:val="20"/>
              </w:rPr>
            </w:pPr>
            <w:r w:rsidRPr="00923D20">
              <w:rPr>
                <w:rFonts w:ascii="Arial" w:hAnsi="Arial" w:cs="Arial"/>
                <w:sz w:val="20"/>
                <w:szCs w:val="20"/>
              </w:rPr>
              <w:t>187</w:t>
            </w:r>
          </w:p>
        </w:tc>
        <w:tc>
          <w:tcPr>
            <w:tcW w:w="0" w:type="auto"/>
            <w:shd w:val="clear" w:color="auto" w:fill="auto"/>
          </w:tcPr>
          <w:p w14:paraId="45943C3B"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MELOXICAM 15 </w:t>
            </w:r>
            <w:proofErr w:type="gramStart"/>
            <w:r w:rsidRPr="00923D20">
              <w:rPr>
                <w:rFonts w:ascii="Arial" w:hAnsi="Arial" w:cs="Arial"/>
                <w:sz w:val="20"/>
                <w:szCs w:val="20"/>
              </w:rPr>
              <w:t>mg</w:t>
            </w:r>
            <w:proofErr w:type="gramEnd"/>
            <w:r w:rsidRPr="00923D20">
              <w:rPr>
                <w:rFonts w:ascii="Arial" w:hAnsi="Arial" w:cs="Arial"/>
                <w:sz w:val="20"/>
                <w:szCs w:val="20"/>
              </w:rPr>
              <w:t>. Comprimido</w:t>
            </w:r>
            <w:proofErr w:type="gramStart"/>
            <w:r w:rsidRPr="00923D20">
              <w:rPr>
                <w:rFonts w:ascii="Arial" w:hAnsi="Arial" w:cs="Arial"/>
                <w:sz w:val="20"/>
                <w:szCs w:val="20"/>
              </w:rPr>
              <w:t xml:space="preserve">  </w:t>
            </w:r>
            <w:proofErr w:type="gramEnd"/>
            <w:r w:rsidRPr="00923D20">
              <w:rPr>
                <w:rFonts w:ascii="Arial" w:hAnsi="Arial" w:cs="Arial"/>
                <w:sz w:val="20"/>
                <w:szCs w:val="20"/>
              </w:rPr>
              <w:t>CBR 0273554</w:t>
            </w:r>
          </w:p>
        </w:tc>
        <w:tc>
          <w:tcPr>
            <w:tcW w:w="0" w:type="auto"/>
            <w:shd w:val="clear" w:color="auto" w:fill="auto"/>
          </w:tcPr>
          <w:p w14:paraId="62D77807" w14:textId="77777777" w:rsidR="00923D20" w:rsidRPr="00923D20" w:rsidRDefault="00923D20" w:rsidP="00312F8A">
            <w:pPr>
              <w:rPr>
                <w:rFonts w:ascii="Arial" w:hAnsi="Arial" w:cs="Arial"/>
                <w:sz w:val="20"/>
                <w:szCs w:val="20"/>
              </w:rPr>
            </w:pPr>
            <w:r w:rsidRPr="00923D20">
              <w:rPr>
                <w:rFonts w:ascii="Arial" w:hAnsi="Arial" w:cs="Arial"/>
                <w:sz w:val="20"/>
                <w:szCs w:val="20"/>
              </w:rPr>
              <w:t>PHARLAB</w:t>
            </w:r>
          </w:p>
        </w:tc>
        <w:tc>
          <w:tcPr>
            <w:tcW w:w="0" w:type="auto"/>
            <w:shd w:val="clear" w:color="auto" w:fill="auto"/>
          </w:tcPr>
          <w:p w14:paraId="7F248127"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367BA27D" w14:textId="77777777" w:rsidR="00923D20" w:rsidRPr="00923D20" w:rsidRDefault="00923D20" w:rsidP="00312F8A">
            <w:pPr>
              <w:rPr>
                <w:rFonts w:ascii="Arial" w:hAnsi="Arial" w:cs="Arial"/>
                <w:sz w:val="20"/>
                <w:szCs w:val="20"/>
              </w:rPr>
            </w:pPr>
            <w:r w:rsidRPr="00923D20">
              <w:rPr>
                <w:rFonts w:ascii="Arial" w:hAnsi="Arial" w:cs="Arial"/>
                <w:sz w:val="20"/>
                <w:szCs w:val="20"/>
              </w:rPr>
              <w:t>2.000,00</w:t>
            </w:r>
          </w:p>
        </w:tc>
        <w:tc>
          <w:tcPr>
            <w:tcW w:w="0" w:type="auto"/>
            <w:shd w:val="clear" w:color="auto" w:fill="auto"/>
          </w:tcPr>
          <w:p w14:paraId="40156FD9" w14:textId="77777777" w:rsidR="00923D20" w:rsidRPr="00923D20" w:rsidRDefault="00923D20" w:rsidP="00312F8A">
            <w:pPr>
              <w:rPr>
                <w:rFonts w:ascii="Arial" w:hAnsi="Arial" w:cs="Arial"/>
                <w:sz w:val="20"/>
                <w:szCs w:val="20"/>
              </w:rPr>
            </w:pPr>
            <w:r w:rsidRPr="00923D20">
              <w:rPr>
                <w:rFonts w:ascii="Arial" w:hAnsi="Arial" w:cs="Arial"/>
                <w:sz w:val="20"/>
                <w:szCs w:val="20"/>
              </w:rPr>
              <w:t>0,0970</w:t>
            </w:r>
          </w:p>
        </w:tc>
        <w:tc>
          <w:tcPr>
            <w:tcW w:w="0" w:type="auto"/>
            <w:shd w:val="clear" w:color="auto" w:fill="auto"/>
          </w:tcPr>
          <w:p w14:paraId="1170BAE4" w14:textId="77777777" w:rsidR="00923D20" w:rsidRPr="00923D20" w:rsidRDefault="00923D20" w:rsidP="00312F8A">
            <w:pPr>
              <w:rPr>
                <w:rFonts w:ascii="Arial" w:hAnsi="Arial" w:cs="Arial"/>
                <w:sz w:val="20"/>
                <w:szCs w:val="20"/>
              </w:rPr>
            </w:pPr>
            <w:r w:rsidRPr="00923D20">
              <w:rPr>
                <w:rFonts w:ascii="Arial" w:hAnsi="Arial" w:cs="Arial"/>
                <w:sz w:val="20"/>
                <w:szCs w:val="20"/>
              </w:rPr>
              <w:t>194,00</w:t>
            </w:r>
          </w:p>
        </w:tc>
      </w:tr>
      <w:tr w:rsidR="00923D20" w:rsidRPr="00923D20" w14:paraId="05A55403" w14:textId="77777777" w:rsidTr="00312F8A">
        <w:tc>
          <w:tcPr>
            <w:tcW w:w="0" w:type="auto"/>
            <w:shd w:val="clear" w:color="auto" w:fill="auto"/>
          </w:tcPr>
          <w:p w14:paraId="21A4E979" w14:textId="77777777" w:rsidR="00923D20" w:rsidRPr="00923D20" w:rsidRDefault="00923D20" w:rsidP="00312F8A">
            <w:pPr>
              <w:rPr>
                <w:rFonts w:ascii="Arial" w:hAnsi="Arial" w:cs="Arial"/>
                <w:sz w:val="20"/>
                <w:szCs w:val="20"/>
              </w:rPr>
            </w:pPr>
            <w:r w:rsidRPr="00923D20">
              <w:rPr>
                <w:rFonts w:ascii="Arial" w:hAnsi="Arial" w:cs="Arial"/>
                <w:sz w:val="20"/>
                <w:szCs w:val="20"/>
              </w:rPr>
              <w:t>206</w:t>
            </w:r>
          </w:p>
        </w:tc>
        <w:tc>
          <w:tcPr>
            <w:tcW w:w="0" w:type="auto"/>
            <w:shd w:val="clear" w:color="auto" w:fill="auto"/>
          </w:tcPr>
          <w:p w14:paraId="4E9D9CE6"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MONTELUCASTE SÓDICO </w:t>
            </w:r>
            <w:proofErr w:type="gramStart"/>
            <w:r w:rsidRPr="00923D20">
              <w:rPr>
                <w:rFonts w:ascii="Arial" w:hAnsi="Arial" w:cs="Arial"/>
                <w:sz w:val="20"/>
                <w:szCs w:val="20"/>
              </w:rPr>
              <w:t>5</w:t>
            </w:r>
            <w:proofErr w:type="gramEnd"/>
            <w:r w:rsidRPr="00923D20">
              <w:rPr>
                <w:rFonts w:ascii="Arial" w:hAnsi="Arial" w:cs="Arial"/>
                <w:sz w:val="20"/>
                <w:szCs w:val="20"/>
              </w:rPr>
              <w:t xml:space="preserve"> mg, comprimido mastigável.  CBR 0394655</w:t>
            </w:r>
          </w:p>
        </w:tc>
        <w:tc>
          <w:tcPr>
            <w:tcW w:w="0" w:type="auto"/>
            <w:shd w:val="clear" w:color="auto" w:fill="auto"/>
          </w:tcPr>
          <w:p w14:paraId="0F990A82" w14:textId="77777777" w:rsidR="00923D20" w:rsidRPr="00923D20" w:rsidRDefault="00923D20" w:rsidP="00312F8A">
            <w:pPr>
              <w:rPr>
                <w:rFonts w:ascii="Arial" w:hAnsi="Arial" w:cs="Arial"/>
                <w:sz w:val="20"/>
                <w:szCs w:val="20"/>
              </w:rPr>
            </w:pPr>
            <w:r w:rsidRPr="00923D20">
              <w:rPr>
                <w:rFonts w:ascii="Arial" w:hAnsi="Arial" w:cs="Arial"/>
                <w:sz w:val="20"/>
                <w:szCs w:val="20"/>
              </w:rPr>
              <w:t>GEOLAB</w:t>
            </w:r>
          </w:p>
        </w:tc>
        <w:tc>
          <w:tcPr>
            <w:tcW w:w="0" w:type="auto"/>
            <w:shd w:val="clear" w:color="auto" w:fill="auto"/>
          </w:tcPr>
          <w:p w14:paraId="7D34E6BA"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7184750A" w14:textId="77777777" w:rsidR="00923D20" w:rsidRPr="00923D20" w:rsidRDefault="00923D20" w:rsidP="00312F8A">
            <w:pPr>
              <w:rPr>
                <w:rFonts w:ascii="Arial" w:hAnsi="Arial" w:cs="Arial"/>
                <w:sz w:val="20"/>
                <w:szCs w:val="20"/>
              </w:rPr>
            </w:pPr>
            <w:r w:rsidRPr="00923D20">
              <w:rPr>
                <w:rFonts w:ascii="Arial" w:hAnsi="Arial" w:cs="Arial"/>
                <w:sz w:val="20"/>
                <w:szCs w:val="20"/>
              </w:rPr>
              <w:t>2.000,00</w:t>
            </w:r>
          </w:p>
        </w:tc>
        <w:tc>
          <w:tcPr>
            <w:tcW w:w="0" w:type="auto"/>
            <w:shd w:val="clear" w:color="auto" w:fill="auto"/>
          </w:tcPr>
          <w:p w14:paraId="018AEA10" w14:textId="77777777" w:rsidR="00923D20" w:rsidRPr="00923D20" w:rsidRDefault="00923D20" w:rsidP="00312F8A">
            <w:pPr>
              <w:rPr>
                <w:rFonts w:ascii="Arial" w:hAnsi="Arial" w:cs="Arial"/>
                <w:sz w:val="20"/>
                <w:szCs w:val="20"/>
              </w:rPr>
            </w:pPr>
            <w:r w:rsidRPr="00923D20">
              <w:rPr>
                <w:rFonts w:ascii="Arial" w:hAnsi="Arial" w:cs="Arial"/>
                <w:sz w:val="20"/>
                <w:szCs w:val="20"/>
              </w:rPr>
              <w:t>0,4600</w:t>
            </w:r>
          </w:p>
        </w:tc>
        <w:tc>
          <w:tcPr>
            <w:tcW w:w="0" w:type="auto"/>
            <w:shd w:val="clear" w:color="auto" w:fill="auto"/>
          </w:tcPr>
          <w:p w14:paraId="49420ACE" w14:textId="77777777" w:rsidR="00923D20" w:rsidRPr="00923D20" w:rsidRDefault="00923D20" w:rsidP="00312F8A">
            <w:pPr>
              <w:rPr>
                <w:rFonts w:ascii="Arial" w:hAnsi="Arial" w:cs="Arial"/>
                <w:sz w:val="20"/>
                <w:szCs w:val="20"/>
              </w:rPr>
            </w:pPr>
            <w:r w:rsidRPr="00923D20">
              <w:rPr>
                <w:rFonts w:ascii="Arial" w:hAnsi="Arial" w:cs="Arial"/>
                <w:sz w:val="20"/>
                <w:szCs w:val="20"/>
              </w:rPr>
              <w:t>920,00</w:t>
            </w:r>
          </w:p>
        </w:tc>
      </w:tr>
      <w:tr w:rsidR="00923D20" w:rsidRPr="00923D20" w14:paraId="5CC23874" w14:textId="77777777" w:rsidTr="00312F8A">
        <w:tc>
          <w:tcPr>
            <w:tcW w:w="0" w:type="auto"/>
            <w:shd w:val="clear" w:color="auto" w:fill="auto"/>
          </w:tcPr>
          <w:p w14:paraId="3294A77F" w14:textId="77777777" w:rsidR="00923D20" w:rsidRPr="00923D20" w:rsidRDefault="00923D20" w:rsidP="00312F8A">
            <w:pPr>
              <w:rPr>
                <w:rFonts w:ascii="Arial" w:hAnsi="Arial" w:cs="Arial"/>
                <w:sz w:val="20"/>
                <w:szCs w:val="20"/>
              </w:rPr>
            </w:pPr>
            <w:r w:rsidRPr="00923D20">
              <w:rPr>
                <w:rFonts w:ascii="Arial" w:hAnsi="Arial" w:cs="Arial"/>
                <w:sz w:val="20"/>
                <w:szCs w:val="20"/>
              </w:rPr>
              <w:t>207</w:t>
            </w:r>
          </w:p>
        </w:tc>
        <w:tc>
          <w:tcPr>
            <w:tcW w:w="0" w:type="auto"/>
            <w:shd w:val="clear" w:color="auto" w:fill="auto"/>
          </w:tcPr>
          <w:p w14:paraId="0BEA73A7"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NALOXONA CLORIDRATO, </w:t>
            </w:r>
            <w:proofErr w:type="gramStart"/>
            <w:r w:rsidRPr="00923D20">
              <w:rPr>
                <w:rFonts w:ascii="Arial" w:hAnsi="Arial" w:cs="Arial"/>
                <w:sz w:val="20"/>
                <w:szCs w:val="20"/>
              </w:rPr>
              <w:t>dosagem:</w:t>
            </w:r>
            <w:proofErr w:type="gramEnd"/>
            <w:r w:rsidRPr="00923D20">
              <w:rPr>
                <w:rFonts w:ascii="Arial" w:hAnsi="Arial" w:cs="Arial"/>
                <w:sz w:val="20"/>
                <w:szCs w:val="20"/>
              </w:rPr>
              <w:t>0,4 mg/ml, apresentação: solução injetável  ampola com 1 ml CBR 0272326</w:t>
            </w:r>
          </w:p>
        </w:tc>
        <w:tc>
          <w:tcPr>
            <w:tcW w:w="0" w:type="auto"/>
            <w:shd w:val="clear" w:color="auto" w:fill="auto"/>
          </w:tcPr>
          <w:p w14:paraId="3C639034" w14:textId="77777777" w:rsidR="00923D20" w:rsidRPr="00923D20" w:rsidRDefault="00923D20" w:rsidP="00312F8A">
            <w:pPr>
              <w:rPr>
                <w:rFonts w:ascii="Arial" w:hAnsi="Arial" w:cs="Arial"/>
                <w:sz w:val="20"/>
                <w:szCs w:val="20"/>
              </w:rPr>
            </w:pPr>
            <w:r w:rsidRPr="00923D20">
              <w:rPr>
                <w:rFonts w:ascii="Arial" w:hAnsi="Arial" w:cs="Arial"/>
                <w:sz w:val="20"/>
                <w:szCs w:val="20"/>
              </w:rPr>
              <w:t>HIPOLABOR</w:t>
            </w:r>
          </w:p>
        </w:tc>
        <w:tc>
          <w:tcPr>
            <w:tcW w:w="0" w:type="auto"/>
            <w:shd w:val="clear" w:color="auto" w:fill="auto"/>
          </w:tcPr>
          <w:p w14:paraId="52A0001E"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5F3167F2" w14:textId="77777777" w:rsidR="00923D20" w:rsidRPr="00923D20" w:rsidRDefault="00923D20" w:rsidP="00312F8A">
            <w:pPr>
              <w:rPr>
                <w:rFonts w:ascii="Arial" w:hAnsi="Arial" w:cs="Arial"/>
                <w:sz w:val="20"/>
                <w:szCs w:val="20"/>
              </w:rPr>
            </w:pPr>
            <w:r w:rsidRPr="00923D20">
              <w:rPr>
                <w:rFonts w:ascii="Arial" w:hAnsi="Arial" w:cs="Arial"/>
                <w:sz w:val="20"/>
                <w:szCs w:val="20"/>
              </w:rPr>
              <w:t>30,00</w:t>
            </w:r>
          </w:p>
        </w:tc>
        <w:tc>
          <w:tcPr>
            <w:tcW w:w="0" w:type="auto"/>
            <w:shd w:val="clear" w:color="auto" w:fill="auto"/>
          </w:tcPr>
          <w:p w14:paraId="056DA215" w14:textId="77777777" w:rsidR="00923D20" w:rsidRPr="00923D20" w:rsidRDefault="00923D20" w:rsidP="00312F8A">
            <w:pPr>
              <w:rPr>
                <w:rFonts w:ascii="Arial" w:hAnsi="Arial" w:cs="Arial"/>
                <w:sz w:val="20"/>
                <w:szCs w:val="20"/>
              </w:rPr>
            </w:pPr>
            <w:r w:rsidRPr="00923D20">
              <w:rPr>
                <w:rFonts w:ascii="Arial" w:hAnsi="Arial" w:cs="Arial"/>
                <w:sz w:val="20"/>
                <w:szCs w:val="20"/>
              </w:rPr>
              <w:t>6,0900</w:t>
            </w:r>
          </w:p>
        </w:tc>
        <w:tc>
          <w:tcPr>
            <w:tcW w:w="0" w:type="auto"/>
            <w:shd w:val="clear" w:color="auto" w:fill="auto"/>
          </w:tcPr>
          <w:p w14:paraId="59EFBA12" w14:textId="77777777" w:rsidR="00923D20" w:rsidRPr="00923D20" w:rsidRDefault="00923D20" w:rsidP="00312F8A">
            <w:pPr>
              <w:rPr>
                <w:rFonts w:ascii="Arial" w:hAnsi="Arial" w:cs="Arial"/>
                <w:sz w:val="20"/>
                <w:szCs w:val="20"/>
              </w:rPr>
            </w:pPr>
            <w:r w:rsidRPr="00923D20">
              <w:rPr>
                <w:rFonts w:ascii="Arial" w:hAnsi="Arial" w:cs="Arial"/>
                <w:sz w:val="20"/>
                <w:szCs w:val="20"/>
              </w:rPr>
              <w:t>182,70</w:t>
            </w:r>
          </w:p>
        </w:tc>
      </w:tr>
      <w:tr w:rsidR="00923D20" w:rsidRPr="00923D20" w14:paraId="7AC5F8F1" w14:textId="77777777" w:rsidTr="00312F8A">
        <w:tc>
          <w:tcPr>
            <w:tcW w:w="0" w:type="auto"/>
            <w:shd w:val="clear" w:color="auto" w:fill="auto"/>
          </w:tcPr>
          <w:p w14:paraId="21FC93E8" w14:textId="77777777" w:rsidR="00923D20" w:rsidRPr="00923D20" w:rsidRDefault="00923D20" w:rsidP="00312F8A">
            <w:pPr>
              <w:rPr>
                <w:rFonts w:ascii="Arial" w:hAnsi="Arial" w:cs="Arial"/>
                <w:sz w:val="20"/>
                <w:szCs w:val="20"/>
              </w:rPr>
            </w:pPr>
            <w:r w:rsidRPr="00923D20">
              <w:rPr>
                <w:rFonts w:ascii="Arial" w:hAnsi="Arial" w:cs="Arial"/>
                <w:sz w:val="20"/>
                <w:szCs w:val="20"/>
              </w:rPr>
              <w:t>217</w:t>
            </w:r>
          </w:p>
        </w:tc>
        <w:tc>
          <w:tcPr>
            <w:tcW w:w="0" w:type="auto"/>
            <w:shd w:val="clear" w:color="auto" w:fill="auto"/>
          </w:tcPr>
          <w:p w14:paraId="71C2F5FB"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NITRAZEPAM </w:t>
            </w:r>
            <w:proofErr w:type="gramStart"/>
            <w:r w:rsidRPr="00923D20">
              <w:rPr>
                <w:rFonts w:ascii="Arial" w:hAnsi="Arial" w:cs="Arial"/>
                <w:sz w:val="20"/>
                <w:szCs w:val="20"/>
              </w:rPr>
              <w:t>5</w:t>
            </w:r>
            <w:proofErr w:type="gramEnd"/>
            <w:r w:rsidRPr="00923D20">
              <w:rPr>
                <w:rFonts w:ascii="Arial" w:hAnsi="Arial" w:cs="Arial"/>
                <w:sz w:val="20"/>
                <w:szCs w:val="20"/>
              </w:rPr>
              <w:t xml:space="preserve"> mg. Comprimido CBR 0268285</w:t>
            </w:r>
          </w:p>
        </w:tc>
        <w:tc>
          <w:tcPr>
            <w:tcW w:w="0" w:type="auto"/>
            <w:shd w:val="clear" w:color="auto" w:fill="auto"/>
          </w:tcPr>
          <w:p w14:paraId="5F63A20E" w14:textId="77777777" w:rsidR="00923D20" w:rsidRPr="00923D20" w:rsidRDefault="00923D20" w:rsidP="00312F8A">
            <w:pPr>
              <w:rPr>
                <w:rFonts w:ascii="Arial" w:hAnsi="Arial" w:cs="Arial"/>
                <w:sz w:val="20"/>
                <w:szCs w:val="20"/>
              </w:rPr>
            </w:pPr>
            <w:r w:rsidRPr="00923D20">
              <w:rPr>
                <w:rFonts w:ascii="Arial" w:hAnsi="Arial" w:cs="Arial"/>
                <w:sz w:val="20"/>
                <w:szCs w:val="20"/>
              </w:rPr>
              <w:t>CRISTALIA</w:t>
            </w:r>
          </w:p>
        </w:tc>
        <w:tc>
          <w:tcPr>
            <w:tcW w:w="0" w:type="auto"/>
            <w:shd w:val="clear" w:color="auto" w:fill="auto"/>
          </w:tcPr>
          <w:p w14:paraId="0C4CE74E"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7D52443E" w14:textId="77777777" w:rsidR="00923D20" w:rsidRPr="00923D20" w:rsidRDefault="00923D20" w:rsidP="00312F8A">
            <w:pPr>
              <w:rPr>
                <w:rFonts w:ascii="Arial" w:hAnsi="Arial" w:cs="Arial"/>
                <w:sz w:val="20"/>
                <w:szCs w:val="20"/>
              </w:rPr>
            </w:pPr>
            <w:r w:rsidRPr="00923D20">
              <w:rPr>
                <w:rFonts w:ascii="Arial" w:hAnsi="Arial" w:cs="Arial"/>
                <w:sz w:val="20"/>
                <w:szCs w:val="20"/>
              </w:rPr>
              <w:t>500,00</w:t>
            </w:r>
          </w:p>
        </w:tc>
        <w:tc>
          <w:tcPr>
            <w:tcW w:w="0" w:type="auto"/>
            <w:shd w:val="clear" w:color="auto" w:fill="auto"/>
          </w:tcPr>
          <w:p w14:paraId="58110578" w14:textId="77777777" w:rsidR="00923D20" w:rsidRPr="00923D20" w:rsidRDefault="00923D20" w:rsidP="00312F8A">
            <w:pPr>
              <w:rPr>
                <w:rFonts w:ascii="Arial" w:hAnsi="Arial" w:cs="Arial"/>
                <w:sz w:val="20"/>
                <w:szCs w:val="20"/>
              </w:rPr>
            </w:pPr>
            <w:r w:rsidRPr="00923D20">
              <w:rPr>
                <w:rFonts w:ascii="Arial" w:hAnsi="Arial" w:cs="Arial"/>
                <w:sz w:val="20"/>
                <w:szCs w:val="20"/>
              </w:rPr>
              <w:t>0,1960</w:t>
            </w:r>
          </w:p>
        </w:tc>
        <w:tc>
          <w:tcPr>
            <w:tcW w:w="0" w:type="auto"/>
            <w:shd w:val="clear" w:color="auto" w:fill="auto"/>
          </w:tcPr>
          <w:p w14:paraId="200BABAE" w14:textId="77777777" w:rsidR="00923D20" w:rsidRPr="00923D20" w:rsidRDefault="00923D20" w:rsidP="00312F8A">
            <w:pPr>
              <w:rPr>
                <w:rFonts w:ascii="Arial" w:hAnsi="Arial" w:cs="Arial"/>
                <w:sz w:val="20"/>
                <w:szCs w:val="20"/>
              </w:rPr>
            </w:pPr>
            <w:r w:rsidRPr="00923D20">
              <w:rPr>
                <w:rFonts w:ascii="Arial" w:hAnsi="Arial" w:cs="Arial"/>
                <w:sz w:val="20"/>
                <w:szCs w:val="20"/>
              </w:rPr>
              <w:t>98,00</w:t>
            </w:r>
          </w:p>
        </w:tc>
      </w:tr>
      <w:tr w:rsidR="00923D20" w:rsidRPr="00923D20" w14:paraId="38D42A4F" w14:textId="77777777" w:rsidTr="00312F8A">
        <w:tc>
          <w:tcPr>
            <w:tcW w:w="0" w:type="auto"/>
            <w:shd w:val="clear" w:color="auto" w:fill="auto"/>
          </w:tcPr>
          <w:p w14:paraId="17EC2160" w14:textId="77777777" w:rsidR="00923D20" w:rsidRPr="00923D20" w:rsidRDefault="00923D20" w:rsidP="00312F8A">
            <w:pPr>
              <w:rPr>
                <w:rFonts w:ascii="Arial" w:hAnsi="Arial" w:cs="Arial"/>
                <w:sz w:val="20"/>
                <w:szCs w:val="20"/>
              </w:rPr>
            </w:pPr>
            <w:r w:rsidRPr="00923D20">
              <w:rPr>
                <w:rFonts w:ascii="Arial" w:hAnsi="Arial" w:cs="Arial"/>
                <w:sz w:val="20"/>
                <w:szCs w:val="20"/>
              </w:rPr>
              <w:lastRenderedPageBreak/>
              <w:t>218</w:t>
            </w:r>
          </w:p>
        </w:tc>
        <w:tc>
          <w:tcPr>
            <w:tcW w:w="0" w:type="auto"/>
            <w:shd w:val="clear" w:color="auto" w:fill="auto"/>
          </w:tcPr>
          <w:p w14:paraId="58C92209"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NITROGLICERINA, </w:t>
            </w:r>
            <w:proofErr w:type="gramStart"/>
            <w:r w:rsidRPr="00923D20">
              <w:rPr>
                <w:rFonts w:ascii="Arial" w:hAnsi="Arial" w:cs="Arial"/>
                <w:sz w:val="20"/>
                <w:szCs w:val="20"/>
              </w:rPr>
              <w:t>5</w:t>
            </w:r>
            <w:proofErr w:type="gramEnd"/>
            <w:r w:rsidRPr="00923D20">
              <w:rPr>
                <w:rFonts w:ascii="Arial" w:hAnsi="Arial" w:cs="Arial"/>
                <w:sz w:val="20"/>
                <w:szCs w:val="20"/>
              </w:rPr>
              <w:t xml:space="preserve"> mg/ml, aplicação: injetável  ampola com 10 ml CBR 0268970</w:t>
            </w:r>
          </w:p>
        </w:tc>
        <w:tc>
          <w:tcPr>
            <w:tcW w:w="0" w:type="auto"/>
            <w:shd w:val="clear" w:color="auto" w:fill="auto"/>
          </w:tcPr>
          <w:p w14:paraId="372B9C05" w14:textId="77777777" w:rsidR="00923D20" w:rsidRPr="00923D20" w:rsidRDefault="00923D20" w:rsidP="00312F8A">
            <w:pPr>
              <w:rPr>
                <w:rFonts w:ascii="Arial" w:hAnsi="Arial" w:cs="Arial"/>
                <w:sz w:val="20"/>
                <w:szCs w:val="20"/>
              </w:rPr>
            </w:pPr>
            <w:r w:rsidRPr="00923D20">
              <w:rPr>
                <w:rFonts w:ascii="Arial" w:hAnsi="Arial" w:cs="Arial"/>
                <w:sz w:val="20"/>
                <w:szCs w:val="20"/>
              </w:rPr>
              <w:t>CRISTALIA</w:t>
            </w:r>
          </w:p>
        </w:tc>
        <w:tc>
          <w:tcPr>
            <w:tcW w:w="0" w:type="auto"/>
            <w:shd w:val="clear" w:color="auto" w:fill="auto"/>
          </w:tcPr>
          <w:p w14:paraId="1F0D431C"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5AD45419" w14:textId="77777777" w:rsidR="00923D20" w:rsidRPr="00923D20" w:rsidRDefault="00923D20" w:rsidP="00312F8A">
            <w:pPr>
              <w:rPr>
                <w:rFonts w:ascii="Arial" w:hAnsi="Arial" w:cs="Arial"/>
                <w:sz w:val="20"/>
                <w:szCs w:val="20"/>
              </w:rPr>
            </w:pPr>
            <w:r w:rsidRPr="00923D20">
              <w:rPr>
                <w:rFonts w:ascii="Arial" w:hAnsi="Arial" w:cs="Arial"/>
                <w:sz w:val="20"/>
                <w:szCs w:val="20"/>
              </w:rPr>
              <w:t>30,00</w:t>
            </w:r>
          </w:p>
        </w:tc>
        <w:tc>
          <w:tcPr>
            <w:tcW w:w="0" w:type="auto"/>
            <w:shd w:val="clear" w:color="auto" w:fill="auto"/>
          </w:tcPr>
          <w:p w14:paraId="1EAB3580" w14:textId="77777777" w:rsidR="00923D20" w:rsidRPr="00923D20" w:rsidRDefault="00923D20" w:rsidP="00312F8A">
            <w:pPr>
              <w:rPr>
                <w:rFonts w:ascii="Arial" w:hAnsi="Arial" w:cs="Arial"/>
                <w:sz w:val="20"/>
                <w:szCs w:val="20"/>
              </w:rPr>
            </w:pPr>
            <w:r w:rsidRPr="00923D20">
              <w:rPr>
                <w:rFonts w:ascii="Arial" w:hAnsi="Arial" w:cs="Arial"/>
                <w:sz w:val="20"/>
                <w:szCs w:val="20"/>
              </w:rPr>
              <w:t>32,1550</w:t>
            </w:r>
          </w:p>
        </w:tc>
        <w:tc>
          <w:tcPr>
            <w:tcW w:w="0" w:type="auto"/>
            <w:shd w:val="clear" w:color="auto" w:fill="auto"/>
          </w:tcPr>
          <w:p w14:paraId="293030FD" w14:textId="77777777" w:rsidR="00923D20" w:rsidRPr="00923D20" w:rsidRDefault="00923D20" w:rsidP="00312F8A">
            <w:pPr>
              <w:rPr>
                <w:rFonts w:ascii="Arial" w:hAnsi="Arial" w:cs="Arial"/>
                <w:sz w:val="20"/>
                <w:szCs w:val="20"/>
              </w:rPr>
            </w:pPr>
            <w:r w:rsidRPr="00923D20">
              <w:rPr>
                <w:rFonts w:ascii="Arial" w:hAnsi="Arial" w:cs="Arial"/>
                <w:sz w:val="20"/>
                <w:szCs w:val="20"/>
              </w:rPr>
              <w:t>964,65</w:t>
            </w:r>
          </w:p>
        </w:tc>
      </w:tr>
      <w:tr w:rsidR="00923D20" w:rsidRPr="00923D20" w14:paraId="773035CB" w14:textId="77777777" w:rsidTr="00312F8A">
        <w:tc>
          <w:tcPr>
            <w:tcW w:w="0" w:type="auto"/>
            <w:shd w:val="clear" w:color="auto" w:fill="auto"/>
          </w:tcPr>
          <w:p w14:paraId="3E67EEB8" w14:textId="77777777" w:rsidR="00923D20" w:rsidRPr="00923D20" w:rsidRDefault="00923D20" w:rsidP="00312F8A">
            <w:pPr>
              <w:rPr>
                <w:rFonts w:ascii="Arial" w:hAnsi="Arial" w:cs="Arial"/>
                <w:sz w:val="20"/>
                <w:szCs w:val="20"/>
              </w:rPr>
            </w:pPr>
            <w:r w:rsidRPr="00923D20">
              <w:rPr>
                <w:rFonts w:ascii="Arial" w:hAnsi="Arial" w:cs="Arial"/>
                <w:sz w:val="20"/>
                <w:szCs w:val="20"/>
              </w:rPr>
              <w:t>232</w:t>
            </w:r>
          </w:p>
        </w:tc>
        <w:tc>
          <w:tcPr>
            <w:tcW w:w="0" w:type="auto"/>
            <w:shd w:val="clear" w:color="auto" w:fill="auto"/>
          </w:tcPr>
          <w:p w14:paraId="343DD067"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PAROXETINA CLORIDRATO 20 </w:t>
            </w:r>
            <w:proofErr w:type="gramStart"/>
            <w:r w:rsidRPr="00923D20">
              <w:rPr>
                <w:rFonts w:ascii="Arial" w:hAnsi="Arial" w:cs="Arial"/>
                <w:sz w:val="20"/>
                <w:szCs w:val="20"/>
              </w:rPr>
              <w:t>mg</w:t>
            </w:r>
            <w:proofErr w:type="gramEnd"/>
            <w:r w:rsidRPr="00923D20">
              <w:rPr>
                <w:rFonts w:ascii="Arial" w:hAnsi="Arial" w:cs="Arial"/>
                <w:sz w:val="20"/>
                <w:szCs w:val="20"/>
              </w:rPr>
              <w:t>, comprimido. CBR 273940</w:t>
            </w:r>
          </w:p>
        </w:tc>
        <w:tc>
          <w:tcPr>
            <w:tcW w:w="0" w:type="auto"/>
            <w:shd w:val="clear" w:color="auto" w:fill="auto"/>
          </w:tcPr>
          <w:p w14:paraId="4270C4CD" w14:textId="77777777" w:rsidR="00923D20" w:rsidRPr="00923D20" w:rsidRDefault="00923D20" w:rsidP="00312F8A">
            <w:pPr>
              <w:rPr>
                <w:rFonts w:ascii="Arial" w:hAnsi="Arial" w:cs="Arial"/>
                <w:sz w:val="20"/>
                <w:szCs w:val="20"/>
              </w:rPr>
            </w:pPr>
            <w:r w:rsidRPr="00923D20">
              <w:rPr>
                <w:rFonts w:ascii="Arial" w:hAnsi="Arial" w:cs="Arial"/>
                <w:sz w:val="20"/>
                <w:szCs w:val="20"/>
              </w:rPr>
              <w:t>AUROBINDO</w:t>
            </w:r>
          </w:p>
        </w:tc>
        <w:tc>
          <w:tcPr>
            <w:tcW w:w="0" w:type="auto"/>
            <w:shd w:val="clear" w:color="auto" w:fill="auto"/>
          </w:tcPr>
          <w:p w14:paraId="7B3ACDF3"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19FBEF8C" w14:textId="77777777" w:rsidR="00923D20" w:rsidRPr="00923D20" w:rsidRDefault="00923D20" w:rsidP="00312F8A">
            <w:pPr>
              <w:rPr>
                <w:rFonts w:ascii="Arial" w:hAnsi="Arial" w:cs="Arial"/>
                <w:sz w:val="20"/>
                <w:szCs w:val="20"/>
              </w:rPr>
            </w:pPr>
            <w:r w:rsidRPr="00923D20">
              <w:rPr>
                <w:rFonts w:ascii="Arial" w:hAnsi="Arial" w:cs="Arial"/>
                <w:sz w:val="20"/>
                <w:szCs w:val="20"/>
              </w:rPr>
              <w:t>9.000,00</w:t>
            </w:r>
          </w:p>
        </w:tc>
        <w:tc>
          <w:tcPr>
            <w:tcW w:w="0" w:type="auto"/>
            <w:shd w:val="clear" w:color="auto" w:fill="auto"/>
          </w:tcPr>
          <w:p w14:paraId="71218288" w14:textId="77777777" w:rsidR="00923D20" w:rsidRPr="00923D20" w:rsidRDefault="00923D20" w:rsidP="00312F8A">
            <w:pPr>
              <w:rPr>
                <w:rFonts w:ascii="Arial" w:hAnsi="Arial" w:cs="Arial"/>
                <w:sz w:val="20"/>
                <w:szCs w:val="20"/>
              </w:rPr>
            </w:pPr>
            <w:r w:rsidRPr="00923D20">
              <w:rPr>
                <w:rFonts w:ascii="Arial" w:hAnsi="Arial" w:cs="Arial"/>
                <w:sz w:val="20"/>
                <w:szCs w:val="20"/>
              </w:rPr>
              <w:t>0,2400</w:t>
            </w:r>
          </w:p>
        </w:tc>
        <w:tc>
          <w:tcPr>
            <w:tcW w:w="0" w:type="auto"/>
            <w:shd w:val="clear" w:color="auto" w:fill="auto"/>
          </w:tcPr>
          <w:p w14:paraId="2D998FD9" w14:textId="77777777" w:rsidR="00923D20" w:rsidRPr="00923D20" w:rsidRDefault="00923D20" w:rsidP="00312F8A">
            <w:pPr>
              <w:rPr>
                <w:rFonts w:ascii="Arial" w:hAnsi="Arial" w:cs="Arial"/>
                <w:sz w:val="20"/>
                <w:szCs w:val="20"/>
              </w:rPr>
            </w:pPr>
            <w:r w:rsidRPr="00923D20">
              <w:rPr>
                <w:rFonts w:ascii="Arial" w:hAnsi="Arial" w:cs="Arial"/>
                <w:sz w:val="20"/>
                <w:szCs w:val="20"/>
              </w:rPr>
              <w:t>2.160,00</w:t>
            </w:r>
          </w:p>
        </w:tc>
      </w:tr>
      <w:tr w:rsidR="00923D20" w:rsidRPr="00923D20" w14:paraId="739B2550" w14:textId="77777777" w:rsidTr="00312F8A">
        <w:tc>
          <w:tcPr>
            <w:tcW w:w="0" w:type="auto"/>
            <w:shd w:val="clear" w:color="auto" w:fill="auto"/>
          </w:tcPr>
          <w:p w14:paraId="0F8CB545" w14:textId="77777777" w:rsidR="00923D20" w:rsidRPr="00923D20" w:rsidRDefault="00923D20" w:rsidP="00312F8A">
            <w:pPr>
              <w:rPr>
                <w:rFonts w:ascii="Arial" w:hAnsi="Arial" w:cs="Arial"/>
                <w:sz w:val="20"/>
                <w:szCs w:val="20"/>
              </w:rPr>
            </w:pPr>
            <w:r w:rsidRPr="00923D20">
              <w:rPr>
                <w:rFonts w:ascii="Arial" w:hAnsi="Arial" w:cs="Arial"/>
                <w:sz w:val="20"/>
                <w:szCs w:val="20"/>
              </w:rPr>
              <w:t>246</w:t>
            </w:r>
          </w:p>
        </w:tc>
        <w:tc>
          <w:tcPr>
            <w:tcW w:w="0" w:type="auto"/>
            <w:shd w:val="clear" w:color="auto" w:fill="auto"/>
          </w:tcPr>
          <w:p w14:paraId="2412C9BF"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PROPATILNITRATO 10 </w:t>
            </w:r>
            <w:proofErr w:type="gramStart"/>
            <w:r w:rsidRPr="00923D20">
              <w:rPr>
                <w:rFonts w:ascii="Arial" w:hAnsi="Arial" w:cs="Arial"/>
                <w:sz w:val="20"/>
                <w:szCs w:val="20"/>
              </w:rPr>
              <w:t>mg</w:t>
            </w:r>
            <w:proofErr w:type="gramEnd"/>
            <w:r w:rsidRPr="00923D20">
              <w:rPr>
                <w:rFonts w:ascii="Arial" w:hAnsi="Arial" w:cs="Arial"/>
                <w:sz w:val="20"/>
                <w:szCs w:val="20"/>
              </w:rPr>
              <w:t>, comprimido CBR 273135</w:t>
            </w:r>
          </w:p>
        </w:tc>
        <w:tc>
          <w:tcPr>
            <w:tcW w:w="0" w:type="auto"/>
            <w:shd w:val="clear" w:color="auto" w:fill="auto"/>
          </w:tcPr>
          <w:p w14:paraId="7FD26845" w14:textId="77777777" w:rsidR="00923D20" w:rsidRPr="00923D20" w:rsidRDefault="00923D20" w:rsidP="00312F8A">
            <w:pPr>
              <w:rPr>
                <w:rFonts w:ascii="Arial" w:hAnsi="Arial" w:cs="Arial"/>
                <w:sz w:val="20"/>
                <w:szCs w:val="20"/>
              </w:rPr>
            </w:pPr>
            <w:r w:rsidRPr="00923D20">
              <w:rPr>
                <w:rFonts w:ascii="Arial" w:hAnsi="Arial" w:cs="Arial"/>
                <w:sz w:val="20"/>
                <w:szCs w:val="20"/>
              </w:rPr>
              <w:t>SANKYO</w:t>
            </w:r>
          </w:p>
        </w:tc>
        <w:tc>
          <w:tcPr>
            <w:tcW w:w="0" w:type="auto"/>
            <w:shd w:val="clear" w:color="auto" w:fill="auto"/>
          </w:tcPr>
          <w:p w14:paraId="45F70EA2"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31F94886" w14:textId="77777777" w:rsidR="00923D20" w:rsidRPr="00923D20" w:rsidRDefault="00923D20" w:rsidP="00312F8A">
            <w:pPr>
              <w:rPr>
                <w:rFonts w:ascii="Arial" w:hAnsi="Arial" w:cs="Arial"/>
                <w:sz w:val="20"/>
                <w:szCs w:val="20"/>
              </w:rPr>
            </w:pPr>
            <w:r w:rsidRPr="00923D20">
              <w:rPr>
                <w:rFonts w:ascii="Arial" w:hAnsi="Arial" w:cs="Arial"/>
                <w:sz w:val="20"/>
                <w:szCs w:val="20"/>
              </w:rPr>
              <w:t>30.000,00</w:t>
            </w:r>
          </w:p>
        </w:tc>
        <w:tc>
          <w:tcPr>
            <w:tcW w:w="0" w:type="auto"/>
            <w:shd w:val="clear" w:color="auto" w:fill="auto"/>
          </w:tcPr>
          <w:p w14:paraId="43601731" w14:textId="77777777" w:rsidR="00923D20" w:rsidRPr="00923D20" w:rsidRDefault="00923D20" w:rsidP="00312F8A">
            <w:pPr>
              <w:rPr>
                <w:rFonts w:ascii="Arial" w:hAnsi="Arial" w:cs="Arial"/>
                <w:sz w:val="20"/>
                <w:szCs w:val="20"/>
              </w:rPr>
            </w:pPr>
            <w:r w:rsidRPr="00923D20">
              <w:rPr>
                <w:rFonts w:ascii="Arial" w:hAnsi="Arial" w:cs="Arial"/>
                <w:sz w:val="20"/>
                <w:szCs w:val="20"/>
              </w:rPr>
              <w:t>0,4660</w:t>
            </w:r>
          </w:p>
        </w:tc>
        <w:tc>
          <w:tcPr>
            <w:tcW w:w="0" w:type="auto"/>
            <w:shd w:val="clear" w:color="auto" w:fill="auto"/>
          </w:tcPr>
          <w:p w14:paraId="58669CD3" w14:textId="77777777" w:rsidR="00923D20" w:rsidRPr="00923D20" w:rsidRDefault="00923D20" w:rsidP="00312F8A">
            <w:pPr>
              <w:rPr>
                <w:rFonts w:ascii="Arial" w:hAnsi="Arial" w:cs="Arial"/>
                <w:sz w:val="20"/>
                <w:szCs w:val="20"/>
              </w:rPr>
            </w:pPr>
            <w:r w:rsidRPr="00923D20">
              <w:rPr>
                <w:rFonts w:ascii="Arial" w:hAnsi="Arial" w:cs="Arial"/>
                <w:sz w:val="20"/>
                <w:szCs w:val="20"/>
              </w:rPr>
              <w:t>13.980,00</w:t>
            </w:r>
          </w:p>
        </w:tc>
      </w:tr>
      <w:tr w:rsidR="00923D20" w:rsidRPr="00923D20" w14:paraId="0593F7CE" w14:textId="77777777" w:rsidTr="00312F8A">
        <w:tc>
          <w:tcPr>
            <w:tcW w:w="0" w:type="auto"/>
            <w:shd w:val="clear" w:color="auto" w:fill="auto"/>
          </w:tcPr>
          <w:p w14:paraId="21F36606" w14:textId="77777777" w:rsidR="00923D20" w:rsidRPr="00923D20" w:rsidRDefault="00923D20" w:rsidP="00312F8A">
            <w:pPr>
              <w:rPr>
                <w:rFonts w:ascii="Arial" w:hAnsi="Arial" w:cs="Arial"/>
                <w:sz w:val="20"/>
                <w:szCs w:val="20"/>
              </w:rPr>
            </w:pPr>
            <w:r w:rsidRPr="00923D20">
              <w:rPr>
                <w:rFonts w:ascii="Arial" w:hAnsi="Arial" w:cs="Arial"/>
                <w:sz w:val="20"/>
                <w:szCs w:val="20"/>
              </w:rPr>
              <w:t>247</w:t>
            </w:r>
          </w:p>
        </w:tc>
        <w:tc>
          <w:tcPr>
            <w:tcW w:w="0" w:type="auto"/>
            <w:shd w:val="clear" w:color="auto" w:fill="auto"/>
          </w:tcPr>
          <w:p w14:paraId="119DC6AE"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QUETIAPINA 25 </w:t>
            </w:r>
            <w:proofErr w:type="gramStart"/>
            <w:r w:rsidRPr="00923D20">
              <w:rPr>
                <w:rFonts w:ascii="Arial" w:hAnsi="Arial" w:cs="Arial"/>
                <w:sz w:val="20"/>
                <w:szCs w:val="20"/>
              </w:rPr>
              <w:t>mg</w:t>
            </w:r>
            <w:proofErr w:type="gramEnd"/>
            <w:r w:rsidRPr="00923D20">
              <w:rPr>
                <w:rFonts w:ascii="Arial" w:hAnsi="Arial" w:cs="Arial"/>
                <w:sz w:val="20"/>
                <w:szCs w:val="20"/>
              </w:rPr>
              <w:t>, comprimido CBR 0272831</w:t>
            </w:r>
          </w:p>
        </w:tc>
        <w:tc>
          <w:tcPr>
            <w:tcW w:w="0" w:type="auto"/>
            <w:shd w:val="clear" w:color="auto" w:fill="auto"/>
          </w:tcPr>
          <w:p w14:paraId="6CDBB429" w14:textId="77777777" w:rsidR="00923D20" w:rsidRPr="00923D20" w:rsidRDefault="00923D20" w:rsidP="00312F8A">
            <w:pPr>
              <w:rPr>
                <w:rFonts w:ascii="Arial" w:hAnsi="Arial" w:cs="Arial"/>
                <w:sz w:val="20"/>
                <w:szCs w:val="20"/>
              </w:rPr>
            </w:pPr>
            <w:r w:rsidRPr="00923D20">
              <w:rPr>
                <w:rFonts w:ascii="Arial" w:hAnsi="Arial" w:cs="Arial"/>
                <w:sz w:val="20"/>
                <w:szCs w:val="20"/>
              </w:rPr>
              <w:t>GEOLAB</w:t>
            </w:r>
          </w:p>
        </w:tc>
        <w:tc>
          <w:tcPr>
            <w:tcW w:w="0" w:type="auto"/>
            <w:shd w:val="clear" w:color="auto" w:fill="auto"/>
          </w:tcPr>
          <w:p w14:paraId="439B7684"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3E1E75E7" w14:textId="77777777" w:rsidR="00923D20" w:rsidRPr="00923D20" w:rsidRDefault="00923D20" w:rsidP="00312F8A">
            <w:pPr>
              <w:rPr>
                <w:rFonts w:ascii="Arial" w:hAnsi="Arial" w:cs="Arial"/>
                <w:sz w:val="20"/>
                <w:szCs w:val="20"/>
              </w:rPr>
            </w:pPr>
            <w:r w:rsidRPr="00923D20">
              <w:rPr>
                <w:rFonts w:ascii="Arial" w:hAnsi="Arial" w:cs="Arial"/>
                <w:sz w:val="20"/>
                <w:szCs w:val="20"/>
              </w:rPr>
              <w:t>5.000,00</w:t>
            </w:r>
          </w:p>
        </w:tc>
        <w:tc>
          <w:tcPr>
            <w:tcW w:w="0" w:type="auto"/>
            <w:shd w:val="clear" w:color="auto" w:fill="auto"/>
          </w:tcPr>
          <w:p w14:paraId="319DF17D" w14:textId="77777777" w:rsidR="00923D20" w:rsidRPr="00923D20" w:rsidRDefault="00923D20" w:rsidP="00312F8A">
            <w:pPr>
              <w:rPr>
                <w:rFonts w:ascii="Arial" w:hAnsi="Arial" w:cs="Arial"/>
                <w:sz w:val="20"/>
                <w:szCs w:val="20"/>
              </w:rPr>
            </w:pPr>
            <w:r w:rsidRPr="00923D20">
              <w:rPr>
                <w:rFonts w:ascii="Arial" w:hAnsi="Arial" w:cs="Arial"/>
                <w:sz w:val="20"/>
                <w:szCs w:val="20"/>
              </w:rPr>
              <w:t>0,3050</w:t>
            </w:r>
          </w:p>
        </w:tc>
        <w:tc>
          <w:tcPr>
            <w:tcW w:w="0" w:type="auto"/>
            <w:shd w:val="clear" w:color="auto" w:fill="auto"/>
          </w:tcPr>
          <w:p w14:paraId="134628B2" w14:textId="77777777" w:rsidR="00923D20" w:rsidRPr="00923D20" w:rsidRDefault="00923D20" w:rsidP="00312F8A">
            <w:pPr>
              <w:rPr>
                <w:rFonts w:ascii="Arial" w:hAnsi="Arial" w:cs="Arial"/>
                <w:sz w:val="20"/>
                <w:szCs w:val="20"/>
              </w:rPr>
            </w:pPr>
            <w:r w:rsidRPr="00923D20">
              <w:rPr>
                <w:rFonts w:ascii="Arial" w:hAnsi="Arial" w:cs="Arial"/>
                <w:sz w:val="20"/>
                <w:szCs w:val="20"/>
              </w:rPr>
              <w:t>1.525,00</w:t>
            </w:r>
          </w:p>
        </w:tc>
      </w:tr>
      <w:tr w:rsidR="00923D20" w:rsidRPr="00923D20" w14:paraId="3049BED0" w14:textId="77777777" w:rsidTr="00312F8A">
        <w:tc>
          <w:tcPr>
            <w:tcW w:w="0" w:type="auto"/>
            <w:shd w:val="clear" w:color="auto" w:fill="auto"/>
          </w:tcPr>
          <w:p w14:paraId="189643B9" w14:textId="77777777" w:rsidR="00923D20" w:rsidRPr="00923D20" w:rsidRDefault="00923D20" w:rsidP="00312F8A">
            <w:pPr>
              <w:rPr>
                <w:rFonts w:ascii="Arial" w:hAnsi="Arial" w:cs="Arial"/>
                <w:sz w:val="20"/>
                <w:szCs w:val="20"/>
              </w:rPr>
            </w:pPr>
            <w:r w:rsidRPr="00923D20">
              <w:rPr>
                <w:rFonts w:ascii="Arial" w:hAnsi="Arial" w:cs="Arial"/>
                <w:sz w:val="20"/>
                <w:szCs w:val="20"/>
              </w:rPr>
              <w:t>259</w:t>
            </w:r>
          </w:p>
        </w:tc>
        <w:tc>
          <w:tcPr>
            <w:tcW w:w="0" w:type="auto"/>
            <w:shd w:val="clear" w:color="auto" w:fill="auto"/>
          </w:tcPr>
          <w:p w14:paraId="57B0D849"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SECNIDAZOL 1.000 </w:t>
            </w:r>
            <w:proofErr w:type="gramStart"/>
            <w:r w:rsidRPr="00923D20">
              <w:rPr>
                <w:rFonts w:ascii="Arial" w:hAnsi="Arial" w:cs="Arial"/>
                <w:sz w:val="20"/>
                <w:szCs w:val="20"/>
              </w:rPr>
              <w:t>mg</w:t>
            </w:r>
            <w:proofErr w:type="gramEnd"/>
            <w:r w:rsidRPr="00923D20">
              <w:rPr>
                <w:rFonts w:ascii="Arial" w:hAnsi="Arial" w:cs="Arial"/>
                <w:sz w:val="20"/>
                <w:szCs w:val="20"/>
              </w:rPr>
              <w:t>, comprimido. CBR 0268299</w:t>
            </w:r>
          </w:p>
        </w:tc>
        <w:tc>
          <w:tcPr>
            <w:tcW w:w="0" w:type="auto"/>
            <w:shd w:val="clear" w:color="auto" w:fill="auto"/>
          </w:tcPr>
          <w:p w14:paraId="36665EAF" w14:textId="77777777" w:rsidR="00923D20" w:rsidRPr="00923D20" w:rsidRDefault="00923D20" w:rsidP="00312F8A">
            <w:pPr>
              <w:rPr>
                <w:rFonts w:ascii="Arial" w:hAnsi="Arial" w:cs="Arial"/>
                <w:sz w:val="20"/>
                <w:szCs w:val="20"/>
              </w:rPr>
            </w:pPr>
            <w:r w:rsidRPr="00923D20">
              <w:rPr>
                <w:rFonts w:ascii="Arial" w:hAnsi="Arial" w:cs="Arial"/>
                <w:sz w:val="20"/>
                <w:szCs w:val="20"/>
              </w:rPr>
              <w:t>VITAMEDIC</w:t>
            </w:r>
          </w:p>
        </w:tc>
        <w:tc>
          <w:tcPr>
            <w:tcW w:w="0" w:type="auto"/>
            <w:shd w:val="clear" w:color="auto" w:fill="auto"/>
          </w:tcPr>
          <w:p w14:paraId="104B2436"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2DB8EDC8" w14:textId="77777777" w:rsidR="00923D20" w:rsidRPr="00923D20" w:rsidRDefault="00923D20" w:rsidP="00312F8A">
            <w:pPr>
              <w:rPr>
                <w:rFonts w:ascii="Arial" w:hAnsi="Arial" w:cs="Arial"/>
                <w:sz w:val="20"/>
                <w:szCs w:val="20"/>
              </w:rPr>
            </w:pPr>
            <w:r w:rsidRPr="00923D20">
              <w:rPr>
                <w:rFonts w:ascii="Arial" w:hAnsi="Arial" w:cs="Arial"/>
                <w:sz w:val="20"/>
                <w:szCs w:val="20"/>
              </w:rPr>
              <w:t>2.000,00</w:t>
            </w:r>
          </w:p>
        </w:tc>
        <w:tc>
          <w:tcPr>
            <w:tcW w:w="0" w:type="auto"/>
            <w:shd w:val="clear" w:color="auto" w:fill="auto"/>
          </w:tcPr>
          <w:p w14:paraId="2A86D40B" w14:textId="77777777" w:rsidR="00923D20" w:rsidRPr="00923D20" w:rsidRDefault="00923D20" w:rsidP="00312F8A">
            <w:pPr>
              <w:rPr>
                <w:rFonts w:ascii="Arial" w:hAnsi="Arial" w:cs="Arial"/>
                <w:sz w:val="20"/>
                <w:szCs w:val="20"/>
              </w:rPr>
            </w:pPr>
            <w:r w:rsidRPr="00923D20">
              <w:rPr>
                <w:rFonts w:ascii="Arial" w:hAnsi="Arial" w:cs="Arial"/>
                <w:sz w:val="20"/>
                <w:szCs w:val="20"/>
              </w:rPr>
              <w:t>0,9700</w:t>
            </w:r>
          </w:p>
        </w:tc>
        <w:tc>
          <w:tcPr>
            <w:tcW w:w="0" w:type="auto"/>
            <w:shd w:val="clear" w:color="auto" w:fill="auto"/>
          </w:tcPr>
          <w:p w14:paraId="1181814A" w14:textId="77777777" w:rsidR="00923D20" w:rsidRPr="00923D20" w:rsidRDefault="00923D20" w:rsidP="00312F8A">
            <w:pPr>
              <w:rPr>
                <w:rFonts w:ascii="Arial" w:hAnsi="Arial" w:cs="Arial"/>
                <w:sz w:val="20"/>
                <w:szCs w:val="20"/>
              </w:rPr>
            </w:pPr>
            <w:r w:rsidRPr="00923D20">
              <w:rPr>
                <w:rFonts w:ascii="Arial" w:hAnsi="Arial" w:cs="Arial"/>
                <w:sz w:val="20"/>
                <w:szCs w:val="20"/>
              </w:rPr>
              <w:t>1.940,00</w:t>
            </w:r>
          </w:p>
        </w:tc>
      </w:tr>
      <w:tr w:rsidR="00923D20" w:rsidRPr="00923D20" w14:paraId="1196144E" w14:textId="77777777" w:rsidTr="00312F8A">
        <w:tc>
          <w:tcPr>
            <w:tcW w:w="0" w:type="auto"/>
            <w:shd w:val="clear" w:color="auto" w:fill="auto"/>
          </w:tcPr>
          <w:p w14:paraId="1829FD9E" w14:textId="77777777" w:rsidR="00923D20" w:rsidRPr="00923D20" w:rsidRDefault="00923D20" w:rsidP="00312F8A">
            <w:pPr>
              <w:rPr>
                <w:rFonts w:ascii="Arial" w:hAnsi="Arial" w:cs="Arial"/>
                <w:sz w:val="20"/>
                <w:szCs w:val="20"/>
              </w:rPr>
            </w:pPr>
            <w:r w:rsidRPr="00923D20">
              <w:rPr>
                <w:rFonts w:ascii="Arial" w:hAnsi="Arial" w:cs="Arial"/>
                <w:sz w:val="20"/>
                <w:szCs w:val="20"/>
              </w:rPr>
              <w:t>261</w:t>
            </w:r>
          </w:p>
        </w:tc>
        <w:tc>
          <w:tcPr>
            <w:tcW w:w="0" w:type="auto"/>
            <w:shd w:val="clear" w:color="auto" w:fill="auto"/>
          </w:tcPr>
          <w:p w14:paraId="1DF357E3"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SERTRALINA CLORIDRATO 50 </w:t>
            </w:r>
            <w:proofErr w:type="gramStart"/>
            <w:r w:rsidRPr="00923D20">
              <w:rPr>
                <w:rFonts w:ascii="Arial" w:hAnsi="Arial" w:cs="Arial"/>
                <w:sz w:val="20"/>
                <w:szCs w:val="20"/>
              </w:rPr>
              <w:t>mg</w:t>
            </w:r>
            <w:proofErr w:type="gramEnd"/>
            <w:r w:rsidRPr="00923D20">
              <w:rPr>
                <w:rFonts w:ascii="Arial" w:hAnsi="Arial" w:cs="Arial"/>
                <w:sz w:val="20"/>
                <w:szCs w:val="20"/>
              </w:rPr>
              <w:t>, comprimido CBR 0272365</w:t>
            </w:r>
          </w:p>
        </w:tc>
        <w:tc>
          <w:tcPr>
            <w:tcW w:w="0" w:type="auto"/>
            <w:shd w:val="clear" w:color="auto" w:fill="auto"/>
          </w:tcPr>
          <w:p w14:paraId="1B7F6FDE" w14:textId="77777777" w:rsidR="00923D20" w:rsidRPr="00923D20" w:rsidRDefault="00923D20" w:rsidP="00312F8A">
            <w:pPr>
              <w:rPr>
                <w:rFonts w:ascii="Arial" w:hAnsi="Arial" w:cs="Arial"/>
                <w:sz w:val="20"/>
                <w:szCs w:val="20"/>
              </w:rPr>
            </w:pPr>
            <w:r w:rsidRPr="00923D20">
              <w:rPr>
                <w:rFonts w:ascii="Arial" w:hAnsi="Arial" w:cs="Arial"/>
                <w:sz w:val="20"/>
                <w:szCs w:val="20"/>
              </w:rPr>
              <w:t>PRATI DONADUZZI</w:t>
            </w:r>
          </w:p>
        </w:tc>
        <w:tc>
          <w:tcPr>
            <w:tcW w:w="0" w:type="auto"/>
            <w:shd w:val="clear" w:color="auto" w:fill="auto"/>
          </w:tcPr>
          <w:p w14:paraId="02F3474F"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4A0342E4" w14:textId="77777777" w:rsidR="00923D20" w:rsidRPr="00923D20" w:rsidRDefault="00923D20" w:rsidP="00312F8A">
            <w:pPr>
              <w:rPr>
                <w:rFonts w:ascii="Arial" w:hAnsi="Arial" w:cs="Arial"/>
                <w:sz w:val="20"/>
                <w:szCs w:val="20"/>
              </w:rPr>
            </w:pPr>
            <w:r w:rsidRPr="00923D20">
              <w:rPr>
                <w:rFonts w:ascii="Arial" w:hAnsi="Arial" w:cs="Arial"/>
                <w:sz w:val="20"/>
                <w:szCs w:val="20"/>
              </w:rPr>
              <w:t>25.000,00</w:t>
            </w:r>
          </w:p>
        </w:tc>
        <w:tc>
          <w:tcPr>
            <w:tcW w:w="0" w:type="auto"/>
            <w:shd w:val="clear" w:color="auto" w:fill="auto"/>
          </w:tcPr>
          <w:p w14:paraId="7A2A1093" w14:textId="77777777" w:rsidR="00923D20" w:rsidRPr="00923D20" w:rsidRDefault="00923D20" w:rsidP="00312F8A">
            <w:pPr>
              <w:rPr>
                <w:rFonts w:ascii="Arial" w:hAnsi="Arial" w:cs="Arial"/>
                <w:sz w:val="20"/>
                <w:szCs w:val="20"/>
              </w:rPr>
            </w:pPr>
            <w:r w:rsidRPr="00923D20">
              <w:rPr>
                <w:rFonts w:ascii="Arial" w:hAnsi="Arial" w:cs="Arial"/>
                <w:sz w:val="20"/>
                <w:szCs w:val="20"/>
              </w:rPr>
              <w:t>0,1400</w:t>
            </w:r>
          </w:p>
        </w:tc>
        <w:tc>
          <w:tcPr>
            <w:tcW w:w="0" w:type="auto"/>
            <w:shd w:val="clear" w:color="auto" w:fill="auto"/>
          </w:tcPr>
          <w:p w14:paraId="3ACACFE3" w14:textId="77777777" w:rsidR="00923D20" w:rsidRPr="00923D20" w:rsidRDefault="00923D20" w:rsidP="00312F8A">
            <w:pPr>
              <w:rPr>
                <w:rFonts w:ascii="Arial" w:hAnsi="Arial" w:cs="Arial"/>
                <w:sz w:val="20"/>
                <w:szCs w:val="20"/>
              </w:rPr>
            </w:pPr>
            <w:r w:rsidRPr="00923D20">
              <w:rPr>
                <w:rFonts w:ascii="Arial" w:hAnsi="Arial" w:cs="Arial"/>
                <w:sz w:val="20"/>
                <w:szCs w:val="20"/>
              </w:rPr>
              <w:t>3.500,00</w:t>
            </w:r>
          </w:p>
        </w:tc>
      </w:tr>
      <w:tr w:rsidR="00923D20" w:rsidRPr="00923D20" w14:paraId="60A75E64" w14:textId="77777777" w:rsidTr="00312F8A">
        <w:tc>
          <w:tcPr>
            <w:tcW w:w="0" w:type="auto"/>
            <w:shd w:val="clear" w:color="auto" w:fill="auto"/>
          </w:tcPr>
          <w:p w14:paraId="4595A9D6" w14:textId="77777777" w:rsidR="00923D20" w:rsidRPr="00923D20" w:rsidRDefault="00923D20" w:rsidP="00312F8A">
            <w:pPr>
              <w:rPr>
                <w:rFonts w:ascii="Arial" w:hAnsi="Arial" w:cs="Arial"/>
                <w:sz w:val="20"/>
                <w:szCs w:val="20"/>
              </w:rPr>
            </w:pPr>
            <w:r w:rsidRPr="00923D20">
              <w:rPr>
                <w:rFonts w:ascii="Arial" w:hAnsi="Arial" w:cs="Arial"/>
                <w:sz w:val="20"/>
                <w:szCs w:val="20"/>
              </w:rPr>
              <w:t>279</w:t>
            </w:r>
          </w:p>
        </w:tc>
        <w:tc>
          <w:tcPr>
            <w:tcW w:w="0" w:type="auto"/>
            <w:shd w:val="clear" w:color="auto" w:fill="auto"/>
          </w:tcPr>
          <w:p w14:paraId="19A144BF"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TRAMADOL CLORIDRATO 50 </w:t>
            </w:r>
            <w:proofErr w:type="gramStart"/>
            <w:r w:rsidRPr="00923D20">
              <w:rPr>
                <w:rFonts w:ascii="Arial" w:hAnsi="Arial" w:cs="Arial"/>
                <w:sz w:val="20"/>
                <w:szCs w:val="20"/>
              </w:rPr>
              <w:t>mg</w:t>
            </w:r>
            <w:proofErr w:type="gramEnd"/>
            <w:r w:rsidRPr="00923D20">
              <w:rPr>
                <w:rFonts w:ascii="Arial" w:hAnsi="Arial" w:cs="Arial"/>
                <w:sz w:val="20"/>
                <w:szCs w:val="20"/>
              </w:rPr>
              <w:t>, capsula CBR 0268534</w:t>
            </w:r>
          </w:p>
        </w:tc>
        <w:tc>
          <w:tcPr>
            <w:tcW w:w="0" w:type="auto"/>
            <w:shd w:val="clear" w:color="auto" w:fill="auto"/>
          </w:tcPr>
          <w:p w14:paraId="5AD70A3C" w14:textId="77777777" w:rsidR="00923D20" w:rsidRPr="00923D20" w:rsidRDefault="00923D20" w:rsidP="00312F8A">
            <w:pPr>
              <w:rPr>
                <w:rFonts w:ascii="Arial" w:hAnsi="Arial" w:cs="Arial"/>
                <w:sz w:val="20"/>
                <w:szCs w:val="20"/>
              </w:rPr>
            </w:pPr>
            <w:r w:rsidRPr="00923D20">
              <w:rPr>
                <w:rFonts w:ascii="Arial" w:hAnsi="Arial" w:cs="Arial"/>
                <w:sz w:val="20"/>
                <w:szCs w:val="20"/>
              </w:rPr>
              <w:t>TEUTO</w:t>
            </w:r>
          </w:p>
        </w:tc>
        <w:tc>
          <w:tcPr>
            <w:tcW w:w="0" w:type="auto"/>
            <w:shd w:val="clear" w:color="auto" w:fill="auto"/>
          </w:tcPr>
          <w:p w14:paraId="06B07824"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3AFDB679" w14:textId="77777777" w:rsidR="00923D20" w:rsidRPr="00923D20" w:rsidRDefault="00923D20" w:rsidP="00312F8A">
            <w:pPr>
              <w:rPr>
                <w:rFonts w:ascii="Arial" w:hAnsi="Arial" w:cs="Arial"/>
                <w:sz w:val="20"/>
                <w:szCs w:val="20"/>
              </w:rPr>
            </w:pPr>
            <w:r w:rsidRPr="00923D20">
              <w:rPr>
                <w:rFonts w:ascii="Arial" w:hAnsi="Arial" w:cs="Arial"/>
                <w:sz w:val="20"/>
                <w:szCs w:val="20"/>
              </w:rPr>
              <w:t>5.000,00</w:t>
            </w:r>
          </w:p>
        </w:tc>
        <w:tc>
          <w:tcPr>
            <w:tcW w:w="0" w:type="auto"/>
            <w:shd w:val="clear" w:color="auto" w:fill="auto"/>
          </w:tcPr>
          <w:p w14:paraId="324E1F0B" w14:textId="77777777" w:rsidR="00923D20" w:rsidRPr="00923D20" w:rsidRDefault="00923D20" w:rsidP="00312F8A">
            <w:pPr>
              <w:rPr>
                <w:rFonts w:ascii="Arial" w:hAnsi="Arial" w:cs="Arial"/>
                <w:sz w:val="20"/>
                <w:szCs w:val="20"/>
              </w:rPr>
            </w:pPr>
            <w:r w:rsidRPr="00923D20">
              <w:rPr>
                <w:rFonts w:ascii="Arial" w:hAnsi="Arial" w:cs="Arial"/>
                <w:sz w:val="20"/>
                <w:szCs w:val="20"/>
              </w:rPr>
              <w:t>0,2600</w:t>
            </w:r>
          </w:p>
        </w:tc>
        <w:tc>
          <w:tcPr>
            <w:tcW w:w="0" w:type="auto"/>
            <w:shd w:val="clear" w:color="auto" w:fill="auto"/>
          </w:tcPr>
          <w:p w14:paraId="7A09AFBA" w14:textId="77777777" w:rsidR="00923D20" w:rsidRPr="00923D20" w:rsidRDefault="00923D20" w:rsidP="00312F8A">
            <w:pPr>
              <w:rPr>
                <w:rFonts w:ascii="Arial" w:hAnsi="Arial" w:cs="Arial"/>
                <w:sz w:val="20"/>
                <w:szCs w:val="20"/>
              </w:rPr>
            </w:pPr>
            <w:r w:rsidRPr="00923D20">
              <w:rPr>
                <w:rFonts w:ascii="Arial" w:hAnsi="Arial" w:cs="Arial"/>
                <w:sz w:val="20"/>
                <w:szCs w:val="20"/>
              </w:rPr>
              <w:t>1.300,00</w:t>
            </w:r>
          </w:p>
        </w:tc>
      </w:tr>
      <w:tr w:rsidR="00923D20" w:rsidRPr="00923D20" w14:paraId="496286DC" w14:textId="77777777" w:rsidTr="00312F8A">
        <w:tc>
          <w:tcPr>
            <w:tcW w:w="0" w:type="auto"/>
            <w:shd w:val="clear" w:color="auto" w:fill="auto"/>
          </w:tcPr>
          <w:p w14:paraId="0FDD0ADB" w14:textId="77777777" w:rsidR="00923D20" w:rsidRPr="00923D20" w:rsidRDefault="00923D20" w:rsidP="00312F8A">
            <w:pPr>
              <w:rPr>
                <w:rFonts w:ascii="Arial" w:hAnsi="Arial" w:cs="Arial"/>
                <w:sz w:val="20"/>
                <w:szCs w:val="20"/>
              </w:rPr>
            </w:pPr>
            <w:r w:rsidRPr="00923D20">
              <w:rPr>
                <w:rFonts w:ascii="Arial" w:hAnsi="Arial" w:cs="Arial"/>
                <w:sz w:val="20"/>
                <w:szCs w:val="20"/>
              </w:rPr>
              <w:t>290</w:t>
            </w:r>
          </w:p>
        </w:tc>
        <w:tc>
          <w:tcPr>
            <w:tcW w:w="0" w:type="auto"/>
            <w:shd w:val="clear" w:color="auto" w:fill="auto"/>
          </w:tcPr>
          <w:p w14:paraId="2DF635F2" w14:textId="77777777" w:rsidR="00923D20" w:rsidRPr="00923D20" w:rsidRDefault="00923D20" w:rsidP="00312F8A">
            <w:pPr>
              <w:jc w:val="both"/>
              <w:rPr>
                <w:rFonts w:ascii="Arial" w:hAnsi="Arial" w:cs="Arial"/>
                <w:sz w:val="20"/>
                <w:szCs w:val="20"/>
              </w:rPr>
            </w:pPr>
            <w:r w:rsidRPr="00923D20">
              <w:rPr>
                <w:rFonts w:ascii="Arial" w:hAnsi="Arial" w:cs="Arial"/>
                <w:sz w:val="20"/>
                <w:szCs w:val="20"/>
              </w:rPr>
              <w:t xml:space="preserve">VITAMINAS DO COMPLEXO B, composição básica: B1 - 5 </w:t>
            </w:r>
            <w:proofErr w:type="gramStart"/>
            <w:r w:rsidRPr="00923D20">
              <w:rPr>
                <w:rFonts w:ascii="Arial" w:hAnsi="Arial" w:cs="Arial"/>
                <w:sz w:val="20"/>
                <w:szCs w:val="20"/>
              </w:rPr>
              <w:t>mg</w:t>
            </w:r>
            <w:proofErr w:type="gramEnd"/>
            <w:r w:rsidRPr="00923D20">
              <w:rPr>
                <w:rFonts w:ascii="Arial" w:hAnsi="Arial" w:cs="Arial"/>
                <w:sz w:val="20"/>
                <w:szCs w:val="20"/>
              </w:rPr>
              <w:t>, B2 - 2 mg, B6 - 2mg, B5 - 3mg, PP - 20 mg, drágea. CBR 0272093</w:t>
            </w:r>
          </w:p>
        </w:tc>
        <w:tc>
          <w:tcPr>
            <w:tcW w:w="0" w:type="auto"/>
            <w:shd w:val="clear" w:color="auto" w:fill="auto"/>
          </w:tcPr>
          <w:p w14:paraId="59805C34" w14:textId="77777777" w:rsidR="00923D20" w:rsidRPr="00923D20" w:rsidRDefault="00923D20" w:rsidP="00312F8A">
            <w:pPr>
              <w:rPr>
                <w:rFonts w:ascii="Arial" w:hAnsi="Arial" w:cs="Arial"/>
                <w:sz w:val="20"/>
                <w:szCs w:val="20"/>
              </w:rPr>
            </w:pPr>
            <w:r w:rsidRPr="00923D20">
              <w:rPr>
                <w:rFonts w:ascii="Arial" w:hAnsi="Arial" w:cs="Arial"/>
                <w:sz w:val="20"/>
                <w:szCs w:val="20"/>
              </w:rPr>
              <w:t>VITAMED</w:t>
            </w:r>
          </w:p>
        </w:tc>
        <w:tc>
          <w:tcPr>
            <w:tcW w:w="0" w:type="auto"/>
            <w:shd w:val="clear" w:color="auto" w:fill="auto"/>
          </w:tcPr>
          <w:p w14:paraId="2C5E282F" w14:textId="77777777" w:rsidR="00923D20" w:rsidRPr="00923D20" w:rsidRDefault="00923D20" w:rsidP="00312F8A">
            <w:pPr>
              <w:rPr>
                <w:rFonts w:ascii="Arial" w:hAnsi="Arial" w:cs="Arial"/>
                <w:sz w:val="20"/>
                <w:szCs w:val="20"/>
              </w:rPr>
            </w:pPr>
            <w:r w:rsidRPr="00923D20">
              <w:rPr>
                <w:rFonts w:ascii="Arial" w:hAnsi="Arial" w:cs="Arial"/>
                <w:sz w:val="20"/>
                <w:szCs w:val="20"/>
              </w:rPr>
              <w:t>UNID</w:t>
            </w:r>
          </w:p>
        </w:tc>
        <w:tc>
          <w:tcPr>
            <w:tcW w:w="0" w:type="auto"/>
            <w:shd w:val="clear" w:color="auto" w:fill="auto"/>
          </w:tcPr>
          <w:p w14:paraId="33385F21" w14:textId="77777777" w:rsidR="00923D20" w:rsidRPr="00923D20" w:rsidRDefault="00923D20" w:rsidP="00312F8A">
            <w:pPr>
              <w:rPr>
                <w:rFonts w:ascii="Arial" w:hAnsi="Arial" w:cs="Arial"/>
                <w:sz w:val="20"/>
                <w:szCs w:val="20"/>
              </w:rPr>
            </w:pPr>
            <w:r w:rsidRPr="00923D20">
              <w:rPr>
                <w:rFonts w:ascii="Arial" w:hAnsi="Arial" w:cs="Arial"/>
                <w:sz w:val="20"/>
                <w:szCs w:val="20"/>
              </w:rPr>
              <w:t>6.000,00</w:t>
            </w:r>
          </w:p>
        </w:tc>
        <w:tc>
          <w:tcPr>
            <w:tcW w:w="0" w:type="auto"/>
            <w:shd w:val="clear" w:color="auto" w:fill="auto"/>
          </w:tcPr>
          <w:p w14:paraId="14A6367B" w14:textId="77777777" w:rsidR="00923D20" w:rsidRPr="00923D20" w:rsidRDefault="00923D20" w:rsidP="00312F8A">
            <w:pPr>
              <w:rPr>
                <w:rFonts w:ascii="Arial" w:hAnsi="Arial" w:cs="Arial"/>
                <w:sz w:val="20"/>
                <w:szCs w:val="20"/>
              </w:rPr>
            </w:pPr>
            <w:r w:rsidRPr="00923D20">
              <w:rPr>
                <w:rFonts w:ascii="Arial" w:hAnsi="Arial" w:cs="Arial"/>
                <w:sz w:val="20"/>
                <w:szCs w:val="20"/>
              </w:rPr>
              <w:t>0,0430</w:t>
            </w:r>
          </w:p>
        </w:tc>
        <w:tc>
          <w:tcPr>
            <w:tcW w:w="0" w:type="auto"/>
            <w:shd w:val="clear" w:color="auto" w:fill="auto"/>
          </w:tcPr>
          <w:p w14:paraId="4784B6B8" w14:textId="77777777" w:rsidR="00923D20" w:rsidRPr="00923D20" w:rsidRDefault="00923D20" w:rsidP="00312F8A">
            <w:pPr>
              <w:rPr>
                <w:rFonts w:ascii="Arial" w:hAnsi="Arial" w:cs="Arial"/>
                <w:sz w:val="20"/>
                <w:szCs w:val="20"/>
              </w:rPr>
            </w:pPr>
            <w:r w:rsidRPr="00923D20">
              <w:rPr>
                <w:rFonts w:ascii="Arial" w:hAnsi="Arial" w:cs="Arial"/>
                <w:sz w:val="20"/>
                <w:szCs w:val="20"/>
              </w:rPr>
              <w:t>258,00</w:t>
            </w:r>
          </w:p>
        </w:tc>
      </w:tr>
    </w:tbl>
    <w:p w14:paraId="71106493" w14:textId="4A540E64" w:rsidR="00FF003E" w:rsidRPr="00923D20" w:rsidRDefault="00923D20" w:rsidP="00FF003E">
      <w:pPr>
        <w:tabs>
          <w:tab w:val="num" w:pos="0"/>
        </w:tabs>
        <w:spacing w:after="0" w:line="240" w:lineRule="auto"/>
        <w:jc w:val="both"/>
        <w:rPr>
          <w:rFonts w:ascii="Arial" w:hAnsi="Arial" w:cs="Arial"/>
          <w:b/>
          <w:sz w:val="23"/>
          <w:szCs w:val="23"/>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923D20">
        <w:rPr>
          <w:rFonts w:ascii="Arial" w:hAnsi="Arial" w:cs="Arial"/>
          <w:b/>
          <w:sz w:val="20"/>
          <w:szCs w:val="20"/>
        </w:rPr>
        <w:t xml:space="preserve">Valor Total Homologado - </w:t>
      </w:r>
      <w:r w:rsidRPr="00923D20">
        <w:rPr>
          <w:rFonts w:ascii="Arial" w:hAnsi="Arial" w:cs="Arial"/>
          <w:b/>
          <w:sz w:val="20"/>
          <w:szCs w:val="20"/>
        </w:rPr>
        <w:fldChar w:fldCharType="begin"/>
      </w:r>
      <w:r w:rsidRPr="00923D20">
        <w:rPr>
          <w:rFonts w:ascii="Arial" w:hAnsi="Arial" w:cs="Arial"/>
          <w:b/>
          <w:sz w:val="20"/>
          <w:szCs w:val="20"/>
        </w:rPr>
        <w:instrText xml:space="preserve"> MERGEFIELD "TotalHomologado" </w:instrText>
      </w:r>
      <w:r w:rsidRPr="00923D20">
        <w:rPr>
          <w:rFonts w:ascii="Arial" w:hAnsi="Arial" w:cs="Arial"/>
          <w:b/>
          <w:sz w:val="20"/>
          <w:szCs w:val="20"/>
        </w:rPr>
        <w:fldChar w:fldCharType="separate"/>
      </w:r>
      <w:r w:rsidRPr="00923D20">
        <w:rPr>
          <w:rFonts w:ascii="Arial" w:hAnsi="Arial" w:cs="Arial"/>
          <w:b/>
          <w:noProof/>
          <w:sz w:val="20"/>
          <w:szCs w:val="20"/>
        </w:rPr>
        <w:t>R$ 63.158,85</w:t>
      </w:r>
      <w:r w:rsidRPr="00923D20">
        <w:rPr>
          <w:rFonts w:ascii="Arial" w:hAnsi="Arial" w:cs="Arial"/>
          <w:b/>
          <w:sz w:val="20"/>
          <w:szCs w:val="20"/>
        </w:rPr>
        <w:fldChar w:fldCharType="end"/>
      </w:r>
    </w:p>
    <w:p w14:paraId="15B8EC65" w14:textId="77777777" w:rsidR="00923D20" w:rsidRDefault="00923D20" w:rsidP="00FF003E">
      <w:pPr>
        <w:spacing w:after="0" w:line="240" w:lineRule="auto"/>
        <w:ind w:right="-54"/>
        <w:jc w:val="both"/>
        <w:rPr>
          <w:rFonts w:ascii="Arial" w:eastAsia="Times New Roman" w:hAnsi="Arial" w:cs="Arial"/>
          <w:b/>
          <w:sz w:val="23"/>
          <w:szCs w:val="23"/>
          <w:u w:val="single"/>
          <w:lang w:eastAsia="pt-BR"/>
        </w:rPr>
      </w:pPr>
    </w:p>
    <w:p w14:paraId="2A3C4A23"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TERCEIRA: Valor Contratual</w:t>
      </w:r>
    </w:p>
    <w:p w14:paraId="65F4DD2E"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DD61DF3" w14:textId="7D22B7EF"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Pelo fornecimento do objeto ora contratado, a CONTRATANTE pagará a C</w:t>
      </w:r>
      <w:r w:rsidR="00923D20">
        <w:rPr>
          <w:rFonts w:ascii="Arial" w:eastAsia="Times New Roman" w:hAnsi="Arial" w:cs="Arial"/>
          <w:sz w:val="23"/>
          <w:szCs w:val="23"/>
          <w:lang w:eastAsia="pt-BR"/>
        </w:rPr>
        <w:t xml:space="preserve">ONTRATADA o valor de R$ 63.158,85, </w:t>
      </w:r>
      <w:r w:rsidRPr="00A00FE1">
        <w:rPr>
          <w:rFonts w:ascii="Arial" w:eastAsia="Times New Roman" w:hAnsi="Arial" w:cs="Arial"/>
          <w:sz w:val="23"/>
          <w:szCs w:val="23"/>
          <w:lang w:eastAsia="pt-BR"/>
        </w:rPr>
        <w:t>pelo total da contratação, referentes ao objeto descrito no subitem 2.1. do presente instrumento.</w:t>
      </w:r>
    </w:p>
    <w:p w14:paraId="1A47F73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p>
    <w:p w14:paraId="55E440F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QUARTA: Da Vigência</w:t>
      </w:r>
    </w:p>
    <w:p w14:paraId="309D15DA"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155C2909"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r w:rsidRPr="00A00FE1">
        <w:rPr>
          <w:rFonts w:ascii="Arial" w:eastAsia="Times New Roman" w:hAnsi="Arial" w:cs="Arial"/>
          <w:b/>
          <w:color w:val="000000"/>
          <w:sz w:val="23"/>
          <w:szCs w:val="23"/>
          <w:lang w:eastAsia="pt-BR"/>
        </w:rPr>
        <w:t>4.1</w:t>
      </w:r>
      <w:r w:rsidRPr="00A00FE1">
        <w:rPr>
          <w:rFonts w:ascii="Arial" w:eastAsia="Times New Roman" w:hAnsi="Arial" w:cs="Arial"/>
          <w:color w:val="000000"/>
          <w:sz w:val="23"/>
          <w:szCs w:val="23"/>
          <w:lang w:eastAsia="pt-BR"/>
        </w:rPr>
        <w:t xml:space="preserve">. </w:t>
      </w:r>
      <w:r w:rsidRPr="00A00FE1">
        <w:rPr>
          <w:rFonts w:ascii="Arial" w:hAnsi="Arial" w:cs="Arial"/>
          <w:sz w:val="23"/>
          <w:szCs w:val="23"/>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B9EF3C6"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BFA9A9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4.2.</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80889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4A9EA1CE"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4.3.</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2B23B98"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4AA5154D"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QUINTA: </w:t>
      </w:r>
      <w:r w:rsidRPr="0032122A">
        <w:rPr>
          <w:rFonts w:ascii="Arial" w:eastAsia="Times New Roman" w:hAnsi="Arial" w:cs="Arial"/>
          <w:b/>
          <w:color w:val="000000"/>
          <w:sz w:val="23"/>
          <w:szCs w:val="23"/>
          <w:u w:val="single"/>
          <w:lang w:eastAsia="pt-BR"/>
        </w:rPr>
        <w:t>Dos Prazos</w:t>
      </w:r>
      <w:r w:rsidRPr="0032122A">
        <w:rPr>
          <w:rFonts w:ascii="Arial" w:eastAsia="Times New Roman" w:hAnsi="Arial" w:cs="Arial"/>
          <w:color w:val="000000"/>
          <w:sz w:val="23"/>
          <w:szCs w:val="23"/>
          <w:u w:val="single"/>
          <w:lang w:eastAsia="pt-BR"/>
        </w:rPr>
        <w:t xml:space="preserve"> </w:t>
      </w:r>
      <w:r w:rsidRPr="0032122A">
        <w:rPr>
          <w:rFonts w:ascii="Arial" w:eastAsia="Times New Roman" w:hAnsi="Arial" w:cs="Arial"/>
          <w:b/>
          <w:color w:val="000000"/>
          <w:sz w:val="23"/>
          <w:szCs w:val="23"/>
          <w:u w:val="single"/>
          <w:lang w:eastAsia="pt-BR"/>
        </w:rPr>
        <w:t xml:space="preserve">E Local Fornecimento Do </w:t>
      </w:r>
      <w:r w:rsidRPr="0032122A">
        <w:rPr>
          <w:rFonts w:ascii="Arial" w:eastAsia="Times New Roman" w:hAnsi="Arial" w:cs="Arial"/>
          <w:b/>
          <w:sz w:val="23"/>
          <w:szCs w:val="23"/>
          <w:u w:val="single"/>
          <w:lang w:eastAsia="pt-BR"/>
        </w:rPr>
        <w:t>Objeto Da Licitação.</w:t>
      </w:r>
    </w:p>
    <w:p w14:paraId="3A2F1812"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3BBB30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 </w:t>
      </w:r>
      <w:r w:rsidRPr="00B04D45">
        <w:rPr>
          <w:rFonts w:ascii="Arial" w:eastAsia="Times New Roman" w:hAnsi="Arial" w:cs="Arial"/>
          <w:lang w:eastAsia="pt-BR"/>
        </w:rPr>
        <w:t xml:space="preserve">A empresa detentora da Ata de Registro de Preços deverá entregar o objeto contratado e requerido no prazo de até 15 (quinze) dias, contados a partir do recebimento da ordem de fornecimento, devendo estes serem entregues em dias úteis das 07h:00min às 12h:00min e das 13h:00min às 17h:00min diretamente na UBS Dr. Fausto Luís de Melo Marinho, sita às Rua Antônio Dias, nº 275, no Município de </w:t>
      </w:r>
      <w:proofErr w:type="spellStart"/>
      <w:r w:rsidRPr="00B04D45">
        <w:rPr>
          <w:rFonts w:ascii="Arial" w:eastAsia="Times New Roman" w:hAnsi="Arial" w:cs="Arial"/>
          <w:lang w:eastAsia="pt-BR"/>
        </w:rPr>
        <w:t>Itambaracá</w:t>
      </w:r>
      <w:proofErr w:type="spellEnd"/>
    </w:p>
    <w:p w14:paraId="172D3217"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BE757C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.2. </w:t>
      </w:r>
      <w:r w:rsidRPr="00B04D45">
        <w:rPr>
          <w:rFonts w:ascii="Arial" w:eastAsia="Times New Roman" w:hAnsi="Arial" w:cs="Arial"/>
          <w:color w:val="00000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51F2258" w14:textId="77777777" w:rsidR="00FF003E" w:rsidRPr="00B04D45" w:rsidRDefault="00FF003E" w:rsidP="00FF003E">
      <w:pPr>
        <w:autoSpaceDE w:val="0"/>
        <w:autoSpaceDN w:val="0"/>
        <w:adjustRightInd w:val="0"/>
        <w:spacing w:after="0" w:line="240" w:lineRule="auto"/>
        <w:rPr>
          <w:rFonts w:ascii="Arial" w:eastAsia="Times New Roman" w:hAnsi="Arial" w:cs="Arial"/>
          <w:b/>
          <w:color w:val="000000"/>
          <w:lang w:eastAsia="pt-BR"/>
        </w:rPr>
      </w:pPr>
    </w:p>
    <w:p w14:paraId="06755487" w14:textId="77777777" w:rsidR="00FF003E" w:rsidRPr="00B04D45" w:rsidRDefault="00FF003E" w:rsidP="00FF003E">
      <w:pPr>
        <w:autoSpaceDE w:val="0"/>
        <w:autoSpaceDN w:val="0"/>
        <w:adjustRightInd w:val="0"/>
        <w:spacing w:after="0" w:line="240" w:lineRule="auto"/>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 </w:t>
      </w:r>
      <w:r w:rsidRPr="00B04D45">
        <w:rPr>
          <w:rFonts w:ascii="Arial" w:eastAsia="Times New Roman" w:hAnsi="Arial" w:cs="Arial"/>
          <w:color w:val="000000"/>
          <w:lang w:eastAsia="pt-BR"/>
        </w:rPr>
        <w:t xml:space="preserve">Fica aqui estabelecido que os produtos serão recebidos: </w:t>
      </w:r>
    </w:p>
    <w:p w14:paraId="5E38684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a) </w:t>
      </w:r>
      <w:r w:rsidRPr="00B04D45">
        <w:rPr>
          <w:rFonts w:ascii="Arial" w:eastAsia="Times New Roman" w:hAnsi="Arial" w:cs="Arial"/>
          <w:b/>
          <w:bCs/>
          <w:color w:val="000000"/>
          <w:lang w:eastAsia="pt-BR"/>
        </w:rPr>
        <w:t>provisoriamente</w:t>
      </w:r>
      <w:r w:rsidRPr="00B04D45">
        <w:rPr>
          <w:rFonts w:ascii="Arial" w:eastAsia="Times New Roman" w:hAnsi="Arial" w:cs="Arial"/>
          <w:color w:val="000000"/>
          <w:lang w:eastAsia="pt-BR"/>
        </w:rPr>
        <w:t xml:space="preserve">, para efeito de posterior verificação da conformidade do produto com a especificação; </w:t>
      </w:r>
    </w:p>
    <w:p w14:paraId="35045BB5"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b) </w:t>
      </w:r>
      <w:r w:rsidRPr="00B04D45">
        <w:rPr>
          <w:rFonts w:ascii="Arial" w:eastAsia="Times New Roman" w:hAnsi="Arial" w:cs="Arial"/>
          <w:b/>
          <w:bCs/>
          <w:color w:val="000000"/>
          <w:lang w:eastAsia="pt-BR"/>
        </w:rPr>
        <w:t>definitivamente</w:t>
      </w:r>
      <w:r w:rsidRPr="00B04D45">
        <w:rPr>
          <w:rFonts w:ascii="Arial" w:eastAsia="Times New Roman" w:hAnsi="Arial" w:cs="Arial"/>
          <w:color w:val="000000"/>
          <w:lang w:eastAsia="pt-BR"/>
        </w:rPr>
        <w:t>, no prazo de 05 (cinco) dias úteis, contado da data de entrega dos produtos, após a verificação da qualidade e quantidade do produto e a consequente aceitação.</w:t>
      </w:r>
    </w:p>
    <w:p w14:paraId="033EFD4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287746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 </w:t>
      </w:r>
      <w:r w:rsidRPr="00B04D45">
        <w:rPr>
          <w:rFonts w:ascii="Arial" w:eastAsia="Times New Roman" w:hAnsi="Arial" w:cs="Arial"/>
          <w:color w:val="000000"/>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roofErr w:type="spellStart"/>
      <w:r w:rsidRPr="00B04D45">
        <w:rPr>
          <w:rFonts w:ascii="Arial" w:eastAsia="Times New Roman" w:hAnsi="Arial" w:cs="Arial"/>
          <w:color w:val="000000"/>
          <w:lang w:eastAsia="pt-BR"/>
        </w:rPr>
        <w:t>Pr</w:t>
      </w:r>
      <w:proofErr w:type="spellEnd"/>
      <w:r w:rsidRPr="00B04D45">
        <w:rPr>
          <w:rFonts w:ascii="Arial" w:eastAsia="Times New Roman" w:hAnsi="Arial" w:cs="Arial"/>
          <w:color w:val="000000"/>
          <w:lang w:eastAsia="pt-BR"/>
        </w:rPr>
        <w:t>;</w:t>
      </w:r>
    </w:p>
    <w:p w14:paraId="418A0EB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863EEF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.3.1.1. </w:t>
      </w:r>
      <w:r w:rsidRPr="00B04D45">
        <w:rPr>
          <w:rFonts w:ascii="Arial" w:hAnsi="Arial" w:cs="Arial"/>
        </w:rPr>
        <w:t>A licitante vencedora ficará obrigada a substituir o medicamento/material/equipamento recusado pelo Município, observando que o mero recebimento não caracteriza a aceitação do mesmo.</w:t>
      </w:r>
    </w:p>
    <w:p w14:paraId="5CD2EA5E"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2760F4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 </w:t>
      </w:r>
      <w:r w:rsidRPr="00B04D45">
        <w:rPr>
          <w:rFonts w:ascii="Arial" w:eastAsia="Times New Roman" w:hAnsi="Arial" w:cs="Arial"/>
          <w:lang w:eastAsia="pt-BR"/>
        </w:rPr>
        <w:t>se disser respeito à diferença de quantidade ou de partes, determinar sua complementação;</w:t>
      </w:r>
    </w:p>
    <w:p w14:paraId="2635360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626610C4"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.3.2.1. </w:t>
      </w:r>
      <w:r w:rsidRPr="00B04D45">
        <w:rPr>
          <w:rFonts w:ascii="Arial" w:eastAsia="Times New Roman" w:hAnsi="Arial" w:cs="Arial"/>
          <w:lang w:eastAsia="pt-BR"/>
        </w:rPr>
        <w:t>na hipótese de complementação, a Contratada deverá fazê-la em conformidade com a indicação do Contratante, no prazo máximo de 05 (cinco) dias úteis, contados da notificação por escrito, mantido o preço inicialmente registrado.</w:t>
      </w:r>
    </w:p>
    <w:p w14:paraId="009E1CD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CC49A87"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.3.3. </w:t>
      </w:r>
      <w:r w:rsidRPr="00B04D45">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2D68F8A6"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2F17C1D0"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Os produtos deverão apresentar na ocasião da entrega, no mínimo, 80% da sua validade </w:t>
      </w:r>
      <w:r w:rsidRPr="00B04D45">
        <w:rPr>
          <w:rFonts w:ascii="Arial" w:eastAsia="Times New Roman" w:hAnsi="Arial" w:cs="Arial"/>
          <w:b/>
          <w:lang w:eastAsia="pt-BR"/>
        </w:rPr>
        <w:t>ou</w:t>
      </w:r>
      <w:r w:rsidRPr="00B04D45">
        <w:rPr>
          <w:rFonts w:ascii="Arial" w:eastAsia="Times New Roman" w:hAnsi="Arial" w:cs="Arial"/>
          <w:lang w:eastAsia="pt-BR"/>
        </w:rPr>
        <w:t xml:space="preserve"> ainda validade de 12 (doze) meses, a contar da data de entrega pelo fornecedor na unidade contratante. Casos excepcionais serão analisados pontualmente, quando necessário.</w:t>
      </w:r>
    </w:p>
    <w:p w14:paraId="3D73034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0052B0C4"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w:t>
      </w:r>
      <w:r w:rsidRPr="00B04D45">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7F53F21E"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527C5B77"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.5.1.</w:t>
      </w:r>
      <w:r w:rsidRPr="00B04D45">
        <w:rPr>
          <w:rFonts w:ascii="Arial" w:eastAsia="Times New Roman" w:hAnsi="Arial" w:cs="Arial"/>
          <w:lang w:eastAsia="pt-BR"/>
        </w:rPr>
        <w:t xml:space="preserve"> </w:t>
      </w:r>
      <w:r w:rsidRPr="00B04D45">
        <w:rPr>
          <w:rFonts w:ascii="Arial" w:hAnsi="Arial" w:cs="Arial"/>
        </w:rPr>
        <w:t>O Gestor do Contrato informará à CONTRATADA sobre a decisão da Secretaria requisitante.</w:t>
      </w:r>
    </w:p>
    <w:p w14:paraId="07CDC21F"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p>
    <w:p w14:paraId="7B9CC339"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.5.2.</w:t>
      </w:r>
      <w:r w:rsidRPr="00B04D45">
        <w:rPr>
          <w:rFonts w:ascii="Arial" w:eastAsia="Times New Roman" w:hAnsi="Arial" w:cs="Arial"/>
          <w:lang w:eastAsia="pt-BR"/>
        </w:rPr>
        <w:t xml:space="preserve"> </w:t>
      </w:r>
      <w:r w:rsidRPr="00B04D45">
        <w:rPr>
          <w:rFonts w:ascii="Arial" w:hAnsi="Arial" w:cs="Arial"/>
        </w:rPr>
        <w:t xml:space="preserve">Caso haja a aceitação pela Secretaria requisitante, os produtos com validade inferior ao estipulado no subitem </w:t>
      </w: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w:t>
      </w:r>
      <w:r w:rsidRPr="00B04D45">
        <w:rPr>
          <w:rFonts w:ascii="Arial" w:hAnsi="Arial" w:cs="Arial"/>
        </w:rPr>
        <w:t xml:space="preserve">poderão ser entregues e recebidos, desde que, acompanhados, obrigatoriamente, de Carta de Garantia de Troca. </w:t>
      </w:r>
    </w:p>
    <w:p w14:paraId="47FA69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C9EECF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lastRenderedPageBreak/>
        <w:t>5</w:t>
      </w:r>
      <w:r w:rsidRPr="00B04D45">
        <w:rPr>
          <w:rFonts w:ascii="Arial" w:eastAsia="Times New Roman" w:hAnsi="Arial" w:cs="Arial"/>
          <w:b/>
          <w:lang w:eastAsia="pt-BR"/>
        </w:rPr>
        <w:t>.6.</w:t>
      </w:r>
      <w:r w:rsidRPr="00B04D45">
        <w:rPr>
          <w:rFonts w:ascii="Arial" w:eastAsia="Times New Roman" w:hAnsi="Arial" w:cs="Arial"/>
          <w:lang w:eastAsia="pt-BR"/>
        </w:rPr>
        <w:t xml:space="preserve"> O objeto deste edital deverá (</w:t>
      </w:r>
      <w:proofErr w:type="spellStart"/>
      <w:r w:rsidRPr="00B04D45">
        <w:rPr>
          <w:rFonts w:ascii="Arial" w:eastAsia="Times New Roman" w:hAnsi="Arial" w:cs="Arial"/>
          <w:lang w:eastAsia="pt-BR"/>
        </w:rPr>
        <w:t>ão</w:t>
      </w:r>
      <w:proofErr w:type="spellEnd"/>
      <w:r w:rsidRPr="00B04D45">
        <w:rPr>
          <w:rFonts w:ascii="Arial" w:eastAsia="Times New Roman" w:hAnsi="Arial" w:cs="Arial"/>
          <w:lang w:eastAsia="pt-BR"/>
        </w:rPr>
        <w:t>) ser entregue(s) acompanhado(s) de nota(s) fiscal (</w:t>
      </w:r>
      <w:proofErr w:type="spellStart"/>
      <w:r w:rsidRPr="00B04D45">
        <w:rPr>
          <w:rFonts w:ascii="Arial" w:eastAsia="Times New Roman" w:hAnsi="Arial" w:cs="Arial"/>
          <w:lang w:eastAsia="pt-BR"/>
        </w:rPr>
        <w:t>is</w:t>
      </w:r>
      <w:proofErr w:type="spellEnd"/>
      <w:r w:rsidRPr="00B04D45">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27F6073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47EAA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.6.1.  </w:t>
      </w:r>
      <w:r w:rsidRPr="00B04D45">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2A65D04A" w14:textId="77777777" w:rsidR="00FF003E" w:rsidRDefault="00FF003E" w:rsidP="00FF003E">
      <w:pPr>
        <w:autoSpaceDE w:val="0"/>
        <w:autoSpaceDN w:val="0"/>
        <w:adjustRightInd w:val="0"/>
        <w:spacing w:after="0" w:line="240" w:lineRule="auto"/>
        <w:jc w:val="both"/>
        <w:rPr>
          <w:rFonts w:ascii="Arial" w:eastAsia="Times New Roman" w:hAnsi="Arial" w:cs="Arial"/>
          <w:b/>
          <w:lang w:eastAsia="pt-BR"/>
        </w:rPr>
      </w:pPr>
    </w:p>
    <w:p w14:paraId="1EF477E2" w14:textId="77777777" w:rsidR="00FF003E" w:rsidRPr="00980C8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bCs/>
          <w:lang w:eastAsia="pt-BR"/>
        </w:rPr>
        <w:t>5</w:t>
      </w:r>
      <w:r w:rsidRPr="00980C85">
        <w:rPr>
          <w:rFonts w:ascii="Arial" w:eastAsia="Times New Roman" w:hAnsi="Arial" w:cs="Arial"/>
          <w:b/>
          <w:bCs/>
          <w:lang w:eastAsia="pt-BR"/>
        </w:rPr>
        <w:t xml:space="preserve">.6.2.  </w:t>
      </w:r>
      <w:r w:rsidRPr="00980C85">
        <w:rPr>
          <w:rFonts w:ascii="Arial" w:hAnsi="Arial" w:cs="Arial"/>
          <w:b/>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p>
    <w:p w14:paraId="23A7DA2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9686407"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.7.</w:t>
      </w:r>
      <w:r w:rsidRPr="00B04D45">
        <w:rPr>
          <w:rFonts w:ascii="Arial" w:eastAsia="Times New Roman" w:hAnsi="Arial" w:cs="Arial"/>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4D24F4A"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03388F58"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SEXTA: </w:t>
      </w:r>
      <w:r w:rsidRPr="0032122A">
        <w:rPr>
          <w:rFonts w:ascii="Arial" w:hAnsi="Arial" w:cs="Arial"/>
          <w:b/>
          <w:sz w:val="23"/>
          <w:szCs w:val="23"/>
          <w:u w:val="single"/>
        </w:rPr>
        <w:t>Condições De Recebimento E Aceitação Do(S) Produto(S):</w:t>
      </w:r>
    </w:p>
    <w:p w14:paraId="2BDFE50F"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7632BD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hAnsi="Arial" w:cs="Arial"/>
          <w:b/>
        </w:rPr>
        <w:t>6</w:t>
      </w:r>
      <w:r w:rsidRPr="00B04D45">
        <w:rPr>
          <w:rFonts w:ascii="Arial" w:hAnsi="Arial" w:cs="Arial"/>
          <w:b/>
        </w:rPr>
        <w:t>.1.</w:t>
      </w:r>
      <w:r w:rsidRPr="00B04D45">
        <w:rPr>
          <w:rFonts w:ascii="Arial" w:hAnsi="Arial" w:cs="Arial"/>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w:t>
      </w:r>
    </w:p>
    <w:p w14:paraId="4296D61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2F9F0BAA"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.2.</w:t>
      </w:r>
      <w:r w:rsidRPr="00B04D45">
        <w:rPr>
          <w:rFonts w:ascii="Arial" w:hAnsi="Arial" w:cs="Arial"/>
        </w:rPr>
        <w:t xml:space="preserve"> O fornecedor deverá ainda no momento da entrega das notas fiscais, incluir nessas a identificação do número do lote e o prazo de validade dos medicamentos. </w:t>
      </w:r>
    </w:p>
    <w:p w14:paraId="038F4929" w14:textId="77777777" w:rsidR="00FF003E" w:rsidRPr="00B04D45" w:rsidRDefault="00FF003E" w:rsidP="00FF003E">
      <w:pPr>
        <w:autoSpaceDE w:val="0"/>
        <w:autoSpaceDN w:val="0"/>
        <w:adjustRightInd w:val="0"/>
        <w:spacing w:after="0" w:line="240" w:lineRule="auto"/>
        <w:jc w:val="both"/>
        <w:rPr>
          <w:rFonts w:ascii="Arial" w:hAnsi="Arial" w:cs="Arial"/>
        </w:rPr>
      </w:pPr>
    </w:p>
    <w:p w14:paraId="2AF6598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.3.</w:t>
      </w:r>
      <w:r w:rsidRPr="00B04D45">
        <w:rPr>
          <w:rFonts w:ascii="Arial" w:hAnsi="Arial" w:cs="Arial"/>
        </w:rPr>
        <w:t xml:space="preserve"> No caso de soros e parenterais de grande volume o produto deve atender Portaria nº 500/97. Devem também vir protegidos individualmente com invólucro plástico ou similar, devidamente selado. </w:t>
      </w:r>
    </w:p>
    <w:p w14:paraId="47D63DC7" w14:textId="77777777" w:rsidR="00FF003E" w:rsidRPr="00B04D45" w:rsidRDefault="00FF003E" w:rsidP="00FF003E">
      <w:pPr>
        <w:autoSpaceDE w:val="0"/>
        <w:autoSpaceDN w:val="0"/>
        <w:adjustRightInd w:val="0"/>
        <w:spacing w:after="0" w:line="240" w:lineRule="auto"/>
        <w:jc w:val="both"/>
        <w:rPr>
          <w:rFonts w:ascii="Arial" w:hAnsi="Arial" w:cs="Arial"/>
        </w:rPr>
      </w:pPr>
    </w:p>
    <w:p w14:paraId="010CE7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.4.</w:t>
      </w:r>
      <w:r w:rsidRPr="00B04D45">
        <w:rPr>
          <w:rFonts w:ascii="Arial" w:hAnsi="Arial" w:cs="Arial"/>
        </w:rPr>
        <w:t xml:space="preserve"> - Ficará sob total responsabilidade do FORNECEDOR, realizar o transporte adequado e manter em perfeitas condições de armazenamento todos os medicamentos e materiais a serem entregues, garantindo a sua total eficiência e qualidade.</w:t>
      </w:r>
    </w:p>
    <w:p w14:paraId="67084C1D" w14:textId="77777777" w:rsidR="00FF003E" w:rsidRPr="00B04D45" w:rsidRDefault="00FF003E" w:rsidP="00FF003E">
      <w:pPr>
        <w:autoSpaceDE w:val="0"/>
        <w:autoSpaceDN w:val="0"/>
        <w:adjustRightInd w:val="0"/>
        <w:spacing w:after="0" w:line="240" w:lineRule="auto"/>
        <w:jc w:val="both"/>
        <w:rPr>
          <w:rFonts w:ascii="Arial" w:hAnsi="Arial" w:cs="Arial"/>
        </w:rPr>
      </w:pPr>
    </w:p>
    <w:p w14:paraId="445CDA70"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.5.</w:t>
      </w:r>
      <w:r w:rsidRPr="00B04D45">
        <w:rPr>
          <w:rFonts w:ascii="Arial" w:hAnsi="Arial" w:cs="Arial"/>
        </w:rPr>
        <w:t xml:space="preserve"> O acondicionamento e transporte dos medicamentos e materiais devem ser feitos dentro do preconizado para os produtos e devidamente protegidos do pó e variações de temperatura. No caso de produtos termolábeis, a embalagem e os controles devem ser apropriados para garantir a integridade do produto. No caso dos medicamentos, utilizar preferencialmente fitas especiais para monitoramento de temperatura durante o transporte. </w:t>
      </w:r>
    </w:p>
    <w:p w14:paraId="3934E131" w14:textId="77777777" w:rsidR="00FF003E" w:rsidRPr="00B04D45" w:rsidRDefault="00FF003E" w:rsidP="00FF003E">
      <w:pPr>
        <w:autoSpaceDE w:val="0"/>
        <w:autoSpaceDN w:val="0"/>
        <w:adjustRightInd w:val="0"/>
        <w:spacing w:after="0" w:line="240" w:lineRule="auto"/>
        <w:jc w:val="both"/>
        <w:rPr>
          <w:rFonts w:ascii="Arial" w:hAnsi="Arial" w:cs="Arial"/>
        </w:rPr>
      </w:pPr>
    </w:p>
    <w:p w14:paraId="3CAFDAD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.6.</w:t>
      </w:r>
      <w:r w:rsidRPr="00B04D45">
        <w:rPr>
          <w:rFonts w:ascii="Arial" w:hAnsi="Arial" w:cs="Arial"/>
        </w:rPr>
        <w:t xml:space="preserve"> As embalagens externas devem apresentar as condições corretas de armazenamento do produto (temperatura, umidade, empilhamento, etc.). </w:t>
      </w:r>
    </w:p>
    <w:p w14:paraId="416BFD64" w14:textId="77777777" w:rsidR="00FF003E" w:rsidRPr="00B04D45" w:rsidRDefault="00FF003E" w:rsidP="00FF003E">
      <w:pPr>
        <w:autoSpaceDE w:val="0"/>
        <w:autoSpaceDN w:val="0"/>
        <w:adjustRightInd w:val="0"/>
        <w:spacing w:after="0" w:line="240" w:lineRule="auto"/>
        <w:jc w:val="both"/>
        <w:rPr>
          <w:rFonts w:ascii="Arial" w:hAnsi="Arial" w:cs="Arial"/>
        </w:rPr>
      </w:pPr>
    </w:p>
    <w:p w14:paraId="66E4CC81"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.7.</w:t>
      </w:r>
      <w:r w:rsidRPr="00B04D45">
        <w:rPr>
          <w:rFonts w:ascii="Arial" w:hAnsi="Arial" w:cs="Arial"/>
        </w:rPr>
        <w:t xml:space="preserve"> O texto e demais exigências legais previstas para o cartucho, rotulagem e bula devem estar em conformidade com a legislação do Ministério da Saúde e do Código de Defesa do Consumidor.</w:t>
      </w:r>
    </w:p>
    <w:p w14:paraId="72864F45" w14:textId="77777777" w:rsidR="00FF003E" w:rsidRPr="00B04D45" w:rsidRDefault="00FF003E" w:rsidP="00FF003E">
      <w:pPr>
        <w:autoSpaceDE w:val="0"/>
        <w:autoSpaceDN w:val="0"/>
        <w:adjustRightInd w:val="0"/>
        <w:spacing w:after="0" w:line="240" w:lineRule="auto"/>
        <w:jc w:val="both"/>
        <w:rPr>
          <w:rFonts w:ascii="Arial" w:hAnsi="Arial" w:cs="Arial"/>
        </w:rPr>
      </w:pPr>
    </w:p>
    <w:p w14:paraId="259C052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.8.</w:t>
      </w:r>
      <w:r w:rsidRPr="00B04D45">
        <w:rPr>
          <w:rFonts w:ascii="Arial" w:hAnsi="Arial" w:cs="Arial"/>
        </w:rPr>
        <w:t xml:space="preserve"> As embalagens devem ser acompanhadas das respectivas bulas. </w:t>
      </w:r>
    </w:p>
    <w:p w14:paraId="6D7F539B" w14:textId="77777777" w:rsidR="00FF003E" w:rsidRPr="00B04D45" w:rsidRDefault="00FF003E" w:rsidP="00FF003E">
      <w:pPr>
        <w:autoSpaceDE w:val="0"/>
        <w:autoSpaceDN w:val="0"/>
        <w:adjustRightInd w:val="0"/>
        <w:spacing w:after="0" w:line="240" w:lineRule="auto"/>
        <w:jc w:val="both"/>
        <w:rPr>
          <w:rFonts w:ascii="Arial" w:hAnsi="Arial" w:cs="Arial"/>
        </w:rPr>
      </w:pPr>
    </w:p>
    <w:p w14:paraId="48B74D5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.9.</w:t>
      </w:r>
      <w:r w:rsidRPr="00B04D45">
        <w:rPr>
          <w:rFonts w:ascii="Arial" w:hAnsi="Arial" w:cs="Arial"/>
        </w:rPr>
        <w:t xml:space="preserve"> As embalagens primárias dos medicamentos (ampolas, blister, strips e frascos) devem apresentar o número do lote, data de fabricação e prazo de validade. </w:t>
      </w:r>
    </w:p>
    <w:p w14:paraId="3B1F7333" w14:textId="77777777" w:rsidR="00FF003E" w:rsidRPr="00B04D45" w:rsidRDefault="00FF003E" w:rsidP="00FF003E">
      <w:pPr>
        <w:autoSpaceDE w:val="0"/>
        <w:autoSpaceDN w:val="0"/>
        <w:adjustRightInd w:val="0"/>
        <w:spacing w:after="0" w:line="240" w:lineRule="auto"/>
        <w:jc w:val="both"/>
        <w:rPr>
          <w:rFonts w:ascii="Arial" w:hAnsi="Arial" w:cs="Arial"/>
        </w:rPr>
      </w:pPr>
    </w:p>
    <w:p w14:paraId="40934EE2"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lastRenderedPageBreak/>
        <w:t>6</w:t>
      </w:r>
      <w:r w:rsidRPr="00B04D45">
        <w:rPr>
          <w:rFonts w:ascii="Arial" w:hAnsi="Arial" w:cs="Arial"/>
          <w:b/>
        </w:rPr>
        <w:t>.10.</w:t>
      </w:r>
      <w:r w:rsidRPr="00B04D45">
        <w:rPr>
          <w:rFonts w:ascii="Arial" w:hAnsi="Arial" w:cs="Arial"/>
        </w:rPr>
        <w:t xml:space="preserve"> Os medicamentos injetáveis devem vir acompanhados de seus respectivos diluentes, filtros e equipo para aplicação, transferência ou infusão, quando for o caso. </w:t>
      </w:r>
    </w:p>
    <w:p w14:paraId="6E460865" w14:textId="77777777" w:rsidR="00FF003E" w:rsidRPr="00B04D45" w:rsidRDefault="00FF003E" w:rsidP="00FF003E">
      <w:pPr>
        <w:autoSpaceDE w:val="0"/>
        <w:autoSpaceDN w:val="0"/>
        <w:adjustRightInd w:val="0"/>
        <w:spacing w:after="0" w:line="240" w:lineRule="auto"/>
        <w:jc w:val="both"/>
        <w:rPr>
          <w:rFonts w:ascii="Arial" w:hAnsi="Arial" w:cs="Arial"/>
        </w:rPr>
      </w:pPr>
    </w:p>
    <w:p w14:paraId="0FBCF1C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.11.</w:t>
      </w:r>
      <w:r w:rsidRPr="00B04D45">
        <w:rPr>
          <w:rFonts w:ascii="Arial" w:hAnsi="Arial" w:cs="Arial"/>
        </w:rPr>
        <w:t xml:space="preserve"> No caso de produtos acondicionados em bisnagas, as mesmas deverão apresentar lacre no bico de dispensação e tampa com dispositivo para seu rompimento.</w:t>
      </w:r>
    </w:p>
    <w:p w14:paraId="5E94D030"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0E039A4E"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.12.</w:t>
      </w:r>
      <w:r w:rsidRPr="00B04D45">
        <w:rPr>
          <w:rFonts w:ascii="Arial" w:hAnsi="Arial" w:cs="Arial"/>
        </w:rPr>
        <w:t xml:space="preserve">  Os aplicadores que acompanham os cremes, pomadas ou geleias ginecológicas devem estar protegidos por material adequado, convenientemente selado. </w:t>
      </w:r>
    </w:p>
    <w:p w14:paraId="3B436626"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3B282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.13.</w:t>
      </w:r>
      <w:r w:rsidRPr="00B04D45">
        <w:rPr>
          <w:rFonts w:ascii="Arial" w:hAnsi="Arial" w:cs="Arial"/>
        </w:rPr>
        <w:t xml:space="preserve">  Nas embalagens dos medicamentos genéricos deverá estar escrito “medicamento genérico Lei Federal nº 9.787/99”.</w:t>
      </w:r>
    </w:p>
    <w:p w14:paraId="1233A95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2F4B4D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.14.</w:t>
      </w:r>
      <w:r w:rsidRPr="00B04D45">
        <w:rPr>
          <w:rFonts w:ascii="Arial" w:hAnsi="Arial" w:cs="Arial"/>
        </w:rPr>
        <w:t xml:space="preserve">  As embalagens de medicamentos pertencentes à Portaria nº 344/98 deverão obedecer às normas específicas da legislação vigente.</w:t>
      </w:r>
    </w:p>
    <w:p w14:paraId="60CB73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82C202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.15.</w:t>
      </w:r>
      <w:r w:rsidRPr="00B04D45">
        <w:rPr>
          <w:rFonts w:ascii="Arial" w:hAnsi="Arial" w:cs="Arial"/>
        </w:rPr>
        <w:t xml:space="preserve">  Os rótulos dos medicamentos deverão conter informações de acordo com o preconizado na Resolução-RDC nº 71, de 22 de dezembro de 2009; e Resolução RDC nº 199, de 20 de outubro de 2006.</w:t>
      </w:r>
    </w:p>
    <w:p w14:paraId="4FDB0B3B"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14AA8C8"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.16.</w:t>
      </w:r>
      <w:r w:rsidRPr="00B04D45">
        <w:rPr>
          <w:rFonts w:ascii="Arial" w:hAnsi="Arial" w:cs="Arial"/>
        </w:rPr>
        <w:t xml:space="preserve"> O FORNECEDOR DEVERÁ APRESENTAR NO ATO DA ENTREGA DOS MEDICAMENTOS O CERTIFICADO DE CONTROLE DE QUALIDADE DO LOTE DE CADA PRODUTO, EMITIDO PELO LABORATÓRIO PRODUTOR.</w:t>
      </w:r>
    </w:p>
    <w:p w14:paraId="4839CC09" w14:textId="77777777" w:rsidR="00FF003E" w:rsidRPr="00B04D45" w:rsidRDefault="00FF003E" w:rsidP="00FF003E">
      <w:pPr>
        <w:autoSpaceDE w:val="0"/>
        <w:autoSpaceDN w:val="0"/>
        <w:adjustRightInd w:val="0"/>
        <w:spacing w:after="0" w:line="240" w:lineRule="auto"/>
        <w:jc w:val="both"/>
        <w:rPr>
          <w:rFonts w:ascii="Arial" w:hAnsi="Arial" w:cs="Arial"/>
        </w:rPr>
      </w:pPr>
    </w:p>
    <w:p w14:paraId="6C5544C4"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.17.</w:t>
      </w:r>
      <w:r w:rsidRPr="00B04D45">
        <w:rPr>
          <w:rFonts w:ascii="Arial" w:hAnsi="Arial" w:cs="Arial"/>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 situação ao Órgão Participante, requerendo a revisão do empenho e, ainda, o cancelamento da quantidade remanescente no sistema informatizado.</w:t>
      </w:r>
    </w:p>
    <w:p w14:paraId="1E3C08B1"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002640F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.18.</w:t>
      </w:r>
      <w:r w:rsidRPr="00B04D45">
        <w:rPr>
          <w:rFonts w:ascii="Arial" w:hAnsi="Arial" w:cs="Arial"/>
        </w:rPr>
        <w:t xml:space="preserve"> A </w:t>
      </w:r>
      <w:proofErr w:type="spellStart"/>
      <w:r w:rsidRPr="00B04D45">
        <w:rPr>
          <w:rFonts w:ascii="Arial" w:hAnsi="Arial" w:cs="Arial"/>
        </w:rPr>
        <w:t>fracionabilidade</w:t>
      </w:r>
      <w:proofErr w:type="spellEnd"/>
      <w:r w:rsidRPr="00B04D45">
        <w:rPr>
          <w:rFonts w:ascii="Arial" w:hAnsi="Arial" w:cs="Arial"/>
        </w:rPr>
        <w:t xml:space="preserve"> será regulada pelas disposições contidas no Decreto nº 5.775/2006, Lei nº 6.360/76, Lei nº 6.437/77 e RDC nº 80/2006. </w:t>
      </w:r>
    </w:p>
    <w:p w14:paraId="56966B2A"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639A0FA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.19.</w:t>
      </w:r>
      <w:r w:rsidRPr="00B04D45">
        <w:rPr>
          <w:rFonts w:ascii="Arial" w:hAnsi="Arial" w:cs="Arial"/>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14:paraId="2856BF3A" w14:textId="77777777" w:rsidR="00FF003E" w:rsidRPr="00B04D45" w:rsidRDefault="00FF003E" w:rsidP="00FF003E">
      <w:pPr>
        <w:autoSpaceDE w:val="0"/>
        <w:autoSpaceDN w:val="0"/>
        <w:adjustRightInd w:val="0"/>
        <w:spacing w:after="0" w:line="240" w:lineRule="auto"/>
        <w:jc w:val="both"/>
        <w:rPr>
          <w:rFonts w:ascii="Arial" w:hAnsi="Arial" w:cs="Arial"/>
        </w:rPr>
      </w:pPr>
    </w:p>
    <w:p w14:paraId="22F2D3D6"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w:t>
      </w:r>
      <w:r>
        <w:rPr>
          <w:rFonts w:ascii="Arial" w:hAnsi="Arial" w:cs="Arial"/>
          <w:b/>
        </w:rPr>
        <w:t>20</w:t>
      </w:r>
      <w:r w:rsidRPr="00B04D45">
        <w:rPr>
          <w:rFonts w:ascii="Arial" w:hAnsi="Arial" w:cs="Arial"/>
          <w:b/>
        </w:rPr>
        <w:t>.</w:t>
      </w:r>
      <w:r w:rsidRPr="00B04D45">
        <w:rPr>
          <w:rFonts w:ascii="Arial" w:hAnsi="Arial" w:cs="Arial"/>
        </w:rPr>
        <w:t xml:space="preserve"> A substituição da MARCA do medicamento ofertado somente será aceita se atendida as seguintes condições:</w:t>
      </w:r>
    </w:p>
    <w:p w14:paraId="58B58252"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a) </w:t>
      </w:r>
      <w:r w:rsidRPr="00B04D45">
        <w:rPr>
          <w:rFonts w:ascii="Arial" w:hAnsi="Arial" w:cs="Arial"/>
        </w:rPr>
        <w:t>o pedido de substituição deverá ser solicitado na Secretaria de Saúde do Município, acompanhado da comprovação da impossibilidade de entregar a marca previamente aceita;</w:t>
      </w:r>
    </w:p>
    <w:p w14:paraId="46556BDD"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b) </w:t>
      </w:r>
      <w:r w:rsidRPr="00B04D45">
        <w:rPr>
          <w:rFonts w:ascii="Arial" w:hAnsi="Arial" w:cs="Arial"/>
        </w:rPr>
        <w:t>a nova marca deverá possuir no mínimo</w:t>
      </w:r>
      <w:r w:rsidRPr="00B04D45">
        <w:rPr>
          <w:rFonts w:ascii="Arial" w:eastAsia="Times New Roman" w:hAnsi="Arial" w:cs="Arial"/>
          <w:color w:val="000000"/>
          <w:lang w:eastAsia="pt-BR"/>
        </w:rPr>
        <w:t xml:space="preserve"> a mesma composição e concentração</w:t>
      </w:r>
      <w:r w:rsidRPr="00B04D45">
        <w:rPr>
          <w:rFonts w:ascii="Arial" w:hAnsi="Arial" w:cs="Arial"/>
        </w:rPr>
        <w:t xml:space="preserve"> com qualidade igual ou superior a marca cotada inicialmente e atender a todas as exigências do edital;</w:t>
      </w:r>
    </w:p>
    <w:p w14:paraId="5617E296" w14:textId="77777777" w:rsidR="00FF003E" w:rsidRPr="00B04D45" w:rsidRDefault="00FF003E" w:rsidP="00FF003E">
      <w:pPr>
        <w:autoSpaceDE w:val="0"/>
        <w:autoSpaceDN w:val="0"/>
        <w:adjustRightInd w:val="0"/>
        <w:spacing w:after="0" w:line="240" w:lineRule="auto"/>
        <w:jc w:val="both"/>
        <w:rPr>
          <w:rFonts w:ascii="Arial" w:hAnsi="Arial" w:cs="Arial"/>
          <w:b/>
        </w:rPr>
      </w:pPr>
      <w:r w:rsidRPr="00B04D45">
        <w:rPr>
          <w:rFonts w:ascii="Arial" w:hAnsi="Arial" w:cs="Arial"/>
          <w:b/>
        </w:rPr>
        <w:t>c)</w:t>
      </w:r>
      <w:r w:rsidRPr="00B04D45">
        <w:rPr>
          <w:rFonts w:ascii="Arial" w:hAnsi="Arial" w:cs="Arial"/>
        </w:rPr>
        <w:t xml:space="preserve"> O preço ofertado não será alterado nas substituições da marca do medicamento ofertado;</w:t>
      </w:r>
    </w:p>
    <w:p w14:paraId="6D5C8482" w14:textId="77777777" w:rsidR="00FF003E" w:rsidRPr="00B04D45" w:rsidRDefault="00FF003E" w:rsidP="00FF003E">
      <w:pPr>
        <w:tabs>
          <w:tab w:val="left" w:pos="2520"/>
        </w:tabs>
        <w:autoSpaceDE w:val="0"/>
        <w:spacing w:after="0" w:line="240" w:lineRule="auto"/>
        <w:jc w:val="both"/>
        <w:rPr>
          <w:rFonts w:ascii="Arial" w:eastAsia="Times New Roman" w:hAnsi="Arial" w:cs="Arial"/>
          <w:color w:val="000000"/>
          <w:lang w:eastAsia="pt-BR"/>
        </w:rPr>
      </w:pPr>
      <w:r w:rsidRPr="00B04D45">
        <w:rPr>
          <w:rFonts w:ascii="Arial" w:hAnsi="Arial" w:cs="Arial"/>
          <w:b/>
        </w:rPr>
        <w:t>d)</w:t>
      </w:r>
      <w:r w:rsidRPr="00B04D45">
        <w:rPr>
          <w:rFonts w:ascii="Arial" w:hAnsi="Arial" w:cs="Arial"/>
        </w:rPr>
        <w:t xml:space="preserve"> </w:t>
      </w:r>
      <w:r w:rsidRPr="00B04D45">
        <w:rPr>
          <w:rFonts w:ascii="Arial" w:eastAsia="Times New Roman" w:hAnsi="Arial" w:cs="Arial"/>
          <w:color w:val="000000"/>
          <w:lang w:eastAsia="pt-BR"/>
        </w:rPr>
        <w:t xml:space="preserve">No caso do produto apresentar alterações em sua composição, aspecto, ou mesmo havendo </w:t>
      </w:r>
      <w:proofErr w:type="gramStart"/>
      <w:r w:rsidRPr="00B04D45">
        <w:rPr>
          <w:rFonts w:ascii="Arial" w:eastAsia="Times New Roman" w:hAnsi="Arial" w:cs="Arial"/>
          <w:color w:val="000000"/>
          <w:lang w:eastAsia="pt-BR"/>
        </w:rPr>
        <w:t>denúncias proveniente de usuários</w:t>
      </w:r>
      <w:proofErr w:type="gramEnd"/>
      <w:r w:rsidRPr="00B04D45">
        <w:rPr>
          <w:rFonts w:ascii="Arial" w:eastAsia="Times New Roman" w:hAnsi="Arial" w:cs="Arial"/>
          <w:color w:val="000000"/>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14:paraId="11545E46" w14:textId="77777777" w:rsidR="00FF003E" w:rsidRPr="00A00FE1" w:rsidRDefault="00FF003E" w:rsidP="00FF003E">
      <w:pPr>
        <w:spacing w:after="0" w:line="240" w:lineRule="auto"/>
        <w:contextualSpacing/>
        <w:jc w:val="both"/>
        <w:rPr>
          <w:rFonts w:ascii="Arial" w:eastAsia="Times New Roman" w:hAnsi="Arial" w:cs="Arial"/>
          <w:color w:val="000000"/>
          <w:sz w:val="23"/>
          <w:szCs w:val="23"/>
          <w:lang w:eastAsia="pt-BR"/>
        </w:rPr>
      </w:pPr>
    </w:p>
    <w:p w14:paraId="6CB15E65" w14:textId="77777777" w:rsidR="00FF003E" w:rsidRPr="00A00FE1" w:rsidRDefault="00FF003E" w:rsidP="00FF003E">
      <w:pPr>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SÉTIMA</w:t>
      </w:r>
      <w:r w:rsidRPr="00A00FE1">
        <w:rPr>
          <w:rFonts w:ascii="Arial" w:eastAsia="Times New Roman" w:hAnsi="Arial" w:cs="Arial"/>
          <w:b/>
          <w:sz w:val="23"/>
          <w:szCs w:val="23"/>
          <w:u w:val="single"/>
          <w:lang w:eastAsia="pt-BR"/>
        </w:rPr>
        <w:t>: Dos Recursos Orçamentários</w:t>
      </w:r>
    </w:p>
    <w:p w14:paraId="6B7F4705" w14:textId="77777777" w:rsidR="00FF003E" w:rsidRPr="00A00FE1" w:rsidRDefault="00FF003E" w:rsidP="00FF003E">
      <w:pPr>
        <w:pStyle w:val="Default"/>
        <w:jc w:val="both"/>
        <w:rPr>
          <w:b/>
          <w:sz w:val="23"/>
          <w:szCs w:val="23"/>
        </w:rPr>
      </w:pPr>
    </w:p>
    <w:p w14:paraId="0CD46E40" w14:textId="77777777" w:rsidR="00FF003E" w:rsidRPr="00A113D5" w:rsidRDefault="00FF003E" w:rsidP="00FF003E">
      <w:pPr>
        <w:widowControl w:val="0"/>
        <w:autoSpaceDE w:val="0"/>
        <w:autoSpaceDN w:val="0"/>
        <w:adjustRightInd w:val="0"/>
        <w:spacing w:after="0" w:line="240" w:lineRule="auto"/>
        <w:jc w:val="both"/>
        <w:rPr>
          <w:rFonts w:ascii="Arial" w:hAnsi="Arial" w:cs="Arial"/>
        </w:rPr>
      </w:pPr>
      <w:r w:rsidRPr="00A0537C">
        <w:rPr>
          <w:rFonts w:ascii="Arial" w:hAnsi="Arial" w:cs="Arial"/>
        </w:rPr>
        <w:t>Os pagamentos decorrentes do objeto desta li</w:t>
      </w:r>
      <w:r w:rsidRPr="00A0537C">
        <w:rPr>
          <w:rFonts w:ascii="Arial" w:hAnsi="Arial" w:cs="Arial"/>
          <w:spacing w:val="1"/>
        </w:rPr>
        <w:t>c</w:t>
      </w:r>
      <w:r w:rsidRPr="00A0537C">
        <w:rPr>
          <w:rFonts w:ascii="Arial" w:hAnsi="Arial" w:cs="Arial"/>
        </w:rPr>
        <w:t>itação, para os quais se emitirá empenho,</w:t>
      </w:r>
      <w:r w:rsidRPr="00A0537C">
        <w:rPr>
          <w:rFonts w:ascii="Arial" w:hAnsi="Arial" w:cs="Arial"/>
          <w:spacing w:val="9"/>
        </w:rPr>
        <w:t xml:space="preserve"> </w:t>
      </w:r>
      <w:r w:rsidRPr="00A0537C">
        <w:rPr>
          <w:rFonts w:ascii="Arial" w:hAnsi="Arial" w:cs="Arial"/>
        </w:rPr>
        <w:t>correrá</w:t>
      </w:r>
      <w:r w:rsidRPr="00A0537C">
        <w:rPr>
          <w:rFonts w:ascii="Arial" w:hAnsi="Arial" w:cs="Arial"/>
          <w:spacing w:val="9"/>
        </w:rPr>
        <w:t xml:space="preserve"> </w:t>
      </w:r>
      <w:r w:rsidRPr="00A0537C">
        <w:rPr>
          <w:rFonts w:ascii="Arial" w:hAnsi="Arial" w:cs="Arial"/>
        </w:rPr>
        <w:t>à</w:t>
      </w:r>
      <w:r w:rsidRPr="00A0537C">
        <w:rPr>
          <w:rFonts w:ascii="Arial" w:hAnsi="Arial" w:cs="Arial"/>
          <w:spacing w:val="9"/>
        </w:rPr>
        <w:t xml:space="preserve"> </w:t>
      </w:r>
      <w:r w:rsidRPr="00A0537C">
        <w:rPr>
          <w:rFonts w:ascii="Arial" w:hAnsi="Arial" w:cs="Arial"/>
        </w:rPr>
        <w:t>conta</w:t>
      </w:r>
      <w:r w:rsidRPr="00A0537C">
        <w:rPr>
          <w:rFonts w:ascii="Arial" w:hAnsi="Arial" w:cs="Arial"/>
          <w:spacing w:val="9"/>
        </w:rPr>
        <w:t xml:space="preserve"> </w:t>
      </w:r>
      <w:r w:rsidRPr="00A0537C">
        <w:rPr>
          <w:rFonts w:ascii="Arial" w:hAnsi="Arial" w:cs="Arial"/>
        </w:rPr>
        <w:t>dos</w:t>
      </w:r>
      <w:r w:rsidRPr="00A0537C">
        <w:rPr>
          <w:rFonts w:ascii="Arial" w:hAnsi="Arial" w:cs="Arial"/>
          <w:spacing w:val="9"/>
        </w:rPr>
        <w:t xml:space="preserve"> </w:t>
      </w:r>
      <w:r w:rsidRPr="00A0537C">
        <w:rPr>
          <w:rFonts w:ascii="Arial" w:hAnsi="Arial" w:cs="Arial"/>
        </w:rPr>
        <w:t>recursos</w:t>
      </w:r>
      <w:r w:rsidRPr="00A0537C">
        <w:rPr>
          <w:rFonts w:ascii="Arial" w:hAnsi="Arial" w:cs="Arial"/>
          <w:spacing w:val="9"/>
        </w:rPr>
        <w:t xml:space="preserve"> </w:t>
      </w:r>
      <w:r w:rsidRPr="00A0537C">
        <w:rPr>
          <w:rFonts w:ascii="Arial" w:hAnsi="Arial" w:cs="Arial"/>
        </w:rPr>
        <w:t>das</w:t>
      </w:r>
      <w:r w:rsidRPr="00A0537C">
        <w:rPr>
          <w:rFonts w:ascii="Arial" w:hAnsi="Arial" w:cs="Arial"/>
          <w:spacing w:val="12"/>
        </w:rPr>
        <w:t xml:space="preserve"> </w:t>
      </w:r>
      <w:r w:rsidRPr="00A0537C">
        <w:rPr>
          <w:rFonts w:ascii="Arial" w:hAnsi="Arial" w:cs="Arial"/>
        </w:rPr>
        <w:t>dotações</w:t>
      </w:r>
      <w:r w:rsidRPr="00A0537C">
        <w:rPr>
          <w:rFonts w:ascii="Arial" w:hAnsi="Arial" w:cs="Arial"/>
          <w:spacing w:val="9"/>
        </w:rPr>
        <w:t xml:space="preserve"> </w:t>
      </w:r>
      <w:r w:rsidRPr="00A0537C">
        <w:rPr>
          <w:rFonts w:ascii="Arial" w:hAnsi="Arial" w:cs="Arial"/>
        </w:rPr>
        <w:t xml:space="preserve">orçamentárias: </w:t>
      </w:r>
      <w:r w:rsidRPr="00A113D5">
        <w:rPr>
          <w:rFonts w:ascii="Arial" w:eastAsia="Times New Roman" w:hAnsi="Arial" w:cs="Arial"/>
          <w:lang w:eastAsia="pt-BR"/>
        </w:rPr>
        <w:t xml:space="preserve">CR 278 - Programática Funcional: 10.002.10.301.0013.2038-33.90.30.00.00, fonte 01303; CR 293 - Programática Funcional: 10.002.10.301.0013.2038-33.90.30.00.00, fonte 01000; CR 353 - Programática Funcional: 10.002.10.301.0013.2105-33.90.30.00.00, fonte 01495; CR 301 - Programática Funcional: 10.002.10.301.0013.2107-33.90.30.00.00, fonte 01495; CR 288- Programática Funcional: 10.002.10.301.0013.2046-33.90.30.00.00, fonte 01494; e CR 351 - Programática Funcional: 10.002.10.301.0013.1096-44.90.52.00.00, fonte 01495; </w:t>
      </w:r>
      <w:r w:rsidRPr="00A113D5">
        <w:rPr>
          <w:rFonts w:ascii="Arial" w:hAnsi="Arial" w:cs="Arial"/>
        </w:rPr>
        <w:t>para a Secretaria Municipal de Saúde.</w:t>
      </w:r>
    </w:p>
    <w:p w14:paraId="4C964239" w14:textId="77777777" w:rsidR="00FF003E"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p>
    <w:p w14:paraId="3B776EA8" w14:textId="77777777" w:rsidR="00FF003E" w:rsidRPr="00E5340F"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E5340F">
        <w:rPr>
          <w:rFonts w:ascii="Arial" w:eastAsia="Times New Roman" w:hAnsi="Arial" w:cs="Arial"/>
          <w:b/>
          <w:sz w:val="23"/>
          <w:szCs w:val="23"/>
          <w:u w:val="single"/>
          <w:lang w:eastAsia="pt-BR"/>
        </w:rPr>
        <w:t>CLÁUSULA OITAVA: Condições de Pagamento</w:t>
      </w:r>
    </w:p>
    <w:p w14:paraId="6FDCF6B9"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0AF2134B"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w:t>
      </w:r>
      <w:r w:rsidRPr="00B04D45">
        <w:rPr>
          <w:rFonts w:ascii="Arial" w:eastAsia="Times New Roman" w:hAnsi="Arial" w:cs="Arial"/>
          <w:lang w:eastAsia="pt-BR"/>
        </w:rPr>
        <w:t xml:space="preserve"> Pela fiel e perfeita execução do objeto desta licitação, o Município de </w:t>
      </w:r>
      <w:proofErr w:type="spellStart"/>
      <w:r w:rsidRPr="00B04D45">
        <w:rPr>
          <w:rFonts w:ascii="Arial" w:eastAsia="Times New Roman" w:hAnsi="Arial" w:cs="Arial"/>
          <w:lang w:eastAsia="pt-BR"/>
        </w:rPr>
        <w:t>Itambaracá</w:t>
      </w:r>
      <w:proofErr w:type="spellEnd"/>
      <w:r w:rsidRPr="00B04D45">
        <w:rPr>
          <w:rFonts w:ascii="Arial" w:eastAsia="Times New Roman" w:hAnsi="Arial" w:cs="Arial"/>
          <w:lang w:eastAsia="pt-BR"/>
        </w:rPr>
        <w:t>, mediante apresentação da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nota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3DACFE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C67B35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.1.1.</w:t>
      </w:r>
      <w:r w:rsidRPr="00B04D45">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31577D80" w14:textId="77777777" w:rsidR="00FF003E" w:rsidRPr="00B04D45" w:rsidRDefault="00FF003E" w:rsidP="00FF003E">
      <w:pPr>
        <w:spacing w:after="0" w:line="240" w:lineRule="auto"/>
        <w:ind w:right="-54"/>
        <w:jc w:val="both"/>
        <w:rPr>
          <w:rFonts w:ascii="Arial" w:eastAsia="MS Mincho" w:hAnsi="Arial" w:cs="Arial"/>
          <w:b/>
          <w:lang w:eastAsia="pt-BR"/>
        </w:rPr>
      </w:pPr>
    </w:p>
    <w:p w14:paraId="04766534" w14:textId="77777777" w:rsidR="00FF003E" w:rsidRPr="00B04D45" w:rsidRDefault="00FF003E" w:rsidP="00FF003E">
      <w:pPr>
        <w:spacing w:after="0" w:line="240" w:lineRule="auto"/>
        <w:ind w:right="-54"/>
        <w:jc w:val="both"/>
        <w:rPr>
          <w:rFonts w:ascii="Arial" w:eastAsia="MS Mincho" w:hAnsi="Arial" w:cs="Arial"/>
          <w:lang w:eastAsia="pt-BR"/>
        </w:rPr>
      </w:pPr>
      <w:r>
        <w:rPr>
          <w:rFonts w:ascii="Arial" w:eastAsia="MS Mincho" w:hAnsi="Arial" w:cs="Arial"/>
          <w:b/>
          <w:lang w:eastAsia="pt-BR"/>
        </w:rPr>
        <w:t>5</w:t>
      </w:r>
      <w:r w:rsidRPr="00B04D45">
        <w:rPr>
          <w:rFonts w:ascii="Arial" w:eastAsia="MS Mincho" w:hAnsi="Arial" w:cs="Arial"/>
          <w:b/>
          <w:lang w:eastAsia="pt-BR"/>
        </w:rPr>
        <w:t xml:space="preserve">.1.2. </w:t>
      </w:r>
      <w:r w:rsidRPr="00B04D45">
        <w:rPr>
          <w:rFonts w:ascii="Arial" w:eastAsia="MS Mincho" w:hAnsi="Arial" w:cs="Arial"/>
          <w:lang w:eastAsia="pt-BR"/>
        </w:rPr>
        <w:t>A nota fiscal apresentada deverá estar preenchida sem rasuras, dando conta do cumprimento de todas as exigências deste Edital e da Ata de Registro de Preços.</w:t>
      </w:r>
    </w:p>
    <w:p w14:paraId="4D153D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42DAC2E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.1.3. </w:t>
      </w:r>
      <w:r w:rsidRPr="00B04D45">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5D73A97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9388D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.1.4. </w:t>
      </w:r>
      <w:r w:rsidRPr="00B04D45">
        <w:rPr>
          <w:rFonts w:ascii="Arial" w:eastAsia="Times New Roman" w:hAnsi="Arial" w:cs="Arial"/>
          <w:lang w:eastAsia="pt-BR"/>
        </w:rPr>
        <w:t>A nota fiscal deverá conter no verso atestados firmados pelo servidor encarregado de fiscalizar o recebimento, comprovando execução do objeto contratado;</w:t>
      </w:r>
    </w:p>
    <w:p w14:paraId="49AA6FB4" w14:textId="77777777" w:rsidR="00FF003E" w:rsidRPr="00B04D45" w:rsidRDefault="00FF003E" w:rsidP="00FF003E">
      <w:pPr>
        <w:spacing w:after="0" w:line="240" w:lineRule="auto"/>
        <w:jc w:val="both"/>
        <w:rPr>
          <w:rFonts w:ascii="Arial" w:eastAsia="Times New Roman" w:hAnsi="Arial" w:cs="Arial"/>
          <w:b/>
          <w:lang w:eastAsia="pt-BR"/>
        </w:rPr>
      </w:pPr>
    </w:p>
    <w:p w14:paraId="2A8C30B9" w14:textId="77777777" w:rsidR="00FF003E" w:rsidRPr="00B04D45" w:rsidRDefault="00FF003E" w:rsidP="00FF003E">
      <w:pPr>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.2.</w:t>
      </w:r>
      <w:r w:rsidRPr="00B04D45">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F35E5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19F08E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5</w:t>
      </w:r>
      <w:r w:rsidRPr="00B04D45">
        <w:rPr>
          <w:rFonts w:ascii="Arial" w:eastAsia="Times New Roman" w:hAnsi="Arial" w:cs="Arial"/>
          <w:b/>
          <w:lang w:eastAsia="pt-BR"/>
        </w:rPr>
        <w:t>.3.</w:t>
      </w:r>
      <w:r w:rsidRPr="00B04D45">
        <w:rPr>
          <w:rFonts w:ascii="Arial" w:eastAsia="Times New Roman" w:hAnsi="Arial" w:cs="Arial"/>
          <w:lang w:eastAsia="pt-BR"/>
        </w:rPr>
        <w:t xml:space="preserve"> Para a liberação do pagamento, a futura contratada encaminhará nota fiscal, acompanhada das seguintes certidões:</w:t>
      </w:r>
      <w:r w:rsidRPr="00B04D45">
        <w:rPr>
          <w:rFonts w:ascii="Arial" w:eastAsia="Times New Roman" w:hAnsi="Arial" w:cs="Arial"/>
          <w:color w:val="FF0000"/>
          <w:lang w:eastAsia="pt-BR"/>
        </w:rPr>
        <w:t xml:space="preserve"> </w:t>
      </w:r>
    </w:p>
    <w:p w14:paraId="3D24EF24"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com a </w:t>
      </w:r>
      <w:r w:rsidRPr="00B04D45">
        <w:rPr>
          <w:rFonts w:ascii="Arial" w:eastAsia="Times New Roman" w:hAnsi="Arial" w:cs="Arial"/>
          <w:b/>
          <w:color w:val="000000"/>
          <w:lang w:eastAsia="pt-BR"/>
        </w:rPr>
        <w:t>Fazenda Nacional</w:t>
      </w:r>
      <w:r w:rsidRPr="00B04D45">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4CF70986"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perante o </w:t>
      </w:r>
      <w:r w:rsidRPr="00B04D45">
        <w:rPr>
          <w:rFonts w:ascii="Arial" w:eastAsia="Times New Roman" w:hAnsi="Arial" w:cs="Arial"/>
          <w:b/>
          <w:color w:val="000000"/>
          <w:lang w:eastAsia="pt-BR"/>
        </w:rPr>
        <w:t>Fundo de Garantia por Tempo de Serviço - FGTS</w:t>
      </w:r>
      <w:r w:rsidRPr="00B04D45">
        <w:rPr>
          <w:rFonts w:ascii="Arial" w:eastAsia="Times New Roman" w:hAnsi="Arial" w:cs="Arial"/>
          <w:color w:val="000000"/>
          <w:lang w:eastAsia="pt-BR"/>
        </w:rPr>
        <w:t>, mediante apresentação do Certificado de Regularidade do FGTS – CRF, fornecido pela Caixa Econômica Federal – CEF;</w:t>
      </w:r>
    </w:p>
    <w:p w14:paraId="3C354487"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inexistência de débitos inadimplidos perante a </w:t>
      </w:r>
      <w:r w:rsidRPr="00B04D45">
        <w:rPr>
          <w:rFonts w:ascii="Arial" w:eastAsia="Times New Roman" w:hAnsi="Arial" w:cs="Arial"/>
          <w:b/>
          <w:color w:val="000000"/>
          <w:lang w:eastAsia="pt-BR"/>
        </w:rPr>
        <w:t>Justiça do Trabalho</w:t>
      </w:r>
      <w:r w:rsidRPr="00B04D45">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B04D45">
        <w:rPr>
          <w:rFonts w:ascii="Arial" w:eastAsia="Times New Roman" w:hAnsi="Arial" w:cs="Arial"/>
          <w:bCs/>
          <w:color w:val="000000"/>
          <w:lang w:eastAsia="pt-BR"/>
        </w:rPr>
        <w:t xml:space="preserve">a ser requerida via internet pelo site: </w:t>
      </w:r>
      <w:r w:rsidRPr="00B04D45">
        <w:rPr>
          <w:rFonts w:ascii="Arial" w:eastAsia="Times New Roman" w:hAnsi="Arial" w:cs="Arial"/>
          <w:bCs/>
          <w:i/>
          <w:iCs/>
          <w:color w:val="000000"/>
          <w:lang w:eastAsia="pt-BR"/>
        </w:rPr>
        <w:t>www.tst.jus.br</w:t>
      </w:r>
      <w:r w:rsidRPr="00B04D45">
        <w:rPr>
          <w:rFonts w:ascii="Arial" w:eastAsia="Times New Roman" w:hAnsi="Arial" w:cs="Arial"/>
          <w:b/>
          <w:bCs/>
          <w:i/>
          <w:iCs/>
          <w:color w:val="000000"/>
          <w:lang w:eastAsia="pt-BR"/>
        </w:rPr>
        <w:t xml:space="preserve">. </w:t>
      </w:r>
    </w:p>
    <w:p w14:paraId="6292C9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44E167B"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.4. </w:t>
      </w:r>
      <w:r w:rsidRPr="00B04D45">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2C143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B3CDA0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14:paraId="2885A6E6" w14:textId="77777777" w:rsidR="00FF003E" w:rsidRPr="00B04D45" w:rsidRDefault="00FF003E" w:rsidP="00FF003E">
      <w:pPr>
        <w:spacing w:after="0" w:line="240" w:lineRule="auto"/>
        <w:ind w:right="-54"/>
        <w:jc w:val="both"/>
        <w:rPr>
          <w:rFonts w:ascii="Arial" w:eastAsia="Times New Roman" w:hAnsi="Arial" w:cs="Arial"/>
          <w:b/>
          <w:lang w:eastAsia="pt-BR"/>
        </w:rPr>
      </w:pPr>
    </w:p>
    <w:p w14:paraId="2A60834C" w14:textId="77777777" w:rsidR="00FF003E" w:rsidRPr="00B04D45" w:rsidRDefault="00FF003E" w:rsidP="00FF003E">
      <w:pPr>
        <w:spacing w:after="0" w:line="240" w:lineRule="auto"/>
        <w:ind w:right="-54"/>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 xml:space="preserve">.6. </w:t>
      </w:r>
      <w:r w:rsidRPr="00B04D45">
        <w:rPr>
          <w:rFonts w:ascii="Arial" w:hAnsi="Arial" w:cs="Arial"/>
        </w:rPr>
        <w:t xml:space="preserve">Em caso de atraso de pagamento motivado exclusivamente pelo Município de </w:t>
      </w:r>
      <w:proofErr w:type="spellStart"/>
      <w:r w:rsidRPr="00B04D45">
        <w:rPr>
          <w:rFonts w:ascii="Arial" w:hAnsi="Arial" w:cs="Arial"/>
        </w:rPr>
        <w:t>Itambaracá</w:t>
      </w:r>
      <w:proofErr w:type="spellEnd"/>
      <w:r w:rsidRPr="00B04D45">
        <w:rPr>
          <w:rFonts w:ascii="Arial" w:hAnsi="Arial" w:cs="Arial"/>
        </w:rPr>
        <w:t>/</w:t>
      </w:r>
      <w:proofErr w:type="spellStart"/>
      <w:r w:rsidRPr="00B04D45">
        <w:rPr>
          <w:rFonts w:ascii="Arial" w:hAnsi="Arial" w:cs="Arial"/>
        </w:rPr>
        <w:t>Pr</w:t>
      </w:r>
      <w:proofErr w:type="spellEnd"/>
      <w:r w:rsidRPr="00B04D45">
        <w:rPr>
          <w:rFonts w:ascii="Arial" w:hAnsi="Arial" w:cs="Arial"/>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5399C7DC"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(TX / 100) / 365 </w:t>
      </w:r>
    </w:p>
    <w:p w14:paraId="4D95272D"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I x N x VP, onde: </w:t>
      </w:r>
    </w:p>
    <w:p w14:paraId="6E0CC488"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Índice de atualização financeira; </w:t>
      </w:r>
    </w:p>
    <w:p w14:paraId="7ADC97C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TX = Percentual da taxa de juros de mora anual; </w:t>
      </w:r>
    </w:p>
    <w:p w14:paraId="7BB7AF9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Encargos moratórios; </w:t>
      </w:r>
    </w:p>
    <w:p w14:paraId="50D82F43"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N = Nº de dias entre a data prevista para pagamento e a do efetivo pagamento; </w:t>
      </w:r>
    </w:p>
    <w:p w14:paraId="1099FD7A"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VP = Valor da parcela em atraso.</w:t>
      </w:r>
    </w:p>
    <w:p w14:paraId="7E9DE684" w14:textId="77777777" w:rsidR="00FF003E" w:rsidRPr="00B04D45" w:rsidRDefault="00FF003E" w:rsidP="00FF003E">
      <w:pPr>
        <w:spacing w:after="0" w:line="240" w:lineRule="auto"/>
        <w:ind w:right="-54"/>
        <w:jc w:val="both"/>
        <w:rPr>
          <w:rFonts w:ascii="Arial" w:hAnsi="Arial" w:cs="Arial"/>
        </w:rPr>
      </w:pPr>
    </w:p>
    <w:p w14:paraId="0AA154CF"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NONA</w:t>
      </w:r>
      <w:r w:rsidRPr="00A00FE1">
        <w:rPr>
          <w:rFonts w:ascii="Arial" w:eastAsia="Times New Roman" w:hAnsi="Arial" w:cs="Arial"/>
          <w:b/>
          <w:sz w:val="23"/>
          <w:szCs w:val="23"/>
          <w:u w:val="single"/>
          <w:lang w:eastAsia="pt-BR"/>
        </w:rPr>
        <w:t>: Do Reajuste de Preços</w:t>
      </w:r>
    </w:p>
    <w:p w14:paraId="6A3F509B"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A04281F"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r w:rsidRPr="00E5340F">
        <w:rPr>
          <w:rFonts w:ascii="Arial" w:hAnsi="Arial" w:cs="Arial"/>
          <w:b/>
          <w:sz w:val="23"/>
          <w:szCs w:val="23"/>
        </w:rPr>
        <w:t>9.1.</w:t>
      </w:r>
      <w:r w:rsidRPr="00E5340F">
        <w:rPr>
          <w:rFonts w:ascii="Arial" w:hAnsi="Arial" w:cs="Arial"/>
          <w:sz w:val="23"/>
          <w:szCs w:val="23"/>
        </w:rPr>
        <w:t xml:space="preserve"> Os preços registrados serão fixos e irreajustáveis, exceto nas hipóteses, devidamente comprovadas, de ocorrência de situação prevista na alínea “d” do inc. II do art. 65 da Lei nº 8.666/93.</w:t>
      </w:r>
    </w:p>
    <w:p w14:paraId="2C83F0A0"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CB2E8EA" w14:textId="77777777" w:rsidR="00FF003E" w:rsidRPr="00E5340F"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E5340F">
        <w:rPr>
          <w:rFonts w:ascii="Arial" w:eastAsia="Times New Roman" w:hAnsi="Arial" w:cs="Arial"/>
          <w:b/>
          <w:color w:val="000000"/>
          <w:sz w:val="23"/>
          <w:szCs w:val="23"/>
          <w:lang w:eastAsia="pt-BR"/>
        </w:rPr>
        <w:t>9.2.</w:t>
      </w:r>
      <w:r w:rsidRPr="00E5340F">
        <w:rPr>
          <w:rFonts w:ascii="Arial" w:eastAsia="Times New Roman" w:hAnsi="Arial" w:cs="Arial"/>
          <w:color w:val="000000"/>
          <w:sz w:val="23"/>
          <w:szCs w:val="23"/>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569E3B17"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F4DB248"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E5340F">
        <w:rPr>
          <w:rFonts w:ascii="Arial" w:eastAsia="Times New Roman" w:hAnsi="Arial" w:cs="Arial"/>
          <w:b/>
          <w:color w:val="000000"/>
          <w:sz w:val="23"/>
          <w:szCs w:val="23"/>
          <w:lang w:eastAsia="pt-BR"/>
        </w:rPr>
        <w:t>9.3.</w:t>
      </w:r>
      <w:r w:rsidRPr="00E5340F">
        <w:rPr>
          <w:rFonts w:ascii="Arial" w:eastAsia="Times New Roman" w:hAnsi="Arial" w:cs="Arial"/>
          <w:color w:val="000000"/>
          <w:sz w:val="23"/>
          <w:szCs w:val="23"/>
          <w:lang w:eastAsia="pt-BR"/>
        </w:rPr>
        <w:t xml:space="preserve"> A comprovação do desequilíbrio econômico-financeiro deverá ser feita acompanhada de </w:t>
      </w:r>
      <w:r w:rsidRPr="00E5340F">
        <w:rPr>
          <w:rFonts w:ascii="Arial" w:eastAsia="Times New Roman" w:hAnsi="Arial" w:cs="Arial"/>
          <w:sz w:val="23"/>
          <w:szCs w:val="23"/>
          <w:lang w:eastAsia="pt-BR"/>
        </w:rPr>
        <w:t>demonstração analítica da variação dos componentes do custo do contrato, devidamente justificada</w:t>
      </w:r>
      <w:r w:rsidRPr="00E5340F">
        <w:rPr>
          <w:rFonts w:ascii="Arial" w:eastAsia="Times New Roman" w:hAnsi="Arial" w:cs="Arial"/>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5340F">
        <w:rPr>
          <w:rFonts w:ascii="Arial" w:eastAsia="Times New Roman" w:hAnsi="Arial" w:cs="Arial"/>
          <w:sz w:val="23"/>
          <w:szCs w:val="23"/>
          <w:lang w:eastAsia="pt-BR"/>
        </w:rPr>
        <w:t xml:space="preserve">sempre mediante requerimento fundamentado e após autorização expressa do Município de </w:t>
      </w:r>
      <w:proofErr w:type="spellStart"/>
      <w:r w:rsidRPr="00E5340F">
        <w:rPr>
          <w:rFonts w:ascii="Arial" w:eastAsia="Times New Roman" w:hAnsi="Arial" w:cs="Arial"/>
          <w:sz w:val="23"/>
          <w:szCs w:val="23"/>
          <w:lang w:eastAsia="pt-BR"/>
        </w:rPr>
        <w:t>Itambaracá</w:t>
      </w:r>
      <w:proofErr w:type="spellEnd"/>
      <w:r w:rsidRPr="00E5340F">
        <w:rPr>
          <w:rFonts w:ascii="Arial" w:eastAsia="Times New Roman" w:hAnsi="Arial" w:cs="Arial"/>
          <w:sz w:val="23"/>
          <w:szCs w:val="23"/>
          <w:lang w:eastAsia="pt-BR"/>
        </w:rPr>
        <w:t>, nos termos do art. 65, da Lei nº 8.666/93.</w:t>
      </w:r>
    </w:p>
    <w:p w14:paraId="32BD2E3A"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EA33825" w14:textId="77777777" w:rsidR="00FF003E" w:rsidRPr="00E5340F"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E5340F">
        <w:rPr>
          <w:rFonts w:ascii="Arial" w:eastAsia="Times New Roman" w:hAnsi="Arial" w:cs="Arial"/>
          <w:b/>
          <w:sz w:val="23"/>
          <w:szCs w:val="23"/>
          <w:lang w:eastAsia="pt-BR"/>
        </w:rPr>
        <w:t>9.4</w:t>
      </w:r>
      <w:r w:rsidRPr="00E5340F">
        <w:rPr>
          <w:rFonts w:ascii="Arial" w:eastAsia="Times New Roman" w:hAnsi="Arial" w:cs="Arial"/>
          <w:sz w:val="23"/>
          <w:szCs w:val="23"/>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6ADAB72" w14:textId="77777777" w:rsidR="00FF003E" w:rsidRPr="00705219" w:rsidRDefault="00FF003E" w:rsidP="00FF003E">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7F97239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lastRenderedPageBreak/>
        <w:t>CLÁUSULA DÉCIMA:</w:t>
      </w:r>
      <w:r w:rsidRPr="00A00FE1">
        <w:rPr>
          <w:rFonts w:ascii="Arial" w:eastAsia="Times New Roman" w:hAnsi="Arial" w:cs="Arial"/>
          <w:b/>
          <w:sz w:val="23"/>
          <w:szCs w:val="23"/>
          <w:lang w:eastAsia="pt-BR"/>
        </w:rPr>
        <w:t xml:space="preserve"> </w:t>
      </w:r>
      <w:r w:rsidRPr="00A00FE1">
        <w:rPr>
          <w:rFonts w:ascii="Arial" w:hAnsi="Arial" w:cs="Arial"/>
          <w:b/>
          <w:color w:val="000000"/>
          <w:sz w:val="23"/>
          <w:szCs w:val="23"/>
          <w:u w:val="single"/>
        </w:rPr>
        <w:t xml:space="preserve">Da Revisão, Do Cancelamento dos Preços Registrados </w:t>
      </w:r>
      <w:r w:rsidRPr="00A00FE1">
        <w:rPr>
          <w:rFonts w:ascii="Arial" w:eastAsia="Times New Roman" w:hAnsi="Arial" w:cs="Arial"/>
          <w:b/>
          <w:sz w:val="23"/>
          <w:szCs w:val="23"/>
          <w:u w:val="single"/>
          <w:lang w:eastAsia="pt-BR"/>
        </w:rPr>
        <w:t>e Do Cancelamento do Registro De Preços</w:t>
      </w:r>
    </w:p>
    <w:p w14:paraId="643DE06D" w14:textId="77777777" w:rsidR="00FF003E" w:rsidRPr="00A00FE1"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34D79DD3"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10.1. </w:t>
      </w:r>
      <w:r w:rsidRPr="00755B6C">
        <w:rPr>
          <w:rFonts w:ascii="Arial" w:eastAsia="Times New Roman" w:hAnsi="Arial" w:cs="Arial"/>
          <w:color w:val="000000"/>
          <w:sz w:val="23"/>
          <w:szCs w:val="23"/>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ECE7487"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15946D1"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10.2.</w:t>
      </w:r>
      <w:r w:rsidRPr="00755B6C">
        <w:rPr>
          <w:rFonts w:ascii="Arial" w:eastAsia="Times New Roman" w:hAnsi="Arial" w:cs="Arial"/>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38FEAFB8"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DA7FFFC"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10.3</w:t>
      </w:r>
      <w:r w:rsidRPr="00755B6C">
        <w:rPr>
          <w:rFonts w:ascii="Arial" w:eastAsia="Times New Roman" w:hAnsi="Arial" w:cs="Arial"/>
          <w:color w:val="000000"/>
          <w:sz w:val="23"/>
          <w:szCs w:val="23"/>
          <w:lang w:eastAsia="pt-BR"/>
        </w:rPr>
        <w:t>. Os preços praticados na execução da Ata de Registro de Preços terão como referência os preços praticados pelo mercado, não podendo ser superiores aos comercializados e nem incompatíveis com o de mercado.</w:t>
      </w:r>
    </w:p>
    <w:p w14:paraId="51142DBA"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E2B27D8"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b/>
          <w:color w:val="000000"/>
          <w:sz w:val="23"/>
          <w:szCs w:val="23"/>
          <w:lang w:eastAsia="pt-BR"/>
        </w:rPr>
        <w:t>10.4.</w:t>
      </w:r>
      <w:r w:rsidRPr="00755B6C">
        <w:rPr>
          <w:rFonts w:ascii="Arial" w:eastAsia="Times New Roman" w:hAnsi="Arial" w:cs="Arial"/>
          <w:color w:val="000000"/>
          <w:sz w:val="23"/>
          <w:szCs w:val="23"/>
          <w:lang w:eastAsia="pt-BR"/>
        </w:rPr>
        <w:t xml:space="preserve"> Quando o preço registrado tornar-se superior ao praticado no mercado, o Órgão Gerenciador deverá:</w:t>
      </w:r>
    </w:p>
    <w:p w14:paraId="28A432D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3"/>
          <w:szCs w:val="23"/>
          <w:lang w:eastAsia="pt-BR"/>
        </w:rPr>
      </w:pPr>
      <w:r w:rsidRPr="00755B6C">
        <w:rPr>
          <w:rFonts w:ascii="Arial" w:eastAsia="Times New Roman" w:hAnsi="Arial" w:cs="Arial"/>
          <w:color w:val="000000"/>
          <w:sz w:val="23"/>
          <w:szCs w:val="23"/>
          <w:lang w:eastAsia="pt-BR"/>
        </w:rPr>
        <w:t>Convocar o fornecedor do bem visando à negociação para a redução de preços e sua adequação ao mercado;</w:t>
      </w:r>
    </w:p>
    <w:p w14:paraId="3E3ED30C"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Liberar o fornecedor do bem do compromisso assumido, e cancelar o seu registro, quando frustrada a negociação, respeitados os contratos já firmados;</w:t>
      </w:r>
    </w:p>
    <w:p w14:paraId="0B3339A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Convocar os demais fornecedores, visando igual oportunidade de negociação;</w:t>
      </w:r>
    </w:p>
    <w:p w14:paraId="473730F4"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sz w:val="23"/>
          <w:szCs w:val="23"/>
          <w:lang w:eastAsia="pt-BR"/>
        </w:rPr>
      </w:pPr>
    </w:p>
    <w:p w14:paraId="2B5DDB75"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755B6C">
        <w:rPr>
          <w:rFonts w:ascii="Arial" w:eastAsia="Times New Roman" w:hAnsi="Arial" w:cs="Arial"/>
          <w:b/>
          <w:sz w:val="23"/>
          <w:szCs w:val="23"/>
          <w:lang w:eastAsia="pt-BR"/>
        </w:rPr>
        <w:t>10.5.</w:t>
      </w:r>
      <w:r w:rsidRPr="00755B6C">
        <w:rPr>
          <w:rFonts w:ascii="Arial" w:eastAsia="Times New Roman" w:hAnsi="Arial" w:cs="Arial"/>
          <w:sz w:val="23"/>
          <w:szCs w:val="23"/>
          <w:lang w:eastAsia="pt-BR"/>
        </w:rPr>
        <w:t xml:space="preserve"> </w:t>
      </w:r>
      <w:r w:rsidRPr="00755B6C">
        <w:rPr>
          <w:rFonts w:ascii="Arial" w:eastAsia="Times New Roman" w:hAnsi="Arial" w:cs="Arial"/>
          <w:color w:val="000000"/>
          <w:sz w:val="23"/>
          <w:szCs w:val="23"/>
          <w:lang w:eastAsia="pt-BR"/>
        </w:rPr>
        <w:t>Não havendo êxito nas negociações, o órgão gerenciador deverá proceder à revogação da ata de registro de preços, adotando as medidas cabíveis para obtenção da contratação mais vantajosa</w:t>
      </w:r>
      <w:r w:rsidRPr="00755B6C">
        <w:rPr>
          <w:rFonts w:ascii="Arial" w:eastAsia="Times New Roman" w:hAnsi="Arial" w:cs="Arial"/>
          <w:sz w:val="23"/>
          <w:szCs w:val="23"/>
          <w:lang w:eastAsia="pt-BR"/>
        </w:rPr>
        <w:t>, publicando ATA COMPLEMENTAR da decisão.</w:t>
      </w:r>
    </w:p>
    <w:p w14:paraId="4AB8D0AD" w14:textId="77777777" w:rsidR="00FF003E" w:rsidRPr="00755B6C" w:rsidRDefault="00FF003E" w:rsidP="00FF003E">
      <w:pPr>
        <w:tabs>
          <w:tab w:val="num" w:pos="0"/>
          <w:tab w:val="left" w:pos="4111"/>
        </w:tabs>
        <w:spacing w:after="0" w:line="240" w:lineRule="auto"/>
        <w:jc w:val="both"/>
        <w:rPr>
          <w:rFonts w:ascii="Arial" w:eastAsia="Times New Roman" w:hAnsi="Arial" w:cs="Arial"/>
          <w:b/>
          <w:bCs/>
          <w:sz w:val="23"/>
          <w:szCs w:val="23"/>
          <w:lang w:eastAsia="pt-BR"/>
        </w:rPr>
      </w:pPr>
    </w:p>
    <w:p w14:paraId="2F2A4707"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r w:rsidRPr="00755B6C">
        <w:rPr>
          <w:rFonts w:ascii="Arial" w:eastAsia="Times New Roman" w:hAnsi="Arial" w:cs="Arial"/>
          <w:b/>
          <w:bCs/>
          <w:sz w:val="23"/>
          <w:szCs w:val="23"/>
          <w:lang w:eastAsia="pt-BR"/>
        </w:rPr>
        <w:t xml:space="preserve">10.6. O detentor do Registro de Preços fica obrigado a informar a Secretaria Municipal de </w:t>
      </w:r>
      <w:r>
        <w:rPr>
          <w:rFonts w:ascii="Arial" w:eastAsia="Times New Roman" w:hAnsi="Arial" w:cs="Arial"/>
          <w:b/>
          <w:bCs/>
          <w:sz w:val="23"/>
          <w:szCs w:val="23"/>
          <w:lang w:eastAsia="pt-BR"/>
        </w:rPr>
        <w:t>Saúde</w:t>
      </w:r>
      <w:r w:rsidRPr="00755B6C">
        <w:rPr>
          <w:rFonts w:ascii="Arial" w:eastAsia="Times New Roman" w:hAnsi="Arial" w:cs="Arial"/>
          <w:b/>
          <w:bCs/>
          <w:sz w:val="23"/>
          <w:szCs w:val="23"/>
          <w:lang w:eastAsia="pt-BR"/>
        </w:rPr>
        <w:t>, caso os produtos registrados sofram diminuições de preços, para que o Registro seja atualizado.</w:t>
      </w:r>
    </w:p>
    <w:p w14:paraId="03F3AAA4" w14:textId="77777777" w:rsidR="00FF003E" w:rsidRPr="00755B6C" w:rsidRDefault="00FF003E" w:rsidP="00FF003E">
      <w:pPr>
        <w:tabs>
          <w:tab w:val="num" w:pos="0"/>
          <w:tab w:val="left" w:pos="4111"/>
        </w:tabs>
        <w:spacing w:after="0" w:line="240" w:lineRule="auto"/>
        <w:jc w:val="both"/>
        <w:rPr>
          <w:rFonts w:ascii="Arial" w:hAnsi="Arial" w:cs="Arial"/>
          <w:b/>
          <w:sz w:val="23"/>
          <w:szCs w:val="23"/>
        </w:rPr>
      </w:pPr>
    </w:p>
    <w:p w14:paraId="35E619EA" w14:textId="77777777" w:rsidR="00FF003E" w:rsidRPr="00755B6C" w:rsidRDefault="00FF003E" w:rsidP="00FF003E">
      <w:pPr>
        <w:tabs>
          <w:tab w:val="num" w:pos="0"/>
          <w:tab w:val="left" w:pos="4111"/>
        </w:tabs>
        <w:spacing w:after="0" w:line="240" w:lineRule="auto"/>
        <w:jc w:val="both"/>
        <w:rPr>
          <w:rFonts w:ascii="Arial" w:hAnsi="Arial" w:cs="Arial"/>
          <w:sz w:val="23"/>
          <w:szCs w:val="23"/>
        </w:rPr>
      </w:pPr>
      <w:r w:rsidRPr="00755B6C">
        <w:rPr>
          <w:rFonts w:ascii="Arial" w:hAnsi="Arial" w:cs="Arial"/>
          <w:b/>
          <w:sz w:val="23"/>
          <w:szCs w:val="23"/>
        </w:rPr>
        <w:t>10.7.</w:t>
      </w:r>
      <w:r w:rsidRPr="00755B6C">
        <w:rPr>
          <w:rFonts w:ascii="Arial" w:hAnsi="Arial" w:cs="Arial"/>
          <w:sz w:val="23"/>
          <w:szCs w:val="23"/>
        </w:rPr>
        <w:t xml:space="preserve"> O registro de preços poderá ser cancelado por inidoneidade superveniente ou comportamento irregular do licitante beneficiário da Ata de Registro de Preços, ou, ainda, no caso de substancial alteração das condições do mercado. </w:t>
      </w:r>
    </w:p>
    <w:p w14:paraId="577CF2A9"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6F761043" w14:textId="77777777" w:rsidR="00FF003E" w:rsidRPr="00755B6C" w:rsidRDefault="00FF003E" w:rsidP="00FF003E">
      <w:pPr>
        <w:tabs>
          <w:tab w:val="num" w:pos="0"/>
          <w:tab w:val="left" w:pos="4111"/>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10.8. </w:t>
      </w:r>
      <w:r w:rsidRPr="00755B6C">
        <w:rPr>
          <w:rFonts w:ascii="Arial" w:eastAsia="Times New Roman" w:hAnsi="Arial" w:cs="Arial"/>
          <w:color w:val="000000"/>
          <w:sz w:val="23"/>
          <w:szCs w:val="23"/>
          <w:lang w:eastAsia="pt-BR"/>
        </w:rPr>
        <w:t>Conforme Artigo 20 do Decreto nº 7.892/13, o fornecedor do bem terá seu preço registrado cancelado quando:</w:t>
      </w:r>
    </w:p>
    <w:p w14:paraId="1F5AD680"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3"/>
          <w:szCs w:val="23"/>
          <w:lang w:eastAsia="pt-BR"/>
        </w:rPr>
      </w:pPr>
      <w:r w:rsidRPr="00755B6C">
        <w:rPr>
          <w:rFonts w:ascii="Arial" w:hAnsi="Arial" w:cs="Arial"/>
          <w:color w:val="000000"/>
          <w:sz w:val="23"/>
          <w:szCs w:val="23"/>
          <w:lang w:eastAsia="pt-BR"/>
        </w:rPr>
        <w:t>Descumprir as condições da ata de registro de preços;</w:t>
      </w:r>
    </w:p>
    <w:p w14:paraId="7AE39F39"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retirar a Nota de Empenho ou instrumento equivalente no prazo estabelecido pela Administração, sem justificativa aceitável;</w:t>
      </w:r>
    </w:p>
    <w:p w14:paraId="09604CCA"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aceitar reduzir o seu preço registrado, na hipótese deste se tornar superior àqueles praticados no mercado;</w:t>
      </w:r>
    </w:p>
    <w:p w14:paraId="4E6E9741"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Sofrer sanção previstas no artigo inciso III e IV do caput do Artigo 87, da Lei Federal nº 8.666, de 1993 ou no Artigo 7º da lei nº 10.520 de 2002;</w:t>
      </w:r>
    </w:p>
    <w:p w14:paraId="03AD8976" w14:textId="77777777" w:rsidR="00FF003E" w:rsidRDefault="00FF003E" w:rsidP="00FF003E">
      <w:pPr>
        <w:spacing w:after="0" w:line="240" w:lineRule="auto"/>
        <w:jc w:val="both"/>
        <w:rPr>
          <w:rFonts w:ascii="Arial" w:eastAsia="Times New Roman" w:hAnsi="Arial" w:cs="Arial"/>
          <w:b/>
          <w:color w:val="000000"/>
          <w:sz w:val="23"/>
          <w:szCs w:val="23"/>
          <w:lang w:eastAsia="x-none"/>
        </w:rPr>
      </w:pPr>
    </w:p>
    <w:p w14:paraId="337F161C" w14:textId="77777777" w:rsidR="00FF003E" w:rsidRPr="00755B6C" w:rsidRDefault="00FF003E" w:rsidP="00FF003E">
      <w:p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b/>
          <w:color w:val="000000"/>
          <w:sz w:val="23"/>
          <w:szCs w:val="23"/>
          <w:lang w:eastAsia="x-none"/>
        </w:rPr>
        <w:lastRenderedPageBreak/>
        <w:t>10</w:t>
      </w:r>
      <w:r w:rsidRPr="00755B6C">
        <w:rPr>
          <w:rFonts w:ascii="Arial" w:eastAsia="Times New Roman" w:hAnsi="Arial" w:cs="Arial"/>
          <w:b/>
          <w:color w:val="000000"/>
          <w:sz w:val="23"/>
          <w:szCs w:val="23"/>
          <w:lang w:val="x-none" w:eastAsia="x-none"/>
        </w:rPr>
        <w:t>.</w:t>
      </w:r>
      <w:r w:rsidRPr="00755B6C">
        <w:rPr>
          <w:rFonts w:ascii="Arial" w:eastAsia="Times New Roman" w:hAnsi="Arial" w:cs="Arial"/>
          <w:b/>
          <w:color w:val="000000"/>
          <w:sz w:val="23"/>
          <w:szCs w:val="23"/>
          <w:lang w:eastAsia="x-none"/>
        </w:rPr>
        <w:t>9</w:t>
      </w:r>
      <w:r w:rsidRPr="00755B6C">
        <w:rPr>
          <w:rFonts w:ascii="Arial" w:eastAsia="Times New Roman" w:hAnsi="Arial" w:cs="Arial"/>
          <w:b/>
          <w:color w:val="000000"/>
          <w:sz w:val="23"/>
          <w:szCs w:val="23"/>
          <w:lang w:val="x-none" w:eastAsia="x-none"/>
        </w:rPr>
        <w:t xml:space="preserve">. </w:t>
      </w:r>
      <w:r w:rsidRPr="00755B6C">
        <w:rPr>
          <w:rFonts w:ascii="Arial" w:eastAsia="Times New Roman" w:hAnsi="Arial" w:cs="Arial"/>
          <w:color w:val="000000"/>
          <w:sz w:val="23"/>
          <w:szCs w:val="23"/>
          <w:lang w:eastAsia="x-none"/>
        </w:rPr>
        <w:t>Conforme Artigo 21 do Decreto Federal nº 7.892/13, o</w:t>
      </w:r>
      <w:r w:rsidRPr="00755B6C">
        <w:rPr>
          <w:rFonts w:ascii="Arial" w:eastAsia="Times New Roman" w:hAnsi="Arial" w:cs="Arial"/>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14:paraId="2D800A63"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por razão de interesse público; ou</w:t>
      </w:r>
    </w:p>
    <w:p w14:paraId="241B461E"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a pedido do fornecedor. </w:t>
      </w:r>
    </w:p>
    <w:p w14:paraId="455DB1AF" w14:textId="77777777" w:rsidR="00FF003E" w:rsidRPr="00755B6C" w:rsidRDefault="00FF003E" w:rsidP="00FF003E">
      <w:pPr>
        <w:tabs>
          <w:tab w:val="left" w:pos="142"/>
        </w:tabs>
        <w:spacing w:after="0" w:line="240" w:lineRule="auto"/>
        <w:jc w:val="both"/>
        <w:rPr>
          <w:rFonts w:ascii="Arial" w:eastAsia="Times New Roman" w:hAnsi="Arial" w:cs="Arial"/>
          <w:b/>
          <w:color w:val="000000"/>
          <w:sz w:val="23"/>
          <w:szCs w:val="23"/>
          <w:lang w:eastAsia="pt-BR"/>
        </w:rPr>
      </w:pPr>
    </w:p>
    <w:p w14:paraId="367656AC" w14:textId="77777777" w:rsidR="00FF003E" w:rsidRPr="00755B6C" w:rsidRDefault="00FF003E" w:rsidP="00FF003E">
      <w:pPr>
        <w:tabs>
          <w:tab w:val="left" w:pos="142"/>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10.10.</w:t>
      </w:r>
      <w:r w:rsidRPr="00755B6C">
        <w:rPr>
          <w:rFonts w:ascii="Arial" w:eastAsia="Times New Roman" w:hAnsi="Arial" w:cs="Arial"/>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74E7E4F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7F48BC50"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DC74F3">
        <w:rPr>
          <w:rFonts w:ascii="Arial" w:eastAsia="Times New Roman" w:hAnsi="Arial" w:cs="Arial"/>
          <w:b/>
          <w:bCs/>
          <w:color w:val="000000"/>
          <w:sz w:val="23"/>
          <w:szCs w:val="23"/>
          <w:u w:val="single"/>
          <w:lang w:eastAsia="pt-BR"/>
        </w:rPr>
        <w:t xml:space="preserve">CLÁUSULA DÉCIMA </w:t>
      </w:r>
      <w:r>
        <w:rPr>
          <w:rFonts w:ascii="Arial" w:eastAsia="Times New Roman" w:hAnsi="Arial" w:cs="Arial"/>
          <w:b/>
          <w:bCs/>
          <w:color w:val="000000"/>
          <w:sz w:val="23"/>
          <w:szCs w:val="23"/>
          <w:u w:val="single"/>
          <w:lang w:eastAsia="pt-BR"/>
        </w:rPr>
        <w:t>PRIMEIRA</w:t>
      </w:r>
      <w:r w:rsidRPr="00DC74F3">
        <w:rPr>
          <w:rFonts w:ascii="Arial" w:eastAsia="Times New Roman" w:hAnsi="Arial" w:cs="Arial"/>
          <w:b/>
          <w:bCs/>
          <w:color w:val="000000"/>
          <w:sz w:val="23"/>
          <w:szCs w:val="23"/>
          <w:u w:val="single"/>
          <w:lang w:eastAsia="pt-BR"/>
        </w:rPr>
        <w:t xml:space="preserve"> - Das Penalidades para o Caso de Inadimplemento Contratual </w:t>
      </w:r>
    </w:p>
    <w:p w14:paraId="246D3363"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0C592D3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color w:val="000000"/>
          <w:sz w:val="23"/>
          <w:szCs w:val="23"/>
        </w:rPr>
        <w:t>1</w:t>
      </w:r>
      <w:r>
        <w:rPr>
          <w:rFonts w:ascii="Arial" w:hAnsi="Arial" w:cs="Arial"/>
          <w:b/>
          <w:color w:val="000000"/>
          <w:sz w:val="23"/>
          <w:szCs w:val="23"/>
        </w:rPr>
        <w:t>1</w:t>
      </w:r>
      <w:r w:rsidRPr="00DC74F3">
        <w:rPr>
          <w:rFonts w:ascii="Arial" w:hAnsi="Arial" w:cs="Arial"/>
          <w:b/>
          <w:color w:val="000000"/>
          <w:sz w:val="23"/>
          <w:szCs w:val="23"/>
        </w:rPr>
        <w:t>.1.</w:t>
      </w:r>
      <w:r w:rsidRPr="00DC74F3">
        <w:rPr>
          <w:rFonts w:ascii="Arial" w:hAnsi="Arial" w:cs="Arial"/>
          <w:color w:val="000000"/>
          <w:sz w:val="23"/>
          <w:szCs w:val="23"/>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54285F1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BD3B89D"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a) </w:t>
      </w:r>
      <w:r w:rsidRPr="00DC74F3">
        <w:rPr>
          <w:rFonts w:ascii="Arial" w:hAnsi="Arial" w:cs="Arial"/>
          <w:bCs/>
          <w:color w:val="000000"/>
          <w:sz w:val="23"/>
          <w:szCs w:val="23"/>
        </w:rPr>
        <w:t>Advertência;</w:t>
      </w:r>
      <w:r w:rsidRPr="00DC74F3">
        <w:rPr>
          <w:rFonts w:ascii="Arial" w:hAnsi="Arial" w:cs="Arial"/>
          <w:b/>
          <w:bCs/>
          <w:color w:val="000000"/>
          <w:sz w:val="23"/>
          <w:szCs w:val="23"/>
        </w:rPr>
        <w:t xml:space="preserve"> </w:t>
      </w:r>
    </w:p>
    <w:p w14:paraId="745E23AB"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b) </w:t>
      </w:r>
      <w:r w:rsidRPr="00DC74F3">
        <w:rPr>
          <w:rFonts w:ascii="Arial" w:hAnsi="Arial" w:cs="Arial"/>
          <w:color w:val="000000"/>
          <w:sz w:val="23"/>
          <w:szCs w:val="23"/>
        </w:rPr>
        <w:t xml:space="preserve">Suspensão temporária de participação em licitação e impedimento de contratar com a Administração Municipal por prazo não superior a dois anos; ou; </w:t>
      </w:r>
    </w:p>
    <w:p w14:paraId="5A8B3FA5" w14:textId="77777777" w:rsidR="00FF003E" w:rsidRPr="00DC74F3" w:rsidRDefault="00FF003E" w:rsidP="00FF003E">
      <w:pPr>
        <w:numPr>
          <w:ilvl w:val="0"/>
          <w:numId w:val="5"/>
        </w:num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bCs/>
          <w:color w:val="000000"/>
          <w:sz w:val="23"/>
          <w:szCs w:val="23"/>
        </w:rPr>
        <w:t xml:space="preserve">c) </w:t>
      </w:r>
      <w:r w:rsidRPr="00DC74F3">
        <w:rPr>
          <w:rFonts w:ascii="Arial" w:hAnsi="Arial" w:cs="Arial"/>
          <w:color w:val="000000"/>
          <w:sz w:val="23"/>
          <w:szCs w:val="23"/>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2B1585C5" w14:textId="77777777" w:rsidR="00FF003E" w:rsidRPr="00DC74F3" w:rsidRDefault="00FF003E" w:rsidP="00FF003E">
      <w:pPr>
        <w:autoSpaceDE w:val="0"/>
        <w:autoSpaceDN w:val="0"/>
        <w:adjustRightInd w:val="0"/>
        <w:spacing w:after="157" w:line="240" w:lineRule="auto"/>
        <w:jc w:val="both"/>
        <w:rPr>
          <w:rFonts w:ascii="Arial" w:hAnsi="Arial" w:cs="Arial"/>
          <w:b/>
          <w:color w:val="000000"/>
          <w:sz w:val="23"/>
          <w:szCs w:val="23"/>
        </w:rPr>
      </w:pPr>
    </w:p>
    <w:p w14:paraId="73B98E76"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w:t>
      </w:r>
      <w:r w:rsidRPr="00DC74F3">
        <w:rPr>
          <w:rFonts w:ascii="Arial" w:hAnsi="Arial" w:cs="Arial"/>
          <w:color w:val="000000"/>
          <w:sz w:val="23"/>
          <w:szCs w:val="23"/>
        </w:rPr>
        <w:t xml:space="preserve"> Poderá ser aplicada a sanção de </w:t>
      </w:r>
      <w:r w:rsidRPr="00DC74F3">
        <w:rPr>
          <w:rFonts w:ascii="Arial" w:hAnsi="Arial" w:cs="Arial"/>
          <w:b/>
          <w:color w:val="000000"/>
          <w:sz w:val="23"/>
          <w:szCs w:val="23"/>
          <w:u w:val="single"/>
        </w:rPr>
        <w:t>advertência</w:t>
      </w:r>
      <w:r w:rsidRPr="00DC74F3">
        <w:rPr>
          <w:rFonts w:ascii="Arial" w:hAnsi="Arial" w:cs="Arial"/>
          <w:color w:val="000000"/>
          <w:sz w:val="23"/>
          <w:szCs w:val="23"/>
        </w:rPr>
        <w:t xml:space="preserve"> nas seguintes condições: </w:t>
      </w:r>
    </w:p>
    <w:p w14:paraId="309B320A"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.2.1.</w:t>
      </w:r>
      <w:r w:rsidRPr="00DC74F3">
        <w:rPr>
          <w:rFonts w:ascii="Arial" w:hAnsi="Arial" w:cs="Arial"/>
          <w:color w:val="000000"/>
          <w:sz w:val="23"/>
          <w:szCs w:val="23"/>
        </w:rPr>
        <w:t xml:space="preserve"> Descumprimento parcial das obrigações e responsabilidades assumidas, bem como nas situações que ameacem a qualidade do produto/material, serviço ou a integridade patrimonial ou humana; </w:t>
      </w:r>
    </w:p>
    <w:p w14:paraId="4CDB762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.2.2.</w:t>
      </w:r>
      <w:r w:rsidRPr="00DC74F3">
        <w:rPr>
          <w:rFonts w:ascii="Arial" w:hAnsi="Arial" w:cs="Arial"/>
          <w:color w:val="000000"/>
          <w:sz w:val="23"/>
          <w:szCs w:val="23"/>
        </w:rPr>
        <w:t xml:space="preserve"> Outras ocorrências que possam acarretar transtornos desde que não caiba a aplicação de sanção mais grave. </w:t>
      </w:r>
    </w:p>
    <w:p w14:paraId="1A4FE1A7"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05907B5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w:t>
      </w:r>
      <w:r w:rsidRPr="00DC74F3">
        <w:rPr>
          <w:rFonts w:ascii="Arial" w:hAnsi="Arial" w:cs="Arial"/>
          <w:color w:val="000000"/>
          <w:sz w:val="23"/>
          <w:szCs w:val="23"/>
        </w:rPr>
        <w:t xml:space="preserve"> .Será aplicada </w:t>
      </w:r>
      <w:r w:rsidRPr="00DC74F3">
        <w:rPr>
          <w:rFonts w:ascii="Arial" w:hAnsi="Arial" w:cs="Arial"/>
          <w:b/>
          <w:bCs/>
          <w:color w:val="000000"/>
          <w:sz w:val="23"/>
          <w:szCs w:val="23"/>
          <w:u w:val="single"/>
        </w:rPr>
        <w:t>multa</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nas seguintes condições: </w:t>
      </w:r>
    </w:p>
    <w:p w14:paraId="12D890E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93A93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w:t>
      </w:r>
      <w:r w:rsidRPr="00DC74F3">
        <w:rPr>
          <w:rFonts w:ascii="Arial" w:hAnsi="Arial" w:cs="Arial"/>
          <w:color w:val="000000"/>
          <w:sz w:val="23"/>
          <w:szCs w:val="23"/>
        </w:rPr>
        <w:t xml:space="preserve"> No caso de atraso injustificado na execução do objeto contratado, será aplicada multa de 0,5% (meio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774502AD"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D84939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.3.1.1.</w:t>
      </w:r>
      <w:r w:rsidRPr="00DC74F3">
        <w:rPr>
          <w:rFonts w:ascii="Arial" w:hAnsi="Arial" w:cs="Arial"/>
          <w:color w:val="000000"/>
          <w:sz w:val="23"/>
          <w:szCs w:val="23"/>
        </w:rPr>
        <w:t xml:space="preserve"> No caso de reincidência, será aplicada a multa de 1,0% (um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521E1118"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b/>
          <w:color w:val="000000"/>
          <w:sz w:val="23"/>
          <w:szCs w:val="23"/>
        </w:rPr>
      </w:pPr>
    </w:p>
    <w:p w14:paraId="6682A361"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lastRenderedPageBreak/>
        <w:t>11</w:t>
      </w:r>
      <w:r w:rsidRPr="00DC74F3">
        <w:rPr>
          <w:rFonts w:ascii="Arial" w:hAnsi="Arial" w:cs="Arial"/>
          <w:b/>
          <w:color w:val="000000"/>
          <w:sz w:val="23"/>
          <w:szCs w:val="23"/>
        </w:rPr>
        <w:t>.3.2</w:t>
      </w:r>
      <w:r w:rsidRPr="00DC74F3">
        <w:rPr>
          <w:rFonts w:ascii="Arial" w:hAnsi="Arial" w:cs="Arial"/>
          <w:color w:val="000000"/>
          <w:sz w:val="23"/>
          <w:szCs w:val="23"/>
        </w:rPr>
        <w:t xml:space="preserve">. No caso de inexecução parcial do objeto contratado, será aplicada multa de 15% (quinze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3CC29C0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0E87F94"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.3.2.1.</w:t>
      </w:r>
      <w:r w:rsidRPr="00DC74F3">
        <w:rPr>
          <w:rFonts w:ascii="Arial" w:hAnsi="Arial" w:cs="Arial"/>
          <w:color w:val="000000"/>
          <w:sz w:val="23"/>
          <w:szCs w:val="23"/>
        </w:rPr>
        <w:t xml:space="preserve"> No caso de reincidência, será aplicada a multa de 20% (vinte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42730BBC"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52960343"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.3.3</w:t>
      </w:r>
      <w:r w:rsidRPr="00DC74F3">
        <w:rPr>
          <w:rFonts w:ascii="Arial" w:hAnsi="Arial" w:cs="Arial"/>
          <w:color w:val="000000"/>
          <w:sz w:val="23"/>
          <w:szCs w:val="23"/>
        </w:rPr>
        <w:t xml:space="preserve">. No caso de inexecução total do objeto contratado, a multa aplicada será de 30% (vinte por cento) </w:t>
      </w:r>
      <w:r w:rsidRPr="00DC74F3">
        <w:rPr>
          <w:rFonts w:ascii="Arial" w:hAnsi="Arial" w:cs="Arial"/>
          <w:b/>
          <w:bCs/>
          <w:color w:val="000000"/>
          <w:sz w:val="23"/>
          <w:szCs w:val="23"/>
        </w:rPr>
        <w:t>sobre o valor total do pedido</w:t>
      </w:r>
      <w:r w:rsidRPr="00DC74F3">
        <w:rPr>
          <w:rFonts w:ascii="Arial" w:hAnsi="Arial" w:cs="Arial"/>
          <w:color w:val="000000"/>
          <w:sz w:val="23"/>
          <w:szCs w:val="23"/>
        </w:rPr>
        <w:t xml:space="preserve">. </w:t>
      </w:r>
    </w:p>
    <w:p w14:paraId="6008049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EA6151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w:t>
      </w:r>
      <w:r w:rsidRPr="00DC74F3">
        <w:rPr>
          <w:rFonts w:ascii="Arial" w:hAnsi="Arial" w:cs="Arial"/>
          <w:color w:val="000000"/>
          <w:sz w:val="23"/>
          <w:szCs w:val="23"/>
        </w:rPr>
        <w:t xml:space="preserve">. Pelo descumprimento injustificado de outras obrigações que não configurem inexecução total ou parcial, bem como mora no adimplemento, será aplicada multa de 0,2% (zero vírgula dois por cento) sobre o valor </w:t>
      </w:r>
      <w:r w:rsidRPr="00DC74F3">
        <w:rPr>
          <w:rFonts w:ascii="Arial" w:hAnsi="Arial" w:cs="Arial"/>
          <w:b/>
          <w:bCs/>
          <w:color w:val="000000"/>
          <w:sz w:val="23"/>
          <w:szCs w:val="23"/>
        </w:rPr>
        <w:t>total do pedido</w:t>
      </w:r>
      <w:r w:rsidRPr="00DC74F3">
        <w:rPr>
          <w:rFonts w:ascii="Arial" w:hAnsi="Arial" w:cs="Arial"/>
          <w:color w:val="000000"/>
          <w:sz w:val="23"/>
          <w:szCs w:val="23"/>
        </w:rPr>
        <w:t xml:space="preserve">; </w:t>
      </w:r>
    </w:p>
    <w:p w14:paraId="3483D837" w14:textId="77777777" w:rsidR="00FF003E" w:rsidRPr="00DC74F3" w:rsidRDefault="00FF003E" w:rsidP="00FF003E">
      <w:pPr>
        <w:numPr>
          <w:ilvl w:val="0"/>
          <w:numId w:val="6"/>
        </w:numPr>
        <w:autoSpaceDE w:val="0"/>
        <w:autoSpaceDN w:val="0"/>
        <w:adjustRightInd w:val="0"/>
        <w:spacing w:after="0" w:line="240" w:lineRule="auto"/>
        <w:rPr>
          <w:rFonts w:ascii="Arial" w:hAnsi="Arial" w:cs="Arial"/>
          <w:color w:val="000000"/>
          <w:sz w:val="23"/>
          <w:szCs w:val="23"/>
        </w:rPr>
      </w:pPr>
    </w:p>
    <w:p w14:paraId="410A8D0C"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r>
        <w:rPr>
          <w:rFonts w:ascii="Arial" w:hAnsi="Arial" w:cs="Arial"/>
          <w:b/>
          <w:color w:val="000000"/>
          <w:sz w:val="23"/>
          <w:szCs w:val="23"/>
        </w:rPr>
        <w:t>11</w:t>
      </w:r>
      <w:r w:rsidRPr="00DC74F3">
        <w:rPr>
          <w:rFonts w:ascii="Arial" w:hAnsi="Arial" w:cs="Arial"/>
          <w:b/>
          <w:color w:val="000000"/>
          <w:sz w:val="23"/>
          <w:szCs w:val="23"/>
        </w:rPr>
        <w:t>.3.3.1</w:t>
      </w:r>
      <w:r w:rsidRPr="00DC74F3">
        <w:rPr>
          <w:rFonts w:ascii="Arial" w:hAnsi="Arial" w:cs="Arial"/>
          <w:color w:val="000000"/>
          <w:sz w:val="23"/>
          <w:szCs w:val="23"/>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4CD1E1BF" w14:textId="77777777" w:rsidR="00FF003E" w:rsidRPr="00DC74F3" w:rsidRDefault="00FF003E" w:rsidP="00FF003E">
      <w:pPr>
        <w:spacing w:after="0" w:line="240" w:lineRule="auto"/>
        <w:ind w:right="-54"/>
        <w:jc w:val="both"/>
        <w:rPr>
          <w:rFonts w:ascii="Arial" w:eastAsia="Times New Roman" w:hAnsi="Arial" w:cs="Arial"/>
          <w:b/>
          <w:sz w:val="23"/>
          <w:szCs w:val="23"/>
          <w:lang w:eastAsia="pt-BR"/>
        </w:rPr>
      </w:pPr>
    </w:p>
    <w:p w14:paraId="2ACE34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.3.4.1.</w:t>
      </w:r>
      <w:r w:rsidRPr="00DC74F3">
        <w:rPr>
          <w:rFonts w:ascii="Arial" w:hAnsi="Arial" w:cs="Arial"/>
          <w:color w:val="000000"/>
          <w:sz w:val="23"/>
          <w:szCs w:val="23"/>
        </w:rPr>
        <w:t xml:space="preserve"> Em caso de reincidência, será aplicada a multa de 0,4% (zero vírgula quatro por cento) sobre o valor total do </w:t>
      </w:r>
      <w:r w:rsidRPr="00DC74F3">
        <w:rPr>
          <w:rFonts w:ascii="Arial" w:hAnsi="Arial" w:cs="Arial"/>
          <w:b/>
          <w:bCs/>
          <w:color w:val="000000"/>
          <w:sz w:val="23"/>
          <w:szCs w:val="23"/>
        </w:rPr>
        <w:t>pedido</w:t>
      </w:r>
      <w:r w:rsidRPr="00DC74F3">
        <w:rPr>
          <w:rFonts w:ascii="Arial" w:hAnsi="Arial" w:cs="Arial"/>
          <w:color w:val="000000"/>
          <w:sz w:val="23"/>
          <w:szCs w:val="23"/>
        </w:rPr>
        <w:t xml:space="preserve">. </w:t>
      </w:r>
    </w:p>
    <w:p w14:paraId="43CC8333"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17D2167E"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w:t>
      </w:r>
      <w:r w:rsidRPr="00DC74F3">
        <w:rPr>
          <w:rFonts w:ascii="Arial" w:hAnsi="Arial" w:cs="Arial"/>
          <w:color w:val="000000"/>
          <w:sz w:val="23"/>
          <w:szCs w:val="23"/>
        </w:rPr>
        <w:t xml:space="preserve"> O valor da multa poderá ser descontado da fatura devida ao fornecedor. </w:t>
      </w:r>
    </w:p>
    <w:p w14:paraId="71B5A6E1"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.3.6.1.</w:t>
      </w:r>
      <w:r w:rsidRPr="00DC74F3">
        <w:rPr>
          <w:rFonts w:ascii="Arial" w:hAnsi="Arial" w:cs="Arial"/>
          <w:color w:val="000000"/>
          <w:sz w:val="23"/>
          <w:szCs w:val="23"/>
        </w:rPr>
        <w:t xml:space="preserve"> Se o valor da fatura for insuficiente, fica o fornecedor obrigado a recolher a importância devida no prazo de 15 (quinze) dias, contados da comunicação oficial. </w:t>
      </w:r>
    </w:p>
    <w:p w14:paraId="60CFEE0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.3.6.2.</w:t>
      </w:r>
      <w:r w:rsidRPr="00DC74F3">
        <w:rPr>
          <w:rFonts w:ascii="Arial" w:hAnsi="Arial" w:cs="Arial"/>
          <w:color w:val="000000"/>
          <w:sz w:val="23"/>
          <w:szCs w:val="23"/>
        </w:rPr>
        <w:t xml:space="preserve"> Esgotados os meios administrativos para cobrança do valor devido pelo fornecedor ao Município de </w:t>
      </w:r>
      <w:proofErr w:type="spellStart"/>
      <w:r w:rsidRPr="00DC74F3">
        <w:rPr>
          <w:rFonts w:ascii="Arial" w:hAnsi="Arial" w:cs="Arial"/>
          <w:color w:val="000000"/>
          <w:sz w:val="23"/>
          <w:szCs w:val="23"/>
        </w:rPr>
        <w:t>Itambaracá</w:t>
      </w:r>
      <w:proofErr w:type="spellEnd"/>
      <w:r w:rsidRPr="00DC74F3">
        <w:rPr>
          <w:rFonts w:ascii="Arial" w:hAnsi="Arial" w:cs="Arial"/>
          <w:color w:val="000000"/>
          <w:sz w:val="23"/>
          <w:szCs w:val="23"/>
        </w:rPr>
        <w:t xml:space="preserve">, este será encaminhado para inscrição em dívida ativa. </w:t>
      </w:r>
    </w:p>
    <w:p w14:paraId="23EBC97B"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279D30FA"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t>11</w:t>
      </w:r>
      <w:r w:rsidRPr="00DC74F3">
        <w:rPr>
          <w:rFonts w:ascii="Arial" w:eastAsia="Times New Roman" w:hAnsi="Arial" w:cs="Arial"/>
          <w:b/>
          <w:bCs/>
          <w:color w:val="000000"/>
          <w:sz w:val="23"/>
          <w:szCs w:val="23"/>
          <w:lang w:eastAsia="pt-BR"/>
        </w:rPr>
        <w:t xml:space="preserve">.4. </w:t>
      </w:r>
      <w:r w:rsidRPr="00DC74F3">
        <w:rPr>
          <w:rFonts w:ascii="Arial" w:hAnsi="Arial" w:cs="Arial"/>
          <w:color w:val="000000"/>
          <w:sz w:val="23"/>
          <w:szCs w:val="23"/>
        </w:rPr>
        <w:t xml:space="preserve">Com fundamento nos artigos 150, inciso III, e 154, ambos da Lei Estadual n.º 15.608/2007 e </w:t>
      </w:r>
      <w:r w:rsidRPr="00DC74F3">
        <w:rPr>
          <w:rFonts w:ascii="Arial" w:hAnsi="Arial" w:cs="Arial"/>
          <w:color w:val="000000"/>
          <w:sz w:val="23"/>
          <w:szCs w:val="23"/>
          <w:shd w:val="clear" w:color="auto" w:fill="FFFFFF"/>
        </w:rPr>
        <w:t>Artigo 87, inciso III da Lei Federal nº 8.666/93</w:t>
      </w:r>
      <w:r w:rsidRPr="00DC74F3">
        <w:rPr>
          <w:rFonts w:ascii="Arial" w:hAnsi="Arial" w:cs="Arial"/>
          <w:color w:val="000000"/>
          <w:sz w:val="23"/>
          <w:szCs w:val="23"/>
        </w:rPr>
        <w:t xml:space="preserve">, será aplicado ao fornecedor </w:t>
      </w:r>
      <w:r w:rsidRPr="00DC74F3">
        <w:rPr>
          <w:rFonts w:ascii="Arial" w:hAnsi="Arial" w:cs="Arial"/>
          <w:b/>
          <w:color w:val="000000"/>
          <w:sz w:val="23"/>
          <w:szCs w:val="23"/>
          <w:u w:val="single"/>
        </w:rPr>
        <w:t>s</w:t>
      </w:r>
      <w:r w:rsidRPr="00DC74F3">
        <w:rPr>
          <w:rFonts w:ascii="Arial" w:eastAsia="Times New Roman" w:hAnsi="Arial" w:cs="Arial"/>
          <w:b/>
          <w:color w:val="000000"/>
          <w:sz w:val="23"/>
          <w:szCs w:val="23"/>
          <w:u w:val="single"/>
          <w:lang w:eastAsia="pt-BR"/>
        </w:rPr>
        <w:t>uspensão temporária</w:t>
      </w:r>
      <w:r w:rsidRPr="00DC74F3">
        <w:rPr>
          <w:rFonts w:ascii="Arial" w:eastAsia="Times New Roman" w:hAnsi="Arial" w:cs="Arial"/>
          <w:color w:val="000000"/>
          <w:sz w:val="23"/>
          <w:szCs w:val="23"/>
          <w:u w:val="single"/>
          <w:lang w:eastAsia="pt-BR"/>
        </w:rPr>
        <w:t xml:space="preserve"> </w:t>
      </w:r>
      <w:r w:rsidRPr="00DC74F3">
        <w:rPr>
          <w:rFonts w:ascii="Arial" w:eastAsia="Times New Roman" w:hAnsi="Arial" w:cs="Arial"/>
          <w:color w:val="000000"/>
          <w:sz w:val="23"/>
          <w:szCs w:val="23"/>
          <w:lang w:eastAsia="pt-BR"/>
        </w:rPr>
        <w:t>de participação em licitação e impedimento de contratar com a administração</w:t>
      </w:r>
      <w:r w:rsidRPr="00DC74F3">
        <w:rPr>
          <w:rFonts w:ascii="Arial" w:hAnsi="Arial" w:cs="Arial"/>
          <w:color w:val="000000"/>
          <w:sz w:val="23"/>
          <w:szCs w:val="23"/>
        </w:rPr>
        <w:t xml:space="preserve">, pelo prazo máximo de até 2 (dois) anos, </w:t>
      </w:r>
      <w:r w:rsidRPr="00DC74F3">
        <w:rPr>
          <w:rFonts w:ascii="Arial" w:eastAsia="Times New Roman" w:hAnsi="Arial" w:cs="Arial"/>
          <w:color w:val="000000"/>
          <w:sz w:val="23"/>
          <w:szCs w:val="23"/>
          <w:lang w:eastAsia="pt-BR"/>
        </w:rPr>
        <w:t>na seguinte graduação:</w:t>
      </w:r>
    </w:p>
    <w:p w14:paraId="546CB0A0"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30 (trinta) dias, quando, vencido o prazo de advertência, a licitante/contratada permanecer inadimplente;</w:t>
      </w:r>
    </w:p>
    <w:p w14:paraId="68C0C0BD"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12 (doze) meses, quando a licitante, ensejar o retardamento na execução do objeto, falhar ou fraudar na execução da Ata de Registro de Preços;</w:t>
      </w:r>
    </w:p>
    <w:p w14:paraId="45AF11F7"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E por até 24 (vinte e quatro) meses quando a licitante:</w:t>
      </w:r>
    </w:p>
    <w:p w14:paraId="6850FB82"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 xml:space="preserve">I - </w:t>
      </w:r>
      <w:r w:rsidRPr="00DC74F3">
        <w:rPr>
          <w:rFonts w:ascii="Arial" w:hAnsi="Arial" w:cs="Arial"/>
          <w:bCs/>
          <w:color w:val="000000"/>
          <w:sz w:val="23"/>
          <w:szCs w:val="23"/>
        </w:rPr>
        <w:t>Abandonar a execução do objeto contratado</w:t>
      </w:r>
      <w:r w:rsidRPr="00DC74F3">
        <w:rPr>
          <w:rFonts w:ascii="Arial" w:eastAsia="Times New Roman" w:hAnsi="Arial" w:cs="Arial"/>
          <w:color w:val="000000"/>
          <w:sz w:val="23"/>
          <w:szCs w:val="23"/>
          <w:lang w:eastAsia="pt-BR"/>
        </w:rPr>
        <w:t>;</w:t>
      </w:r>
    </w:p>
    <w:p w14:paraId="05CD8EB6"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 - Tenha praticado atos ilícitos visando frustrar os objetivos da licitação; e</w:t>
      </w:r>
    </w:p>
    <w:p w14:paraId="39E87F7C"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III - Receber qualquer das multas previstas nos subitens anteriores e não efetuar o pagamento.</w:t>
      </w:r>
    </w:p>
    <w:p w14:paraId="276F87B3"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7CB594B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.5.</w:t>
      </w:r>
      <w:r w:rsidRPr="00DC74F3">
        <w:rPr>
          <w:rFonts w:ascii="Arial" w:hAnsi="Arial" w:cs="Arial"/>
          <w:color w:val="000000"/>
          <w:sz w:val="23"/>
          <w:szCs w:val="23"/>
        </w:rPr>
        <w:t xml:space="preserve"> Será aplicada sanção de </w:t>
      </w:r>
      <w:r w:rsidRPr="00DC74F3">
        <w:rPr>
          <w:rFonts w:ascii="Arial" w:hAnsi="Arial" w:cs="Arial"/>
          <w:b/>
          <w:bCs/>
          <w:color w:val="000000"/>
          <w:sz w:val="23"/>
          <w:szCs w:val="23"/>
          <w:u w:val="single"/>
        </w:rPr>
        <w:t>declaração de inidoneidade</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para licitar ou contratar com a Administração Pública, nos termos do que previsto nos artigos 150, inciso IV, e 156, ambos da Lei Estadual n.º 15.608/2007 e Artigo 7º da Lei nº 10.520/02. </w:t>
      </w:r>
    </w:p>
    <w:p w14:paraId="5D176DF9"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66E2D18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.6.</w:t>
      </w:r>
      <w:r w:rsidRPr="00DC74F3">
        <w:rPr>
          <w:rFonts w:ascii="Arial" w:hAnsi="Arial" w:cs="Arial"/>
          <w:color w:val="000000"/>
          <w:sz w:val="23"/>
          <w:szCs w:val="23"/>
        </w:rPr>
        <w:t xml:space="preserve"> As sanções administrativas serão aplicadas em procedimento administrativo autônomo, garantindo-se o contraditório e a ampla defesa ao fornecedor. </w:t>
      </w:r>
    </w:p>
    <w:p w14:paraId="268D33B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p>
    <w:p w14:paraId="120596C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lastRenderedPageBreak/>
        <w:t xml:space="preserve">CLÁUSULA DÉCIMA </w:t>
      </w:r>
      <w:r>
        <w:rPr>
          <w:rFonts w:ascii="Arial" w:eastAsia="Times New Roman" w:hAnsi="Arial" w:cs="Arial"/>
          <w:b/>
          <w:sz w:val="23"/>
          <w:szCs w:val="23"/>
          <w:u w:val="single"/>
          <w:lang w:eastAsia="pt-BR"/>
        </w:rPr>
        <w:t>SEGUNDA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Das Responsabilidades das Partes</w:t>
      </w:r>
    </w:p>
    <w:p w14:paraId="7B75F29B"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6E92BDA"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B04D45">
        <w:rPr>
          <w:rFonts w:ascii="Arial" w:hAnsi="Arial" w:cs="Arial"/>
          <w:b/>
          <w:color w:val="000000"/>
        </w:rPr>
        <w:t>.1.</w:t>
      </w:r>
      <w:r w:rsidRPr="00B04D45">
        <w:rPr>
          <w:rFonts w:ascii="Arial" w:hAnsi="Arial" w:cs="Arial"/>
          <w:color w:val="000000"/>
        </w:rPr>
        <w:t xml:space="preserve"> Constituem direitos do </w:t>
      </w:r>
      <w:r w:rsidRPr="00B04D45">
        <w:rPr>
          <w:rFonts w:ascii="Arial" w:hAnsi="Arial" w:cs="Arial"/>
          <w:b/>
          <w:bCs/>
          <w:color w:val="000000"/>
        </w:rPr>
        <w:t xml:space="preserve">CONTRATANTE, </w:t>
      </w:r>
      <w:r w:rsidRPr="00B04D45">
        <w:rPr>
          <w:rFonts w:ascii="Arial" w:hAnsi="Arial" w:cs="Arial"/>
          <w:color w:val="000000"/>
        </w:rPr>
        <w:t xml:space="preserve">receber o objeto deste Contrato nas condições ajustadas e da </w:t>
      </w:r>
      <w:r w:rsidRPr="00B04D45">
        <w:rPr>
          <w:rFonts w:ascii="Arial" w:hAnsi="Arial" w:cs="Arial"/>
          <w:b/>
          <w:bCs/>
          <w:color w:val="000000"/>
        </w:rPr>
        <w:t xml:space="preserve">CONTRATADA </w:t>
      </w:r>
      <w:r w:rsidRPr="00B04D45">
        <w:rPr>
          <w:rFonts w:ascii="Arial" w:hAnsi="Arial" w:cs="Arial"/>
          <w:color w:val="000000"/>
        </w:rPr>
        <w:t xml:space="preserve">perceber o valor pactuado na forma e prazo estabelecidos. </w:t>
      </w:r>
    </w:p>
    <w:p w14:paraId="6A443AA9" w14:textId="77777777" w:rsidR="00FF003E" w:rsidRPr="00B04D45" w:rsidRDefault="00FF003E" w:rsidP="00FF003E">
      <w:pPr>
        <w:spacing w:after="0" w:line="240" w:lineRule="auto"/>
        <w:rPr>
          <w:rFonts w:ascii="Arial" w:eastAsia="Times New Roman" w:hAnsi="Arial" w:cs="Arial"/>
          <w:lang w:eastAsia="pt-BR"/>
        </w:rPr>
      </w:pPr>
    </w:p>
    <w:p w14:paraId="568B57F5" w14:textId="77777777" w:rsidR="00FF003E" w:rsidRPr="00B04D45" w:rsidRDefault="00FF003E" w:rsidP="00FF003E">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 </w:t>
      </w:r>
      <w:r w:rsidRPr="00B04D45">
        <w:rPr>
          <w:rFonts w:ascii="Arial" w:eastAsia="Times New Roman" w:hAnsi="Arial" w:cs="Arial"/>
          <w:color w:val="000000"/>
          <w:lang w:eastAsia="pt-BR"/>
        </w:rPr>
        <w:t xml:space="preserve">Constituem obrigações do </w:t>
      </w:r>
      <w:r w:rsidRPr="00B04D45">
        <w:rPr>
          <w:rFonts w:ascii="Arial" w:eastAsia="Times New Roman" w:hAnsi="Arial" w:cs="Arial"/>
          <w:b/>
          <w:u w:val="single"/>
          <w:lang w:eastAsia="pt-BR"/>
        </w:rPr>
        <w:t>DA CONTRATADA</w:t>
      </w:r>
      <w:r w:rsidRPr="00B04D45">
        <w:rPr>
          <w:rFonts w:ascii="Arial" w:eastAsia="Times New Roman" w:hAnsi="Arial" w:cs="Arial"/>
          <w:b/>
          <w:lang w:eastAsia="pt-BR"/>
        </w:rPr>
        <w:t>:</w:t>
      </w:r>
    </w:p>
    <w:p w14:paraId="3ABA47CB" w14:textId="77777777" w:rsidR="00FF003E" w:rsidRPr="00B04D45" w:rsidRDefault="00FF003E" w:rsidP="00FF003E">
      <w:pPr>
        <w:spacing w:after="0" w:line="240" w:lineRule="auto"/>
        <w:ind w:right="-54"/>
        <w:jc w:val="both"/>
        <w:rPr>
          <w:rFonts w:ascii="Arial" w:eastAsia="Times New Roman" w:hAnsi="Arial" w:cs="Arial"/>
          <w:b/>
          <w:lang w:eastAsia="pt-BR"/>
        </w:rPr>
      </w:pPr>
      <w:r w:rsidRPr="00B04D45">
        <w:rPr>
          <w:rFonts w:ascii="Arial" w:eastAsia="Times New Roman" w:hAnsi="Arial" w:cs="Arial"/>
          <w:b/>
          <w:lang w:eastAsia="pt-BR"/>
        </w:rPr>
        <w:t xml:space="preserve"> </w:t>
      </w:r>
    </w:p>
    <w:p w14:paraId="1760FEE8"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 </w:t>
      </w:r>
      <w:r w:rsidRPr="00B04D45">
        <w:rPr>
          <w:rFonts w:ascii="Arial" w:eastAsia="Times New Roman" w:hAnsi="Arial" w:cs="Arial"/>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14:paraId="7F1FBAAE" w14:textId="77777777" w:rsidR="00FF003E" w:rsidRPr="00B04D45" w:rsidRDefault="00FF003E" w:rsidP="00FF003E">
      <w:pPr>
        <w:spacing w:after="0" w:line="240" w:lineRule="auto"/>
        <w:ind w:right="-54"/>
        <w:jc w:val="both"/>
        <w:rPr>
          <w:rFonts w:ascii="Arial" w:eastAsia="Times New Roman" w:hAnsi="Arial" w:cs="Arial"/>
          <w:lang w:eastAsia="pt-BR"/>
        </w:rPr>
      </w:pPr>
    </w:p>
    <w:p w14:paraId="7F49B272"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.2.2. </w:t>
      </w:r>
      <w:r w:rsidRPr="00B04D45">
        <w:rPr>
          <w:rFonts w:ascii="Arial" w:eastAsia="Times New Roman" w:hAnsi="Arial" w:cs="Arial"/>
          <w:lang w:eastAsia="pt-BR"/>
        </w:rPr>
        <w:t xml:space="preserve">Responsabilizar-se integralmente pela entrega, nos termos da legislação vigente e exigências </w:t>
      </w:r>
      <w:proofErr w:type="spellStart"/>
      <w:r w:rsidRPr="00B04D45">
        <w:rPr>
          <w:rFonts w:ascii="Arial" w:eastAsia="Times New Roman" w:hAnsi="Arial" w:cs="Arial"/>
          <w:lang w:eastAsia="pt-BR"/>
        </w:rPr>
        <w:t>editalícias</w:t>
      </w:r>
      <w:proofErr w:type="spellEnd"/>
      <w:r w:rsidRPr="00B04D45">
        <w:rPr>
          <w:rFonts w:ascii="Arial" w:eastAsia="Times New Roman" w:hAnsi="Arial" w:cs="Arial"/>
          <w:lang w:eastAsia="pt-BR"/>
        </w:rPr>
        <w:t>, observadas as especificações, normas e outros detalhamentos, quando for o caso ou no que for aplicável, fazer cumprir, por parte de seus empregados e prepostos, as normas da Secretaria Requisitante;</w:t>
      </w:r>
    </w:p>
    <w:p w14:paraId="494FCEC0"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5BB8806" w14:textId="77777777" w:rsidR="00FF003E" w:rsidRPr="00B04D45" w:rsidRDefault="00FF003E" w:rsidP="00FF003E">
      <w:pPr>
        <w:autoSpaceDE w:val="0"/>
        <w:autoSpaceDN w:val="0"/>
        <w:adjustRightInd w:val="0"/>
        <w:jc w:val="both"/>
        <w:rPr>
          <w:rFonts w:ascii="Arial" w:hAnsi="Arial" w:cs="Arial"/>
        </w:rPr>
      </w:pPr>
      <w:r>
        <w:rPr>
          <w:rFonts w:ascii="Arial" w:eastAsia="Times New Roman" w:hAnsi="Arial" w:cs="Arial"/>
          <w:b/>
          <w:lang w:eastAsia="pt-BR"/>
        </w:rPr>
        <w:t>12</w:t>
      </w:r>
      <w:r w:rsidRPr="00B04D45">
        <w:rPr>
          <w:rFonts w:ascii="Arial" w:eastAsia="Times New Roman" w:hAnsi="Arial" w:cs="Arial"/>
          <w:b/>
          <w:lang w:eastAsia="pt-BR"/>
        </w:rPr>
        <w:t xml:space="preserve">.2.3. </w:t>
      </w:r>
      <w:r w:rsidRPr="00B04D45">
        <w:rPr>
          <w:rFonts w:ascii="Arial" w:hAnsi="Arial" w:cs="Arial"/>
        </w:rPr>
        <w:t xml:space="preserve">Responsabilizar-se pela qualidade dos produtos, se obrigando a </w:t>
      </w:r>
      <w:r w:rsidRPr="00B04D45">
        <w:rPr>
          <w:rFonts w:ascii="Arial" w:eastAsia="Times New Roman" w:hAnsi="Arial" w:cs="Arial"/>
          <w:lang w:eastAsia="pt-BR"/>
        </w:rPr>
        <w:t>substituir, repor ou trocar</w:t>
      </w:r>
      <w:r w:rsidRPr="00B04D45">
        <w:rPr>
          <w:rFonts w:ascii="Arial" w:hAnsi="Arial" w:cs="Arial"/>
        </w:rPr>
        <w:t>, caso se comprove a má qualidade, ou fora das especificações técnicas e padrões de qualidade, sem nenhum ônus para a CONTRATANTE;</w:t>
      </w:r>
    </w:p>
    <w:p w14:paraId="565E13B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.2.4. </w:t>
      </w:r>
      <w:r w:rsidRPr="00B04D45">
        <w:rPr>
          <w:rFonts w:ascii="Arial" w:hAnsi="Arial" w:cs="Arial"/>
        </w:rPr>
        <w:t>Observar, rigorosamente, a qualidade e o prazo de validade dos produtos fornecidos e assegurar a qualidade sanitária destes</w:t>
      </w:r>
      <w:r w:rsidRPr="00B04D45">
        <w:rPr>
          <w:rFonts w:ascii="Arial" w:eastAsia="Times New Roman" w:hAnsi="Arial" w:cs="Arial"/>
          <w:color w:val="000000"/>
          <w:lang w:eastAsia="pt-BR"/>
        </w:rPr>
        <w:t xml:space="preserve">. </w:t>
      </w:r>
    </w:p>
    <w:p w14:paraId="72271C8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17E916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.2.5. </w:t>
      </w:r>
      <w:r w:rsidRPr="00B04D45">
        <w:rPr>
          <w:rFonts w:ascii="Arial" w:hAnsi="Arial" w:cs="Arial"/>
        </w:rPr>
        <w:t>Os materiais deverão ser entregues embalados, de forma a não ser danificado durante as operações de transporte e descarga no local da entrega e deverá observar normas de conservação e empilhamento máximo indicado nas caixas pela fabricante</w:t>
      </w:r>
      <w:r w:rsidRPr="00B04D45">
        <w:rPr>
          <w:rFonts w:ascii="Arial" w:eastAsia="Times New Roman" w:hAnsi="Arial" w:cs="Arial"/>
          <w:color w:val="000000"/>
          <w:lang w:eastAsia="pt-BR"/>
        </w:rPr>
        <w:t xml:space="preserve">. </w:t>
      </w:r>
    </w:p>
    <w:p w14:paraId="4F9E04E6"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7C2EC08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.2.6. </w:t>
      </w:r>
      <w:r w:rsidRPr="00B04D45">
        <w:rPr>
          <w:rFonts w:ascii="Arial" w:hAnsi="Arial" w:cs="Arial"/>
        </w:rPr>
        <w:t>Os materiais deverão estar acondicionados em embalagens apropriadas e lacradas que garantam a sua validade na temperatura especificada pelo fabricante no rótulo de cada embalagem.</w:t>
      </w:r>
    </w:p>
    <w:p w14:paraId="289CADC5"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DC3375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.2.7. </w:t>
      </w:r>
      <w:r w:rsidRPr="00B04D45">
        <w:rPr>
          <w:rFonts w:ascii="Arial" w:hAnsi="Arial" w:cs="Arial"/>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14:paraId="652F814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A7ED40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.2.8. </w:t>
      </w:r>
      <w:r w:rsidRPr="00B04D45">
        <w:rPr>
          <w:rFonts w:ascii="Arial" w:eastAsia="Times New Roman" w:hAnsi="Arial" w:cs="Arial"/>
          <w:color w:val="000000"/>
          <w:lang w:eastAsia="pt-BR"/>
        </w:rPr>
        <w:t xml:space="preserve">Comunicar ao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1E9A32CC"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C9B6C7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.2.9. </w:t>
      </w:r>
      <w:r w:rsidRPr="00B04D45">
        <w:rPr>
          <w:rFonts w:ascii="Arial" w:eastAsia="Times New Roman" w:hAnsi="Arial" w:cs="Arial"/>
          <w:color w:val="000000"/>
          <w:lang w:eastAsia="pt-BR"/>
        </w:rPr>
        <w:t xml:space="preserve">Responder objetivamente por quaisquer danos pessoais ou materiais decorrentes da entrega do produto, seja por vício de fabricação ou por ação ou omissão de seus empregados. </w:t>
      </w:r>
    </w:p>
    <w:p w14:paraId="119BE499"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49D883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.2.10. </w:t>
      </w:r>
      <w:r w:rsidRPr="00B04D45">
        <w:rPr>
          <w:rFonts w:ascii="Arial" w:eastAsia="Times New Roman" w:hAnsi="Arial" w:cs="Arial"/>
          <w:color w:val="000000"/>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14:paraId="4A80710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C7C6C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.2.11. </w:t>
      </w:r>
      <w:r w:rsidRPr="00B04D45">
        <w:rPr>
          <w:rFonts w:ascii="Arial" w:hAnsi="Arial" w:cs="Arial"/>
        </w:rPr>
        <w:t xml:space="preserve">Arcar com </w:t>
      </w:r>
      <w:r w:rsidRPr="00B04D45">
        <w:rPr>
          <w:rFonts w:ascii="Arial" w:eastAsia="Times New Roman" w:hAnsi="Arial" w:cs="Arial"/>
          <w:color w:val="000000"/>
          <w:lang w:eastAsia="pt-BR"/>
        </w:rPr>
        <w:t>pagamento de todos os encargos trabalhistas, fiscais, previdenciários, securitários e outros advindos da execução do objeto</w:t>
      </w:r>
      <w:r w:rsidRPr="00B04D45">
        <w:rPr>
          <w:rFonts w:ascii="Arial" w:hAnsi="Arial" w:cs="Arial"/>
        </w:rPr>
        <w:t xml:space="preserve">, isentando o Município de </w:t>
      </w:r>
      <w:proofErr w:type="spellStart"/>
      <w:r w:rsidRPr="00B04D45">
        <w:rPr>
          <w:rFonts w:ascii="Arial" w:hAnsi="Arial" w:cs="Arial"/>
        </w:rPr>
        <w:t>Itambaracá</w:t>
      </w:r>
      <w:proofErr w:type="spellEnd"/>
      <w:r w:rsidRPr="00B04D45">
        <w:rPr>
          <w:rFonts w:ascii="Arial" w:hAnsi="Arial" w:cs="Arial"/>
        </w:rPr>
        <w:t xml:space="preserve"> de </w:t>
      </w:r>
      <w:r w:rsidRPr="00B04D45">
        <w:rPr>
          <w:rFonts w:ascii="Arial" w:eastAsia="Times New Roman" w:hAnsi="Arial" w:cs="Arial"/>
          <w:color w:val="000000"/>
          <w:lang w:eastAsia="pt-BR"/>
        </w:rPr>
        <w:t>quaisquer ônus e responsabilidades.</w:t>
      </w:r>
    </w:p>
    <w:p w14:paraId="0C6170CE"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1314769"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lastRenderedPageBreak/>
        <w:t>12</w:t>
      </w:r>
      <w:r w:rsidRPr="00B04D45">
        <w:rPr>
          <w:rFonts w:ascii="Arial" w:eastAsia="Times New Roman" w:hAnsi="Arial" w:cs="Arial"/>
          <w:b/>
          <w:lang w:eastAsia="pt-BR"/>
        </w:rPr>
        <w:t xml:space="preserve">.2.12. </w:t>
      </w:r>
      <w:r w:rsidRPr="00B04D45">
        <w:rPr>
          <w:rFonts w:ascii="Arial" w:eastAsia="Times New Roman" w:hAnsi="Arial" w:cs="Arial"/>
          <w:lang w:eastAsia="pt-BR"/>
        </w:rPr>
        <w:t>Manter durante toda a execução contratual, em compatibilidade com as obrigações assumidas, todas as condições de habilitação e qualificação exigidas na licitação.</w:t>
      </w:r>
    </w:p>
    <w:p w14:paraId="2A8D3FF1" w14:textId="77777777" w:rsidR="00FF003E" w:rsidRPr="00B04D45" w:rsidRDefault="00FF003E" w:rsidP="00FF003E">
      <w:pPr>
        <w:spacing w:after="0" w:line="240" w:lineRule="auto"/>
        <w:ind w:right="-54"/>
        <w:jc w:val="both"/>
        <w:rPr>
          <w:rFonts w:ascii="Arial" w:eastAsia="Times New Roman" w:hAnsi="Arial" w:cs="Arial"/>
          <w:b/>
          <w:lang w:eastAsia="pt-BR"/>
        </w:rPr>
      </w:pPr>
    </w:p>
    <w:p w14:paraId="07DACE41" w14:textId="77777777" w:rsidR="00FF003E" w:rsidRPr="00B04D45" w:rsidRDefault="00FF003E" w:rsidP="00FF003E">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.3. </w:t>
      </w:r>
      <w:r w:rsidRPr="00B04D45">
        <w:rPr>
          <w:rFonts w:ascii="Arial" w:eastAsia="Times New Roman" w:hAnsi="Arial" w:cs="Arial"/>
          <w:color w:val="000000"/>
          <w:lang w:eastAsia="pt-BR"/>
        </w:rPr>
        <w:t xml:space="preserve">Constituem obrigações </w:t>
      </w:r>
      <w:r w:rsidRPr="00B04D45">
        <w:rPr>
          <w:rFonts w:ascii="Arial" w:eastAsia="Times New Roman" w:hAnsi="Arial" w:cs="Arial"/>
          <w:b/>
          <w:color w:val="000000"/>
          <w:u w:val="single"/>
          <w:lang w:eastAsia="pt-BR"/>
        </w:rPr>
        <w:t>DO</w:t>
      </w:r>
      <w:r w:rsidRPr="00B04D45">
        <w:rPr>
          <w:rFonts w:ascii="Arial" w:eastAsia="Times New Roman" w:hAnsi="Arial" w:cs="Arial"/>
          <w:color w:val="000000"/>
          <w:u w:val="single"/>
          <w:lang w:eastAsia="pt-BR"/>
        </w:rPr>
        <w:t xml:space="preserve"> </w:t>
      </w:r>
      <w:r w:rsidRPr="00B04D45">
        <w:rPr>
          <w:rFonts w:ascii="Arial" w:eastAsia="Times New Roman" w:hAnsi="Arial" w:cs="Arial"/>
          <w:b/>
          <w:bCs/>
          <w:color w:val="000000"/>
          <w:u w:val="single"/>
          <w:lang w:eastAsia="pt-BR"/>
        </w:rPr>
        <w:t>CONTRATANTE</w:t>
      </w:r>
      <w:r w:rsidRPr="00B04D45">
        <w:rPr>
          <w:rFonts w:ascii="Arial" w:eastAsia="Times New Roman" w:hAnsi="Arial" w:cs="Arial"/>
          <w:color w:val="000000"/>
          <w:lang w:eastAsia="pt-BR"/>
        </w:rPr>
        <w:t>:</w:t>
      </w:r>
    </w:p>
    <w:p w14:paraId="702754F3"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FF2D7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.3.1.</w:t>
      </w:r>
      <w:r w:rsidRPr="00B04D45">
        <w:rPr>
          <w:rFonts w:ascii="Arial" w:eastAsia="Times New Roman" w:hAnsi="Arial" w:cs="Arial"/>
          <w:color w:val="000000"/>
          <w:lang w:eastAsia="pt-BR"/>
        </w:rPr>
        <w:t xml:space="preserve"> Requisitar o objeto, por meio de Solicitação de Fornecimento, conforme as necessidades da Secretaria Requisitante. </w:t>
      </w:r>
    </w:p>
    <w:p w14:paraId="1232DEC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4996C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.3.2.</w:t>
      </w:r>
      <w:r w:rsidRPr="00B04D45">
        <w:rPr>
          <w:rFonts w:ascii="Arial" w:eastAsia="Times New Roman" w:hAnsi="Arial" w:cs="Arial"/>
          <w:color w:val="000000"/>
          <w:lang w:eastAsia="pt-BR"/>
        </w:rPr>
        <w:t xml:space="preserve"> Conferir o fornecimento do produto, embora a licitante vencedora seja a única e exclusiva responsável pelo fornecimento nas condições especificadas. </w:t>
      </w:r>
    </w:p>
    <w:p w14:paraId="4CE1A6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07C25332"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.3.3</w:t>
      </w:r>
      <w:r w:rsidRPr="00B04D45">
        <w:rPr>
          <w:rFonts w:ascii="Arial" w:eastAsia="Times New Roman" w:hAnsi="Arial" w:cs="Arial"/>
          <w:color w:val="000000"/>
          <w:lang w:eastAsia="pt-BR"/>
        </w:rPr>
        <w:t xml:space="preserve">. Proporcionar condições à licitante vencedora para que possa fornecer o produto dentro das normas estabelecidas. </w:t>
      </w:r>
    </w:p>
    <w:p w14:paraId="44FE5D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D5354F8"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.3.4.</w:t>
      </w:r>
      <w:r w:rsidRPr="00B04D45">
        <w:rPr>
          <w:rFonts w:ascii="Arial" w:eastAsia="Times New Roman" w:hAnsi="Arial" w:cs="Arial"/>
          <w:color w:val="000000"/>
          <w:lang w:eastAsia="pt-BR"/>
        </w:rPr>
        <w:t xml:space="preserve"> Comunicar à licitante vencedora qualquer irregularidade na entrega do produto e interromper imediatamente o fornecimento se for o caso. </w:t>
      </w:r>
    </w:p>
    <w:p w14:paraId="30EFB2A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6A523D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.3.5. </w:t>
      </w:r>
      <w:r w:rsidRPr="00B04D45">
        <w:rPr>
          <w:rFonts w:ascii="Arial" w:eastAsia="Times New Roman" w:hAnsi="Arial" w:cs="Arial"/>
          <w:color w:val="000000"/>
          <w:lang w:eastAsia="pt-BR"/>
        </w:rPr>
        <w:t xml:space="preserve">Prestar as informações e os esclarecimentos que venham a ser solicitados pela licitante vencedora. </w:t>
      </w:r>
    </w:p>
    <w:p w14:paraId="385D601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13B98B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.3.6. </w:t>
      </w:r>
      <w:r w:rsidRPr="00B04D45">
        <w:rPr>
          <w:rFonts w:ascii="Arial" w:eastAsia="Times New Roman" w:hAnsi="Arial" w:cs="Arial"/>
          <w:color w:val="000000"/>
          <w:lang w:eastAsia="pt-BR"/>
        </w:rPr>
        <w:t xml:space="preserve">Impedir que terceiros forneçam o objeto deste edital. </w:t>
      </w:r>
    </w:p>
    <w:p w14:paraId="165F4A5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60B4217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.3.7. </w:t>
      </w:r>
      <w:r w:rsidRPr="00B04D45">
        <w:rPr>
          <w:rFonts w:ascii="Arial" w:eastAsia="Times New Roman" w:hAnsi="Arial" w:cs="Arial"/>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79745945"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p>
    <w:p w14:paraId="7F91AF1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TERCEIRA: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 xml:space="preserve">Da Fiscalização e Acompanhamento </w:t>
      </w:r>
    </w:p>
    <w:p w14:paraId="12F7DFE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4A5557D7"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Caberá ao gestor da Ata de Registro de Preços a quem compete todas as ações necessárias ao fiel cumprimento das condições estipuladas nesta Ata de Registro de Preços e ainda: </w:t>
      </w:r>
    </w:p>
    <w:p w14:paraId="4717B26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Propor ao órgão competente, a aplicação das penalidades previstas nesta Ata de Registro de Preços e na legislação, no caso de constatar irregularidade cometida pela CONTRATADA; </w:t>
      </w:r>
    </w:p>
    <w:p w14:paraId="73246824"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receber do fiscal as informações e documentos pertinentes à execução do objeto contratado; </w:t>
      </w:r>
    </w:p>
    <w:p w14:paraId="56BC32E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acompanhar o processo licitatório, em todas as suas fases; </w:t>
      </w:r>
    </w:p>
    <w:p w14:paraId="0CF98B48"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5C6107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A00FE1">
        <w:rPr>
          <w:rFonts w:ascii="Arial" w:hAnsi="Arial" w:cs="Arial"/>
          <w:color w:val="000000"/>
          <w:sz w:val="23"/>
          <w:szCs w:val="23"/>
        </w:rPr>
        <w:t>V - propor medidas que melhorem a execução da Ata de Registro de Preços.</w:t>
      </w:r>
    </w:p>
    <w:p w14:paraId="117AB100"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p>
    <w:p w14:paraId="2AE4F790"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Caberá aos fiscais da Ata de Registro de Preços, o acompanhamento da execução do objeto da presente contratação, informando ao gestor da Ata de Registro de Preços as ocorrências que possam prejudicar o bom andamento da</w:t>
      </w:r>
      <w:proofErr w:type="gramStart"/>
      <w:r w:rsidRPr="00A00FE1">
        <w:rPr>
          <w:rFonts w:ascii="Arial" w:hAnsi="Arial" w:cs="Arial"/>
          <w:color w:val="000000"/>
          <w:sz w:val="23"/>
          <w:szCs w:val="23"/>
        </w:rPr>
        <w:t xml:space="preserve">  </w:t>
      </w:r>
      <w:proofErr w:type="gramEnd"/>
      <w:r w:rsidRPr="00A00FE1">
        <w:rPr>
          <w:rFonts w:ascii="Arial" w:hAnsi="Arial" w:cs="Arial"/>
          <w:color w:val="000000"/>
          <w:sz w:val="23"/>
          <w:szCs w:val="23"/>
        </w:rPr>
        <w:t xml:space="preserve">execução do objeto e ainda: </w:t>
      </w:r>
    </w:p>
    <w:p w14:paraId="2CFA096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atestar, em documento hábil, o fornecimento, após conferência prévia </w:t>
      </w:r>
      <w:proofErr w:type="gramStart"/>
      <w:r w:rsidRPr="00A00FE1">
        <w:rPr>
          <w:rFonts w:ascii="Arial" w:hAnsi="Arial" w:cs="Arial"/>
          <w:color w:val="000000"/>
          <w:sz w:val="23"/>
          <w:szCs w:val="23"/>
        </w:rPr>
        <w:t>do objeto contratado encaminhar</w:t>
      </w:r>
      <w:proofErr w:type="gramEnd"/>
      <w:r w:rsidRPr="00A00FE1">
        <w:rPr>
          <w:rFonts w:ascii="Arial" w:hAnsi="Arial" w:cs="Arial"/>
          <w:color w:val="000000"/>
          <w:sz w:val="23"/>
          <w:szCs w:val="23"/>
        </w:rPr>
        <w:t xml:space="preserve"> os documentos pertinentes ao gestor para certificação; </w:t>
      </w:r>
    </w:p>
    <w:p w14:paraId="0F46C5AD"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confrontar os preços e quantidades constantes da nota fiscal com os estabelecidos na Ata de Registro de Preços; </w:t>
      </w:r>
    </w:p>
    <w:p w14:paraId="291A45D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verificar se o prazo de entrega, especificações e quantidades encontram-se de acordo com o estabelecido no instrumento contratual; </w:t>
      </w:r>
    </w:p>
    <w:p w14:paraId="6FF6AB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lastRenderedPageBreak/>
        <w:t xml:space="preserve">IV - comunicar ao gestor eventuais atrasos nos prazos de entrega e/ou execução do objeto, bem como os pedidos de prorrogação, se for o caso; </w:t>
      </w:r>
    </w:p>
    <w:p w14:paraId="6519E41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V - acompanhar a execução contratual, informando ao gestor do contrato </w:t>
      </w:r>
      <w:proofErr w:type="gramStart"/>
      <w:r w:rsidRPr="00A00FE1">
        <w:rPr>
          <w:rFonts w:ascii="Arial" w:hAnsi="Arial" w:cs="Arial"/>
          <w:color w:val="000000"/>
          <w:sz w:val="23"/>
          <w:szCs w:val="23"/>
        </w:rPr>
        <w:t>as</w:t>
      </w:r>
      <w:proofErr w:type="gramEnd"/>
      <w:r w:rsidRPr="00A00FE1">
        <w:rPr>
          <w:rFonts w:ascii="Arial" w:hAnsi="Arial" w:cs="Arial"/>
          <w:color w:val="000000"/>
          <w:sz w:val="23"/>
          <w:szCs w:val="23"/>
        </w:rPr>
        <w:t xml:space="preserve"> ocorrências que possam prejudicar o bom andamento do fornecimento; </w:t>
      </w:r>
    </w:p>
    <w:p w14:paraId="2D4FE1DB"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6C985B6F"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.3.</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A fiscalização de que trata este item não exclui nem reduz a responsabilidade da CONTRATADA</w:t>
      </w:r>
      <w:r w:rsidRPr="00A00FE1">
        <w:rPr>
          <w:rFonts w:ascii="Arial" w:hAnsi="Arial" w:cs="Arial"/>
          <w:b/>
          <w:bCs/>
          <w:color w:val="000000"/>
          <w:sz w:val="23"/>
          <w:szCs w:val="23"/>
        </w:rPr>
        <w:t xml:space="preserve">, </w:t>
      </w:r>
      <w:r w:rsidRPr="00A00FE1">
        <w:rPr>
          <w:rFonts w:ascii="Arial" w:hAnsi="Arial" w:cs="Arial"/>
          <w:color w:val="000000"/>
          <w:sz w:val="23"/>
          <w:szCs w:val="23"/>
        </w:rPr>
        <w:t xml:space="preserve">pelos danos causados ao CONTRATANTE ou a terceiros, resultantes de ação ou omissão culposa ou dolosa de quaisquer de seus empregados ou prepostos. </w:t>
      </w:r>
    </w:p>
    <w:p w14:paraId="2BF8991A"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1643F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.4.</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2039A2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5E17730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.5.</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Ao CONTRATANTE não caberá qualquer ônus pela rejeição dos produtos considerados inadequados. </w:t>
      </w:r>
    </w:p>
    <w:p w14:paraId="44A49CD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7A2116D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.6.</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Por força do contido no art. 68, da Lei n. 8.666/93, a CONTRATADA, por ocasião da assinatura da Ata de Registro de Preços, deverá indicar preposto, </w:t>
      </w:r>
      <w:r w:rsidRPr="00A00FE1">
        <w:rPr>
          <w:rFonts w:ascii="Arial" w:hAnsi="Arial" w:cs="Arial"/>
          <w:b/>
          <w:bCs/>
          <w:color w:val="000000"/>
          <w:sz w:val="23"/>
          <w:szCs w:val="23"/>
        </w:rPr>
        <w:t xml:space="preserve">aceito </w:t>
      </w:r>
      <w:r w:rsidRPr="00A00FE1">
        <w:rPr>
          <w:rFonts w:ascii="Arial" w:hAnsi="Arial" w:cs="Arial"/>
          <w:color w:val="000000"/>
          <w:sz w:val="23"/>
          <w:szCs w:val="23"/>
        </w:rPr>
        <w:t xml:space="preserve">pelo fiscal deste contrato, para representá-la sempre que for necessário. </w:t>
      </w:r>
    </w:p>
    <w:p w14:paraId="62769EFB"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BDF1B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.7.</w:t>
      </w:r>
      <w:r w:rsidRPr="00A00FE1">
        <w:rPr>
          <w:rFonts w:ascii="Arial" w:hAnsi="Arial" w:cs="Arial"/>
          <w:color w:val="000000"/>
          <w:sz w:val="23"/>
          <w:szCs w:val="23"/>
        </w:rPr>
        <w:t xml:space="preserve">. Ao preposto da CONTRATADA competirá, entre outras atribuições: </w:t>
      </w:r>
    </w:p>
    <w:p w14:paraId="40EE5D28"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a) representar os interesses da CONTRATADA perante o CONTRATANTE; </w:t>
      </w:r>
    </w:p>
    <w:p w14:paraId="1378AE90"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b) realizar os procedimentos administrativos junto ao CONTRATANTE; </w:t>
      </w:r>
    </w:p>
    <w:p w14:paraId="17CD746D"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c) manter o CONTRATANTE informado sobre a qualidade dos produtos fornecidos; </w:t>
      </w:r>
    </w:p>
    <w:p w14:paraId="3FF83039"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d) comunicar eventuais irregularidades de caráter urgente, por escrito, ao fiscal da Ata de Registro de Preços com os esclarecimentos julgados necessários. </w:t>
      </w:r>
    </w:p>
    <w:p w14:paraId="2F5EBE2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60B15733" w14:textId="77777777" w:rsidR="00FF003E" w:rsidRPr="009C6007" w:rsidRDefault="00FF003E" w:rsidP="00FF003E">
      <w:pPr>
        <w:autoSpaceDE w:val="0"/>
        <w:autoSpaceDN w:val="0"/>
        <w:adjustRightInd w:val="0"/>
        <w:spacing w:after="0" w:line="240" w:lineRule="auto"/>
        <w:jc w:val="both"/>
        <w:rPr>
          <w:rFonts w:ascii="Arial" w:hAnsi="Arial" w:cs="Arial"/>
          <w:b/>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QUARTA:</w:t>
      </w:r>
      <w:r w:rsidRPr="00A00FE1">
        <w:rPr>
          <w:rFonts w:ascii="Arial" w:eastAsia="Times New Roman" w:hAnsi="Arial" w:cs="Arial"/>
          <w:b/>
          <w:sz w:val="23"/>
          <w:szCs w:val="23"/>
          <w:u w:val="single"/>
          <w:lang w:eastAsia="pt-BR"/>
        </w:rPr>
        <w:t xml:space="preserve"> </w:t>
      </w:r>
      <w:r w:rsidRPr="000E3D76">
        <w:rPr>
          <w:rFonts w:ascii="Arial" w:hAnsi="Arial" w:cs="Arial"/>
          <w:b/>
          <w:u w:val="single"/>
        </w:rPr>
        <w:t>DA GESTÃO, FISCALIZAÇÃO E RECEBIMENTO:</w:t>
      </w:r>
      <w:r w:rsidRPr="009C6007">
        <w:rPr>
          <w:rFonts w:ascii="Arial" w:hAnsi="Arial" w:cs="Arial"/>
          <w:b/>
        </w:rPr>
        <w:t xml:space="preserve"> </w:t>
      </w:r>
    </w:p>
    <w:p w14:paraId="0E6B1D7E" w14:textId="77777777" w:rsidR="00FF003E" w:rsidRPr="009C6007" w:rsidRDefault="00FF003E" w:rsidP="00FF003E">
      <w:pPr>
        <w:autoSpaceDE w:val="0"/>
        <w:autoSpaceDN w:val="0"/>
        <w:adjustRightInd w:val="0"/>
        <w:spacing w:after="0" w:line="240" w:lineRule="auto"/>
        <w:jc w:val="both"/>
        <w:rPr>
          <w:rFonts w:ascii="Arial" w:hAnsi="Arial" w:cs="Arial"/>
          <w:b/>
        </w:rPr>
      </w:pPr>
    </w:p>
    <w:p w14:paraId="3E5715B5"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14</w:t>
      </w:r>
      <w:r w:rsidRPr="00B04D45">
        <w:rPr>
          <w:rFonts w:ascii="Arial" w:hAnsi="Arial" w:cs="Arial"/>
          <w:b/>
        </w:rPr>
        <w:t xml:space="preserve">.1 </w:t>
      </w:r>
      <w:r w:rsidRPr="00B04D45">
        <w:rPr>
          <w:rFonts w:ascii="Arial" w:hAnsi="Arial" w:cs="Arial"/>
        </w:rPr>
        <w:t>A fiscalização da execução do objeto da Ata de Registro de Preços será realizada pela Secretaria Municipal de Saúde, através dos servidores indicado abaixo, o qual atuará no acompanhamento das solicitações, entrega e recebimento dos produtos:</w:t>
      </w:r>
    </w:p>
    <w:p w14:paraId="2DE89DAB"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4FF56596" w14:textId="77777777" w:rsidR="00FF003E" w:rsidRPr="00B04D45" w:rsidRDefault="00FF003E" w:rsidP="00FF003E">
      <w:pPr>
        <w:spacing w:after="0" w:line="240" w:lineRule="auto"/>
        <w:ind w:right="-101"/>
        <w:jc w:val="both"/>
        <w:rPr>
          <w:rFonts w:ascii="Arial" w:eastAsia="Times New Roman" w:hAnsi="Arial" w:cs="Arial"/>
          <w:b/>
          <w:u w:val="single"/>
          <w:lang w:eastAsia="pt-BR"/>
        </w:rPr>
      </w:pPr>
      <w:r>
        <w:rPr>
          <w:rFonts w:ascii="Arial" w:hAnsi="Arial" w:cs="Arial"/>
          <w:b/>
          <w:color w:val="000000"/>
        </w:rPr>
        <w:t>14</w:t>
      </w:r>
      <w:r w:rsidRPr="00B04D45">
        <w:rPr>
          <w:rFonts w:ascii="Arial" w:hAnsi="Arial" w:cs="Arial"/>
          <w:b/>
          <w:color w:val="000000"/>
        </w:rPr>
        <w:t>.2</w:t>
      </w:r>
      <w:r w:rsidRPr="00B04D45">
        <w:rPr>
          <w:rFonts w:ascii="Arial" w:hAnsi="Arial" w:cs="Arial"/>
          <w:color w:val="000000"/>
        </w:rPr>
        <w:t xml:space="preserve">. </w:t>
      </w:r>
      <w:r w:rsidRPr="00B04D45">
        <w:rPr>
          <w:rFonts w:ascii="Arial" w:eastAsia="Calibri" w:hAnsi="Arial" w:cs="Arial"/>
          <w:color w:val="000000"/>
        </w:rPr>
        <w:t xml:space="preserve">O gestor do contrato é o (a) </w:t>
      </w:r>
      <w:proofErr w:type="spellStart"/>
      <w:r w:rsidRPr="00B04D45">
        <w:rPr>
          <w:rFonts w:ascii="Arial" w:eastAsia="Calibri" w:hAnsi="Arial" w:cs="Arial"/>
          <w:color w:val="000000"/>
        </w:rPr>
        <w:t>Sr</w:t>
      </w:r>
      <w:proofErr w:type="spellEnd"/>
      <w:r w:rsidRPr="00B04D45">
        <w:rPr>
          <w:rFonts w:ascii="Arial" w:eastAsia="Calibri" w:hAnsi="Arial" w:cs="Arial"/>
          <w:color w:val="000000"/>
        </w:rPr>
        <w:t xml:space="preserve">(a). Fabiana </w:t>
      </w:r>
      <w:proofErr w:type="spellStart"/>
      <w:r w:rsidRPr="00B04D45">
        <w:rPr>
          <w:rFonts w:ascii="Arial" w:eastAsia="Calibri" w:hAnsi="Arial" w:cs="Arial"/>
          <w:color w:val="000000"/>
        </w:rPr>
        <w:t>Odorizzio</w:t>
      </w:r>
      <w:proofErr w:type="spellEnd"/>
      <w:r w:rsidRPr="00B04D45">
        <w:rPr>
          <w:rFonts w:ascii="Arial" w:eastAsia="Calibri" w:hAnsi="Arial" w:cs="Arial"/>
          <w:color w:val="000000"/>
        </w:rPr>
        <w:t xml:space="preserve"> de Souza, designado pela Portaria nº 119/2019.</w:t>
      </w:r>
    </w:p>
    <w:p w14:paraId="14471BBD"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06FFD8E3"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.3. O</w:t>
      </w:r>
      <w:r w:rsidRPr="00B04D45">
        <w:rPr>
          <w:rFonts w:ascii="Arial" w:hAnsi="Arial" w:cs="Arial"/>
          <w:color w:val="000000"/>
        </w:rPr>
        <w:t xml:space="preserve"> responsável pelo Acompanhamento e Fiscalização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Vanessa Gonçalves Ferreira e Larissa Santos Gomes, designado pela Portaria nº 010/2020.</w:t>
      </w:r>
    </w:p>
    <w:p w14:paraId="20302AEC"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72EB6AE2"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.4.</w:t>
      </w:r>
      <w:r w:rsidRPr="00B04D45">
        <w:rPr>
          <w:rFonts w:ascii="Arial" w:hAnsi="Arial" w:cs="Arial"/>
          <w:color w:val="000000"/>
        </w:rPr>
        <w:t xml:space="preserve"> O responsável pelo recebimento do objeto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w:t>
      </w:r>
      <w:r w:rsidRPr="00B04D45">
        <w:rPr>
          <w:rFonts w:ascii="Arial" w:hAnsi="Arial" w:cs="Arial"/>
        </w:rPr>
        <w:t>Silvana de Lima Martins e Larissa dos Santos Gomes</w:t>
      </w:r>
      <w:r w:rsidRPr="00B04D45">
        <w:rPr>
          <w:rFonts w:ascii="Arial" w:hAnsi="Arial" w:cs="Arial"/>
          <w:color w:val="000000"/>
        </w:rPr>
        <w:t>, designado pela Portaria nº 009/2020.</w:t>
      </w:r>
    </w:p>
    <w:p w14:paraId="4C70676C" w14:textId="77777777" w:rsidR="00FF003E"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0F3C75E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bCs/>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QUINTA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sz w:val="23"/>
          <w:szCs w:val="23"/>
          <w:u w:val="single"/>
          <w:lang w:eastAsia="pt-BR"/>
        </w:rPr>
        <w:t>Da</w:t>
      </w:r>
      <w:r w:rsidRPr="00A00FE1">
        <w:rPr>
          <w:rFonts w:ascii="Arial" w:eastAsia="Times New Roman" w:hAnsi="Arial" w:cs="Arial"/>
          <w:b/>
          <w:bCs/>
          <w:spacing w:val="1"/>
          <w:sz w:val="23"/>
          <w:szCs w:val="23"/>
          <w:u w:val="single"/>
          <w:lang w:eastAsia="pt-BR"/>
        </w:rPr>
        <w:t xml:space="preserve"> </w:t>
      </w:r>
      <w:r w:rsidRPr="00A00FE1">
        <w:rPr>
          <w:rFonts w:ascii="Arial" w:eastAsia="Times New Roman" w:hAnsi="Arial" w:cs="Arial"/>
          <w:b/>
          <w:bCs/>
          <w:sz w:val="23"/>
          <w:szCs w:val="23"/>
          <w:u w:val="single"/>
          <w:lang w:eastAsia="pt-BR"/>
        </w:rPr>
        <w:t>Publicação</w:t>
      </w:r>
    </w:p>
    <w:p w14:paraId="1D82CB7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3DC4A42B"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Em </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onformidade com o disposto no parágrafo úni</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 do art. 61 da Lei nº 8.666/93,</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será</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publicado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o extrato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instrumento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pacing w:val="1"/>
          <w:sz w:val="23"/>
          <w:szCs w:val="23"/>
          <w:lang w:eastAsia="pt-BR"/>
        </w:rPr>
        <w:t>d</w:t>
      </w:r>
      <w:r w:rsidRPr="00A00FE1">
        <w:rPr>
          <w:rFonts w:ascii="Arial" w:eastAsia="Times New Roman" w:hAnsi="Arial" w:cs="Arial"/>
          <w:sz w:val="23"/>
          <w:szCs w:val="23"/>
          <w:lang w:eastAsia="pt-BR"/>
        </w:rPr>
        <w:t>a Ata de Registro de Preços</w:t>
      </w:r>
      <w:r w:rsidRPr="00A00FE1">
        <w:rPr>
          <w:rFonts w:ascii="Arial" w:eastAsia="Times New Roman" w:hAnsi="Arial" w:cs="Arial"/>
          <w:spacing w:val="1"/>
          <w:sz w:val="23"/>
          <w:szCs w:val="23"/>
          <w:lang w:eastAsia="pt-BR"/>
        </w:rPr>
        <w:t xml:space="preserve"> (Ata SRP) </w:t>
      </w:r>
      <w:r w:rsidRPr="00A00FE1">
        <w:rPr>
          <w:rFonts w:ascii="Arial" w:eastAsia="Times New Roman" w:hAnsi="Arial" w:cs="Arial"/>
          <w:sz w:val="23"/>
          <w:szCs w:val="23"/>
          <w:lang w:eastAsia="pt-BR"/>
        </w:rPr>
        <w:t>no</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 xml:space="preserve">Jornal Diário Oficial </w:t>
      </w:r>
      <w:r w:rsidRPr="00A00FE1">
        <w:rPr>
          <w:rFonts w:ascii="Arial" w:eastAsia="Times New Roman" w:hAnsi="Arial" w:cs="Arial"/>
          <w:sz w:val="23"/>
          <w:szCs w:val="23"/>
          <w:lang w:eastAsia="pt-BR"/>
        </w:rPr>
        <w:lastRenderedPageBreak/>
        <w:t>dos Municípios do Paraná.</w:t>
      </w:r>
    </w:p>
    <w:p w14:paraId="3BDADCD7"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5656E81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A Ata de Registro de Preços será publicada no Sitio da Prefeitura Municipal – </w:t>
      </w:r>
      <w:hyperlink r:id="rId8" w:history="1">
        <w:r w:rsidRPr="00A00FE1">
          <w:rPr>
            <w:rFonts w:ascii="Arial" w:eastAsia="Times New Roman" w:hAnsi="Arial" w:cs="Arial"/>
            <w:color w:val="0000FF"/>
            <w:sz w:val="23"/>
            <w:szCs w:val="23"/>
            <w:u w:val="single"/>
            <w:lang w:eastAsia="pt-BR"/>
          </w:rPr>
          <w:t>www.itambaraca.pr.gov.br</w:t>
        </w:r>
      </w:hyperlink>
      <w:r w:rsidRPr="00A00FE1">
        <w:rPr>
          <w:rFonts w:ascii="Arial" w:eastAsia="Times New Roman" w:hAnsi="Arial" w:cs="Arial"/>
          <w:sz w:val="23"/>
          <w:szCs w:val="23"/>
          <w:lang w:eastAsia="pt-BR"/>
        </w:rPr>
        <w:t xml:space="preserve">, sendo republicada trimestralmente conforme determina a Lei nº 8.666/93, no Art. 15§2º. </w:t>
      </w:r>
    </w:p>
    <w:p w14:paraId="5F11A45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42DAD1CF" w14:textId="77777777" w:rsidR="00FF003E" w:rsidRPr="00A00FE1" w:rsidRDefault="00FF003E" w:rsidP="00FF003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3"/>
          <w:szCs w:val="23"/>
          <w:u w:val="single"/>
          <w:lang w:eastAsia="pt-BR"/>
        </w:rPr>
      </w:pPr>
      <w:r w:rsidRPr="00A00FE1">
        <w:rPr>
          <w:rFonts w:ascii="Arial" w:eastAsia="Times New Roman" w:hAnsi="Arial" w:cs="Arial"/>
          <w:b/>
          <w:snapToGrid w:val="0"/>
          <w:color w:val="000000"/>
          <w:sz w:val="23"/>
          <w:szCs w:val="23"/>
          <w:u w:val="single"/>
          <w:lang w:eastAsia="pt-BR"/>
        </w:rPr>
        <w:t xml:space="preserve">CLÁUSULA DÉCIMA </w:t>
      </w:r>
      <w:r>
        <w:rPr>
          <w:rFonts w:ascii="Arial" w:eastAsia="Times New Roman" w:hAnsi="Arial" w:cs="Arial"/>
          <w:b/>
          <w:snapToGrid w:val="0"/>
          <w:color w:val="000000"/>
          <w:sz w:val="23"/>
          <w:szCs w:val="23"/>
          <w:u w:val="single"/>
          <w:lang w:eastAsia="pt-BR"/>
        </w:rPr>
        <w:t>SEXTA</w:t>
      </w:r>
      <w:r w:rsidRPr="00A00FE1">
        <w:rPr>
          <w:rFonts w:ascii="Arial" w:eastAsia="Times New Roman" w:hAnsi="Arial" w:cs="Arial"/>
          <w:b/>
          <w:snapToGrid w:val="0"/>
          <w:color w:val="000000"/>
          <w:sz w:val="23"/>
          <w:szCs w:val="23"/>
          <w:u w:val="single"/>
          <w:lang w:eastAsia="pt-BR"/>
        </w:rPr>
        <w:t xml:space="preserve">: </w:t>
      </w:r>
      <w:r w:rsidRPr="00A00FE1">
        <w:rPr>
          <w:rFonts w:ascii="Arial" w:hAnsi="Arial" w:cs="Arial"/>
          <w:b/>
          <w:bCs/>
          <w:sz w:val="23"/>
          <w:szCs w:val="23"/>
          <w:u w:val="single"/>
        </w:rPr>
        <w:t>Legislação Aplicável</w:t>
      </w:r>
    </w:p>
    <w:p w14:paraId="5FAFC61E" w14:textId="77777777" w:rsidR="00FF003E" w:rsidRPr="00A00FE1" w:rsidRDefault="00FF003E" w:rsidP="00FF003E">
      <w:pPr>
        <w:spacing w:after="0" w:line="240" w:lineRule="auto"/>
        <w:ind w:right="-101"/>
        <w:jc w:val="both"/>
        <w:rPr>
          <w:rFonts w:ascii="Arial" w:eastAsia="Times New Roman" w:hAnsi="Arial" w:cs="Arial"/>
          <w:b/>
          <w:sz w:val="23"/>
          <w:szCs w:val="23"/>
          <w:lang w:eastAsia="pt-BR"/>
        </w:rPr>
      </w:pPr>
    </w:p>
    <w:p w14:paraId="75505785"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Pr>
          <w:rFonts w:ascii="Arial" w:eastAsia="Times New Roman" w:hAnsi="Arial" w:cs="Arial"/>
          <w:b/>
          <w:sz w:val="23"/>
          <w:szCs w:val="23"/>
          <w:lang w:eastAsia="pt-BR"/>
        </w:rPr>
        <w:t>16</w:t>
      </w:r>
      <w:r w:rsidRPr="00A00FE1">
        <w:rPr>
          <w:rFonts w:ascii="Arial" w:eastAsia="Times New Roman" w:hAnsi="Arial" w:cs="Arial"/>
          <w:sz w:val="23"/>
          <w:szCs w:val="23"/>
          <w:lang w:eastAsia="pt-BR"/>
        </w:rPr>
        <w:t>.</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263A755D"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p>
    <w:p w14:paraId="2BB547EE"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6</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4953273"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ABD606F"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r w:rsidRPr="00A00FE1">
        <w:rPr>
          <w:rFonts w:ascii="Arial" w:eastAsia="Times New Roman" w:hAnsi="Arial" w:cs="Arial"/>
          <w:b/>
          <w:snapToGrid w:val="0"/>
          <w:color w:val="000000"/>
          <w:sz w:val="23"/>
          <w:szCs w:val="23"/>
          <w:lang w:eastAsia="pt-BR"/>
        </w:rPr>
        <w:t xml:space="preserve">CLÁUSULA DÉCIMA </w:t>
      </w:r>
      <w:r>
        <w:rPr>
          <w:rFonts w:ascii="Arial" w:eastAsia="Times New Roman" w:hAnsi="Arial" w:cs="Arial"/>
          <w:b/>
          <w:snapToGrid w:val="0"/>
          <w:color w:val="000000"/>
          <w:sz w:val="23"/>
          <w:szCs w:val="23"/>
          <w:lang w:eastAsia="pt-BR"/>
        </w:rPr>
        <w:t>SÉTIMA</w:t>
      </w:r>
      <w:r w:rsidRPr="00A00FE1">
        <w:rPr>
          <w:rFonts w:ascii="Arial" w:eastAsia="Times New Roman" w:hAnsi="Arial" w:cs="Arial"/>
          <w:b/>
          <w:snapToGrid w:val="0"/>
          <w:color w:val="000000"/>
          <w:sz w:val="23"/>
          <w:szCs w:val="23"/>
          <w:lang w:eastAsia="pt-BR"/>
        </w:rPr>
        <w:t xml:space="preserve">: </w:t>
      </w:r>
      <w:r w:rsidRPr="00A00FE1">
        <w:rPr>
          <w:rFonts w:ascii="Arial" w:hAnsi="Arial" w:cs="Arial"/>
          <w:b/>
          <w:bCs/>
          <w:color w:val="000000"/>
          <w:sz w:val="23"/>
          <w:szCs w:val="23"/>
          <w:u w:val="single"/>
        </w:rPr>
        <w:t>Disposições Gerais</w:t>
      </w:r>
      <w:r w:rsidRPr="00A00FE1">
        <w:rPr>
          <w:rFonts w:ascii="Arial" w:hAnsi="Arial" w:cs="Arial"/>
          <w:b/>
          <w:bCs/>
          <w:color w:val="000000"/>
          <w:sz w:val="23"/>
          <w:szCs w:val="23"/>
        </w:rPr>
        <w:t xml:space="preserve"> </w:t>
      </w:r>
    </w:p>
    <w:p w14:paraId="5E29696D"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75BE5209" w14:textId="3FBF6D77" w:rsidR="00FF003E" w:rsidRPr="00A00FE1"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17</w:t>
      </w:r>
      <w:r w:rsidRPr="00A00FE1">
        <w:rPr>
          <w:rFonts w:ascii="Arial" w:hAnsi="Arial" w:cs="Arial"/>
          <w:b/>
          <w:color w:val="000000"/>
          <w:sz w:val="23"/>
          <w:szCs w:val="23"/>
        </w:rPr>
        <w:t>.1.</w:t>
      </w:r>
      <w:r w:rsidRPr="00A00FE1">
        <w:rPr>
          <w:rFonts w:ascii="Arial" w:hAnsi="Arial" w:cs="Arial"/>
          <w:color w:val="000000"/>
          <w:sz w:val="23"/>
          <w:szCs w:val="23"/>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00A31337">
        <w:rPr>
          <w:rFonts w:ascii="Arial" w:hAnsi="Arial" w:cs="Arial"/>
          <w:color w:val="000000"/>
          <w:sz w:val="23"/>
          <w:szCs w:val="23"/>
        </w:rPr>
        <w:t>30</w:t>
      </w:r>
      <w:r w:rsidRPr="00A00FE1">
        <w:rPr>
          <w:rFonts w:ascii="Arial" w:hAnsi="Arial" w:cs="Arial"/>
          <w:color w:val="000000"/>
          <w:sz w:val="23"/>
          <w:szCs w:val="23"/>
        </w:rPr>
        <w:t>/20</w:t>
      </w:r>
      <w:r>
        <w:rPr>
          <w:rFonts w:ascii="Arial" w:hAnsi="Arial" w:cs="Arial"/>
          <w:color w:val="000000"/>
          <w:sz w:val="23"/>
          <w:szCs w:val="23"/>
        </w:rPr>
        <w:t>20</w:t>
      </w:r>
      <w:r w:rsidRPr="00A00FE1">
        <w:rPr>
          <w:rFonts w:ascii="Arial" w:hAnsi="Arial" w:cs="Arial"/>
          <w:color w:val="000000"/>
          <w:sz w:val="23"/>
          <w:szCs w:val="23"/>
        </w:rPr>
        <w:t xml:space="preserve">. </w:t>
      </w:r>
    </w:p>
    <w:p w14:paraId="215E228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335E4C76"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t>17</w:t>
      </w:r>
      <w:r w:rsidRPr="00A00FE1">
        <w:rPr>
          <w:rFonts w:ascii="Arial" w:eastAsia="Times New Roman" w:hAnsi="Arial" w:cs="Arial"/>
          <w:b/>
          <w:bCs/>
          <w:color w:val="000000"/>
          <w:sz w:val="23"/>
          <w:szCs w:val="23"/>
          <w:lang w:eastAsia="pt-BR"/>
        </w:rPr>
        <w:t xml:space="preserve">.2. </w:t>
      </w:r>
      <w:r w:rsidRPr="00A00FE1">
        <w:rPr>
          <w:rFonts w:ascii="Arial" w:eastAsia="Times New Roman" w:hAnsi="Arial" w:cs="Arial"/>
          <w:color w:val="000000"/>
          <w:sz w:val="23"/>
          <w:szCs w:val="23"/>
          <w:lang w:eastAsia="pt-BR"/>
        </w:rPr>
        <w:t xml:space="preserve">É vedado efetuar acréscimos nos quantitativos fixados pela </w:t>
      </w:r>
      <w:r w:rsidRPr="00A00FE1">
        <w:rPr>
          <w:rFonts w:ascii="Arial" w:eastAsia="Times New Roman" w:hAnsi="Arial" w:cs="Arial"/>
          <w:iCs/>
          <w:color w:val="000000"/>
          <w:sz w:val="23"/>
          <w:szCs w:val="23"/>
          <w:lang w:eastAsia="pt-BR"/>
        </w:rPr>
        <w:t>ata de registro de preços</w:t>
      </w:r>
      <w:r w:rsidRPr="00A00FE1">
        <w:rPr>
          <w:rFonts w:ascii="Arial" w:eastAsia="Times New Roman" w:hAnsi="Arial" w:cs="Arial"/>
          <w:color w:val="000000"/>
          <w:sz w:val="23"/>
          <w:szCs w:val="23"/>
          <w:lang w:eastAsia="pt-BR"/>
        </w:rPr>
        <w:t xml:space="preserve">, inclusive o acréscimo de que trata o §1º do art. 65 da Lei nº 8.666, de 1993, conforme Artigo 12, § 1º do Decreto Federal nº 7.892/13; </w:t>
      </w:r>
    </w:p>
    <w:p w14:paraId="43A81B0A" w14:textId="77777777" w:rsidR="00FF003E" w:rsidRPr="00A00FE1" w:rsidRDefault="00FF003E" w:rsidP="00FF003E">
      <w:pPr>
        <w:spacing w:after="0" w:line="240" w:lineRule="auto"/>
        <w:ind w:right="-54"/>
        <w:jc w:val="both"/>
        <w:rPr>
          <w:rFonts w:ascii="Arial" w:eastAsia="Times New Roman" w:hAnsi="Arial" w:cs="Arial"/>
          <w:b/>
          <w:bCs/>
          <w:color w:val="000000"/>
          <w:sz w:val="23"/>
          <w:szCs w:val="23"/>
          <w:lang w:eastAsia="pt-BR"/>
        </w:rPr>
      </w:pPr>
    </w:p>
    <w:p w14:paraId="2322361C"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r>
        <w:rPr>
          <w:rFonts w:ascii="Arial" w:eastAsia="Times New Roman" w:hAnsi="Arial" w:cs="Arial"/>
          <w:b/>
          <w:bCs/>
          <w:color w:val="000000"/>
          <w:sz w:val="23"/>
          <w:szCs w:val="23"/>
          <w:lang w:eastAsia="pt-BR"/>
        </w:rPr>
        <w:t>17</w:t>
      </w:r>
      <w:r w:rsidRPr="00A00FE1">
        <w:rPr>
          <w:rFonts w:ascii="Arial" w:eastAsia="Times New Roman" w:hAnsi="Arial" w:cs="Arial"/>
          <w:b/>
          <w:bCs/>
          <w:color w:val="000000"/>
          <w:sz w:val="23"/>
          <w:szCs w:val="23"/>
          <w:lang w:eastAsia="pt-BR"/>
        </w:rPr>
        <w:t xml:space="preserve">.3. </w:t>
      </w:r>
      <w:r w:rsidRPr="00A00FE1">
        <w:rPr>
          <w:rFonts w:ascii="Arial" w:eastAsia="Times New Roman" w:hAnsi="Arial" w:cs="Arial"/>
          <w:color w:val="000000"/>
          <w:sz w:val="23"/>
          <w:szCs w:val="23"/>
          <w:lang w:eastAsia="pt-BR"/>
        </w:rPr>
        <w:t xml:space="preserve">Em caso de celebração de </w:t>
      </w:r>
      <w:r w:rsidRPr="00A00FE1">
        <w:rPr>
          <w:rFonts w:ascii="Arial" w:eastAsia="Times New Roman" w:hAnsi="Arial" w:cs="Arial"/>
          <w:i/>
          <w:iCs/>
          <w:color w:val="000000"/>
          <w:sz w:val="23"/>
          <w:szCs w:val="23"/>
          <w:lang w:eastAsia="pt-BR"/>
        </w:rPr>
        <w:t>contratos</w:t>
      </w:r>
      <w:r w:rsidRPr="00A00FE1">
        <w:rPr>
          <w:rFonts w:ascii="Arial" w:eastAsia="Times New Roman" w:hAnsi="Arial" w:cs="Arial"/>
          <w:color w:val="000000"/>
          <w:sz w:val="23"/>
          <w:szCs w:val="23"/>
          <w:lang w:eastAsia="pt-BR"/>
        </w:rPr>
        <w:t>, a licitante estará obrigada a fornecer quantitativos superiores àqueles registrados, em função do direito de acréscimo de até 25%</w:t>
      </w:r>
      <w:proofErr w:type="gramStart"/>
      <w:r w:rsidRPr="00A00FE1">
        <w:rPr>
          <w:rFonts w:ascii="Arial" w:eastAsia="Times New Roman" w:hAnsi="Arial" w:cs="Arial"/>
          <w:color w:val="000000"/>
          <w:sz w:val="23"/>
          <w:szCs w:val="23"/>
          <w:lang w:eastAsia="pt-BR"/>
        </w:rPr>
        <w:t>(</w:t>
      </w:r>
      <w:proofErr w:type="gramEnd"/>
      <w:r w:rsidRPr="00A00FE1">
        <w:rPr>
          <w:rFonts w:ascii="Arial" w:eastAsia="Times New Roman" w:hAnsi="Arial" w:cs="Arial"/>
          <w:color w:val="000000"/>
          <w:sz w:val="23"/>
          <w:szCs w:val="23"/>
          <w:lang w:eastAsia="pt-BR"/>
        </w:rPr>
        <w:t>vinte e cinco por cento) de que trata o§ 1º do artigo 65, da Lei nº 8.666/93.</w:t>
      </w:r>
    </w:p>
    <w:p w14:paraId="7282A417" w14:textId="77777777" w:rsidR="00FF003E" w:rsidRPr="00A00FE1" w:rsidRDefault="00FF003E" w:rsidP="00FF003E">
      <w:pPr>
        <w:autoSpaceDE w:val="0"/>
        <w:autoSpaceDN w:val="0"/>
        <w:adjustRightInd w:val="0"/>
        <w:spacing w:after="0" w:line="240" w:lineRule="auto"/>
        <w:rPr>
          <w:rFonts w:ascii="Arial" w:hAnsi="Arial" w:cs="Arial"/>
          <w:b/>
          <w:color w:val="000000"/>
          <w:sz w:val="23"/>
          <w:szCs w:val="23"/>
        </w:rPr>
      </w:pPr>
    </w:p>
    <w:p w14:paraId="18DDF0F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b/>
          <w:color w:val="000000"/>
          <w:sz w:val="23"/>
          <w:szCs w:val="23"/>
        </w:rPr>
        <w:t>1</w:t>
      </w:r>
      <w:r>
        <w:rPr>
          <w:rFonts w:ascii="Arial" w:hAnsi="Arial" w:cs="Arial"/>
          <w:b/>
          <w:color w:val="000000"/>
          <w:sz w:val="23"/>
          <w:szCs w:val="23"/>
        </w:rPr>
        <w:t>7</w:t>
      </w:r>
      <w:r w:rsidRPr="00A00FE1">
        <w:rPr>
          <w:rFonts w:ascii="Arial" w:hAnsi="Arial" w:cs="Arial"/>
          <w:b/>
          <w:color w:val="000000"/>
          <w:sz w:val="23"/>
          <w:szCs w:val="23"/>
        </w:rPr>
        <w:t>.4.</w:t>
      </w:r>
      <w:r w:rsidRPr="00A00FE1">
        <w:rPr>
          <w:rFonts w:ascii="Arial" w:hAnsi="Arial" w:cs="Arial"/>
          <w:color w:val="000000"/>
          <w:sz w:val="23"/>
          <w:szCs w:val="23"/>
        </w:rPr>
        <w:t xml:space="preserve"> O fornecedor não poderá subcontratar ou transferir a terceiros os serviços previstos no objeto desta ata, salvo expressa autorização do Município de </w:t>
      </w:r>
      <w:proofErr w:type="spellStart"/>
      <w:r w:rsidRPr="00A00FE1">
        <w:rPr>
          <w:rFonts w:ascii="Arial" w:hAnsi="Arial" w:cs="Arial"/>
          <w:color w:val="000000"/>
          <w:sz w:val="23"/>
          <w:szCs w:val="23"/>
        </w:rPr>
        <w:t>Itambaracá</w:t>
      </w:r>
      <w:proofErr w:type="spellEnd"/>
      <w:r w:rsidRPr="00A00FE1">
        <w:rPr>
          <w:rFonts w:ascii="Arial" w:hAnsi="Arial" w:cs="Arial"/>
          <w:color w:val="000000"/>
          <w:sz w:val="23"/>
          <w:szCs w:val="23"/>
        </w:rPr>
        <w:t xml:space="preserve">/Pr. </w:t>
      </w:r>
    </w:p>
    <w:p w14:paraId="157292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77C0582"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.5.</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BEC43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1F5386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.6.</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7809DB5"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sz w:val="23"/>
          <w:szCs w:val="23"/>
          <w:lang w:eastAsia="pt-BR"/>
        </w:rPr>
      </w:pPr>
    </w:p>
    <w:p w14:paraId="2C2EF2A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r w:rsidRPr="00A00FE1">
        <w:rPr>
          <w:rFonts w:ascii="Arial" w:eastAsia="Times New Roman" w:hAnsi="Arial" w:cs="Arial"/>
          <w:b/>
          <w:bCs/>
          <w:sz w:val="23"/>
          <w:szCs w:val="23"/>
          <w:lang w:eastAsia="pt-BR"/>
        </w:rPr>
        <w:t>CLÁUSULA DÉCIMA</w:t>
      </w:r>
      <w:r w:rsidRPr="00A00FE1">
        <w:rPr>
          <w:rFonts w:ascii="Arial" w:eastAsia="Times New Roman" w:hAnsi="Arial" w:cs="Arial"/>
          <w:b/>
          <w:snapToGrid w:val="0"/>
          <w:color w:val="000000"/>
          <w:sz w:val="23"/>
          <w:szCs w:val="23"/>
          <w:lang w:eastAsia="pt-BR"/>
        </w:rPr>
        <w:t xml:space="preserve"> </w:t>
      </w:r>
      <w:r>
        <w:rPr>
          <w:rFonts w:ascii="Arial" w:eastAsia="Times New Roman" w:hAnsi="Arial" w:cs="Arial"/>
          <w:b/>
          <w:snapToGrid w:val="0"/>
          <w:color w:val="000000"/>
          <w:sz w:val="23"/>
          <w:szCs w:val="23"/>
          <w:lang w:eastAsia="pt-BR"/>
        </w:rPr>
        <w:t>OITAVA</w:t>
      </w:r>
      <w:r w:rsidRPr="00A00FE1">
        <w:rPr>
          <w:rFonts w:ascii="Arial" w:eastAsia="Times New Roman" w:hAnsi="Arial" w:cs="Arial"/>
          <w:b/>
          <w:bCs/>
          <w:sz w:val="23"/>
          <w:szCs w:val="23"/>
          <w:u w:val="single"/>
          <w:lang w:eastAsia="pt-BR"/>
        </w:rPr>
        <w:t xml:space="preserve">: </w:t>
      </w:r>
      <w:r w:rsidRPr="00A00FE1">
        <w:rPr>
          <w:rFonts w:ascii="Arial" w:eastAsia="Times New Roman" w:hAnsi="Arial" w:cs="Arial"/>
          <w:b/>
          <w:snapToGrid w:val="0"/>
          <w:color w:val="000000"/>
          <w:sz w:val="23"/>
          <w:szCs w:val="23"/>
          <w:u w:val="single"/>
          <w:lang w:eastAsia="pt-BR"/>
        </w:rPr>
        <w:t>Do Foro</w:t>
      </w:r>
    </w:p>
    <w:p w14:paraId="201F0E7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p>
    <w:p w14:paraId="6279B381"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lastRenderedPageBreak/>
        <w:t xml:space="preserve">Fica eleito o Foro da Comarca de Andirá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para dirimir dúvidas ou questões oriundas do presente Contrato. </w:t>
      </w:r>
    </w:p>
    <w:p w14:paraId="71E84D60"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p>
    <w:p w14:paraId="77ED6331" w14:textId="77777777" w:rsidR="00FF003E"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E, por estarem, justas e contratadas, as partes assinam o presente instrumento contratual, em 03 (três) vias iguais e rubricadas para todos os fins de direito, na presença das testemunhas.</w:t>
      </w:r>
    </w:p>
    <w:p w14:paraId="37F73792" w14:textId="77777777" w:rsidR="00923D20" w:rsidRPr="00A00FE1" w:rsidRDefault="00923D20" w:rsidP="00FF003E">
      <w:pPr>
        <w:spacing w:after="0" w:line="240" w:lineRule="auto"/>
        <w:ind w:right="-54"/>
        <w:jc w:val="both"/>
        <w:rPr>
          <w:rFonts w:ascii="Arial" w:eastAsia="Times New Roman" w:hAnsi="Arial" w:cs="Arial"/>
          <w:sz w:val="23"/>
          <w:szCs w:val="23"/>
          <w:lang w:eastAsia="pt-BR"/>
        </w:rPr>
      </w:pPr>
    </w:p>
    <w:p w14:paraId="7B84ADCF" w14:textId="77777777" w:rsidR="00404B9C" w:rsidRDefault="00404B9C" w:rsidP="00FF003E">
      <w:pPr>
        <w:spacing w:after="0" w:line="240" w:lineRule="auto"/>
        <w:jc w:val="center"/>
        <w:rPr>
          <w:rFonts w:ascii="Arial" w:eastAsia="Times New Roman" w:hAnsi="Arial" w:cs="Arial"/>
          <w:sz w:val="23"/>
          <w:szCs w:val="23"/>
          <w:lang w:eastAsia="pt-BR"/>
        </w:rPr>
      </w:pPr>
    </w:p>
    <w:p w14:paraId="2B65CD2A" w14:textId="77777777" w:rsidR="00404B9C" w:rsidRDefault="00404B9C" w:rsidP="00FF003E">
      <w:pPr>
        <w:spacing w:after="0" w:line="240" w:lineRule="auto"/>
        <w:jc w:val="center"/>
        <w:rPr>
          <w:rFonts w:ascii="Arial" w:eastAsia="Times New Roman" w:hAnsi="Arial" w:cs="Arial"/>
          <w:sz w:val="23"/>
          <w:szCs w:val="23"/>
          <w:lang w:eastAsia="pt-BR"/>
        </w:rPr>
      </w:pPr>
    </w:p>
    <w:p w14:paraId="7B7C8C69" w14:textId="77777777" w:rsidR="00404B9C" w:rsidRDefault="00404B9C" w:rsidP="00FF003E">
      <w:pPr>
        <w:spacing w:after="0" w:line="240" w:lineRule="auto"/>
        <w:jc w:val="center"/>
        <w:rPr>
          <w:rFonts w:ascii="Arial" w:eastAsia="Times New Roman" w:hAnsi="Arial" w:cs="Arial"/>
          <w:sz w:val="23"/>
          <w:szCs w:val="23"/>
          <w:lang w:eastAsia="pt-BR"/>
        </w:rPr>
      </w:pPr>
    </w:p>
    <w:p w14:paraId="74239546" w14:textId="77777777" w:rsidR="00404B9C" w:rsidRDefault="00404B9C" w:rsidP="00FF003E">
      <w:pPr>
        <w:spacing w:after="0" w:line="240" w:lineRule="auto"/>
        <w:jc w:val="center"/>
        <w:rPr>
          <w:rFonts w:ascii="Arial" w:eastAsia="Times New Roman" w:hAnsi="Arial" w:cs="Arial"/>
          <w:sz w:val="23"/>
          <w:szCs w:val="23"/>
          <w:lang w:eastAsia="pt-BR"/>
        </w:rPr>
      </w:pPr>
    </w:p>
    <w:p w14:paraId="14228576" w14:textId="77777777" w:rsidR="00404B9C" w:rsidRDefault="00404B9C" w:rsidP="00FF003E">
      <w:pPr>
        <w:spacing w:after="0" w:line="240" w:lineRule="auto"/>
        <w:jc w:val="center"/>
        <w:rPr>
          <w:rFonts w:ascii="Arial" w:eastAsia="Times New Roman" w:hAnsi="Arial" w:cs="Arial"/>
          <w:sz w:val="23"/>
          <w:szCs w:val="23"/>
          <w:lang w:eastAsia="pt-BR"/>
        </w:rPr>
      </w:pPr>
    </w:p>
    <w:p w14:paraId="0B66AA0E" w14:textId="77777777" w:rsidR="00404B9C" w:rsidRDefault="00404B9C" w:rsidP="00FF003E">
      <w:pPr>
        <w:spacing w:after="0" w:line="240" w:lineRule="auto"/>
        <w:jc w:val="center"/>
        <w:rPr>
          <w:rFonts w:ascii="Arial" w:eastAsia="Times New Roman" w:hAnsi="Arial" w:cs="Arial"/>
          <w:sz w:val="23"/>
          <w:szCs w:val="23"/>
          <w:lang w:eastAsia="pt-BR"/>
        </w:rPr>
      </w:pPr>
    </w:p>
    <w:p w14:paraId="7C9698AC" w14:textId="77777777" w:rsidR="00404B9C" w:rsidRDefault="00404B9C" w:rsidP="00FF003E">
      <w:pPr>
        <w:spacing w:after="0" w:line="240" w:lineRule="auto"/>
        <w:jc w:val="center"/>
        <w:rPr>
          <w:rFonts w:ascii="Arial" w:eastAsia="Times New Roman" w:hAnsi="Arial" w:cs="Arial"/>
          <w:sz w:val="23"/>
          <w:szCs w:val="23"/>
          <w:lang w:eastAsia="pt-BR"/>
        </w:rPr>
      </w:pPr>
    </w:p>
    <w:p w14:paraId="386C0A87" w14:textId="77777777" w:rsidR="00404B9C" w:rsidRDefault="00404B9C" w:rsidP="00FF003E">
      <w:pPr>
        <w:spacing w:after="0" w:line="240" w:lineRule="auto"/>
        <w:jc w:val="center"/>
        <w:rPr>
          <w:rFonts w:ascii="Arial" w:eastAsia="Times New Roman" w:hAnsi="Arial" w:cs="Arial"/>
          <w:sz w:val="23"/>
          <w:szCs w:val="23"/>
          <w:lang w:eastAsia="pt-BR"/>
        </w:rPr>
      </w:pPr>
    </w:p>
    <w:p w14:paraId="690350CD" w14:textId="1BB6388A" w:rsidR="00FF003E" w:rsidRDefault="00923D20" w:rsidP="00FF003E">
      <w:pPr>
        <w:spacing w:after="0" w:line="240" w:lineRule="auto"/>
        <w:jc w:val="center"/>
        <w:rPr>
          <w:rFonts w:ascii="Arial" w:eastAsia="Times New Roman" w:hAnsi="Arial" w:cs="Arial"/>
          <w:sz w:val="23"/>
          <w:szCs w:val="23"/>
          <w:lang w:eastAsia="pt-BR"/>
        </w:rPr>
      </w:pPr>
      <w:proofErr w:type="spellStart"/>
      <w:r>
        <w:rPr>
          <w:rFonts w:ascii="Arial" w:eastAsia="Times New Roman" w:hAnsi="Arial" w:cs="Arial"/>
          <w:sz w:val="23"/>
          <w:szCs w:val="23"/>
          <w:lang w:eastAsia="pt-BR"/>
        </w:rPr>
        <w:t>Itambaracá</w:t>
      </w:r>
      <w:proofErr w:type="spellEnd"/>
      <w:r>
        <w:rPr>
          <w:rFonts w:ascii="Arial" w:eastAsia="Times New Roman" w:hAnsi="Arial" w:cs="Arial"/>
          <w:sz w:val="23"/>
          <w:szCs w:val="23"/>
          <w:lang w:eastAsia="pt-BR"/>
        </w:rPr>
        <w:t>, 22 de Setembro</w:t>
      </w:r>
      <w:r w:rsidR="00FF003E" w:rsidRPr="00A00FE1">
        <w:rPr>
          <w:rFonts w:ascii="Arial" w:eastAsia="Times New Roman" w:hAnsi="Arial" w:cs="Arial"/>
          <w:sz w:val="23"/>
          <w:szCs w:val="23"/>
          <w:lang w:eastAsia="pt-BR"/>
        </w:rPr>
        <w:t xml:space="preserve"> de 20</w:t>
      </w:r>
      <w:r w:rsidR="00FF003E">
        <w:rPr>
          <w:rFonts w:ascii="Arial" w:eastAsia="Times New Roman" w:hAnsi="Arial" w:cs="Arial"/>
          <w:sz w:val="23"/>
          <w:szCs w:val="23"/>
          <w:lang w:eastAsia="pt-BR"/>
        </w:rPr>
        <w:t>20</w:t>
      </w:r>
      <w:r w:rsidR="00404B9C">
        <w:rPr>
          <w:rFonts w:ascii="Arial" w:eastAsia="Times New Roman" w:hAnsi="Arial" w:cs="Arial"/>
          <w:sz w:val="23"/>
          <w:szCs w:val="23"/>
          <w:lang w:eastAsia="pt-BR"/>
        </w:rPr>
        <w:t>.</w:t>
      </w:r>
    </w:p>
    <w:p w14:paraId="38A3B5DD" w14:textId="77777777" w:rsidR="00404B9C" w:rsidRPr="00A00FE1" w:rsidRDefault="00404B9C" w:rsidP="00FF003E">
      <w:pPr>
        <w:spacing w:after="0" w:line="240" w:lineRule="auto"/>
        <w:jc w:val="center"/>
        <w:rPr>
          <w:rFonts w:ascii="Arial" w:eastAsia="Times New Roman" w:hAnsi="Arial" w:cs="Arial"/>
          <w:sz w:val="23"/>
          <w:szCs w:val="23"/>
          <w:lang w:eastAsia="pt-BR"/>
        </w:rPr>
      </w:pPr>
    </w:p>
    <w:p w14:paraId="3F3FA802" w14:textId="77777777" w:rsidR="00FF003E" w:rsidRPr="00A00FE1" w:rsidRDefault="00FF003E" w:rsidP="00FF003E">
      <w:pPr>
        <w:spacing w:after="0" w:line="240" w:lineRule="auto"/>
        <w:jc w:val="center"/>
        <w:rPr>
          <w:rFonts w:ascii="Arial" w:eastAsia="Times New Roman" w:hAnsi="Arial" w:cs="Arial"/>
          <w:sz w:val="23"/>
          <w:szCs w:val="23"/>
          <w:lang w:eastAsia="pt-BR"/>
        </w:rPr>
      </w:pPr>
    </w:p>
    <w:p w14:paraId="081D1EE9" w14:textId="77777777" w:rsidR="00FF003E" w:rsidRDefault="00FF003E" w:rsidP="00FF003E">
      <w:pPr>
        <w:spacing w:after="0" w:line="240" w:lineRule="auto"/>
        <w:rPr>
          <w:rFonts w:ascii="Arial" w:eastAsia="Times New Roman" w:hAnsi="Arial" w:cs="Arial"/>
          <w:i/>
          <w:sz w:val="23"/>
          <w:szCs w:val="23"/>
          <w:lang w:eastAsia="pt-BR"/>
        </w:rPr>
      </w:pPr>
    </w:p>
    <w:p w14:paraId="29C981F2" w14:textId="77777777" w:rsidR="00FF003E" w:rsidRDefault="00FF003E" w:rsidP="00FF003E">
      <w:pPr>
        <w:spacing w:after="0" w:line="240" w:lineRule="auto"/>
        <w:ind w:right="306"/>
        <w:jc w:val="both"/>
        <w:rPr>
          <w:rFonts w:ascii="Arial" w:eastAsia="Times New Roman" w:hAnsi="Arial" w:cs="Arial"/>
          <w:sz w:val="23"/>
          <w:szCs w:val="23"/>
          <w:lang w:eastAsia="pt-BR"/>
        </w:rPr>
      </w:pPr>
    </w:p>
    <w:p w14:paraId="03990395" w14:textId="77777777" w:rsidR="00A31337" w:rsidRDefault="00A31337" w:rsidP="00A31337">
      <w:pPr>
        <w:spacing w:after="0" w:line="240" w:lineRule="auto"/>
        <w:rPr>
          <w:rFonts w:ascii="Times New Roman" w:eastAsia="Times New Roman" w:hAnsi="Times New Roman" w:cs="Times New Roman"/>
          <w:sz w:val="24"/>
          <w:szCs w:val="24"/>
          <w:lang w:eastAsia="pt-BR"/>
        </w:rPr>
      </w:pPr>
    </w:p>
    <w:p w14:paraId="202B0E46" w14:textId="77777777"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Contratante: ____________________                                  Contratada:____________________________</w:t>
      </w:r>
    </w:p>
    <w:p w14:paraId="2ECF4E2D" w14:textId="77777777"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Carlos Cesar de Carvalho                                                     </w:t>
      </w:r>
      <w:r>
        <w:rPr>
          <w:rFonts w:ascii="Times New Roman" w:hAnsi="Times New Roman" w:cs="Times New Roman"/>
          <w:sz w:val="24"/>
          <w:szCs w:val="24"/>
        </w:rPr>
        <w:t>João Aparecido Bertoldo</w:t>
      </w:r>
    </w:p>
    <w:p w14:paraId="61F6D768" w14:textId="77777777" w:rsidR="00A31337" w:rsidRDefault="00A31337" w:rsidP="00A31337">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Município de </w:t>
      </w:r>
      <w:proofErr w:type="spellStart"/>
      <w:r>
        <w:rPr>
          <w:rFonts w:ascii="Times New Roman" w:eastAsia="Times New Roman" w:hAnsi="Times New Roman" w:cs="Times New Roman"/>
          <w:sz w:val="24"/>
          <w:szCs w:val="24"/>
          <w:lang w:eastAsia="pt-BR"/>
        </w:rPr>
        <w:t>Itambaracá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Pontamed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Farmaceutica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Ltda</w:t>
      </w:r>
      <w:proofErr w:type="spellEnd"/>
    </w:p>
    <w:p w14:paraId="55B2A06C"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40C141CD"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510624E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73C253B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011243E3"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TESTEMUNHAS:</w:t>
      </w:r>
      <w:r>
        <w:rPr>
          <w:rFonts w:ascii="Times New Roman" w:eastAsia="Times New Roman" w:hAnsi="Times New Roman" w:cs="Times New Roman"/>
          <w:sz w:val="24"/>
          <w:szCs w:val="24"/>
          <w:lang w:eastAsia="pt-BR"/>
        </w:rPr>
        <w:t>____________________________                         ____________________________</w:t>
      </w:r>
    </w:p>
    <w:p w14:paraId="34C31C21"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Nome: Vanessa Ferreira Gonçalves                         Nome:</w:t>
      </w:r>
      <w:r>
        <w:rPr>
          <w:rFonts w:ascii="Times New Roman" w:hAnsi="Times New Roman" w:cs="Times New Roman"/>
          <w:sz w:val="24"/>
          <w:szCs w:val="24"/>
        </w:rPr>
        <w:t xml:space="preserve"> Fabiana </w:t>
      </w:r>
      <w:proofErr w:type="spellStart"/>
      <w:r>
        <w:rPr>
          <w:rFonts w:ascii="Times New Roman" w:hAnsi="Times New Roman" w:cs="Times New Roman"/>
          <w:sz w:val="24"/>
          <w:szCs w:val="24"/>
        </w:rPr>
        <w:t>Odorizzio</w:t>
      </w:r>
      <w:proofErr w:type="spellEnd"/>
      <w:r>
        <w:rPr>
          <w:rFonts w:ascii="Times New Roman" w:hAnsi="Times New Roman" w:cs="Times New Roman"/>
          <w:sz w:val="24"/>
          <w:szCs w:val="24"/>
        </w:rPr>
        <w:t xml:space="preserve"> de Souza               </w:t>
      </w:r>
    </w:p>
    <w:p w14:paraId="3C1AEE77" w14:textId="77777777" w:rsidR="00A31337" w:rsidRDefault="00A31337" w:rsidP="00A31337">
      <w:pPr>
        <w:spacing w:after="0" w:line="240" w:lineRule="auto"/>
        <w:ind w:right="306"/>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CPF: 840.017.710-04                                               CPF:</w:t>
      </w:r>
      <w:r>
        <w:rPr>
          <w:rFonts w:ascii="Times New Roman" w:hAnsi="Times New Roman" w:cs="Times New Roman"/>
          <w:sz w:val="24"/>
          <w:szCs w:val="24"/>
        </w:rPr>
        <w:t xml:space="preserve"> 035.168.519-70</w:t>
      </w:r>
      <w:r>
        <w:rPr>
          <w:rFonts w:ascii="Times New Roman" w:eastAsia="Calibri" w:hAnsi="Times New Roman" w:cs="Times New Roman"/>
          <w:sz w:val="24"/>
          <w:szCs w:val="24"/>
        </w:rPr>
        <w:t xml:space="preserve">                                     </w:t>
      </w:r>
      <w:r>
        <w:rPr>
          <w:rFonts w:ascii="Times New Roman" w:hAnsi="Times New Roman" w:cs="Times New Roman"/>
          <w:bCs/>
          <w:sz w:val="24"/>
          <w:szCs w:val="24"/>
        </w:rPr>
        <w:t xml:space="preserve"> </w:t>
      </w:r>
    </w:p>
    <w:p w14:paraId="703B0D5A" w14:textId="77777777" w:rsidR="00A31337" w:rsidRDefault="00A31337" w:rsidP="00A313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14:paraId="247C2E2F" w14:textId="77777777" w:rsidR="00A31337" w:rsidRDefault="00A31337" w:rsidP="00A31337">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14:paraId="4B04778C" w14:textId="77777777" w:rsidR="00A31337" w:rsidRDefault="00A31337" w:rsidP="00A31337">
      <w:pPr>
        <w:spacing w:after="0" w:line="240" w:lineRule="auto"/>
        <w:jc w:val="center"/>
        <w:rPr>
          <w:rFonts w:ascii="Times New Roman" w:eastAsia="Times New Roman" w:hAnsi="Times New Roman" w:cs="Times New Roman"/>
          <w:sz w:val="24"/>
          <w:szCs w:val="24"/>
          <w:lang w:eastAsia="pt-BR"/>
        </w:rPr>
      </w:pPr>
    </w:p>
    <w:p w14:paraId="42B985B6" w14:textId="77777777" w:rsidR="002A5B01" w:rsidRDefault="002A5B01"/>
    <w:sectPr w:rsidR="002A5B01" w:rsidSect="00FF003E">
      <w:headerReference w:type="default" r:id="rId9"/>
      <w:footerReference w:type="default" r:id="rId10"/>
      <w:pgSz w:w="11906" w:h="16838"/>
      <w:pgMar w:top="1417" w:right="849"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7BDBB" w14:textId="77777777" w:rsidR="00FF003E" w:rsidRDefault="00FF003E" w:rsidP="00FF003E">
      <w:pPr>
        <w:spacing w:after="0" w:line="240" w:lineRule="auto"/>
      </w:pPr>
      <w:r>
        <w:separator/>
      </w:r>
    </w:p>
  </w:endnote>
  <w:endnote w:type="continuationSeparator" w:id="0">
    <w:p w14:paraId="5AD9765C" w14:textId="77777777" w:rsidR="00FF003E" w:rsidRDefault="00FF003E" w:rsidP="00FF0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F9F19" w14:textId="519880FE" w:rsidR="00FF003E" w:rsidRDefault="00FF003E" w:rsidP="00FF003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521D3B">
      <w:rPr>
        <w:rFonts w:ascii="Times New Roman" w:eastAsia="Times New Roman" w:hAnsi="Times New Roman" w:cs="Times New Roman"/>
        <w:noProof/>
        <w:sz w:val="24"/>
        <w:szCs w:val="24"/>
        <w:lang w:eastAsia="pt-BR"/>
      </w:rPr>
      <w:t>17</w:t>
    </w:r>
    <w:r w:rsidRPr="00453D59">
      <w:rPr>
        <w:rFonts w:ascii="Times New Roman" w:eastAsia="Times New Roman" w:hAnsi="Times New Roman" w:cs="Times New Roman"/>
        <w:sz w:val="24"/>
        <w:szCs w:val="24"/>
        <w:lang w:eastAsia="pt-BR"/>
      </w:rPr>
      <w:fldChar w:fldCharType="end"/>
    </w:r>
    <w:r w:rsidR="00521D3B">
      <w:rPr>
        <w:rFonts w:ascii="Times New Roman" w:eastAsia="Times New Roman" w:hAnsi="Times New Roman" w:cs="Times New Roman"/>
        <w:sz w:val="24"/>
        <w:szCs w:val="24"/>
        <w:lang w:eastAsia="pt-BR"/>
      </w:rPr>
      <w:t>/17</w:t>
    </w:r>
  </w:p>
  <w:p w14:paraId="39000A50" w14:textId="77777777" w:rsidR="00521D3B" w:rsidRPr="00453D59" w:rsidRDefault="00521D3B" w:rsidP="00FF003E">
    <w:pPr>
      <w:tabs>
        <w:tab w:val="center" w:pos="4419"/>
        <w:tab w:val="right" w:pos="8838"/>
      </w:tabs>
      <w:spacing w:after="0" w:line="240" w:lineRule="auto"/>
      <w:jc w:val="right"/>
      <w:rPr>
        <w:rFonts w:ascii="Times New Roman" w:eastAsia="Times New Roman" w:hAnsi="Times New Roman" w:cs="Times New Roman"/>
        <w:sz w:val="24"/>
        <w:szCs w:val="24"/>
        <w:lang w:eastAsia="pt-BR"/>
      </w:rPr>
    </w:pPr>
  </w:p>
  <w:p w14:paraId="74775433" w14:textId="77777777" w:rsidR="00FF003E" w:rsidRPr="00453D59" w:rsidRDefault="00FF003E" w:rsidP="00FF003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14:paraId="20E62BBB" w14:textId="77777777" w:rsidR="00FF003E" w:rsidRPr="00453D59" w:rsidRDefault="00FF003E" w:rsidP="00FF003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39285A82" w14:textId="77777777" w:rsidR="00FF003E" w:rsidRPr="00453D59" w:rsidRDefault="00FF003E" w:rsidP="00FF003E">
    <w:pPr>
      <w:tabs>
        <w:tab w:val="center" w:pos="4252"/>
        <w:tab w:val="right" w:pos="8504"/>
      </w:tabs>
      <w:spacing w:after="0" w:line="240" w:lineRule="auto"/>
    </w:pPr>
  </w:p>
  <w:p w14:paraId="597C729F" w14:textId="77777777" w:rsidR="00FF003E" w:rsidRDefault="00FF003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C71C7" w14:textId="77777777" w:rsidR="00FF003E" w:rsidRDefault="00FF003E" w:rsidP="00FF003E">
      <w:pPr>
        <w:spacing w:after="0" w:line="240" w:lineRule="auto"/>
      </w:pPr>
      <w:r>
        <w:separator/>
      </w:r>
    </w:p>
  </w:footnote>
  <w:footnote w:type="continuationSeparator" w:id="0">
    <w:p w14:paraId="3137389A" w14:textId="77777777" w:rsidR="00FF003E" w:rsidRDefault="00FF003E" w:rsidP="00FF0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1075E" w14:textId="77777777" w:rsidR="00FF003E" w:rsidRPr="00980C85" w:rsidRDefault="00521D3B" w:rsidP="00FF003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w14:anchorId="4A009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62276090" r:id="rId2"/>
      </w:pict>
    </w:r>
    <w:r w:rsidR="00FF003E" w:rsidRPr="00980C85">
      <w:rPr>
        <w:rFonts w:ascii="Times New Roman" w:eastAsia="Times New Roman" w:hAnsi="Times New Roman" w:cs="Times New Roman"/>
        <w:b/>
        <w:bCs/>
        <w:lang w:eastAsia="pt-BR"/>
      </w:rPr>
      <w:t>MUNICIPAL DE ITAMBARACÁ</w:t>
    </w:r>
  </w:p>
  <w:p w14:paraId="2D448734" w14:textId="77777777" w:rsidR="00FF003E" w:rsidRDefault="00FF003E" w:rsidP="00FF003E">
    <w:pPr>
      <w:spacing w:after="0" w:line="240" w:lineRule="auto"/>
      <w:ind w:firstLine="708"/>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3903AF81" w14:textId="77777777" w:rsidR="00FF003E" w:rsidRDefault="00FF003E" w:rsidP="00FF003E">
    <w:pPr>
      <w:spacing w:after="0" w:line="240" w:lineRule="auto"/>
      <w:jc w:val="center"/>
      <w:rPr>
        <w:rFonts w:ascii="Times New Roman" w:eastAsia="Times New Roman" w:hAnsi="Times New Roman" w:cs="Times New Roman"/>
        <w:b/>
        <w:bCs/>
        <w:lang w:eastAsia="pt-BR"/>
      </w:rPr>
    </w:pPr>
  </w:p>
  <w:p w14:paraId="59ECCA89" w14:textId="6D12D473" w:rsidR="00FF003E" w:rsidRDefault="00FF003E" w:rsidP="00FF003E">
    <w:pPr>
      <w:pStyle w:val="Cabealho"/>
    </w:pPr>
    <w:r>
      <w:rPr>
        <w:rFonts w:ascii="Times New Roman" w:eastAsia="Times New Roman" w:hAnsi="Times New Roman" w:cs="Times New Roman"/>
        <w:b/>
        <w:bCs/>
        <w:lang w:eastAsia="pt-BR"/>
      </w:rPr>
      <w:t>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FD1191C"/>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6"/>
  </w:num>
  <w:num w:numId="3">
    <w:abstractNumId w:val="4"/>
  </w:num>
  <w:num w:numId="4">
    <w:abstractNumId w:val="2"/>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3E"/>
    <w:rsid w:val="002A5B01"/>
    <w:rsid w:val="00404B9C"/>
    <w:rsid w:val="00473A81"/>
    <w:rsid w:val="00521D3B"/>
    <w:rsid w:val="00923D20"/>
    <w:rsid w:val="00A31337"/>
    <w:rsid w:val="00FF00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0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04415">
      <w:bodyDiv w:val="1"/>
      <w:marLeft w:val="0"/>
      <w:marRight w:val="0"/>
      <w:marTop w:val="0"/>
      <w:marBottom w:val="0"/>
      <w:divBdr>
        <w:top w:val="none" w:sz="0" w:space="0" w:color="auto"/>
        <w:left w:val="none" w:sz="0" w:space="0" w:color="auto"/>
        <w:bottom w:val="none" w:sz="0" w:space="0" w:color="auto"/>
        <w:right w:val="none" w:sz="0" w:space="0" w:color="auto"/>
      </w:divBdr>
    </w:div>
    <w:div w:id="1547183777">
      <w:bodyDiv w:val="1"/>
      <w:marLeft w:val="0"/>
      <w:marRight w:val="0"/>
      <w:marTop w:val="0"/>
      <w:marBottom w:val="0"/>
      <w:divBdr>
        <w:top w:val="none" w:sz="0" w:space="0" w:color="auto"/>
        <w:left w:val="none" w:sz="0" w:space="0" w:color="auto"/>
        <w:bottom w:val="none" w:sz="0" w:space="0" w:color="auto"/>
        <w:right w:val="none" w:sz="0" w:space="0" w:color="auto"/>
      </w:divBdr>
    </w:div>
    <w:div w:id="21197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6837</Words>
  <Characters>36922</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Tamires</cp:lastModifiedBy>
  <cp:revision>5</cp:revision>
  <dcterms:created xsi:type="dcterms:W3CDTF">2020-09-17T12:32:00Z</dcterms:created>
  <dcterms:modified xsi:type="dcterms:W3CDTF">2020-09-22T13:35:00Z</dcterms:modified>
</cp:coreProperties>
</file>