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3F0BE" w14:textId="5C7AF336" w:rsidR="00FF003E" w:rsidRPr="00A00FE1" w:rsidRDefault="00FF003E" w:rsidP="00FF003E">
      <w:pPr>
        <w:widowControl w:val="0"/>
        <w:autoSpaceDE w:val="0"/>
        <w:autoSpaceDN w:val="0"/>
        <w:adjustRightInd w:val="0"/>
        <w:spacing w:after="0" w:line="360" w:lineRule="auto"/>
        <w:jc w:val="both"/>
        <w:rPr>
          <w:rFonts w:ascii="Arial" w:eastAsia="Times New Roman" w:hAnsi="Arial" w:cs="Arial"/>
          <w:sz w:val="23"/>
          <w:szCs w:val="23"/>
          <w:lang w:eastAsia="pt-BR"/>
        </w:rPr>
      </w:pPr>
      <w:r w:rsidRPr="00A00FE1">
        <w:rPr>
          <w:rFonts w:ascii="Arial" w:eastAsia="Times New Roman" w:hAnsi="Arial" w:cs="Arial"/>
          <w:b/>
          <w:sz w:val="23"/>
          <w:szCs w:val="23"/>
          <w:lang w:eastAsia="pt-BR"/>
        </w:rPr>
        <w:t>PREGÃO PRESENCIAL PARA R</w:t>
      </w:r>
      <w:r w:rsidRPr="00A00FE1">
        <w:rPr>
          <w:rFonts w:ascii="Arial" w:eastAsia="Times New Roman" w:hAnsi="Arial" w:cs="Arial"/>
          <w:b/>
          <w:spacing w:val="-1"/>
          <w:sz w:val="23"/>
          <w:szCs w:val="23"/>
          <w:lang w:eastAsia="pt-BR"/>
        </w:rPr>
        <w:t>E</w:t>
      </w:r>
      <w:r w:rsidRPr="00A00FE1">
        <w:rPr>
          <w:rFonts w:ascii="Arial" w:eastAsia="Times New Roman" w:hAnsi="Arial" w:cs="Arial"/>
          <w:b/>
          <w:sz w:val="23"/>
          <w:szCs w:val="23"/>
          <w:lang w:eastAsia="pt-BR"/>
        </w:rPr>
        <w:t>GISTRO</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DE</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PREÇOS</w:t>
      </w:r>
      <w:r w:rsidRPr="00A00FE1">
        <w:rPr>
          <w:rFonts w:ascii="Arial" w:eastAsia="Times New Roman" w:hAnsi="Arial" w:cs="Arial"/>
          <w:spacing w:val="1"/>
          <w:sz w:val="23"/>
          <w:szCs w:val="23"/>
          <w:lang w:eastAsia="pt-BR"/>
        </w:rPr>
        <w:t xml:space="preserve"> </w:t>
      </w:r>
      <w:r w:rsidRPr="00A00FE1">
        <w:rPr>
          <w:rFonts w:ascii="Arial" w:eastAsia="Times New Roman" w:hAnsi="Arial" w:cs="Arial"/>
          <w:sz w:val="23"/>
          <w:szCs w:val="23"/>
          <w:lang w:eastAsia="pt-BR"/>
        </w:rPr>
        <w:t xml:space="preserve">n.º </w:t>
      </w:r>
      <w:r>
        <w:rPr>
          <w:rFonts w:ascii="Arial" w:eastAsia="Times New Roman" w:hAnsi="Arial" w:cs="Arial"/>
          <w:color w:val="000000"/>
          <w:sz w:val="23"/>
          <w:szCs w:val="23"/>
          <w:u w:val="single"/>
          <w:lang w:eastAsia="pt-BR"/>
        </w:rPr>
        <w:t>030/2020</w:t>
      </w:r>
    </w:p>
    <w:p w14:paraId="04E769B1" w14:textId="216DD047" w:rsidR="00FF003E" w:rsidRPr="00A00FE1" w:rsidRDefault="00FF003E" w:rsidP="00FF003E">
      <w:pPr>
        <w:widowControl w:val="0"/>
        <w:autoSpaceDE w:val="0"/>
        <w:autoSpaceDN w:val="0"/>
        <w:adjustRightInd w:val="0"/>
        <w:spacing w:after="0" w:line="360" w:lineRule="auto"/>
        <w:jc w:val="both"/>
        <w:rPr>
          <w:rFonts w:ascii="Arial" w:eastAsia="Times New Roman" w:hAnsi="Arial" w:cs="Arial"/>
          <w:sz w:val="23"/>
          <w:szCs w:val="23"/>
          <w:lang w:eastAsia="pt-BR"/>
        </w:rPr>
      </w:pPr>
      <w:r w:rsidRPr="00A00FE1">
        <w:rPr>
          <w:rFonts w:ascii="Arial" w:eastAsia="Times New Roman" w:hAnsi="Arial" w:cs="Arial"/>
          <w:b/>
          <w:sz w:val="23"/>
          <w:szCs w:val="23"/>
          <w:lang w:eastAsia="pt-BR"/>
        </w:rPr>
        <w:t>PROCEDIMENTO ADMINISTRATIVO</w:t>
      </w:r>
      <w:r w:rsidRPr="00A00FE1">
        <w:rPr>
          <w:rFonts w:ascii="Arial" w:eastAsia="Times New Roman" w:hAnsi="Arial" w:cs="Arial"/>
          <w:sz w:val="23"/>
          <w:szCs w:val="23"/>
          <w:lang w:eastAsia="pt-BR"/>
        </w:rPr>
        <w:t xml:space="preserve"> n.º </w:t>
      </w:r>
      <w:r>
        <w:rPr>
          <w:rFonts w:ascii="Arial" w:eastAsia="Times New Roman" w:hAnsi="Arial" w:cs="Arial"/>
          <w:sz w:val="23"/>
          <w:szCs w:val="23"/>
          <w:lang w:eastAsia="pt-BR"/>
        </w:rPr>
        <w:t>041/2020</w:t>
      </w:r>
    </w:p>
    <w:p w14:paraId="3CCE5569" w14:textId="0F29AD9A" w:rsidR="00FF003E" w:rsidRPr="00A00FE1" w:rsidRDefault="00FF003E" w:rsidP="00FF003E">
      <w:pPr>
        <w:widowControl w:val="0"/>
        <w:autoSpaceDE w:val="0"/>
        <w:autoSpaceDN w:val="0"/>
        <w:adjustRightInd w:val="0"/>
        <w:spacing w:after="0" w:line="360" w:lineRule="auto"/>
        <w:jc w:val="both"/>
        <w:rPr>
          <w:rFonts w:ascii="Arial" w:eastAsia="Times New Roman" w:hAnsi="Arial" w:cs="Arial"/>
          <w:sz w:val="23"/>
          <w:szCs w:val="23"/>
          <w:lang w:eastAsia="pt-BR"/>
        </w:rPr>
      </w:pPr>
      <w:r w:rsidRPr="00A00FE1">
        <w:rPr>
          <w:rFonts w:ascii="Arial" w:eastAsia="Times New Roman" w:hAnsi="Arial" w:cs="Arial"/>
          <w:b/>
          <w:sz w:val="23"/>
          <w:szCs w:val="23"/>
          <w:lang w:eastAsia="pt-BR"/>
        </w:rPr>
        <w:t>ATA</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DE</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REGISTRO</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DE</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PREÇOS</w:t>
      </w:r>
      <w:r w:rsidRPr="00A00FE1">
        <w:rPr>
          <w:rFonts w:ascii="Arial" w:eastAsia="Times New Roman" w:hAnsi="Arial" w:cs="Arial"/>
          <w:sz w:val="23"/>
          <w:szCs w:val="23"/>
          <w:lang w:eastAsia="pt-BR"/>
        </w:rPr>
        <w:t xml:space="preserve"> n.º </w:t>
      </w:r>
      <w:r w:rsidR="00C250D3">
        <w:rPr>
          <w:rFonts w:ascii="Arial" w:eastAsia="Times New Roman" w:hAnsi="Arial" w:cs="Arial"/>
          <w:color w:val="000000"/>
          <w:sz w:val="23"/>
          <w:szCs w:val="23"/>
          <w:u w:val="single"/>
          <w:lang w:eastAsia="pt-BR"/>
        </w:rPr>
        <w:t>085/2020</w:t>
      </w:r>
    </w:p>
    <w:p w14:paraId="52AF7A21" w14:textId="77777777" w:rsidR="00FF003E" w:rsidRPr="00A00FE1" w:rsidRDefault="00FF003E" w:rsidP="00FF003E">
      <w:pPr>
        <w:widowControl w:val="0"/>
        <w:autoSpaceDE w:val="0"/>
        <w:autoSpaceDN w:val="0"/>
        <w:adjustRightInd w:val="0"/>
        <w:spacing w:after="0" w:line="240" w:lineRule="auto"/>
        <w:jc w:val="both"/>
        <w:rPr>
          <w:rFonts w:ascii="Arial" w:eastAsia="Times New Roman" w:hAnsi="Arial" w:cs="Arial"/>
          <w:sz w:val="23"/>
          <w:szCs w:val="23"/>
          <w:lang w:eastAsia="pt-BR"/>
        </w:rPr>
      </w:pPr>
    </w:p>
    <w:p w14:paraId="30ED2DCA" w14:textId="514D792E"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A00FE1">
        <w:rPr>
          <w:rFonts w:ascii="Arial" w:hAnsi="Arial" w:cs="Arial"/>
          <w:sz w:val="23"/>
          <w:szCs w:val="23"/>
        </w:rPr>
        <w:t xml:space="preserve">Pelo presente instrumento, o </w:t>
      </w:r>
      <w:r w:rsidRPr="00A00FE1">
        <w:rPr>
          <w:rFonts w:ascii="Arial" w:hAnsi="Arial" w:cs="Arial"/>
          <w:b/>
          <w:bCs/>
          <w:sz w:val="23"/>
          <w:szCs w:val="23"/>
        </w:rPr>
        <w:t>MUNICIPIO DE ITAMBARACÁ</w:t>
      </w:r>
      <w:r w:rsidRPr="00A00FE1">
        <w:rPr>
          <w:rFonts w:ascii="Arial" w:hAnsi="Arial" w:cs="Arial"/>
          <w:sz w:val="23"/>
          <w:szCs w:val="23"/>
        </w:rPr>
        <w:t xml:space="preserve">, Estado do Paraná, pessoa jurídica de direito público, devidamente inscrito no CNPJ nº. 76.235.738/0001-08, com sede na à Avenida Interventor Manoel Ribas, 06, neste ato legalmente representado por seu Prefeito Municipal o Sr. </w:t>
      </w:r>
      <w:r w:rsidRPr="00A00FE1">
        <w:rPr>
          <w:rFonts w:ascii="Arial" w:eastAsia="Times New Roman" w:hAnsi="Arial" w:cs="Arial"/>
          <w:color w:val="000000"/>
          <w:sz w:val="23"/>
          <w:szCs w:val="23"/>
          <w:lang w:eastAsia="pt-BR"/>
        </w:rPr>
        <w:t xml:space="preserve">Carlos Cesar de Carvalho, brasileiro, casado, </w:t>
      </w:r>
      <w:r w:rsidRPr="00B23375">
        <w:rPr>
          <w:rFonts w:ascii="Arial" w:hAnsi="Arial" w:cs="Arial"/>
          <w:sz w:val="24"/>
          <w:szCs w:val="24"/>
        </w:rPr>
        <w:t>CPF/MF sob nº 723.651.709-78, portador da Carteira de Identidade RG nº 5.225.422-1, SSP-PR</w:t>
      </w:r>
      <w:r w:rsidRPr="00A00FE1">
        <w:rPr>
          <w:rFonts w:ascii="Arial" w:hAnsi="Arial" w:cs="Arial"/>
          <w:sz w:val="23"/>
          <w:szCs w:val="23"/>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14:paraId="16026425"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p>
    <w:p w14:paraId="74C89709" w14:textId="77777777" w:rsidR="00FF003E" w:rsidRPr="00A00FE1" w:rsidRDefault="00FF003E" w:rsidP="00FF003E">
      <w:pPr>
        <w:spacing w:after="0" w:line="240" w:lineRule="auto"/>
        <w:jc w:val="both"/>
        <w:rPr>
          <w:rFonts w:ascii="Arial" w:eastAsia="Times New Roman" w:hAnsi="Arial" w:cs="Arial"/>
          <w:b/>
          <w:sz w:val="23"/>
          <w:szCs w:val="23"/>
          <w:lang w:eastAsia="pt-BR"/>
        </w:rPr>
      </w:pPr>
      <w:r w:rsidRPr="00A00FE1">
        <w:rPr>
          <w:rFonts w:ascii="Arial" w:eastAsia="Times New Roman" w:hAnsi="Arial" w:cs="Arial"/>
          <w:b/>
          <w:sz w:val="23"/>
          <w:szCs w:val="23"/>
          <w:u w:val="single"/>
          <w:lang w:eastAsia="pt-BR"/>
        </w:rPr>
        <w:t>CLÁUSULA PRIMEIRA:</w:t>
      </w:r>
      <w:r w:rsidRPr="00A00FE1">
        <w:rPr>
          <w:rFonts w:ascii="Arial" w:eastAsia="Times New Roman" w:hAnsi="Arial" w:cs="Arial"/>
          <w:sz w:val="23"/>
          <w:szCs w:val="23"/>
          <w:u w:val="single"/>
          <w:lang w:eastAsia="pt-BR"/>
        </w:rPr>
        <w:t xml:space="preserve"> </w:t>
      </w:r>
      <w:r w:rsidRPr="00A00FE1">
        <w:rPr>
          <w:rFonts w:ascii="Arial" w:eastAsia="Times New Roman" w:hAnsi="Arial" w:cs="Arial"/>
          <w:b/>
          <w:sz w:val="23"/>
          <w:szCs w:val="23"/>
          <w:u w:val="single"/>
          <w:lang w:eastAsia="pt-BR"/>
        </w:rPr>
        <w:t>Objeto</w:t>
      </w:r>
      <w:r w:rsidRPr="00A00FE1">
        <w:rPr>
          <w:rFonts w:ascii="Arial" w:eastAsia="Times New Roman" w:hAnsi="Arial" w:cs="Arial"/>
          <w:b/>
          <w:sz w:val="23"/>
          <w:szCs w:val="23"/>
          <w:lang w:eastAsia="pt-BR"/>
        </w:rPr>
        <w:t>–</w:t>
      </w:r>
    </w:p>
    <w:p w14:paraId="4E572BEE" w14:textId="77777777" w:rsidR="00FF003E" w:rsidRPr="00A00FE1" w:rsidRDefault="00FF003E" w:rsidP="00FF003E">
      <w:pPr>
        <w:spacing w:after="0" w:line="240" w:lineRule="auto"/>
        <w:ind w:right="-54"/>
        <w:jc w:val="both"/>
        <w:rPr>
          <w:rFonts w:ascii="Arial" w:eastAsia="Times New Roman" w:hAnsi="Arial" w:cs="Arial"/>
          <w:b/>
          <w:bCs/>
          <w:sz w:val="23"/>
          <w:szCs w:val="23"/>
          <w:lang w:eastAsia="pt-BR"/>
        </w:rPr>
      </w:pPr>
    </w:p>
    <w:p w14:paraId="013D2673" w14:textId="5CBCF993" w:rsidR="00FF003E" w:rsidRPr="00C16760" w:rsidRDefault="00FF003E" w:rsidP="00FF003E">
      <w:pPr>
        <w:spacing w:after="0" w:line="240" w:lineRule="auto"/>
        <w:ind w:right="-54"/>
        <w:jc w:val="both"/>
        <w:rPr>
          <w:rFonts w:ascii="Arial" w:eastAsia="Times New Roman" w:hAnsi="Arial" w:cs="Arial"/>
          <w:bCs/>
          <w:sz w:val="23"/>
          <w:szCs w:val="23"/>
          <w:lang w:eastAsia="pt-BR"/>
        </w:rPr>
      </w:pPr>
      <w:r w:rsidRPr="00C16760">
        <w:rPr>
          <w:rFonts w:ascii="Arial" w:eastAsia="Times New Roman" w:hAnsi="Arial" w:cs="Arial"/>
          <w:bCs/>
          <w:sz w:val="23"/>
          <w:szCs w:val="23"/>
          <w:lang w:eastAsia="pt-BR"/>
        </w:rPr>
        <w:t xml:space="preserve">O Objeto da presente Ata é o Registro de Preços </w:t>
      </w:r>
      <w:r w:rsidRPr="00C16760">
        <w:rPr>
          <w:rFonts w:ascii="Arial" w:hAnsi="Arial" w:cs="Arial"/>
          <w:sz w:val="23"/>
          <w:szCs w:val="23"/>
        </w:rPr>
        <w:t>para</w:t>
      </w:r>
      <w:r w:rsidRPr="00C16760">
        <w:rPr>
          <w:rFonts w:ascii="Arial" w:eastAsia="Calibri" w:hAnsi="Arial" w:cs="Arial"/>
          <w:bCs/>
          <w:sz w:val="23"/>
          <w:szCs w:val="23"/>
        </w:rPr>
        <w:t xml:space="preserve"> </w:t>
      </w:r>
      <w:r w:rsidRPr="00087CC8">
        <w:rPr>
          <w:rFonts w:ascii="Arial" w:hAnsi="Arial" w:cs="Arial"/>
        </w:rPr>
        <w:t xml:space="preserve">Aquisição de Medicamentos Simples e Psicotrópicos, Material Hospitalar, Limpeza, Odontológicos e Equipamentos Hospitalares destinados à Farmácia Municipal </w:t>
      </w:r>
      <w:r w:rsidRPr="00087CC8">
        <w:rPr>
          <w:rFonts w:ascii="Arial" w:hAnsi="Arial" w:cs="Arial"/>
          <w:i/>
        </w:rPr>
        <w:t>Jorge Negrão Vieira,</w:t>
      </w:r>
      <w:r w:rsidRPr="00087CC8">
        <w:rPr>
          <w:rFonts w:ascii="Arial" w:hAnsi="Arial" w:cs="Arial"/>
        </w:rPr>
        <w:t xml:space="preserve"> UBS Dr. Fausto Luiz de Melo Marinho e </w:t>
      </w:r>
      <w:r w:rsidRPr="00087CC8">
        <w:rPr>
          <w:rFonts w:ascii="Arial" w:hAnsi="Arial" w:cs="Arial"/>
          <w:i/>
        </w:rPr>
        <w:t>Programa Saúde da Família (PSF)</w:t>
      </w:r>
      <w:r w:rsidRPr="00087CC8">
        <w:rPr>
          <w:rFonts w:ascii="Arial" w:hAnsi="Arial" w:cs="Arial"/>
          <w:sz w:val="23"/>
          <w:szCs w:val="23"/>
        </w:rPr>
        <w:t>.</w:t>
      </w:r>
      <w:r w:rsidRPr="00C16760">
        <w:rPr>
          <w:rFonts w:ascii="Arial" w:eastAsia="Times New Roman" w:hAnsi="Arial" w:cs="Arial"/>
          <w:sz w:val="23"/>
          <w:szCs w:val="23"/>
          <w:lang w:eastAsia="pt-BR"/>
        </w:rPr>
        <w:t xml:space="preserve">, conforme </w:t>
      </w:r>
      <w:r w:rsidRPr="00C16760">
        <w:rPr>
          <w:rFonts w:ascii="Arial" w:eastAsia="Times New Roman" w:hAnsi="Arial" w:cs="Arial"/>
          <w:bCs/>
          <w:sz w:val="23"/>
          <w:szCs w:val="23"/>
          <w:lang w:eastAsia="pt-BR"/>
        </w:rPr>
        <w:t>especificações e detalhamentos consignados no Pregão Presencial - SRP nº 0</w:t>
      </w:r>
      <w:r>
        <w:rPr>
          <w:rFonts w:ascii="Arial" w:eastAsia="Times New Roman" w:hAnsi="Arial" w:cs="Arial"/>
          <w:bCs/>
          <w:sz w:val="23"/>
          <w:szCs w:val="23"/>
          <w:lang w:eastAsia="pt-BR"/>
        </w:rPr>
        <w:t>30</w:t>
      </w:r>
      <w:r w:rsidRPr="00C16760">
        <w:rPr>
          <w:rFonts w:ascii="Arial" w:eastAsia="Times New Roman" w:hAnsi="Arial" w:cs="Arial"/>
          <w:bCs/>
          <w:sz w:val="23"/>
          <w:szCs w:val="23"/>
          <w:lang w:eastAsia="pt-BR"/>
        </w:rPr>
        <w:t xml:space="preserve">/2020, </w:t>
      </w:r>
      <w:r w:rsidRPr="00C16760">
        <w:rPr>
          <w:rFonts w:ascii="Arial" w:eastAsia="Times New Roman" w:hAnsi="Arial" w:cs="Arial"/>
          <w:color w:val="000000"/>
          <w:sz w:val="23"/>
          <w:szCs w:val="23"/>
          <w:lang w:eastAsia="pt-BR"/>
        </w:rPr>
        <w:t xml:space="preserve">bem como a classificação obtida no certame, formulamos e homologamos a presente </w:t>
      </w:r>
      <w:r w:rsidRPr="00C16760">
        <w:rPr>
          <w:rFonts w:ascii="Arial" w:eastAsia="Times New Roman" w:hAnsi="Arial" w:cs="Arial"/>
          <w:bCs/>
          <w:color w:val="000000"/>
          <w:sz w:val="23"/>
          <w:szCs w:val="23"/>
          <w:lang w:eastAsia="pt-BR"/>
        </w:rPr>
        <w:t>ATA DE REGISTRO DE PREÇOS</w:t>
      </w:r>
      <w:r w:rsidRPr="00C16760">
        <w:rPr>
          <w:rFonts w:ascii="Arial" w:eastAsia="Times New Roman" w:hAnsi="Arial" w:cs="Arial"/>
          <w:bCs/>
          <w:sz w:val="23"/>
          <w:szCs w:val="23"/>
          <w:lang w:eastAsia="pt-BR"/>
        </w:rPr>
        <w:t xml:space="preserve"> que juntamente com a proposta da </w:t>
      </w:r>
      <w:r w:rsidRPr="00C16760">
        <w:rPr>
          <w:rFonts w:ascii="Arial" w:eastAsia="Times New Roman" w:hAnsi="Arial" w:cs="Arial"/>
          <w:sz w:val="23"/>
          <w:szCs w:val="23"/>
          <w:lang w:eastAsia="pt-BR"/>
        </w:rPr>
        <w:t>DETENTORA</w:t>
      </w:r>
      <w:r w:rsidRPr="00C16760">
        <w:rPr>
          <w:rFonts w:ascii="Arial" w:eastAsia="Times New Roman" w:hAnsi="Arial" w:cs="Arial"/>
          <w:bCs/>
          <w:sz w:val="23"/>
          <w:szCs w:val="23"/>
          <w:lang w:eastAsia="pt-BR"/>
        </w:rPr>
        <w:t>, para todos os fins de direito, obrigando as partes em todos os seus termos, passam a integrar este instrumento, independentemente de transcrição.</w:t>
      </w:r>
    </w:p>
    <w:p w14:paraId="21F8CD37" w14:textId="77777777" w:rsidR="00FF003E" w:rsidRPr="00C16760" w:rsidRDefault="00FF003E" w:rsidP="00FF003E">
      <w:pPr>
        <w:tabs>
          <w:tab w:val="num" w:pos="0"/>
        </w:tabs>
        <w:spacing w:after="0" w:line="240" w:lineRule="auto"/>
        <w:jc w:val="both"/>
        <w:rPr>
          <w:rFonts w:ascii="Arial" w:eastAsia="Times New Roman" w:hAnsi="Arial" w:cs="Arial"/>
          <w:b/>
          <w:sz w:val="23"/>
          <w:szCs w:val="23"/>
          <w:lang w:eastAsia="pt-BR"/>
        </w:rPr>
      </w:pPr>
    </w:p>
    <w:p w14:paraId="60E57CBD" w14:textId="77777777" w:rsidR="00FF003E" w:rsidRPr="00C16760" w:rsidRDefault="00FF003E" w:rsidP="00FF003E">
      <w:pPr>
        <w:tabs>
          <w:tab w:val="num" w:pos="0"/>
        </w:tabs>
        <w:spacing w:after="0" w:line="240" w:lineRule="auto"/>
        <w:jc w:val="both"/>
        <w:rPr>
          <w:rFonts w:ascii="Arial" w:eastAsia="Times New Roman" w:hAnsi="Arial" w:cs="Arial"/>
          <w:b/>
          <w:sz w:val="23"/>
          <w:szCs w:val="23"/>
          <w:lang w:eastAsia="pt-BR"/>
        </w:rPr>
      </w:pPr>
      <w:r w:rsidRPr="00C16760">
        <w:rPr>
          <w:rFonts w:ascii="Arial" w:eastAsia="Times New Roman" w:hAnsi="Arial" w:cs="Arial"/>
          <w:b/>
          <w:sz w:val="23"/>
          <w:szCs w:val="23"/>
          <w:lang w:eastAsia="pt-BR"/>
        </w:rPr>
        <w:t>2.1.</w:t>
      </w:r>
      <w:r w:rsidRPr="00C16760">
        <w:rPr>
          <w:rFonts w:ascii="Arial" w:eastAsia="Times New Roman" w:hAnsi="Arial" w:cs="Arial"/>
          <w:sz w:val="23"/>
          <w:szCs w:val="23"/>
          <w:lang w:eastAsia="pt-BR"/>
        </w:rPr>
        <w:t xml:space="preserve"> O preço registrado unitário e total, as especificações do objeto, a quantidade, as empresas classificadas, e as demais condições ofertadas nas propostas são as que seguem:</w:t>
      </w:r>
    </w:p>
    <w:p w14:paraId="5EEF481F" w14:textId="77777777" w:rsidR="00FF003E" w:rsidRPr="00A00FE1" w:rsidRDefault="00FF003E" w:rsidP="00FF003E">
      <w:pPr>
        <w:tabs>
          <w:tab w:val="num" w:pos="0"/>
        </w:tabs>
        <w:spacing w:after="0" w:line="240" w:lineRule="auto"/>
        <w:jc w:val="both"/>
        <w:rPr>
          <w:rFonts w:ascii="Arial" w:hAnsi="Arial" w:cs="Arial"/>
          <w:sz w:val="23"/>
          <w:szCs w:val="23"/>
        </w:rPr>
      </w:pPr>
    </w:p>
    <w:p w14:paraId="1CAEAD2C" w14:textId="644C5797" w:rsidR="00FF003E" w:rsidRPr="00A00FE1" w:rsidRDefault="00FF003E" w:rsidP="00FF003E">
      <w:pPr>
        <w:tabs>
          <w:tab w:val="num" w:pos="0"/>
        </w:tabs>
        <w:spacing w:after="0" w:line="240" w:lineRule="auto"/>
        <w:jc w:val="both"/>
        <w:rPr>
          <w:rFonts w:ascii="Arial" w:hAnsi="Arial" w:cs="Arial"/>
          <w:sz w:val="23"/>
          <w:szCs w:val="23"/>
        </w:rPr>
      </w:pPr>
      <w:r w:rsidRPr="00A00FE1">
        <w:rPr>
          <w:rFonts w:ascii="Arial" w:hAnsi="Arial" w:cs="Arial"/>
          <w:b/>
          <w:sz w:val="23"/>
          <w:szCs w:val="23"/>
        </w:rPr>
        <w:t>2.1.1.</w:t>
      </w:r>
      <w:r w:rsidR="00B35B06">
        <w:rPr>
          <w:rFonts w:ascii="Arial" w:hAnsi="Arial" w:cs="Arial"/>
          <w:sz w:val="23"/>
          <w:szCs w:val="23"/>
        </w:rPr>
        <w:t xml:space="preserve"> Consoante o procedimento lici</w:t>
      </w:r>
      <w:r w:rsidRPr="00A00FE1">
        <w:rPr>
          <w:rFonts w:ascii="Arial" w:hAnsi="Arial" w:cs="Arial"/>
          <w:sz w:val="23"/>
          <w:szCs w:val="23"/>
        </w:rPr>
        <w:t>tatório que deu origem a presente ata, ficou classificado em primeiro lugar:</w:t>
      </w:r>
    </w:p>
    <w:p w14:paraId="743637A4" w14:textId="77777777" w:rsidR="00FF003E" w:rsidRPr="00A00FE1" w:rsidRDefault="00FF003E" w:rsidP="00FF003E">
      <w:pPr>
        <w:tabs>
          <w:tab w:val="num" w:pos="0"/>
        </w:tabs>
        <w:spacing w:after="0" w:line="240" w:lineRule="auto"/>
        <w:jc w:val="both"/>
        <w:rPr>
          <w:rFonts w:ascii="Arial" w:eastAsia="Times New Roman" w:hAnsi="Arial" w:cs="Arial"/>
          <w:sz w:val="23"/>
          <w:szCs w:val="23"/>
          <w:lang w:eastAsia="pt-BR"/>
        </w:rPr>
      </w:pPr>
    </w:p>
    <w:p w14:paraId="5F01736E" w14:textId="77777777" w:rsidR="00FF003E" w:rsidRPr="00A00FE1" w:rsidRDefault="00FF003E" w:rsidP="00FF003E">
      <w:pPr>
        <w:tabs>
          <w:tab w:val="num" w:pos="0"/>
        </w:tabs>
        <w:spacing w:after="0" w:line="240" w:lineRule="auto"/>
        <w:jc w:val="both"/>
        <w:rPr>
          <w:rFonts w:ascii="Arial" w:eastAsia="Times New Roman" w:hAnsi="Arial" w:cs="Arial"/>
          <w:b/>
          <w:sz w:val="23"/>
          <w:szCs w:val="23"/>
          <w:lang w:eastAsia="pt-BR"/>
        </w:rPr>
      </w:pPr>
      <w:r w:rsidRPr="00A00FE1">
        <w:rPr>
          <w:rFonts w:ascii="Arial" w:eastAsia="Times New Roman" w:hAnsi="Arial" w:cs="Arial"/>
          <w:b/>
          <w:sz w:val="23"/>
          <w:szCs w:val="23"/>
          <w:lang w:eastAsia="pt-BR"/>
        </w:rPr>
        <w:t>a) Primeiro colocado:</w:t>
      </w:r>
    </w:p>
    <w:p w14:paraId="55B62FAE" w14:textId="6D24E252" w:rsidR="00FF003E" w:rsidRPr="00FF003E" w:rsidRDefault="00FF003E" w:rsidP="00FF003E">
      <w:pPr>
        <w:spacing w:after="0" w:line="240" w:lineRule="auto"/>
        <w:jc w:val="both"/>
        <w:rPr>
          <w:rFonts w:ascii="Arial" w:eastAsia="Times New Roman" w:hAnsi="Arial" w:cs="Arial"/>
          <w:color w:val="000000"/>
          <w:lang w:eastAsia="pt-BR"/>
        </w:rPr>
      </w:pPr>
      <w:r w:rsidRPr="00A00FE1">
        <w:rPr>
          <w:rFonts w:ascii="Arial" w:eastAsia="Times New Roman" w:hAnsi="Arial" w:cs="Arial"/>
          <w:sz w:val="23"/>
          <w:szCs w:val="23"/>
          <w:lang w:eastAsia="pt-BR"/>
        </w:rPr>
        <w:t xml:space="preserve">A empresa </w:t>
      </w:r>
      <w:r>
        <w:rPr>
          <w:rFonts w:ascii="Arial" w:hAnsi="Arial" w:cs="Arial"/>
          <w:b/>
        </w:rPr>
        <w:t>LICIMED DISTRIBUIDORA DE MEDICAMENTOS CORRELATOS E PRODUTOS MÉDICOS E HOSPITALARES LTDA</w:t>
      </w:r>
      <w:r w:rsidRPr="00A00FE1">
        <w:rPr>
          <w:rFonts w:ascii="Arial" w:eastAsia="Times New Roman" w:hAnsi="Arial" w:cs="Arial"/>
          <w:sz w:val="23"/>
          <w:szCs w:val="23"/>
          <w:lang w:eastAsia="pt-BR"/>
        </w:rPr>
        <w:t>, inscrita no CNPJ/MF sob nº</w:t>
      </w:r>
      <w:r w:rsidRPr="00FF003E">
        <w:rPr>
          <w:rFonts w:ascii="Arial" w:eastAsia="Times New Roman" w:hAnsi="Arial" w:cs="Arial"/>
          <w:color w:val="000000"/>
          <w:lang w:eastAsia="pt-BR"/>
        </w:rPr>
        <w:t xml:space="preserve"> </w:t>
      </w:r>
      <w:r>
        <w:rPr>
          <w:rFonts w:ascii="Arial" w:eastAsia="Times New Roman" w:hAnsi="Arial" w:cs="Arial"/>
          <w:color w:val="000000"/>
          <w:lang w:eastAsia="pt-BR"/>
        </w:rPr>
        <w:t>04.071.245/0001-</w:t>
      </w:r>
      <w:proofErr w:type="gramStart"/>
      <w:r>
        <w:rPr>
          <w:rFonts w:ascii="Arial" w:eastAsia="Times New Roman" w:hAnsi="Arial" w:cs="Arial"/>
          <w:color w:val="000000"/>
          <w:lang w:eastAsia="pt-BR"/>
        </w:rPr>
        <w:t>60</w:t>
      </w:r>
      <w:r w:rsidRPr="00A00FE1">
        <w:rPr>
          <w:rFonts w:ascii="Arial" w:eastAsia="Times New Roman" w:hAnsi="Arial" w:cs="Arial"/>
          <w:sz w:val="23"/>
          <w:szCs w:val="23"/>
          <w:lang w:eastAsia="pt-BR"/>
        </w:rPr>
        <w:t xml:space="preserve"> ,</w:t>
      </w:r>
      <w:proofErr w:type="gramEnd"/>
      <w:r w:rsidRPr="00A00FE1">
        <w:rPr>
          <w:rFonts w:ascii="Arial" w:eastAsia="Times New Roman" w:hAnsi="Arial" w:cs="Arial"/>
          <w:sz w:val="23"/>
          <w:szCs w:val="23"/>
          <w:lang w:eastAsia="pt-BR"/>
        </w:rPr>
        <w:t xml:space="preserve"> com sede na cidade de </w:t>
      </w:r>
      <w:r>
        <w:rPr>
          <w:rFonts w:ascii="Arial" w:eastAsia="Times New Roman" w:hAnsi="Arial" w:cs="Arial"/>
          <w:lang w:eastAsia="pt-BR"/>
        </w:rPr>
        <w:t>PORTO ALEGRE</w:t>
      </w:r>
      <w:r w:rsidRPr="00A00FE1">
        <w:rPr>
          <w:rFonts w:ascii="Arial" w:eastAsia="Times New Roman" w:hAnsi="Arial" w:cs="Arial"/>
          <w:sz w:val="23"/>
          <w:szCs w:val="23"/>
          <w:lang w:eastAsia="pt-BR"/>
        </w:rPr>
        <w:t xml:space="preserve">, Estado do </w:t>
      </w:r>
      <w:r>
        <w:rPr>
          <w:rFonts w:ascii="Arial" w:eastAsia="Times New Roman" w:hAnsi="Arial" w:cs="Arial"/>
          <w:lang w:eastAsia="pt-BR"/>
        </w:rPr>
        <w:t>RIO GRANDE DO SUL</w:t>
      </w:r>
      <w:r w:rsidRPr="00A00FE1">
        <w:rPr>
          <w:rFonts w:ascii="Arial" w:eastAsia="Times New Roman" w:hAnsi="Arial" w:cs="Arial"/>
          <w:sz w:val="23"/>
          <w:szCs w:val="23"/>
          <w:lang w:eastAsia="pt-BR"/>
        </w:rPr>
        <w:t xml:space="preserve">, na Rua </w:t>
      </w:r>
      <w:r>
        <w:rPr>
          <w:rFonts w:ascii="Arial" w:eastAsia="Times New Roman" w:hAnsi="Arial" w:cs="Arial"/>
          <w:color w:val="000000"/>
          <w:lang w:eastAsia="pt-BR"/>
        </w:rPr>
        <w:t>AVENIDA DAS INDÚSTRIAS, Nº 275 – PAVILHÃO 107, BAIRRO ANCHIETA</w:t>
      </w:r>
      <w:r w:rsidRPr="00A00FE1">
        <w:rPr>
          <w:rFonts w:ascii="Arial" w:eastAsia="Times New Roman" w:hAnsi="Arial" w:cs="Arial"/>
          <w:sz w:val="23"/>
          <w:szCs w:val="23"/>
          <w:lang w:eastAsia="pt-BR"/>
        </w:rPr>
        <w:t>, CEP</w:t>
      </w:r>
      <w:r w:rsidRPr="00FF003E">
        <w:rPr>
          <w:rFonts w:ascii="Arial" w:eastAsia="Times New Roman" w:hAnsi="Arial" w:cs="Arial"/>
          <w:lang w:eastAsia="pt-BR"/>
        </w:rPr>
        <w:t xml:space="preserve"> </w:t>
      </w:r>
      <w:r>
        <w:rPr>
          <w:rFonts w:ascii="Arial" w:eastAsia="Times New Roman" w:hAnsi="Arial" w:cs="Arial"/>
          <w:lang w:eastAsia="pt-BR"/>
        </w:rPr>
        <w:t>90.200-290</w:t>
      </w:r>
      <w:r>
        <w:rPr>
          <w:rFonts w:ascii="Arial" w:eastAsia="Times New Roman" w:hAnsi="Arial" w:cs="Arial"/>
          <w:sz w:val="23"/>
          <w:szCs w:val="23"/>
          <w:lang w:eastAsia="pt-BR"/>
        </w:rPr>
        <w:t>,</w:t>
      </w:r>
      <w:r w:rsidR="00B35B06">
        <w:rPr>
          <w:rFonts w:ascii="Arial" w:eastAsia="Times New Roman" w:hAnsi="Arial" w:cs="Arial"/>
          <w:sz w:val="23"/>
          <w:szCs w:val="23"/>
          <w:lang w:eastAsia="pt-BR"/>
        </w:rPr>
        <w:t xml:space="preserve"> neste ato representada por Arthur Monte Blanco </w:t>
      </w:r>
      <w:proofErr w:type="spellStart"/>
      <w:r w:rsidR="00B35B06">
        <w:rPr>
          <w:rFonts w:ascii="Arial" w:eastAsia="Times New Roman" w:hAnsi="Arial" w:cs="Arial"/>
          <w:sz w:val="23"/>
          <w:szCs w:val="23"/>
          <w:lang w:eastAsia="pt-BR"/>
        </w:rPr>
        <w:t>Schmitz</w:t>
      </w:r>
      <w:proofErr w:type="spellEnd"/>
      <w:r w:rsidRPr="00A00FE1">
        <w:rPr>
          <w:rFonts w:ascii="Arial" w:eastAsia="Times New Roman" w:hAnsi="Arial" w:cs="Arial"/>
          <w:sz w:val="23"/>
          <w:szCs w:val="23"/>
          <w:lang w:eastAsia="pt-BR"/>
        </w:rPr>
        <w:t>, residente e domiciliado na cidade de</w:t>
      </w:r>
      <w:r>
        <w:rPr>
          <w:rFonts w:ascii="Arial" w:eastAsia="Times New Roman" w:hAnsi="Arial" w:cs="Arial"/>
          <w:sz w:val="23"/>
          <w:szCs w:val="23"/>
          <w:lang w:eastAsia="pt-BR"/>
        </w:rPr>
        <w:t xml:space="preserve"> </w:t>
      </w:r>
      <w:r>
        <w:rPr>
          <w:rFonts w:ascii="Arial" w:eastAsia="Times New Roman" w:hAnsi="Arial" w:cs="Arial"/>
          <w:lang w:eastAsia="pt-BR"/>
        </w:rPr>
        <w:t>PORTO ALEGRE</w:t>
      </w:r>
      <w:r w:rsidRPr="00A00FE1">
        <w:rPr>
          <w:rFonts w:ascii="Arial" w:eastAsia="Times New Roman" w:hAnsi="Arial" w:cs="Arial"/>
          <w:sz w:val="23"/>
          <w:szCs w:val="23"/>
          <w:lang w:eastAsia="pt-BR"/>
        </w:rPr>
        <w:t xml:space="preserve">, Estado do </w:t>
      </w:r>
      <w:r>
        <w:rPr>
          <w:rFonts w:ascii="Arial" w:eastAsia="Times New Roman" w:hAnsi="Arial" w:cs="Arial"/>
          <w:lang w:eastAsia="pt-BR"/>
        </w:rPr>
        <w:t>RIO GRANDE DO SUL</w:t>
      </w:r>
      <w:r w:rsidRPr="00A00FE1">
        <w:rPr>
          <w:rFonts w:ascii="Arial" w:eastAsia="Times New Roman" w:hAnsi="Arial" w:cs="Arial"/>
          <w:sz w:val="23"/>
          <w:szCs w:val="23"/>
          <w:lang w:eastAsia="pt-BR"/>
        </w:rPr>
        <w:t xml:space="preserve">, na Rua </w:t>
      </w:r>
      <w:r>
        <w:rPr>
          <w:rFonts w:ascii="Arial" w:eastAsia="Times New Roman" w:hAnsi="Arial" w:cs="Arial"/>
          <w:color w:val="000000"/>
          <w:lang w:eastAsia="pt-BR"/>
        </w:rPr>
        <w:t>AVENIDA DAS INDÚSTRIAS, Nº 275 – PAVILHÃO 107, BAIRRO ANCHIETA</w:t>
      </w:r>
      <w:r w:rsidRPr="00A00FE1">
        <w:rPr>
          <w:rFonts w:ascii="Arial" w:eastAsia="Times New Roman" w:hAnsi="Arial" w:cs="Arial"/>
          <w:sz w:val="23"/>
          <w:szCs w:val="23"/>
          <w:lang w:eastAsia="pt-BR"/>
        </w:rPr>
        <w:t>, CEP</w:t>
      </w:r>
      <w:r w:rsidRPr="00FF003E">
        <w:rPr>
          <w:rFonts w:ascii="Arial" w:eastAsia="Times New Roman" w:hAnsi="Arial" w:cs="Arial"/>
          <w:lang w:eastAsia="pt-BR"/>
        </w:rPr>
        <w:t xml:space="preserve"> </w:t>
      </w:r>
      <w:r>
        <w:rPr>
          <w:rFonts w:ascii="Arial" w:eastAsia="Times New Roman" w:hAnsi="Arial" w:cs="Arial"/>
          <w:lang w:eastAsia="pt-BR"/>
        </w:rPr>
        <w:t>90.200-290,</w:t>
      </w:r>
      <w:r w:rsidR="00B35B06">
        <w:rPr>
          <w:rFonts w:ascii="Arial" w:eastAsia="Times New Roman" w:hAnsi="Arial" w:cs="Arial"/>
          <w:sz w:val="23"/>
          <w:szCs w:val="23"/>
          <w:lang w:eastAsia="pt-BR"/>
        </w:rPr>
        <w:t xml:space="preserve"> inscrito no CPF/MF sob nº 029.848.890-61 </w:t>
      </w:r>
      <w:r w:rsidRPr="00A00FE1">
        <w:rPr>
          <w:rFonts w:ascii="Arial" w:eastAsia="Times New Roman" w:hAnsi="Arial" w:cs="Arial"/>
          <w:sz w:val="23"/>
          <w:szCs w:val="23"/>
          <w:lang w:eastAsia="pt-BR"/>
        </w:rPr>
        <w:t>e portador da</w:t>
      </w:r>
      <w:r w:rsidR="00B35B06">
        <w:rPr>
          <w:rFonts w:ascii="Arial" w:eastAsia="Times New Roman" w:hAnsi="Arial" w:cs="Arial"/>
          <w:sz w:val="23"/>
          <w:szCs w:val="23"/>
          <w:lang w:eastAsia="pt-BR"/>
        </w:rPr>
        <w:t xml:space="preserve"> Cédula de Identidade RG nº 6077204731</w:t>
      </w:r>
      <w:r w:rsidRPr="00A00FE1">
        <w:rPr>
          <w:rFonts w:ascii="Arial" w:eastAsia="Times New Roman" w:hAnsi="Arial" w:cs="Arial"/>
          <w:sz w:val="23"/>
          <w:szCs w:val="23"/>
          <w:lang w:eastAsia="pt-BR"/>
        </w:rPr>
        <w:t xml:space="preserve">, doravante denominada </w:t>
      </w:r>
      <w:r w:rsidRPr="00A00FE1">
        <w:rPr>
          <w:rFonts w:ascii="Arial" w:eastAsia="Times New Roman" w:hAnsi="Arial" w:cs="Arial"/>
          <w:b/>
          <w:sz w:val="23"/>
          <w:szCs w:val="23"/>
          <w:lang w:eastAsia="pt-BR"/>
        </w:rPr>
        <w:t>DETENTORA</w:t>
      </w:r>
      <w:r w:rsidRPr="00A00FE1">
        <w:rPr>
          <w:rFonts w:ascii="Arial" w:eastAsia="Times New Roman" w:hAnsi="Arial" w:cs="Arial"/>
          <w:sz w:val="23"/>
          <w:szCs w:val="23"/>
          <w:lang w:eastAsia="pt-BR"/>
        </w:rPr>
        <w:t xml:space="preserve">, obriga-se a fornecer ao Município de </w:t>
      </w:r>
      <w:proofErr w:type="spellStart"/>
      <w:r w:rsidRPr="00A00FE1">
        <w:rPr>
          <w:rFonts w:ascii="Arial" w:eastAsia="Times New Roman" w:hAnsi="Arial" w:cs="Arial"/>
          <w:sz w:val="23"/>
          <w:szCs w:val="23"/>
          <w:lang w:eastAsia="pt-BR"/>
        </w:rPr>
        <w:t>Itambaracá</w:t>
      </w:r>
      <w:proofErr w:type="spellEnd"/>
      <w:r w:rsidRPr="00A00FE1">
        <w:rPr>
          <w:rFonts w:ascii="Arial" w:eastAsia="Times New Roman" w:hAnsi="Arial" w:cs="Arial"/>
          <w:sz w:val="23"/>
          <w:szCs w:val="23"/>
          <w:lang w:eastAsia="pt-BR"/>
        </w:rPr>
        <w:t xml:space="preserve"> - </w:t>
      </w:r>
      <w:proofErr w:type="spellStart"/>
      <w:r w:rsidRPr="00A00FE1">
        <w:rPr>
          <w:rFonts w:ascii="Arial" w:eastAsia="Times New Roman" w:hAnsi="Arial" w:cs="Arial"/>
          <w:sz w:val="23"/>
          <w:szCs w:val="23"/>
          <w:lang w:eastAsia="pt-BR"/>
        </w:rPr>
        <w:t>Pr</w:t>
      </w:r>
      <w:proofErr w:type="spellEnd"/>
      <w:r w:rsidRPr="00A00FE1">
        <w:rPr>
          <w:rFonts w:ascii="Arial" w:eastAsia="Times New Roman" w:hAnsi="Arial" w:cs="Arial"/>
          <w:sz w:val="23"/>
          <w:szCs w:val="23"/>
          <w:lang w:eastAsia="pt-BR"/>
        </w:rPr>
        <w:t xml:space="preserve">, de acordo com as solicitações feitas pela </w:t>
      </w:r>
      <w:r w:rsidRPr="00A00FE1">
        <w:rPr>
          <w:rFonts w:ascii="Arial" w:eastAsia="Times New Roman" w:hAnsi="Arial" w:cs="Arial"/>
          <w:b/>
          <w:sz w:val="23"/>
          <w:szCs w:val="23"/>
          <w:lang w:eastAsia="pt-BR"/>
        </w:rPr>
        <w:t>CONTRATANTE</w:t>
      </w:r>
      <w:r w:rsidRPr="00A00FE1">
        <w:rPr>
          <w:rFonts w:ascii="Arial" w:eastAsia="Times New Roman" w:hAnsi="Arial" w:cs="Arial"/>
          <w:sz w:val="23"/>
          <w:szCs w:val="23"/>
          <w:lang w:eastAsia="pt-BR"/>
        </w:rPr>
        <w:t>, os itens a seguir:</w:t>
      </w:r>
    </w:p>
    <w:p w14:paraId="4950158E" w14:textId="77777777" w:rsidR="00FF003E" w:rsidRDefault="00FF003E" w:rsidP="00FF003E">
      <w:pPr>
        <w:tabs>
          <w:tab w:val="num" w:pos="0"/>
        </w:tabs>
        <w:spacing w:after="0" w:line="240" w:lineRule="auto"/>
        <w:jc w:val="both"/>
        <w:rPr>
          <w:rFonts w:ascii="Arial" w:eastAsia="Times New Roman" w:hAnsi="Arial" w:cs="Arial"/>
          <w:sz w:val="23"/>
          <w:szCs w:val="23"/>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4599"/>
        <w:gridCol w:w="883"/>
        <w:gridCol w:w="1005"/>
        <w:gridCol w:w="995"/>
        <w:gridCol w:w="1123"/>
        <w:gridCol w:w="1189"/>
      </w:tblGrid>
      <w:tr w:rsidR="000A3DF6" w:rsidRPr="000A3DF6" w14:paraId="7101BDAF" w14:textId="77777777" w:rsidTr="00F508BB">
        <w:tc>
          <w:tcPr>
            <w:tcW w:w="0" w:type="auto"/>
            <w:shd w:val="clear" w:color="auto" w:fill="auto"/>
          </w:tcPr>
          <w:p w14:paraId="7FAF267A" w14:textId="77777777" w:rsidR="000A3DF6" w:rsidRPr="000A3DF6" w:rsidRDefault="000A3DF6" w:rsidP="00F508BB">
            <w:pPr>
              <w:rPr>
                <w:rFonts w:ascii="Arial" w:hAnsi="Arial" w:cs="Arial"/>
                <w:b/>
                <w:sz w:val="20"/>
                <w:szCs w:val="20"/>
              </w:rPr>
            </w:pPr>
            <w:r w:rsidRPr="000A3DF6">
              <w:rPr>
                <w:rFonts w:ascii="Arial" w:hAnsi="Arial" w:cs="Arial"/>
                <w:b/>
                <w:sz w:val="20"/>
                <w:szCs w:val="20"/>
              </w:rPr>
              <w:t>Item</w:t>
            </w:r>
          </w:p>
        </w:tc>
        <w:tc>
          <w:tcPr>
            <w:tcW w:w="0" w:type="auto"/>
            <w:shd w:val="clear" w:color="auto" w:fill="auto"/>
          </w:tcPr>
          <w:p w14:paraId="7D6404D7" w14:textId="77777777" w:rsidR="000A3DF6" w:rsidRPr="000A3DF6" w:rsidRDefault="000A3DF6" w:rsidP="00F508BB">
            <w:pPr>
              <w:jc w:val="both"/>
              <w:rPr>
                <w:rFonts w:ascii="Arial" w:hAnsi="Arial" w:cs="Arial"/>
                <w:b/>
                <w:sz w:val="20"/>
                <w:szCs w:val="20"/>
              </w:rPr>
            </w:pPr>
            <w:r w:rsidRPr="000A3DF6">
              <w:rPr>
                <w:rFonts w:ascii="Arial" w:hAnsi="Arial" w:cs="Arial"/>
                <w:b/>
                <w:sz w:val="20"/>
                <w:szCs w:val="20"/>
              </w:rPr>
              <w:t>Descrição</w:t>
            </w:r>
          </w:p>
        </w:tc>
        <w:tc>
          <w:tcPr>
            <w:tcW w:w="0" w:type="auto"/>
            <w:shd w:val="clear" w:color="auto" w:fill="auto"/>
          </w:tcPr>
          <w:p w14:paraId="011A99E1" w14:textId="77777777" w:rsidR="000A3DF6" w:rsidRPr="000A3DF6" w:rsidRDefault="000A3DF6" w:rsidP="00F508BB">
            <w:pPr>
              <w:rPr>
                <w:rFonts w:ascii="Arial" w:hAnsi="Arial" w:cs="Arial"/>
                <w:b/>
                <w:sz w:val="20"/>
                <w:szCs w:val="20"/>
              </w:rPr>
            </w:pPr>
            <w:r w:rsidRPr="000A3DF6">
              <w:rPr>
                <w:rFonts w:ascii="Arial" w:hAnsi="Arial" w:cs="Arial"/>
                <w:b/>
                <w:sz w:val="20"/>
                <w:szCs w:val="20"/>
              </w:rPr>
              <w:t>Marca</w:t>
            </w:r>
          </w:p>
        </w:tc>
        <w:tc>
          <w:tcPr>
            <w:tcW w:w="0" w:type="auto"/>
            <w:shd w:val="clear" w:color="auto" w:fill="auto"/>
          </w:tcPr>
          <w:p w14:paraId="748E0442" w14:textId="77777777" w:rsidR="000A3DF6" w:rsidRPr="000A3DF6" w:rsidRDefault="000A3DF6" w:rsidP="00F508BB">
            <w:pPr>
              <w:rPr>
                <w:rFonts w:ascii="Arial" w:hAnsi="Arial" w:cs="Arial"/>
                <w:b/>
                <w:sz w:val="20"/>
                <w:szCs w:val="20"/>
              </w:rPr>
            </w:pPr>
            <w:r w:rsidRPr="000A3DF6">
              <w:rPr>
                <w:rFonts w:ascii="Arial" w:hAnsi="Arial" w:cs="Arial"/>
                <w:b/>
                <w:sz w:val="20"/>
                <w:szCs w:val="20"/>
              </w:rPr>
              <w:t>Unidade</w:t>
            </w:r>
          </w:p>
        </w:tc>
        <w:tc>
          <w:tcPr>
            <w:tcW w:w="0" w:type="auto"/>
            <w:shd w:val="clear" w:color="auto" w:fill="auto"/>
          </w:tcPr>
          <w:p w14:paraId="074648AC" w14:textId="77777777" w:rsidR="000A3DF6" w:rsidRPr="000A3DF6" w:rsidRDefault="000A3DF6" w:rsidP="00F508BB">
            <w:pPr>
              <w:rPr>
                <w:rFonts w:ascii="Arial" w:hAnsi="Arial" w:cs="Arial"/>
                <w:b/>
                <w:sz w:val="20"/>
                <w:szCs w:val="20"/>
              </w:rPr>
            </w:pPr>
            <w:r w:rsidRPr="000A3DF6">
              <w:rPr>
                <w:rFonts w:ascii="Arial" w:hAnsi="Arial" w:cs="Arial"/>
                <w:b/>
                <w:sz w:val="20"/>
                <w:szCs w:val="20"/>
              </w:rPr>
              <w:t>Quant.</w:t>
            </w:r>
          </w:p>
        </w:tc>
        <w:tc>
          <w:tcPr>
            <w:tcW w:w="0" w:type="auto"/>
            <w:shd w:val="clear" w:color="auto" w:fill="auto"/>
          </w:tcPr>
          <w:p w14:paraId="2E5EB4B2" w14:textId="77777777" w:rsidR="000A3DF6" w:rsidRPr="000A3DF6" w:rsidRDefault="000A3DF6" w:rsidP="00F508BB">
            <w:pPr>
              <w:rPr>
                <w:rFonts w:ascii="Arial" w:hAnsi="Arial" w:cs="Arial"/>
                <w:b/>
                <w:sz w:val="20"/>
                <w:szCs w:val="20"/>
              </w:rPr>
            </w:pPr>
            <w:r w:rsidRPr="000A3DF6">
              <w:rPr>
                <w:rFonts w:ascii="Arial" w:hAnsi="Arial" w:cs="Arial"/>
                <w:b/>
                <w:sz w:val="20"/>
                <w:szCs w:val="20"/>
              </w:rPr>
              <w:t>Valor Unit.</w:t>
            </w:r>
          </w:p>
        </w:tc>
        <w:tc>
          <w:tcPr>
            <w:tcW w:w="0" w:type="auto"/>
            <w:shd w:val="clear" w:color="auto" w:fill="auto"/>
          </w:tcPr>
          <w:p w14:paraId="0246CBB6" w14:textId="77777777" w:rsidR="000A3DF6" w:rsidRPr="000A3DF6" w:rsidRDefault="000A3DF6" w:rsidP="00F508BB">
            <w:pPr>
              <w:rPr>
                <w:rFonts w:ascii="Arial" w:hAnsi="Arial" w:cs="Arial"/>
                <w:b/>
                <w:sz w:val="20"/>
                <w:szCs w:val="20"/>
              </w:rPr>
            </w:pPr>
            <w:r w:rsidRPr="000A3DF6">
              <w:rPr>
                <w:rFonts w:ascii="Arial" w:hAnsi="Arial" w:cs="Arial"/>
                <w:b/>
                <w:sz w:val="20"/>
                <w:szCs w:val="20"/>
              </w:rPr>
              <w:t>Valor Total</w:t>
            </w:r>
          </w:p>
        </w:tc>
      </w:tr>
      <w:tr w:rsidR="000A3DF6" w:rsidRPr="000A3DF6" w14:paraId="5EC8587D" w14:textId="77777777" w:rsidTr="00F508BB">
        <w:tc>
          <w:tcPr>
            <w:tcW w:w="0" w:type="auto"/>
            <w:shd w:val="clear" w:color="auto" w:fill="auto"/>
          </w:tcPr>
          <w:p w14:paraId="6AD6E819" w14:textId="77777777" w:rsidR="000A3DF6" w:rsidRPr="000A3DF6" w:rsidRDefault="000A3DF6" w:rsidP="00F508BB">
            <w:pPr>
              <w:rPr>
                <w:rFonts w:ascii="Arial" w:hAnsi="Arial" w:cs="Arial"/>
                <w:sz w:val="20"/>
                <w:szCs w:val="20"/>
              </w:rPr>
            </w:pPr>
            <w:r w:rsidRPr="000A3DF6">
              <w:rPr>
                <w:rFonts w:ascii="Arial" w:hAnsi="Arial" w:cs="Arial"/>
                <w:sz w:val="20"/>
                <w:szCs w:val="20"/>
              </w:rPr>
              <w:lastRenderedPageBreak/>
              <w:t>27</w:t>
            </w:r>
          </w:p>
        </w:tc>
        <w:tc>
          <w:tcPr>
            <w:tcW w:w="0" w:type="auto"/>
            <w:shd w:val="clear" w:color="auto" w:fill="auto"/>
          </w:tcPr>
          <w:p w14:paraId="5192EBDC" w14:textId="77777777" w:rsidR="000A3DF6" w:rsidRPr="000A3DF6" w:rsidRDefault="000A3DF6" w:rsidP="00F508BB">
            <w:pPr>
              <w:jc w:val="both"/>
              <w:rPr>
                <w:rFonts w:ascii="Arial" w:hAnsi="Arial" w:cs="Arial"/>
                <w:sz w:val="20"/>
                <w:szCs w:val="20"/>
              </w:rPr>
            </w:pPr>
            <w:r w:rsidRPr="000A3DF6">
              <w:rPr>
                <w:rFonts w:ascii="Arial" w:hAnsi="Arial" w:cs="Arial"/>
                <w:sz w:val="20"/>
                <w:szCs w:val="20"/>
              </w:rPr>
              <w:t xml:space="preserve">BAMIFILINA CLORIDRATO 300 </w:t>
            </w:r>
            <w:proofErr w:type="gramStart"/>
            <w:r w:rsidRPr="000A3DF6">
              <w:rPr>
                <w:rFonts w:ascii="Arial" w:hAnsi="Arial" w:cs="Arial"/>
                <w:sz w:val="20"/>
                <w:szCs w:val="20"/>
              </w:rPr>
              <w:t>mg</w:t>
            </w:r>
            <w:proofErr w:type="gramEnd"/>
            <w:r w:rsidRPr="000A3DF6">
              <w:rPr>
                <w:rFonts w:ascii="Arial" w:hAnsi="Arial" w:cs="Arial"/>
                <w:sz w:val="20"/>
                <w:szCs w:val="20"/>
              </w:rPr>
              <w:t>, drágea CBR 0272028</w:t>
            </w:r>
          </w:p>
        </w:tc>
        <w:tc>
          <w:tcPr>
            <w:tcW w:w="0" w:type="auto"/>
            <w:shd w:val="clear" w:color="auto" w:fill="auto"/>
          </w:tcPr>
          <w:p w14:paraId="0C6F3C9A" w14:textId="77777777" w:rsidR="000A3DF6" w:rsidRPr="000A3DF6" w:rsidRDefault="000A3DF6" w:rsidP="00F508BB">
            <w:pPr>
              <w:rPr>
                <w:rFonts w:ascii="Arial" w:hAnsi="Arial" w:cs="Arial"/>
                <w:sz w:val="20"/>
                <w:szCs w:val="20"/>
              </w:rPr>
            </w:pPr>
            <w:r w:rsidRPr="000A3DF6">
              <w:rPr>
                <w:rFonts w:ascii="Arial" w:hAnsi="Arial" w:cs="Arial"/>
                <w:sz w:val="20"/>
                <w:szCs w:val="20"/>
              </w:rPr>
              <w:t>CHIESI</w:t>
            </w:r>
          </w:p>
        </w:tc>
        <w:tc>
          <w:tcPr>
            <w:tcW w:w="0" w:type="auto"/>
            <w:shd w:val="clear" w:color="auto" w:fill="auto"/>
          </w:tcPr>
          <w:p w14:paraId="2274A615" w14:textId="77777777" w:rsidR="000A3DF6" w:rsidRPr="000A3DF6" w:rsidRDefault="000A3DF6" w:rsidP="00F508BB">
            <w:pPr>
              <w:rPr>
                <w:rFonts w:ascii="Arial" w:hAnsi="Arial" w:cs="Arial"/>
                <w:sz w:val="20"/>
                <w:szCs w:val="20"/>
              </w:rPr>
            </w:pPr>
            <w:r w:rsidRPr="000A3DF6">
              <w:rPr>
                <w:rFonts w:ascii="Arial" w:hAnsi="Arial" w:cs="Arial"/>
                <w:sz w:val="20"/>
                <w:szCs w:val="20"/>
              </w:rPr>
              <w:t>UNID</w:t>
            </w:r>
          </w:p>
        </w:tc>
        <w:tc>
          <w:tcPr>
            <w:tcW w:w="0" w:type="auto"/>
            <w:shd w:val="clear" w:color="auto" w:fill="auto"/>
          </w:tcPr>
          <w:p w14:paraId="701427B4" w14:textId="77777777" w:rsidR="000A3DF6" w:rsidRPr="000A3DF6" w:rsidRDefault="000A3DF6" w:rsidP="00F508BB">
            <w:pPr>
              <w:rPr>
                <w:rFonts w:ascii="Arial" w:hAnsi="Arial" w:cs="Arial"/>
                <w:sz w:val="20"/>
                <w:szCs w:val="20"/>
              </w:rPr>
            </w:pPr>
            <w:r w:rsidRPr="000A3DF6">
              <w:rPr>
                <w:rFonts w:ascii="Arial" w:hAnsi="Arial" w:cs="Arial"/>
                <w:sz w:val="20"/>
                <w:szCs w:val="20"/>
              </w:rPr>
              <w:t>7.200,00</w:t>
            </w:r>
          </w:p>
        </w:tc>
        <w:tc>
          <w:tcPr>
            <w:tcW w:w="0" w:type="auto"/>
            <w:shd w:val="clear" w:color="auto" w:fill="auto"/>
          </w:tcPr>
          <w:p w14:paraId="50440772" w14:textId="77777777" w:rsidR="000A3DF6" w:rsidRPr="000A3DF6" w:rsidRDefault="000A3DF6" w:rsidP="00F508BB">
            <w:pPr>
              <w:rPr>
                <w:rFonts w:ascii="Arial" w:hAnsi="Arial" w:cs="Arial"/>
                <w:sz w:val="20"/>
                <w:szCs w:val="20"/>
              </w:rPr>
            </w:pPr>
            <w:r w:rsidRPr="000A3DF6">
              <w:rPr>
                <w:rFonts w:ascii="Arial" w:hAnsi="Arial" w:cs="Arial"/>
                <w:sz w:val="20"/>
                <w:szCs w:val="20"/>
              </w:rPr>
              <w:t>1,2350</w:t>
            </w:r>
          </w:p>
        </w:tc>
        <w:tc>
          <w:tcPr>
            <w:tcW w:w="0" w:type="auto"/>
            <w:shd w:val="clear" w:color="auto" w:fill="auto"/>
          </w:tcPr>
          <w:p w14:paraId="5CDE7F59" w14:textId="77777777" w:rsidR="000A3DF6" w:rsidRPr="000A3DF6" w:rsidRDefault="000A3DF6" w:rsidP="00F508BB">
            <w:pPr>
              <w:rPr>
                <w:rFonts w:ascii="Arial" w:hAnsi="Arial" w:cs="Arial"/>
                <w:sz w:val="20"/>
                <w:szCs w:val="20"/>
              </w:rPr>
            </w:pPr>
            <w:r w:rsidRPr="000A3DF6">
              <w:rPr>
                <w:rFonts w:ascii="Arial" w:hAnsi="Arial" w:cs="Arial"/>
                <w:sz w:val="20"/>
                <w:szCs w:val="20"/>
              </w:rPr>
              <w:t>8.892,00</w:t>
            </w:r>
          </w:p>
        </w:tc>
      </w:tr>
      <w:tr w:rsidR="000A3DF6" w:rsidRPr="000A3DF6" w14:paraId="104405C0" w14:textId="77777777" w:rsidTr="00F508BB">
        <w:tc>
          <w:tcPr>
            <w:tcW w:w="0" w:type="auto"/>
            <w:shd w:val="clear" w:color="auto" w:fill="auto"/>
          </w:tcPr>
          <w:p w14:paraId="46F7A779" w14:textId="77777777" w:rsidR="000A3DF6" w:rsidRPr="000A3DF6" w:rsidRDefault="000A3DF6" w:rsidP="00F508BB">
            <w:pPr>
              <w:rPr>
                <w:rFonts w:ascii="Arial" w:hAnsi="Arial" w:cs="Arial"/>
                <w:sz w:val="20"/>
                <w:szCs w:val="20"/>
              </w:rPr>
            </w:pPr>
            <w:r w:rsidRPr="000A3DF6">
              <w:rPr>
                <w:rFonts w:ascii="Arial" w:hAnsi="Arial" w:cs="Arial"/>
                <w:sz w:val="20"/>
                <w:szCs w:val="20"/>
              </w:rPr>
              <w:t>28</w:t>
            </w:r>
          </w:p>
        </w:tc>
        <w:tc>
          <w:tcPr>
            <w:tcW w:w="0" w:type="auto"/>
            <w:shd w:val="clear" w:color="auto" w:fill="auto"/>
          </w:tcPr>
          <w:p w14:paraId="25E0B4A9" w14:textId="77777777" w:rsidR="000A3DF6" w:rsidRPr="000A3DF6" w:rsidRDefault="000A3DF6" w:rsidP="00F508BB">
            <w:pPr>
              <w:jc w:val="both"/>
              <w:rPr>
                <w:rFonts w:ascii="Arial" w:hAnsi="Arial" w:cs="Arial"/>
                <w:sz w:val="20"/>
                <w:szCs w:val="20"/>
              </w:rPr>
            </w:pPr>
            <w:r w:rsidRPr="000A3DF6">
              <w:rPr>
                <w:rFonts w:ascii="Arial" w:hAnsi="Arial" w:cs="Arial"/>
                <w:sz w:val="20"/>
                <w:szCs w:val="20"/>
              </w:rPr>
              <w:t xml:space="preserve">BAMIFILINA CLORIDRATO 600 </w:t>
            </w:r>
            <w:proofErr w:type="gramStart"/>
            <w:r w:rsidRPr="000A3DF6">
              <w:rPr>
                <w:rFonts w:ascii="Arial" w:hAnsi="Arial" w:cs="Arial"/>
                <w:sz w:val="20"/>
                <w:szCs w:val="20"/>
              </w:rPr>
              <w:t>mg</w:t>
            </w:r>
            <w:proofErr w:type="gramEnd"/>
            <w:r w:rsidRPr="000A3DF6">
              <w:rPr>
                <w:rFonts w:ascii="Arial" w:hAnsi="Arial" w:cs="Arial"/>
                <w:sz w:val="20"/>
                <w:szCs w:val="20"/>
              </w:rPr>
              <w:t>, drágea.  CBR 0272027</w:t>
            </w:r>
          </w:p>
        </w:tc>
        <w:tc>
          <w:tcPr>
            <w:tcW w:w="0" w:type="auto"/>
            <w:shd w:val="clear" w:color="auto" w:fill="auto"/>
          </w:tcPr>
          <w:p w14:paraId="387F79DB" w14:textId="77777777" w:rsidR="000A3DF6" w:rsidRPr="000A3DF6" w:rsidRDefault="000A3DF6" w:rsidP="00F508BB">
            <w:pPr>
              <w:rPr>
                <w:rFonts w:ascii="Arial" w:hAnsi="Arial" w:cs="Arial"/>
                <w:sz w:val="20"/>
                <w:szCs w:val="20"/>
              </w:rPr>
            </w:pPr>
            <w:r w:rsidRPr="000A3DF6">
              <w:rPr>
                <w:rFonts w:ascii="Arial" w:hAnsi="Arial" w:cs="Arial"/>
                <w:sz w:val="20"/>
                <w:szCs w:val="20"/>
              </w:rPr>
              <w:t>CHIESI</w:t>
            </w:r>
          </w:p>
        </w:tc>
        <w:tc>
          <w:tcPr>
            <w:tcW w:w="0" w:type="auto"/>
            <w:shd w:val="clear" w:color="auto" w:fill="auto"/>
          </w:tcPr>
          <w:p w14:paraId="0D72A4D2" w14:textId="77777777" w:rsidR="000A3DF6" w:rsidRPr="000A3DF6" w:rsidRDefault="000A3DF6" w:rsidP="00F508BB">
            <w:pPr>
              <w:rPr>
                <w:rFonts w:ascii="Arial" w:hAnsi="Arial" w:cs="Arial"/>
                <w:sz w:val="20"/>
                <w:szCs w:val="20"/>
              </w:rPr>
            </w:pPr>
            <w:r w:rsidRPr="000A3DF6">
              <w:rPr>
                <w:rFonts w:ascii="Arial" w:hAnsi="Arial" w:cs="Arial"/>
                <w:sz w:val="20"/>
                <w:szCs w:val="20"/>
              </w:rPr>
              <w:t>UNID</w:t>
            </w:r>
          </w:p>
        </w:tc>
        <w:tc>
          <w:tcPr>
            <w:tcW w:w="0" w:type="auto"/>
            <w:shd w:val="clear" w:color="auto" w:fill="auto"/>
          </w:tcPr>
          <w:p w14:paraId="0229D31A" w14:textId="77777777" w:rsidR="000A3DF6" w:rsidRPr="000A3DF6" w:rsidRDefault="000A3DF6" w:rsidP="00F508BB">
            <w:pPr>
              <w:rPr>
                <w:rFonts w:ascii="Arial" w:hAnsi="Arial" w:cs="Arial"/>
                <w:sz w:val="20"/>
                <w:szCs w:val="20"/>
              </w:rPr>
            </w:pPr>
            <w:r w:rsidRPr="000A3DF6">
              <w:rPr>
                <w:rFonts w:ascii="Arial" w:hAnsi="Arial" w:cs="Arial"/>
                <w:sz w:val="20"/>
                <w:szCs w:val="20"/>
              </w:rPr>
              <w:t>3.600,00</w:t>
            </w:r>
          </w:p>
        </w:tc>
        <w:tc>
          <w:tcPr>
            <w:tcW w:w="0" w:type="auto"/>
            <w:shd w:val="clear" w:color="auto" w:fill="auto"/>
          </w:tcPr>
          <w:p w14:paraId="19943283" w14:textId="77777777" w:rsidR="000A3DF6" w:rsidRPr="000A3DF6" w:rsidRDefault="000A3DF6" w:rsidP="00F508BB">
            <w:pPr>
              <w:rPr>
                <w:rFonts w:ascii="Arial" w:hAnsi="Arial" w:cs="Arial"/>
                <w:sz w:val="20"/>
                <w:szCs w:val="20"/>
              </w:rPr>
            </w:pPr>
            <w:r w:rsidRPr="000A3DF6">
              <w:rPr>
                <w:rFonts w:ascii="Arial" w:hAnsi="Arial" w:cs="Arial"/>
                <w:sz w:val="20"/>
                <w:szCs w:val="20"/>
              </w:rPr>
              <w:t>1,9700</w:t>
            </w:r>
          </w:p>
        </w:tc>
        <w:tc>
          <w:tcPr>
            <w:tcW w:w="0" w:type="auto"/>
            <w:shd w:val="clear" w:color="auto" w:fill="auto"/>
          </w:tcPr>
          <w:p w14:paraId="6562898E" w14:textId="77777777" w:rsidR="000A3DF6" w:rsidRPr="000A3DF6" w:rsidRDefault="000A3DF6" w:rsidP="00F508BB">
            <w:pPr>
              <w:rPr>
                <w:rFonts w:ascii="Arial" w:hAnsi="Arial" w:cs="Arial"/>
                <w:sz w:val="20"/>
                <w:szCs w:val="20"/>
              </w:rPr>
            </w:pPr>
            <w:r w:rsidRPr="000A3DF6">
              <w:rPr>
                <w:rFonts w:ascii="Arial" w:hAnsi="Arial" w:cs="Arial"/>
                <w:sz w:val="20"/>
                <w:szCs w:val="20"/>
              </w:rPr>
              <w:t>7.092,00</w:t>
            </w:r>
          </w:p>
        </w:tc>
      </w:tr>
    </w:tbl>
    <w:p w14:paraId="7C8CDC4B" w14:textId="4EFBFCC2" w:rsidR="000A3DF6" w:rsidRPr="000A3DF6" w:rsidRDefault="000A3DF6" w:rsidP="00FF003E">
      <w:pPr>
        <w:tabs>
          <w:tab w:val="num" w:pos="0"/>
        </w:tabs>
        <w:spacing w:after="0" w:line="240" w:lineRule="auto"/>
        <w:jc w:val="both"/>
        <w:rPr>
          <w:rFonts w:ascii="Arial" w:eastAsia="Times New Roman" w:hAnsi="Arial" w:cs="Arial"/>
          <w:sz w:val="23"/>
          <w:szCs w:val="23"/>
          <w:lang w:eastAsia="pt-BR"/>
        </w:rPr>
      </w:pPr>
      <w:r>
        <w:rPr>
          <w:rFonts w:ascii="Arial" w:eastAsia="Times New Roman" w:hAnsi="Arial" w:cs="Arial"/>
          <w:sz w:val="23"/>
          <w:szCs w:val="23"/>
          <w:lang w:eastAsia="pt-BR"/>
        </w:rPr>
        <w:tab/>
      </w:r>
      <w:r>
        <w:rPr>
          <w:rFonts w:ascii="Arial" w:eastAsia="Times New Roman" w:hAnsi="Arial" w:cs="Arial"/>
          <w:sz w:val="23"/>
          <w:szCs w:val="23"/>
          <w:lang w:eastAsia="pt-BR"/>
        </w:rPr>
        <w:tab/>
      </w:r>
      <w:r>
        <w:rPr>
          <w:rFonts w:ascii="Arial" w:eastAsia="Times New Roman" w:hAnsi="Arial" w:cs="Arial"/>
          <w:sz w:val="23"/>
          <w:szCs w:val="23"/>
          <w:lang w:eastAsia="pt-BR"/>
        </w:rPr>
        <w:tab/>
      </w:r>
      <w:r>
        <w:rPr>
          <w:rFonts w:ascii="Arial" w:eastAsia="Times New Roman" w:hAnsi="Arial" w:cs="Arial"/>
          <w:sz w:val="23"/>
          <w:szCs w:val="23"/>
          <w:lang w:eastAsia="pt-BR"/>
        </w:rPr>
        <w:tab/>
      </w:r>
      <w:r>
        <w:rPr>
          <w:rFonts w:ascii="Arial" w:eastAsia="Times New Roman" w:hAnsi="Arial" w:cs="Arial"/>
          <w:sz w:val="23"/>
          <w:szCs w:val="23"/>
          <w:lang w:eastAsia="pt-BR"/>
        </w:rPr>
        <w:tab/>
      </w:r>
      <w:r>
        <w:rPr>
          <w:rFonts w:ascii="Arial" w:eastAsia="Times New Roman" w:hAnsi="Arial" w:cs="Arial"/>
          <w:sz w:val="23"/>
          <w:szCs w:val="23"/>
          <w:lang w:eastAsia="pt-BR"/>
        </w:rPr>
        <w:tab/>
      </w:r>
      <w:r>
        <w:rPr>
          <w:rFonts w:ascii="Arial" w:eastAsia="Times New Roman" w:hAnsi="Arial" w:cs="Arial"/>
          <w:sz w:val="23"/>
          <w:szCs w:val="23"/>
          <w:lang w:eastAsia="pt-BR"/>
        </w:rPr>
        <w:tab/>
      </w:r>
      <w:r>
        <w:rPr>
          <w:rFonts w:ascii="Arial" w:eastAsia="Times New Roman" w:hAnsi="Arial" w:cs="Arial"/>
          <w:sz w:val="23"/>
          <w:szCs w:val="23"/>
          <w:lang w:eastAsia="pt-BR"/>
        </w:rPr>
        <w:tab/>
      </w:r>
      <w:r>
        <w:rPr>
          <w:rFonts w:ascii="Arial" w:eastAsia="Times New Roman" w:hAnsi="Arial" w:cs="Arial"/>
          <w:sz w:val="23"/>
          <w:szCs w:val="23"/>
          <w:lang w:eastAsia="pt-BR"/>
        </w:rPr>
        <w:tab/>
      </w:r>
      <w:r w:rsidRPr="000A3DF6">
        <w:rPr>
          <w:rFonts w:ascii="Arial" w:hAnsi="Arial" w:cs="Arial"/>
          <w:b/>
          <w:sz w:val="20"/>
          <w:szCs w:val="20"/>
        </w:rPr>
        <w:t xml:space="preserve">Valor Total Homologado - </w:t>
      </w:r>
      <w:r w:rsidRPr="000A3DF6">
        <w:rPr>
          <w:rFonts w:ascii="Arial" w:hAnsi="Arial" w:cs="Arial"/>
          <w:b/>
          <w:sz w:val="20"/>
          <w:szCs w:val="20"/>
        </w:rPr>
        <w:fldChar w:fldCharType="begin"/>
      </w:r>
      <w:r w:rsidRPr="000A3DF6">
        <w:rPr>
          <w:rFonts w:ascii="Arial" w:hAnsi="Arial" w:cs="Arial"/>
          <w:b/>
          <w:sz w:val="20"/>
          <w:szCs w:val="20"/>
        </w:rPr>
        <w:instrText xml:space="preserve"> MERGEFIELD "TotalHomologado" </w:instrText>
      </w:r>
      <w:r w:rsidRPr="000A3DF6">
        <w:rPr>
          <w:rFonts w:ascii="Arial" w:hAnsi="Arial" w:cs="Arial"/>
          <w:b/>
          <w:sz w:val="20"/>
          <w:szCs w:val="20"/>
        </w:rPr>
        <w:fldChar w:fldCharType="separate"/>
      </w:r>
      <w:r w:rsidRPr="000A3DF6">
        <w:rPr>
          <w:rFonts w:ascii="Arial" w:hAnsi="Arial" w:cs="Arial"/>
          <w:b/>
          <w:noProof/>
          <w:sz w:val="20"/>
          <w:szCs w:val="20"/>
        </w:rPr>
        <w:t>R$ 15.984,00</w:t>
      </w:r>
      <w:r w:rsidRPr="000A3DF6">
        <w:rPr>
          <w:rFonts w:ascii="Arial" w:hAnsi="Arial" w:cs="Arial"/>
          <w:b/>
          <w:sz w:val="20"/>
          <w:szCs w:val="20"/>
        </w:rPr>
        <w:fldChar w:fldCharType="end"/>
      </w:r>
    </w:p>
    <w:p w14:paraId="71106493" w14:textId="3EF949B1" w:rsidR="00FF003E" w:rsidRPr="00C250D3" w:rsidRDefault="00C250D3" w:rsidP="00FF003E">
      <w:pPr>
        <w:tabs>
          <w:tab w:val="num" w:pos="0"/>
        </w:tabs>
        <w:spacing w:after="0" w:line="240" w:lineRule="auto"/>
        <w:jc w:val="both"/>
        <w:rPr>
          <w:rFonts w:ascii="Arial" w:hAnsi="Arial" w:cs="Arial"/>
          <w:b/>
          <w:sz w:val="23"/>
          <w:szCs w:val="23"/>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2A3C4A23" w14:textId="77777777" w:rsidR="00FF003E" w:rsidRPr="00A00FE1" w:rsidRDefault="00FF003E" w:rsidP="00FF003E">
      <w:pPr>
        <w:spacing w:after="0" w:line="240" w:lineRule="auto"/>
        <w:ind w:right="-54"/>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CLÁUSULA TERCEIRA: Valor Contratual</w:t>
      </w:r>
    </w:p>
    <w:p w14:paraId="65F4DD2E" w14:textId="77777777" w:rsidR="00FF003E" w:rsidRPr="00A00FE1" w:rsidRDefault="00FF003E" w:rsidP="00FF003E">
      <w:pPr>
        <w:spacing w:after="0" w:line="240" w:lineRule="auto"/>
        <w:ind w:right="-54"/>
        <w:jc w:val="both"/>
        <w:rPr>
          <w:rFonts w:ascii="Arial" w:eastAsia="Times New Roman" w:hAnsi="Arial" w:cs="Arial"/>
          <w:b/>
          <w:sz w:val="23"/>
          <w:szCs w:val="23"/>
          <w:lang w:eastAsia="pt-BR"/>
        </w:rPr>
      </w:pPr>
    </w:p>
    <w:p w14:paraId="7DD61DF3" w14:textId="7E337954" w:rsidR="00FF003E" w:rsidRPr="00A00FE1" w:rsidRDefault="00FF003E" w:rsidP="00FF003E">
      <w:pPr>
        <w:spacing w:after="0" w:line="240" w:lineRule="auto"/>
        <w:ind w:right="-54"/>
        <w:jc w:val="both"/>
        <w:rPr>
          <w:rFonts w:ascii="Arial" w:eastAsia="Times New Roman" w:hAnsi="Arial" w:cs="Arial"/>
          <w:sz w:val="23"/>
          <w:szCs w:val="23"/>
          <w:lang w:eastAsia="pt-BR"/>
        </w:rPr>
      </w:pPr>
      <w:r w:rsidRPr="00A00FE1">
        <w:rPr>
          <w:rFonts w:ascii="Arial" w:eastAsia="Times New Roman" w:hAnsi="Arial" w:cs="Arial"/>
          <w:sz w:val="23"/>
          <w:szCs w:val="23"/>
          <w:lang w:eastAsia="pt-BR"/>
        </w:rPr>
        <w:t xml:space="preserve">Pelo fornecimento do objeto ora contratado, a CONTRATANTE pagará a </w:t>
      </w:r>
      <w:r w:rsidR="00C250D3">
        <w:rPr>
          <w:rFonts w:ascii="Arial" w:eastAsia="Times New Roman" w:hAnsi="Arial" w:cs="Arial"/>
          <w:sz w:val="23"/>
          <w:szCs w:val="23"/>
          <w:lang w:eastAsia="pt-BR"/>
        </w:rPr>
        <w:t>CONTRATADA o valor de R$ 15.984,00</w:t>
      </w:r>
      <w:r w:rsidRPr="00A00FE1">
        <w:rPr>
          <w:rFonts w:ascii="Arial" w:eastAsia="Times New Roman" w:hAnsi="Arial" w:cs="Arial"/>
          <w:sz w:val="23"/>
          <w:szCs w:val="23"/>
          <w:lang w:eastAsia="pt-BR"/>
        </w:rPr>
        <w:t xml:space="preserve"> pelo total da contratação, referentes ao objeto descrito no subitem 2.1. do presente instrumento.</w:t>
      </w:r>
    </w:p>
    <w:p w14:paraId="1A47F73B" w14:textId="77777777" w:rsidR="00FF003E" w:rsidRPr="00A00FE1" w:rsidRDefault="00FF003E" w:rsidP="00FF003E">
      <w:pPr>
        <w:tabs>
          <w:tab w:val="num" w:pos="0"/>
          <w:tab w:val="left" w:pos="4111"/>
        </w:tabs>
        <w:spacing w:after="0" w:line="240" w:lineRule="auto"/>
        <w:jc w:val="both"/>
        <w:rPr>
          <w:rFonts w:ascii="Arial" w:eastAsia="Times New Roman" w:hAnsi="Arial" w:cs="Arial"/>
          <w:b/>
          <w:sz w:val="23"/>
          <w:szCs w:val="23"/>
          <w:lang w:eastAsia="pt-BR"/>
        </w:rPr>
      </w:pPr>
    </w:p>
    <w:p w14:paraId="55E440F7"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CLÁUSULA QUARTA: Da Vigência</w:t>
      </w:r>
    </w:p>
    <w:p w14:paraId="309D15DA" w14:textId="77777777" w:rsidR="00FF003E" w:rsidRPr="00A00FE1"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p>
    <w:p w14:paraId="155C2909" w14:textId="77777777" w:rsidR="00FF003E" w:rsidRPr="00A00FE1"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r w:rsidRPr="00A00FE1">
        <w:rPr>
          <w:rFonts w:ascii="Arial" w:eastAsia="Times New Roman" w:hAnsi="Arial" w:cs="Arial"/>
          <w:b/>
          <w:color w:val="000000"/>
          <w:sz w:val="23"/>
          <w:szCs w:val="23"/>
          <w:lang w:eastAsia="pt-BR"/>
        </w:rPr>
        <w:t>4.1</w:t>
      </w:r>
      <w:r w:rsidRPr="00A00FE1">
        <w:rPr>
          <w:rFonts w:ascii="Arial" w:eastAsia="Times New Roman" w:hAnsi="Arial" w:cs="Arial"/>
          <w:color w:val="000000"/>
          <w:sz w:val="23"/>
          <w:szCs w:val="23"/>
          <w:lang w:eastAsia="pt-BR"/>
        </w:rPr>
        <w:t xml:space="preserve">. </w:t>
      </w:r>
      <w:r w:rsidRPr="00A00FE1">
        <w:rPr>
          <w:rFonts w:ascii="Arial" w:hAnsi="Arial" w:cs="Arial"/>
          <w:sz w:val="23"/>
          <w:szCs w:val="23"/>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0B9EF3C6"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6BFA9A90"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A00FE1">
        <w:rPr>
          <w:rFonts w:ascii="Arial" w:eastAsia="Times New Roman" w:hAnsi="Arial" w:cs="Arial"/>
          <w:b/>
          <w:color w:val="000000"/>
          <w:sz w:val="23"/>
          <w:szCs w:val="23"/>
          <w:lang w:eastAsia="pt-BR"/>
        </w:rPr>
        <w:t>4.2.</w:t>
      </w:r>
      <w:r w:rsidRPr="00A00FE1">
        <w:rPr>
          <w:rFonts w:ascii="Arial" w:eastAsia="Times New Roman" w:hAnsi="Arial" w:cs="Arial"/>
          <w:color w:val="000000"/>
          <w:sz w:val="23"/>
          <w:szCs w:val="23"/>
          <w:lang w:eastAsia="pt-BR"/>
        </w:rPr>
        <w:t xml:space="preserve"> </w:t>
      </w:r>
      <w:r w:rsidRPr="00A00FE1">
        <w:rPr>
          <w:rFonts w:ascii="Arial" w:eastAsia="Times New Roman" w:hAnsi="Arial" w:cs="Arial"/>
          <w:sz w:val="23"/>
          <w:szCs w:val="23"/>
          <w:lang w:eastAsia="pt-BR"/>
        </w:rPr>
        <w:t xml:space="preserve">Nos termos do Art. 15, §4º da Lei Federal 8.666/93, alterada pela Lei Federal 8.883/94, durante o prazo de validade da Ata de Registro de Preços, o Município de </w:t>
      </w:r>
      <w:proofErr w:type="spellStart"/>
      <w:r w:rsidRPr="00A00FE1">
        <w:rPr>
          <w:rFonts w:ascii="Arial" w:eastAsia="Times New Roman" w:hAnsi="Arial" w:cs="Arial"/>
          <w:sz w:val="23"/>
          <w:szCs w:val="23"/>
          <w:lang w:eastAsia="pt-BR"/>
        </w:rPr>
        <w:t>Itambaracá</w:t>
      </w:r>
      <w:proofErr w:type="spellEnd"/>
      <w:r w:rsidRPr="00A00FE1">
        <w:rPr>
          <w:rFonts w:ascii="Arial" w:eastAsia="Times New Roman" w:hAnsi="Arial" w:cs="Arial"/>
          <w:sz w:val="23"/>
          <w:szCs w:val="23"/>
          <w:lang w:eastAsia="pt-BR"/>
        </w:rPr>
        <w:t>/</w:t>
      </w:r>
      <w:proofErr w:type="spellStart"/>
      <w:r w:rsidRPr="00A00FE1">
        <w:rPr>
          <w:rFonts w:ascii="Arial" w:eastAsia="Times New Roman" w:hAnsi="Arial" w:cs="Arial"/>
          <w:sz w:val="23"/>
          <w:szCs w:val="23"/>
          <w:lang w:eastAsia="pt-BR"/>
        </w:rPr>
        <w:t>Pr</w:t>
      </w:r>
      <w:proofErr w:type="spellEnd"/>
      <w:r w:rsidRPr="00A00FE1">
        <w:rPr>
          <w:rFonts w:ascii="Arial" w:eastAsia="Times New Roman" w:hAnsi="Arial" w:cs="Arial"/>
          <w:sz w:val="23"/>
          <w:szCs w:val="23"/>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080889E4"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4A9EA1CE"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A00FE1">
        <w:rPr>
          <w:rFonts w:ascii="Arial" w:eastAsia="Times New Roman" w:hAnsi="Arial" w:cs="Arial"/>
          <w:b/>
          <w:color w:val="000000"/>
          <w:sz w:val="23"/>
          <w:szCs w:val="23"/>
          <w:lang w:eastAsia="pt-BR"/>
        </w:rPr>
        <w:t>4.3.</w:t>
      </w:r>
      <w:r w:rsidRPr="00A00FE1">
        <w:rPr>
          <w:rFonts w:ascii="Arial" w:eastAsia="Times New Roman" w:hAnsi="Arial" w:cs="Arial"/>
          <w:color w:val="000000"/>
          <w:sz w:val="23"/>
          <w:szCs w:val="23"/>
          <w:lang w:eastAsia="pt-BR"/>
        </w:rPr>
        <w:t xml:space="preserve"> Poderá a Administração, mesmo comprovada a ocorrência mencionada no parágrafo anterior, optar por cancelar a Ata e providenciá-lo em outro procedimento licitatório.</w:t>
      </w:r>
    </w:p>
    <w:p w14:paraId="42B23B98"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p>
    <w:p w14:paraId="4AA5154D" w14:textId="77777777" w:rsidR="00FF003E" w:rsidRPr="0032122A"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r w:rsidRPr="0032122A">
        <w:rPr>
          <w:rFonts w:ascii="Arial" w:eastAsia="Times New Roman" w:hAnsi="Arial" w:cs="Arial"/>
          <w:b/>
          <w:sz w:val="23"/>
          <w:szCs w:val="23"/>
          <w:u w:val="single"/>
          <w:lang w:eastAsia="pt-BR"/>
        </w:rPr>
        <w:t xml:space="preserve">CLÁUSULA QUINTA: </w:t>
      </w:r>
      <w:r w:rsidRPr="0032122A">
        <w:rPr>
          <w:rFonts w:ascii="Arial" w:eastAsia="Times New Roman" w:hAnsi="Arial" w:cs="Arial"/>
          <w:b/>
          <w:color w:val="000000"/>
          <w:sz w:val="23"/>
          <w:szCs w:val="23"/>
          <w:u w:val="single"/>
          <w:lang w:eastAsia="pt-BR"/>
        </w:rPr>
        <w:t>Dos Prazos</w:t>
      </w:r>
      <w:r w:rsidRPr="0032122A">
        <w:rPr>
          <w:rFonts w:ascii="Arial" w:eastAsia="Times New Roman" w:hAnsi="Arial" w:cs="Arial"/>
          <w:color w:val="000000"/>
          <w:sz w:val="23"/>
          <w:szCs w:val="23"/>
          <w:u w:val="single"/>
          <w:lang w:eastAsia="pt-BR"/>
        </w:rPr>
        <w:t xml:space="preserve"> </w:t>
      </w:r>
      <w:r w:rsidRPr="0032122A">
        <w:rPr>
          <w:rFonts w:ascii="Arial" w:eastAsia="Times New Roman" w:hAnsi="Arial" w:cs="Arial"/>
          <w:b/>
          <w:color w:val="000000"/>
          <w:sz w:val="23"/>
          <w:szCs w:val="23"/>
          <w:u w:val="single"/>
          <w:lang w:eastAsia="pt-BR"/>
        </w:rPr>
        <w:t xml:space="preserve">E Local Fornecimento Do </w:t>
      </w:r>
      <w:r w:rsidRPr="0032122A">
        <w:rPr>
          <w:rFonts w:ascii="Arial" w:eastAsia="Times New Roman" w:hAnsi="Arial" w:cs="Arial"/>
          <w:b/>
          <w:sz w:val="23"/>
          <w:szCs w:val="23"/>
          <w:u w:val="single"/>
          <w:lang w:eastAsia="pt-BR"/>
        </w:rPr>
        <w:t>Objeto Da Licitação.</w:t>
      </w:r>
    </w:p>
    <w:p w14:paraId="3A2F1812" w14:textId="77777777" w:rsidR="00FF003E" w:rsidRPr="0032122A"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3BBB3000"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r>
        <w:rPr>
          <w:rFonts w:ascii="Arial" w:eastAsia="Times New Roman" w:hAnsi="Arial" w:cs="Arial"/>
          <w:b/>
          <w:lang w:eastAsia="pt-BR"/>
        </w:rPr>
        <w:t>5</w:t>
      </w:r>
      <w:r w:rsidRPr="00B04D45">
        <w:rPr>
          <w:rFonts w:ascii="Arial" w:eastAsia="Times New Roman" w:hAnsi="Arial" w:cs="Arial"/>
          <w:b/>
          <w:lang w:eastAsia="pt-BR"/>
        </w:rPr>
        <w:t xml:space="preserve">.1. </w:t>
      </w:r>
      <w:r w:rsidRPr="00B04D45">
        <w:rPr>
          <w:rFonts w:ascii="Arial" w:eastAsia="Times New Roman" w:hAnsi="Arial" w:cs="Arial"/>
          <w:lang w:eastAsia="pt-BR"/>
        </w:rPr>
        <w:t xml:space="preserve">A empresa detentora da Ata de Registro de Preços deverá entregar o objeto contratado e requerido no prazo de até 15 (quinze) dias, contados a partir do recebimento da ordem de fornecimento, devendo estes serem entregues em dias úteis das 07h:00min às 12h:00min e das 13h:00min às 17h:00min diretamente na UBS Dr. Fausto Luís de Melo Marinho, sita às Rua Antônio Dias, nº 275, no Município de </w:t>
      </w:r>
      <w:proofErr w:type="spellStart"/>
      <w:r w:rsidRPr="00B04D45">
        <w:rPr>
          <w:rFonts w:ascii="Arial" w:eastAsia="Times New Roman" w:hAnsi="Arial" w:cs="Arial"/>
          <w:lang w:eastAsia="pt-BR"/>
        </w:rPr>
        <w:t>Itambaracá</w:t>
      </w:r>
      <w:proofErr w:type="spellEnd"/>
    </w:p>
    <w:p w14:paraId="172D3217"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3BE757C6"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.2. </w:t>
      </w:r>
      <w:r w:rsidRPr="00B04D45">
        <w:rPr>
          <w:rFonts w:ascii="Arial" w:eastAsia="Times New Roman" w:hAnsi="Arial" w:cs="Arial"/>
          <w:color w:val="000000"/>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B04D45">
        <w:rPr>
          <w:rFonts w:ascii="Arial" w:eastAsia="Times New Roman" w:hAnsi="Arial" w:cs="Arial"/>
          <w:color w:val="000000"/>
          <w:lang w:eastAsia="pt-BR"/>
        </w:rPr>
        <w:t>Itambaracá</w:t>
      </w:r>
      <w:proofErr w:type="spellEnd"/>
      <w:r w:rsidRPr="00B04D45">
        <w:rPr>
          <w:rFonts w:ascii="Arial" w:eastAsia="Times New Roman" w:hAnsi="Arial" w:cs="Arial"/>
          <w:color w:val="000000"/>
          <w:lang w:eastAsia="pt-BR"/>
        </w:rPr>
        <w:t>.</w:t>
      </w:r>
    </w:p>
    <w:p w14:paraId="351F2258" w14:textId="77777777" w:rsidR="00FF003E" w:rsidRPr="00B04D45" w:rsidRDefault="00FF003E" w:rsidP="00FF003E">
      <w:pPr>
        <w:autoSpaceDE w:val="0"/>
        <w:autoSpaceDN w:val="0"/>
        <w:adjustRightInd w:val="0"/>
        <w:spacing w:after="0" w:line="240" w:lineRule="auto"/>
        <w:rPr>
          <w:rFonts w:ascii="Arial" w:eastAsia="Times New Roman" w:hAnsi="Arial" w:cs="Arial"/>
          <w:b/>
          <w:color w:val="000000"/>
          <w:lang w:eastAsia="pt-BR"/>
        </w:rPr>
      </w:pPr>
    </w:p>
    <w:p w14:paraId="06755487" w14:textId="77777777" w:rsidR="00FF003E" w:rsidRPr="00B04D45" w:rsidRDefault="00FF003E" w:rsidP="00FF003E">
      <w:pPr>
        <w:autoSpaceDE w:val="0"/>
        <w:autoSpaceDN w:val="0"/>
        <w:adjustRightInd w:val="0"/>
        <w:spacing w:after="0" w:line="240" w:lineRule="auto"/>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.3. </w:t>
      </w:r>
      <w:r w:rsidRPr="00B04D45">
        <w:rPr>
          <w:rFonts w:ascii="Arial" w:eastAsia="Times New Roman" w:hAnsi="Arial" w:cs="Arial"/>
          <w:color w:val="000000"/>
          <w:lang w:eastAsia="pt-BR"/>
        </w:rPr>
        <w:t xml:space="preserve">Fica aqui estabelecido que os produtos serão recebidos: </w:t>
      </w:r>
    </w:p>
    <w:p w14:paraId="5E386841"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a) </w:t>
      </w:r>
      <w:r w:rsidRPr="00B04D45">
        <w:rPr>
          <w:rFonts w:ascii="Arial" w:eastAsia="Times New Roman" w:hAnsi="Arial" w:cs="Arial"/>
          <w:b/>
          <w:bCs/>
          <w:color w:val="000000"/>
          <w:lang w:eastAsia="pt-BR"/>
        </w:rPr>
        <w:t>provisoriamente</w:t>
      </w:r>
      <w:r w:rsidRPr="00B04D45">
        <w:rPr>
          <w:rFonts w:ascii="Arial" w:eastAsia="Times New Roman" w:hAnsi="Arial" w:cs="Arial"/>
          <w:color w:val="000000"/>
          <w:lang w:eastAsia="pt-BR"/>
        </w:rPr>
        <w:t xml:space="preserve">, para efeito de posterior verificação da conformidade do produto com a especificação; </w:t>
      </w:r>
    </w:p>
    <w:p w14:paraId="35045BB5"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b) </w:t>
      </w:r>
      <w:r w:rsidRPr="00B04D45">
        <w:rPr>
          <w:rFonts w:ascii="Arial" w:eastAsia="Times New Roman" w:hAnsi="Arial" w:cs="Arial"/>
          <w:b/>
          <w:bCs/>
          <w:color w:val="000000"/>
          <w:lang w:eastAsia="pt-BR"/>
        </w:rPr>
        <w:t>definitivamente</w:t>
      </w:r>
      <w:r w:rsidRPr="00B04D45">
        <w:rPr>
          <w:rFonts w:ascii="Arial" w:eastAsia="Times New Roman" w:hAnsi="Arial" w:cs="Arial"/>
          <w:color w:val="000000"/>
          <w:lang w:eastAsia="pt-BR"/>
        </w:rPr>
        <w:t>, no prazo de 05 (cinco) dias úteis, contado da data de entrega dos produtos, após a verificação da qualidade e quantidade do produto e a consequente aceitação.</w:t>
      </w:r>
    </w:p>
    <w:p w14:paraId="033EFD48"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2287746C"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lastRenderedPageBreak/>
        <w:t>5</w:t>
      </w:r>
      <w:r w:rsidRPr="00B04D45">
        <w:rPr>
          <w:rFonts w:ascii="Arial" w:eastAsia="Times New Roman" w:hAnsi="Arial" w:cs="Arial"/>
          <w:b/>
          <w:color w:val="000000"/>
          <w:lang w:eastAsia="pt-BR"/>
        </w:rPr>
        <w:t xml:space="preserve">.3.1. </w:t>
      </w:r>
      <w:r w:rsidRPr="00B04D45">
        <w:rPr>
          <w:rFonts w:ascii="Arial" w:eastAsia="Times New Roman" w:hAnsi="Arial" w:cs="Arial"/>
          <w:color w:val="000000"/>
          <w:lang w:eastAsia="pt-BR"/>
        </w:rPr>
        <w:t xml:space="preserve">Os produtos recusados deverão ser substituídos no prazo máximo de 05 (cinco) dias úteis, contados da data de notificação apresentada à fornecedora, sem qualquer ônus para o Município de </w:t>
      </w:r>
      <w:proofErr w:type="spellStart"/>
      <w:r w:rsidRPr="00B04D45">
        <w:rPr>
          <w:rFonts w:ascii="Arial" w:eastAsia="Times New Roman" w:hAnsi="Arial" w:cs="Arial"/>
          <w:color w:val="000000"/>
          <w:lang w:eastAsia="pt-BR"/>
        </w:rPr>
        <w:t>Itambaracá</w:t>
      </w:r>
      <w:proofErr w:type="spellEnd"/>
      <w:r w:rsidRPr="00B04D45">
        <w:rPr>
          <w:rFonts w:ascii="Arial" w:eastAsia="Times New Roman" w:hAnsi="Arial" w:cs="Arial"/>
          <w:color w:val="000000"/>
          <w:lang w:eastAsia="pt-BR"/>
        </w:rPr>
        <w:t>/</w:t>
      </w:r>
      <w:proofErr w:type="spellStart"/>
      <w:r w:rsidRPr="00B04D45">
        <w:rPr>
          <w:rFonts w:ascii="Arial" w:eastAsia="Times New Roman" w:hAnsi="Arial" w:cs="Arial"/>
          <w:color w:val="000000"/>
          <w:lang w:eastAsia="pt-BR"/>
        </w:rPr>
        <w:t>Pr</w:t>
      </w:r>
      <w:proofErr w:type="spellEnd"/>
      <w:r w:rsidRPr="00B04D45">
        <w:rPr>
          <w:rFonts w:ascii="Arial" w:eastAsia="Times New Roman" w:hAnsi="Arial" w:cs="Arial"/>
          <w:color w:val="000000"/>
          <w:lang w:eastAsia="pt-BR"/>
        </w:rPr>
        <w:t>;</w:t>
      </w:r>
    </w:p>
    <w:p w14:paraId="418A0EBB"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6863EEF4"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.3.1.1. </w:t>
      </w:r>
      <w:r w:rsidRPr="00B04D45">
        <w:rPr>
          <w:rFonts w:ascii="Arial" w:hAnsi="Arial" w:cs="Arial"/>
        </w:rPr>
        <w:t>A licitante vencedora ficará obrigada a substituir o medicamento/material/equipamento recusado pelo Município, observando que o mero recebimento não caracteriza a aceitação do mesmo.</w:t>
      </w:r>
    </w:p>
    <w:p w14:paraId="5CD2EA5E"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lang w:eastAsia="pt-BR"/>
        </w:rPr>
      </w:pPr>
    </w:p>
    <w:p w14:paraId="22760F49"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t>5</w:t>
      </w:r>
      <w:r w:rsidRPr="00B04D45">
        <w:rPr>
          <w:rFonts w:ascii="Arial" w:eastAsia="Times New Roman" w:hAnsi="Arial" w:cs="Arial"/>
          <w:b/>
          <w:bCs/>
          <w:lang w:eastAsia="pt-BR"/>
        </w:rPr>
        <w:t xml:space="preserve">.3.2. </w:t>
      </w:r>
      <w:r w:rsidRPr="00B04D45">
        <w:rPr>
          <w:rFonts w:ascii="Arial" w:eastAsia="Times New Roman" w:hAnsi="Arial" w:cs="Arial"/>
          <w:lang w:eastAsia="pt-BR"/>
        </w:rPr>
        <w:t>se disser respeito à diferença de quantidade ou de partes, determinar sua complementação;</w:t>
      </w:r>
    </w:p>
    <w:p w14:paraId="26353604"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lang w:eastAsia="pt-BR"/>
        </w:rPr>
      </w:pPr>
    </w:p>
    <w:p w14:paraId="626610C4"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t>5</w:t>
      </w:r>
      <w:r w:rsidRPr="00B04D45">
        <w:rPr>
          <w:rFonts w:ascii="Arial" w:eastAsia="Times New Roman" w:hAnsi="Arial" w:cs="Arial"/>
          <w:b/>
          <w:bCs/>
          <w:lang w:eastAsia="pt-BR"/>
        </w:rPr>
        <w:t xml:space="preserve">.3.2.1. </w:t>
      </w:r>
      <w:r w:rsidRPr="00B04D45">
        <w:rPr>
          <w:rFonts w:ascii="Arial" w:eastAsia="Times New Roman" w:hAnsi="Arial" w:cs="Arial"/>
          <w:lang w:eastAsia="pt-BR"/>
        </w:rPr>
        <w:t>na hipótese de complementação, a Contratada deverá fazê-la em conformidade com a indicação do Contratante, no prazo máximo de 05 (cinco) dias úteis, contados da notificação por escrito, mantido o preço inicialmente registrado.</w:t>
      </w:r>
    </w:p>
    <w:p w14:paraId="009E1CD4"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4CC49A87"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.3.3. </w:t>
      </w:r>
      <w:r w:rsidRPr="00B04D45">
        <w:rPr>
          <w:rFonts w:ascii="Arial" w:eastAsia="Times New Roman" w:hAnsi="Arial" w:cs="Arial"/>
          <w:color w:val="000000"/>
          <w:lang w:eastAsia="pt-BR"/>
        </w:rPr>
        <w:t xml:space="preserve">Se a entrega e/ou a substituição e/ou complementação do objeto não for realizada no prazo estipulado, o fornecedor estará sujeito às sanções previstas no Edital e na ata de registro de preços; </w:t>
      </w:r>
    </w:p>
    <w:p w14:paraId="2D68F8A6" w14:textId="77777777" w:rsidR="00FF003E" w:rsidRPr="00B04D45"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lang w:eastAsia="pt-BR"/>
        </w:rPr>
      </w:pPr>
    </w:p>
    <w:p w14:paraId="2F17C1D0" w14:textId="77777777" w:rsidR="00FF003E" w:rsidRPr="00B04D45" w:rsidRDefault="00FF003E" w:rsidP="00FF003E">
      <w:pPr>
        <w:overflowPunct w:val="0"/>
        <w:autoSpaceDE w:val="0"/>
        <w:autoSpaceDN w:val="0"/>
        <w:adjustRightInd w:val="0"/>
        <w:spacing w:after="0" w:line="240" w:lineRule="auto"/>
        <w:jc w:val="both"/>
        <w:textAlignment w:val="baseline"/>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.4.</w:t>
      </w:r>
      <w:r w:rsidRPr="00B04D45">
        <w:rPr>
          <w:rFonts w:ascii="Arial" w:eastAsia="Times New Roman" w:hAnsi="Arial" w:cs="Arial"/>
          <w:lang w:eastAsia="pt-BR"/>
        </w:rPr>
        <w:t xml:space="preserve"> Os produtos deverão apresentar na ocasião da entrega, no mínimo, 80% da sua validade </w:t>
      </w:r>
      <w:r w:rsidRPr="00B04D45">
        <w:rPr>
          <w:rFonts w:ascii="Arial" w:eastAsia="Times New Roman" w:hAnsi="Arial" w:cs="Arial"/>
          <w:b/>
          <w:lang w:eastAsia="pt-BR"/>
        </w:rPr>
        <w:t>ou</w:t>
      </w:r>
      <w:r w:rsidRPr="00B04D45">
        <w:rPr>
          <w:rFonts w:ascii="Arial" w:eastAsia="Times New Roman" w:hAnsi="Arial" w:cs="Arial"/>
          <w:lang w:eastAsia="pt-BR"/>
        </w:rPr>
        <w:t xml:space="preserve"> ainda validade de 12 (doze) meses, a contar da data de entrega pelo fornecedor na unidade contratante. Casos excepcionais serão analisados pontualmente, quando necessário.</w:t>
      </w:r>
    </w:p>
    <w:p w14:paraId="3D73034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0052B0C4"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r>
        <w:rPr>
          <w:rFonts w:ascii="Arial" w:eastAsia="Times New Roman" w:hAnsi="Arial" w:cs="Arial"/>
          <w:b/>
          <w:lang w:eastAsia="pt-BR"/>
        </w:rPr>
        <w:t>5</w:t>
      </w:r>
      <w:r w:rsidRPr="00B04D45">
        <w:rPr>
          <w:rFonts w:ascii="Arial" w:eastAsia="Times New Roman" w:hAnsi="Arial" w:cs="Arial"/>
          <w:b/>
          <w:lang w:eastAsia="pt-BR"/>
        </w:rPr>
        <w:t>.5.</w:t>
      </w:r>
      <w:r w:rsidRPr="00B04D45">
        <w:rPr>
          <w:rFonts w:ascii="Arial" w:eastAsia="Times New Roman" w:hAnsi="Arial" w:cs="Arial"/>
          <w:lang w:eastAsia="pt-BR"/>
        </w:rPr>
        <w:t xml:space="preserve"> </w:t>
      </w:r>
      <w:r w:rsidRPr="00B04D45">
        <w:rPr>
          <w:rFonts w:ascii="Arial" w:hAnsi="Arial" w:cs="Arial"/>
        </w:rPr>
        <w:t>Havendo a impossibilidade de cumprimento do prazo de validade estipulado neste item, a CONTRATADA deverá consultar expressamente a Secretaria requisitante, através do Gestor do Contrato, sobre a aceitabilidade ou não do produto com prazo de validade inferior.</w:t>
      </w:r>
    </w:p>
    <w:p w14:paraId="7F53F21E"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r w:rsidRPr="00B04D45">
        <w:rPr>
          <w:rFonts w:ascii="Arial" w:hAnsi="Arial" w:cs="Arial"/>
        </w:rPr>
        <w:t xml:space="preserve"> </w:t>
      </w:r>
    </w:p>
    <w:p w14:paraId="527C5B77"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r>
        <w:rPr>
          <w:rFonts w:ascii="Arial" w:eastAsia="Times New Roman" w:hAnsi="Arial" w:cs="Arial"/>
          <w:b/>
          <w:lang w:eastAsia="pt-BR"/>
        </w:rPr>
        <w:t>5</w:t>
      </w:r>
      <w:r w:rsidRPr="00B04D45">
        <w:rPr>
          <w:rFonts w:ascii="Arial" w:eastAsia="Times New Roman" w:hAnsi="Arial" w:cs="Arial"/>
          <w:b/>
          <w:lang w:eastAsia="pt-BR"/>
        </w:rPr>
        <w:t>.5.1.</w:t>
      </w:r>
      <w:r w:rsidRPr="00B04D45">
        <w:rPr>
          <w:rFonts w:ascii="Arial" w:eastAsia="Times New Roman" w:hAnsi="Arial" w:cs="Arial"/>
          <w:lang w:eastAsia="pt-BR"/>
        </w:rPr>
        <w:t xml:space="preserve"> </w:t>
      </w:r>
      <w:r w:rsidRPr="00B04D45">
        <w:rPr>
          <w:rFonts w:ascii="Arial" w:hAnsi="Arial" w:cs="Arial"/>
        </w:rPr>
        <w:t>O Gestor do Contrato informará à CONTRATADA sobre a decisão da Secretaria requisitante.</w:t>
      </w:r>
    </w:p>
    <w:p w14:paraId="07CDC21F"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p>
    <w:p w14:paraId="7B9CC339"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r>
        <w:rPr>
          <w:rFonts w:ascii="Arial" w:eastAsia="Times New Roman" w:hAnsi="Arial" w:cs="Arial"/>
          <w:b/>
          <w:lang w:eastAsia="pt-BR"/>
        </w:rPr>
        <w:t>5</w:t>
      </w:r>
      <w:r w:rsidRPr="00B04D45">
        <w:rPr>
          <w:rFonts w:ascii="Arial" w:eastAsia="Times New Roman" w:hAnsi="Arial" w:cs="Arial"/>
          <w:b/>
          <w:lang w:eastAsia="pt-BR"/>
        </w:rPr>
        <w:t>.5.2.</w:t>
      </w:r>
      <w:r w:rsidRPr="00B04D45">
        <w:rPr>
          <w:rFonts w:ascii="Arial" w:eastAsia="Times New Roman" w:hAnsi="Arial" w:cs="Arial"/>
          <w:lang w:eastAsia="pt-BR"/>
        </w:rPr>
        <w:t xml:space="preserve"> </w:t>
      </w:r>
      <w:r w:rsidRPr="00B04D45">
        <w:rPr>
          <w:rFonts w:ascii="Arial" w:hAnsi="Arial" w:cs="Arial"/>
        </w:rPr>
        <w:t xml:space="preserve">Caso haja a aceitação pela Secretaria requisitante, os produtos com validade inferior ao estipulado no subitem </w:t>
      </w:r>
      <w:r>
        <w:rPr>
          <w:rFonts w:ascii="Arial" w:eastAsia="Times New Roman" w:hAnsi="Arial" w:cs="Arial"/>
          <w:b/>
          <w:lang w:eastAsia="pt-BR"/>
        </w:rPr>
        <w:t>5</w:t>
      </w:r>
      <w:r w:rsidRPr="00B04D45">
        <w:rPr>
          <w:rFonts w:ascii="Arial" w:eastAsia="Times New Roman" w:hAnsi="Arial" w:cs="Arial"/>
          <w:b/>
          <w:lang w:eastAsia="pt-BR"/>
        </w:rPr>
        <w:t>.4.</w:t>
      </w:r>
      <w:r w:rsidRPr="00B04D45">
        <w:rPr>
          <w:rFonts w:ascii="Arial" w:eastAsia="Times New Roman" w:hAnsi="Arial" w:cs="Arial"/>
          <w:lang w:eastAsia="pt-BR"/>
        </w:rPr>
        <w:t xml:space="preserve"> </w:t>
      </w:r>
      <w:r w:rsidRPr="00B04D45">
        <w:rPr>
          <w:rFonts w:ascii="Arial" w:hAnsi="Arial" w:cs="Arial"/>
        </w:rPr>
        <w:t xml:space="preserve">poderão ser entregues e recebidos, desde que, acompanhados, obrigatoriamente, de Carta de Garantia de Troca. </w:t>
      </w:r>
    </w:p>
    <w:p w14:paraId="47FA691A"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6C9EECF9"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.6.</w:t>
      </w:r>
      <w:r w:rsidRPr="00B04D45">
        <w:rPr>
          <w:rFonts w:ascii="Arial" w:eastAsia="Times New Roman" w:hAnsi="Arial" w:cs="Arial"/>
          <w:lang w:eastAsia="pt-BR"/>
        </w:rPr>
        <w:t xml:space="preserve"> O objeto deste edital deverá (</w:t>
      </w:r>
      <w:proofErr w:type="spellStart"/>
      <w:r w:rsidRPr="00B04D45">
        <w:rPr>
          <w:rFonts w:ascii="Arial" w:eastAsia="Times New Roman" w:hAnsi="Arial" w:cs="Arial"/>
          <w:lang w:eastAsia="pt-BR"/>
        </w:rPr>
        <w:t>ão</w:t>
      </w:r>
      <w:proofErr w:type="spellEnd"/>
      <w:r w:rsidRPr="00B04D45">
        <w:rPr>
          <w:rFonts w:ascii="Arial" w:eastAsia="Times New Roman" w:hAnsi="Arial" w:cs="Arial"/>
          <w:lang w:eastAsia="pt-BR"/>
        </w:rPr>
        <w:t>) ser entregue(s) acompanhado(s) de nota(s) fiscal (</w:t>
      </w:r>
      <w:proofErr w:type="spellStart"/>
      <w:r w:rsidRPr="00B04D45">
        <w:rPr>
          <w:rFonts w:ascii="Arial" w:eastAsia="Times New Roman" w:hAnsi="Arial" w:cs="Arial"/>
          <w:lang w:eastAsia="pt-BR"/>
        </w:rPr>
        <w:t>is</w:t>
      </w:r>
      <w:proofErr w:type="spellEnd"/>
      <w:r w:rsidRPr="00B04D45">
        <w:rPr>
          <w:rFonts w:ascii="Arial" w:eastAsia="Times New Roman" w:hAnsi="Arial" w:cs="Arial"/>
          <w:lang w:eastAsia="pt-BR"/>
        </w:rPr>
        <w:t>) distintas, ou seja, de acordo com a Ordem de Fornecimento, constando o número da mesma, o valor unitário, a quantidade, o valor total e o local da entrega, além das demais exigências legais.</w:t>
      </w:r>
    </w:p>
    <w:p w14:paraId="27F60731"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lang w:eastAsia="pt-BR"/>
        </w:rPr>
      </w:pPr>
    </w:p>
    <w:p w14:paraId="247EAAA9"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t>5</w:t>
      </w:r>
      <w:r w:rsidRPr="00B04D45">
        <w:rPr>
          <w:rFonts w:ascii="Arial" w:eastAsia="Times New Roman" w:hAnsi="Arial" w:cs="Arial"/>
          <w:b/>
          <w:bCs/>
          <w:lang w:eastAsia="pt-BR"/>
        </w:rPr>
        <w:t xml:space="preserve">.6.1.  </w:t>
      </w:r>
      <w:r w:rsidRPr="00B04D45">
        <w:rPr>
          <w:rFonts w:ascii="Arial" w:eastAsia="Times New Roman" w:hAnsi="Arial" w:cs="Arial"/>
          <w:lang w:eastAsia="pt-BR"/>
        </w:rPr>
        <w:t>Por ocasião da entrega, a Contratada deverá colher no comprovante respectivo a data, o nome, o cargo, a assinatura e o número do Registro Geral (RG) do servidor responsável pelo recebimento.</w:t>
      </w:r>
    </w:p>
    <w:p w14:paraId="2A65D04A" w14:textId="77777777" w:rsidR="00FF003E" w:rsidRDefault="00FF003E" w:rsidP="00FF003E">
      <w:pPr>
        <w:autoSpaceDE w:val="0"/>
        <w:autoSpaceDN w:val="0"/>
        <w:adjustRightInd w:val="0"/>
        <w:spacing w:after="0" w:line="240" w:lineRule="auto"/>
        <w:jc w:val="both"/>
        <w:rPr>
          <w:rFonts w:ascii="Arial" w:eastAsia="Times New Roman" w:hAnsi="Arial" w:cs="Arial"/>
          <w:b/>
          <w:lang w:eastAsia="pt-BR"/>
        </w:rPr>
      </w:pPr>
    </w:p>
    <w:p w14:paraId="1EF477E2" w14:textId="77777777" w:rsidR="00FF003E" w:rsidRPr="00980C85" w:rsidRDefault="00FF003E" w:rsidP="00FF003E">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bCs/>
          <w:lang w:eastAsia="pt-BR"/>
        </w:rPr>
        <w:t>5</w:t>
      </w:r>
      <w:r w:rsidRPr="00980C85">
        <w:rPr>
          <w:rFonts w:ascii="Arial" w:eastAsia="Times New Roman" w:hAnsi="Arial" w:cs="Arial"/>
          <w:b/>
          <w:bCs/>
          <w:lang w:eastAsia="pt-BR"/>
        </w:rPr>
        <w:t xml:space="preserve">.6.2.  </w:t>
      </w:r>
      <w:r w:rsidRPr="00980C85">
        <w:rPr>
          <w:rFonts w:ascii="Arial" w:hAnsi="Arial" w:cs="Arial"/>
          <w:b/>
          <w:u w:val="single"/>
        </w:rPr>
        <w:t>O fornecedor no momento da entrega das notas fiscais deverá constar obrigatoriamente na Nota Fiscal a identificação do número do LOTE e de PRAZO DE VALIDADE dos medicamentos em cumprimento as exigências da Portaria da ANVISA nº 802/98 e na Resolução da Diretoria Colegiada da ANVISA nº 320/02.</w:t>
      </w:r>
    </w:p>
    <w:p w14:paraId="23A7DA24"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79686407"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.7.</w:t>
      </w:r>
      <w:r w:rsidRPr="00B04D45">
        <w:rPr>
          <w:rFonts w:ascii="Arial" w:eastAsia="Times New Roman" w:hAnsi="Arial" w:cs="Arial"/>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34D24F4A" w14:textId="77777777" w:rsidR="00FF003E" w:rsidRPr="0032122A"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lang w:eastAsia="pt-BR"/>
        </w:rPr>
      </w:pPr>
    </w:p>
    <w:p w14:paraId="03388F58" w14:textId="77777777" w:rsidR="00FF003E" w:rsidRPr="0032122A" w:rsidRDefault="00FF003E" w:rsidP="00FF003E">
      <w:pPr>
        <w:autoSpaceDE w:val="0"/>
        <w:autoSpaceDN w:val="0"/>
        <w:adjustRightInd w:val="0"/>
        <w:spacing w:after="0" w:line="240" w:lineRule="auto"/>
        <w:jc w:val="both"/>
        <w:rPr>
          <w:rFonts w:ascii="Arial" w:eastAsia="Times New Roman" w:hAnsi="Arial" w:cs="Arial"/>
          <w:b/>
          <w:sz w:val="23"/>
          <w:szCs w:val="23"/>
          <w:u w:val="single"/>
          <w:lang w:eastAsia="pt-BR"/>
        </w:rPr>
      </w:pPr>
      <w:r w:rsidRPr="0032122A">
        <w:rPr>
          <w:rFonts w:ascii="Arial" w:eastAsia="Times New Roman" w:hAnsi="Arial" w:cs="Arial"/>
          <w:b/>
          <w:sz w:val="23"/>
          <w:szCs w:val="23"/>
          <w:u w:val="single"/>
          <w:lang w:eastAsia="pt-BR"/>
        </w:rPr>
        <w:t xml:space="preserve">CLÁUSULA SEXTA: </w:t>
      </w:r>
      <w:r w:rsidRPr="0032122A">
        <w:rPr>
          <w:rFonts w:ascii="Arial" w:hAnsi="Arial" w:cs="Arial"/>
          <w:b/>
          <w:sz w:val="23"/>
          <w:szCs w:val="23"/>
          <w:u w:val="single"/>
        </w:rPr>
        <w:t>Condições De Recebimento E Aceitação Do(S) Produto(S):</w:t>
      </w:r>
    </w:p>
    <w:p w14:paraId="2BDFE50F" w14:textId="77777777" w:rsidR="00FF003E" w:rsidRPr="0032122A"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47632BD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r>
        <w:rPr>
          <w:rFonts w:ascii="Arial" w:hAnsi="Arial" w:cs="Arial"/>
          <w:b/>
        </w:rPr>
        <w:t>6</w:t>
      </w:r>
      <w:r w:rsidRPr="00B04D45">
        <w:rPr>
          <w:rFonts w:ascii="Arial" w:hAnsi="Arial" w:cs="Arial"/>
          <w:b/>
        </w:rPr>
        <w:t>.1.</w:t>
      </w:r>
      <w:r w:rsidRPr="00B04D45">
        <w:rPr>
          <w:rFonts w:ascii="Arial" w:hAnsi="Arial" w:cs="Arial"/>
        </w:rPr>
        <w:t xml:space="preserve"> A nota fiscal deve vir acompanhada do laudo analítico dos lotes entregues, emitido pelo fabricante. Este laudo deve comprovar o atendimento às especificações previstas pela farmacopeia ou código </w:t>
      </w:r>
      <w:r w:rsidRPr="00B04D45">
        <w:rPr>
          <w:rFonts w:ascii="Arial" w:hAnsi="Arial" w:cs="Arial"/>
        </w:rPr>
        <w:lastRenderedPageBreak/>
        <w:t>oficiais para o princípio ativo e forma farmacêutica. A liberação da nota fiscal para fins de pagamento estará condicionada ao atendimento dessa exigência (Portaria MS nº 2814/98)</w:t>
      </w:r>
    </w:p>
    <w:p w14:paraId="4296D610"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2F9F0BAA"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.2.</w:t>
      </w:r>
      <w:r w:rsidRPr="00B04D45">
        <w:rPr>
          <w:rFonts w:ascii="Arial" w:hAnsi="Arial" w:cs="Arial"/>
        </w:rPr>
        <w:t xml:space="preserve"> O fornecedor deverá ainda no momento da entrega das notas fiscais, incluir nessas a identificação do número do lote e o prazo de validade dos medicamentos. </w:t>
      </w:r>
    </w:p>
    <w:p w14:paraId="038F4929" w14:textId="77777777" w:rsidR="00FF003E" w:rsidRPr="00B04D45" w:rsidRDefault="00FF003E" w:rsidP="00FF003E">
      <w:pPr>
        <w:autoSpaceDE w:val="0"/>
        <w:autoSpaceDN w:val="0"/>
        <w:adjustRightInd w:val="0"/>
        <w:spacing w:after="0" w:line="240" w:lineRule="auto"/>
        <w:jc w:val="both"/>
        <w:rPr>
          <w:rFonts w:ascii="Arial" w:hAnsi="Arial" w:cs="Arial"/>
        </w:rPr>
      </w:pPr>
    </w:p>
    <w:p w14:paraId="2AF6598D"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.3.</w:t>
      </w:r>
      <w:r w:rsidRPr="00B04D45">
        <w:rPr>
          <w:rFonts w:ascii="Arial" w:hAnsi="Arial" w:cs="Arial"/>
        </w:rPr>
        <w:t xml:space="preserve"> No caso de soros e parenterais de grande volume o produto deve atender Portaria nº 500/97. Devem também vir protegidos individualmente com invólucro plástico ou similar, devidamente selado. </w:t>
      </w:r>
    </w:p>
    <w:p w14:paraId="47D63DC7" w14:textId="77777777" w:rsidR="00FF003E" w:rsidRPr="00B04D45" w:rsidRDefault="00FF003E" w:rsidP="00FF003E">
      <w:pPr>
        <w:autoSpaceDE w:val="0"/>
        <w:autoSpaceDN w:val="0"/>
        <w:adjustRightInd w:val="0"/>
        <w:spacing w:after="0" w:line="240" w:lineRule="auto"/>
        <w:jc w:val="both"/>
        <w:rPr>
          <w:rFonts w:ascii="Arial" w:hAnsi="Arial" w:cs="Arial"/>
        </w:rPr>
      </w:pPr>
    </w:p>
    <w:p w14:paraId="010CE70B"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.4.</w:t>
      </w:r>
      <w:r w:rsidRPr="00B04D45">
        <w:rPr>
          <w:rFonts w:ascii="Arial" w:hAnsi="Arial" w:cs="Arial"/>
        </w:rPr>
        <w:t xml:space="preserve"> - Ficará sob total responsabilidade do FORNECEDOR, realizar o transporte adequado e manter em perfeitas condições de armazenamento todos os medicamentos e materiais a serem entregues, garantindo a sua total eficiência e qualidade.</w:t>
      </w:r>
    </w:p>
    <w:p w14:paraId="67084C1D" w14:textId="77777777" w:rsidR="00FF003E" w:rsidRPr="00B04D45" w:rsidRDefault="00FF003E" w:rsidP="00FF003E">
      <w:pPr>
        <w:autoSpaceDE w:val="0"/>
        <w:autoSpaceDN w:val="0"/>
        <w:adjustRightInd w:val="0"/>
        <w:spacing w:after="0" w:line="240" w:lineRule="auto"/>
        <w:jc w:val="both"/>
        <w:rPr>
          <w:rFonts w:ascii="Arial" w:hAnsi="Arial" w:cs="Arial"/>
        </w:rPr>
      </w:pPr>
    </w:p>
    <w:p w14:paraId="445CDA70"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.5.</w:t>
      </w:r>
      <w:r w:rsidRPr="00B04D45">
        <w:rPr>
          <w:rFonts w:ascii="Arial" w:hAnsi="Arial" w:cs="Arial"/>
        </w:rPr>
        <w:t xml:space="preserve"> O acondicionamento e transporte dos medicamentos e materiais devem ser feitos dentro do preconizado para os produtos e devidamente protegidos do pó e variações de temperatura. No caso de produtos termolábeis, a embalagem e os controles devem ser apropriados para garantir a integridade do produto. No caso dos medicamentos, utilizar preferencialmente fitas especiais para monitoramento de temperatura durante o transporte. </w:t>
      </w:r>
    </w:p>
    <w:p w14:paraId="3934E131" w14:textId="77777777" w:rsidR="00FF003E" w:rsidRPr="00B04D45" w:rsidRDefault="00FF003E" w:rsidP="00FF003E">
      <w:pPr>
        <w:autoSpaceDE w:val="0"/>
        <w:autoSpaceDN w:val="0"/>
        <w:adjustRightInd w:val="0"/>
        <w:spacing w:after="0" w:line="240" w:lineRule="auto"/>
        <w:jc w:val="both"/>
        <w:rPr>
          <w:rFonts w:ascii="Arial" w:hAnsi="Arial" w:cs="Arial"/>
        </w:rPr>
      </w:pPr>
    </w:p>
    <w:p w14:paraId="3CAFDADC"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.6.</w:t>
      </w:r>
      <w:r w:rsidRPr="00B04D45">
        <w:rPr>
          <w:rFonts w:ascii="Arial" w:hAnsi="Arial" w:cs="Arial"/>
        </w:rPr>
        <w:t xml:space="preserve"> As embalagens externas devem apresentar as condições corretas de armazenamento do produto (temperatura, umidade, empilhamento, etc.). </w:t>
      </w:r>
    </w:p>
    <w:p w14:paraId="416BFD64" w14:textId="77777777" w:rsidR="00FF003E" w:rsidRPr="00B04D45" w:rsidRDefault="00FF003E" w:rsidP="00FF003E">
      <w:pPr>
        <w:autoSpaceDE w:val="0"/>
        <w:autoSpaceDN w:val="0"/>
        <w:adjustRightInd w:val="0"/>
        <w:spacing w:after="0" w:line="240" w:lineRule="auto"/>
        <w:jc w:val="both"/>
        <w:rPr>
          <w:rFonts w:ascii="Arial" w:hAnsi="Arial" w:cs="Arial"/>
        </w:rPr>
      </w:pPr>
    </w:p>
    <w:p w14:paraId="66E4CC81"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.7.</w:t>
      </w:r>
      <w:r w:rsidRPr="00B04D45">
        <w:rPr>
          <w:rFonts w:ascii="Arial" w:hAnsi="Arial" w:cs="Arial"/>
        </w:rPr>
        <w:t xml:space="preserve"> O texto e demais exigências legais previstas para o cartucho, rotulagem e bula devem estar em conformidade com a legislação do Ministério da Saúde e do Código de Defesa do Consumidor.</w:t>
      </w:r>
    </w:p>
    <w:p w14:paraId="72864F45" w14:textId="77777777" w:rsidR="00FF003E" w:rsidRPr="00B04D45" w:rsidRDefault="00FF003E" w:rsidP="00FF003E">
      <w:pPr>
        <w:autoSpaceDE w:val="0"/>
        <w:autoSpaceDN w:val="0"/>
        <w:adjustRightInd w:val="0"/>
        <w:spacing w:after="0" w:line="240" w:lineRule="auto"/>
        <w:jc w:val="both"/>
        <w:rPr>
          <w:rFonts w:ascii="Arial" w:hAnsi="Arial" w:cs="Arial"/>
        </w:rPr>
      </w:pPr>
    </w:p>
    <w:p w14:paraId="259C052D"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.8.</w:t>
      </w:r>
      <w:r w:rsidRPr="00B04D45">
        <w:rPr>
          <w:rFonts w:ascii="Arial" w:hAnsi="Arial" w:cs="Arial"/>
        </w:rPr>
        <w:t xml:space="preserve"> As embalagens devem ser acompanhadas das respectivas bulas. </w:t>
      </w:r>
    </w:p>
    <w:p w14:paraId="6D7F539B" w14:textId="77777777" w:rsidR="00FF003E" w:rsidRPr="00B04D45" w:rsidRDefault="00FF003E" w:rsidP="00FF003E">
      <w:pPr>
        <w:autoSpaceDE w:val="0"/>
        <w:autoSpaceDN w:val="0"/>
        <w:adjustRightInd w:val="0"/>
        <w:spacing w:after="0" w:line="240" w:lineRule="auto"/>
        <w:jc w:val="both"/>
        <w:rPr>
          <w:rFonts w:ascii="Arial" w:hAnsi="Arial" w:cs="Arial"/>
        </w:rPr>
      </w:pPr>
    </w:p>
    <w:p w14:paraId="48B74D5B"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.9.</w:t>
      </w:r>
      <w:r w:rsidRPr="00B04D45">
        <w:rPr>
          <w:rFonts w:ascii="Arial" w:hAnsi="Arial" w:cs="Arial"/>
        </w:rPr>
        <w:t xml:space="preserve"> As embalagens primárias dos medicamentos (ampolas, blister, strips e frascos) devem apresentar o número do lote, data de fabricação e prazo de validade. </w:t>
      </w:r>
    </w:p>
    <w:p w14:paraId="3B1F7333" w14:textId="77777777" w:rsidR="00FF003E" w:rsidRPr="00B04D45" w:rsidRDefault="00FF003E" w:rsidP="00FF003E">
      <w:pPr>
        <w:autoSpaceDE w:val="0"/>
        <w:autoSpaceDN w:val="0"/>
        <w:adjustRightInd w:val="0"/>
        <w:spacing w:after="0" w:line="240" w:lineRule="auto"/>
        <w:jc w:val="both"/>
        <w:rPr>
          <w:rFonts w:ascii="Arial" w:hAnsi="Arial" w:cs="Arial"/>
        </w:rPr>
      </w:pPr>
    </w:p>
    <w:p w14:paraId="40934EE2"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.10.</w:t>
      </w:r>
      <w:r w:rsidRPr="00B04D45">
        <w:rPr>
          <w:rFonts w:ascii="Arial" w:hAnsi="Arial" w:cs="Arial"/>
        </w:rPr>
        <w:t xml:space="preserve"> Os medicamentos injetáveis devem vir acompanhados de seus respectivos diluentes, filtros e equipo para aplicação, transferência ou infusão, quando for o caso. </w:t>
      </w:r>
    </w:p>
    <w:p w14:paraId="6E460865" w14:textId="77777777" w:rsidR="00FF003E" w:rsidRPr="00B04D45" w:rsidRDefault="00FF003E" w:rsidP="00FF003E">
      <w:pPr>
        <w:autoSpaceDE w:val="0"/>
        <w:autoSpaceDN w:val="0"/>
        <w:adjustRightInd w:val="0"/>
        <w:spacing w:after="0" w:line="240" w:lineRule="auto"/>
        <w:jc w:val="both"/>
        <w:rPr>
          <w:rFonts w:ascii="Arial" w:hAnsi="Arial" w:cs="Arial"/>
        </w:rPr>
      </w:pPr>
    </w:p>
    <w:p w14:paraId="0FBCF1CC"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.11.</w:t>
      </w:r>
      <w:r w:rsidRPr="00B04D45">
        <w:rPr>
          <w:rFonts w:ascii="Arial" w:hAnsi="Arial" w:cs="Arial"/>
        </w:rPr>
        <w:t xml:space="preserve"> No caso de produtos acondicionados em bisnagas, as mesmas deverão apresentar lacre no bico de dispensação e tampa com dispositivo para seu rompimento.</w:t>
      </w:r>
    </w:p>
    <w:p w14:paraId="5E94D030" w14:textId="77777777" w:rsidR="00FF003E" w:rsidRPr="00B04D45" w:rsidRDefault="00FF003E" w:rsidP="00FF003E">
      <w:pPr>
        <w:autoSpaceDE w:val="0"/>
        <w:autoSpaceDN w:val="0"/>
        <w:adjustRightInd w:val="0"/>
        <w:spacing w:after="0" w:line="240" w:lineRule="auto"/>
        <w:jc w:val="both"/>
        <w:rPr>
          <w:rFonts w:ascii="Arial" w:hAnsi="Arial" w:cs="Arial"/>
        </w:rPr>
      </w:pPr>
      <w:r w:rsidRPr="00B04D45">
        <w:rPr>
          <w:rFonts w:ascii="Arial" w:hAnsi="Arial" w:cs="Arial"/>
        </w:rPr>
        <w:t xml:space="preserve"> </w:t>
      </w:r>
    </w:p>
    <w:p w14:paraId="0E039A4E"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.12.</w:t>
      </w:r>
      <w:r w:rsidRPr="00B04D45">
        <w:rPr>
          <w:rFonts w:ascii="Arial" w:hAnsi="Arial" w:cs="Arial"/>
        </w:rPr>
        <w:t xml:space="preserve">  Os aplicadores que acompanham os cremes, pomadas ou geleias ginecológicas devem estar protegidos por material adequado, convenientemente selado. </w:t>
      </w:r>
    </w:p>
    <w:p w14:paraId="3B436626" w14:textId="77777777" w:rsidR="00FF003E" w:rsidRPr="00B04D45" w:rsidRDefault="00FF003E" w:rsidP="00FF003E">
      <w:pPr>
        <w:autoSpaceDE w:val="0"/>
        <w:autoSpaceDN w:val="0"/>
        <w:adjustRightInd w:val="0"/>
        <w:spacing w:after="0" w:line="240" w:lineRule="auto"/>
        <w:jc w:val="both"/>
        <w:rPr>
          <w:rFonts w:ascii="Arial" w:hAnsi="Arial" w:cs="Arial"/>
          <w:b/>
        </w:rPr>
      </w:pPr>
    </w:p>
    <w:p w14:paraId="23B2820B"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.13.</w:t>
      </w:r>
      <w:r w:rsidRPr="00B04D45">
        <w:rPr>
          <w:rFonts w:ascii="Arial" w:hAnsi="Arial" w:cs="Arial"/>
        </w:rPr>
        <w:t xml:space="preserve">  Nas embalagens dos medicamentos genéricos deverá estar escrito “medicamento genérico Lei Federal nº 9.787/99”.</w:t>
      </w:r>
    </w:p>
    <w:p w14:paraId="1233A95B"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62F4B4DD"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.14.</w:t>
      </w:r>
      <w:r w:rsidRPr="00B04D45">
        <w:rPr>
          <w:rFonts w:ascii="Arial" w:hAnsi="Arial" w:cs="Arial"/>
        </w:rPr>
        <w:t xml:space="preserve">  As embalagens de medicamentos pertencentes à Portaria nº 344/98 deverão obedecer às normas específicas da legislação vigente.</w:t>
      </w:r>
    </w:p>
    <w:p w14:paraId="60CB73F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782C202B"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.15.</w:t>
      </w:r>
      <w:r w:rsidRPr="00B04D45">
        <w:rPr>
          <w:rFonts w:ascii="Arial" w:hAnsi="Arial" w:cs="Arial"/>
        </w:rPr>
        <w:t xml:space="preserve">  Os rótulos dos medicamentos deverão conter informações de acordo com o preconizado na Resolução-RDC nº 71, de 22 de dezembro de 2009; e Resolução RDC nº 199, de 20 de outubro de 2006.</w:t>
      </w:r>
    </w:p>
    <w:p w14:paraId="4FDB0B3B" w14:textId="77777777" w:rsidR="00FF003E" w:rsidRPr="00B04D45" w:rsidRDefault="00FF003E" w:rsidP="00FF003E">
      <w:pPr>
        <w:autoSpaceDE w:val="0"/>
        <w:autoSpaceDN w:val="0"/>
        <w:adjustRightInd w:val="0"/>
        <w:spacing w:after="0" w:line="240" w:lineRule="auto"/>
        <w:jc w:val="both"/>
        <w:rPr>
          <w:rFonts w:ascii="Arial" w:hAnsi="Arial" w:cs="Arial"/>
          <w:b/>
        </w:rPr>
      </w:pPr>
    </w:p>
    <w:p w14:paraId="214AA8C8"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lastRenderedPageBreak/>
        <w:t>6</w:t>
      </w:r>
      <w:r w:rsidRPr="00B04D45">
        <w:rPr>
          <w:rFonts w:ascii="Arial" w:hAnsi="Arial" w:cs="Arial"/>
          <w:b/>
        </w:rPr>
        <w:t>.16.</w:t>
      </w:r>
      <w:r w:rsidRPr="00B04D45">
        <w:rPr>
          <w:rFonts w:ascii="Arial" w:hAnsi="Arial" w:cs="Arial"/>
        </w:rPr>
        <w:t xml:space="preserve"> O FORNECEDOR DEVERÁ APRESENTAR NO ATO DA ENTREGA DOS MEDICAMENTOS O CERTIFICADO DE CONTROLE DE QUALIDADE DO LOTE DE CADA PRODUTO, EMITIDO PELO LABORATÓRIO PRODUTOR.</w:t>
      </w:r>
    </w:p>
    <w:p w14:paraId="4839CC09" w14:textId="77777777" w:rsidR="00FF003E" w:rsidRPr="00B04D45" w:rsidRDefault="00FF003E" w:rsidP="00FF003E">
      <w:pPr>
        <w:autoSpaceDE w:val="0"/>
        <w:autoSpaceDN w:val="0"/>
        <w:adjustRightInd w:val="0"/>
        <w:spacing w:after="0" w:line="240" w:lineRule="auto"/>
        <w:jc w:val="both"/>
        <w:rPr>
          <w:rFonts w:ascii="Arial" w:hAnsi="Arial" w:cs="Arial"/>
        </w:rPr>
      </w:pPr>
    </w:p>
    <w:p w14:paraId="6C5544C4"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.17.</w:t>
      </w:r>
      <w:r w:rsidRPr="00B04D45">
        <w:rPr>
          <w:rFonts w:ascii="Arial" w:hAnsi="Arial" w:cs="Arial"/>
        </w:rPr>
        <w:t xml:space="preserve"> Os Órgãos Participantes observarão, para efeito de quantificação do pedido, a quantidade mínima da embalagem primária, nos casos de impossibilidade de fracionamento. Caso o FORNECEDOR receba a Requisição de Empenho com quantidade incompatível com a possibilidade de fracionamento, deverá imediatamente informar a situação ao Órgão Participante, requerendo a revisão do empenho e, ainda, o cancelamento da quantidade remanescente no sistema informatizado.</w:t>
      </w:r>
    </w:p>
    <w:p w14:paraId="1E3C08B1" w14:textId="77777777" w:rsidR="00FF003E" w:rsidRPr="00B04D45" w:rsidRDefault="00FF003E" w:rsidP="00FF003E">
      <w:pPr>
        <w:autoSpaceDE w:val="0"/>
        <w:autoSpaceDN w:val="0"/>
        <w:adjustRightInd w:val="0"/>
        <w:spacing w:after="0" w:line="240" w:lineRule="auto"/>
        <w:jc w:val="both"/>
        <w:rPr>
          <w:rFonts w:ascii="Arial" w:hAnsi="Arial" w:cs="Arial"/>
          <w:b/>
        </w:rPr>
      </w:pPr>
    </w:p>
    <w:p w14:paraId="002640F3"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.18.</w:t>
      </w:r>
      <w:r w:rsidRPr="00B04D45">
        <w:rPr>
          <w:rFonts w:ascii="Arial" w:hAnsi="Arial" w:cs="Arial"/>
        </w:rPr>
        <w:t xml:space="preserve"> A </w:t>
      </w:r>
      <w:proofErr w:type="spellStart"/>
      <w:r w:rsidRPr="00B04D45">
        <w:rPr>
          <w:rFonts w:ascii="Arial" w:hAnsi="Arial" w:cs="Arial"/>
        </w:rPr>
        <w:t>fracionabilidade</w:t>
      </w:r>
      <w:proofErr w:type="spellEnd"/>
      <w:r w:rsidRPr="00B04D45">
        <w:rPr>
          <w:rFonts w:ascii="Arial" w:hAnsi="Arial" w:cs="Arial"/>
        </w:rPr>
        <w:t xml:space="preserve"> será regulada pelas disposições contidas no Decreto nº 5.775/2006, Lei nº 6.360/76, Lei nº 6.437/77 e RDC nº 80/2006. </w:t>
      </w:r>
    </w:p>
    <w:p w14:paraId="56966B2A" w14:textId="77777777" w:rsidR="00FF003E" w:rsidRPr="00B04D45" w:rsidRDefault="00FF003E" w:rsidP="00FF003E">
      <w:pPr>
        <w:autoSpaceDE w:val="0"/>
        <w:autoSpaceDN w:val="0"/>
        <w:adjustRightInd w:val="0"/>
        <w:spacing w:after="0" w:line="240" w:lineRule="auto"/>
        <w:jc w:val="both"/>
        <w:rPr>
          <w:rFonts w:ascii="Arial" w:hAnsi="Arial" w:cs="Arial"/>
          <w:b/>
        </w:rPr>
      </w:pPr>
    </w:p>
    <w:p w14:paraId="639A0FA3"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.19.</w:t>
      </w:r>
      <w:r w:rsidRPr="00B04D45">
        <w:rPr>
          <w:rFonts w:ascii="Arial" w:hAnsi="Arial" w:cs="Arial"/>
        </w:rPr>
        <w:t xml:space="preserve"> Quando a empresa participante for distribuidora, portanto não titular do registro do medicamento no Ministério da Saúde, a nota fiscal deverá vir acompanhada de documento com data recente, comprovando autorização legal específica do titular para comercialização daquele produto (Portaria MS nº 2814/98).</w:t>
      </w:r>
    </w:p>
    <w:p w14:paraId="2856BF3A" w14:textId="77777777" w:rsidR="00FF003E" w:rsidRPr="00B04D45" w:rsidRDefault="00FF003E" w:rsidP="00FF003E">
      <w:pPr>
        <w:autoSpaceDE w:val="0"/>
        <w:autoSpaceDN w:val="0"/>
        <w:adjustRightInd w:val="0"/>
        <w:spacing w:after="0" w:line="240" w:lineRule="auto"/>
        <w:jc w:val="both"/>
        <w:rPr>
          <w:rFonts w:ascii="Arial" w:hAnsi="Arial" w:cs="Arial"/>
        </w:rPr>
      </w:pPr>
    </w:p>
    <w:p w14:paraId="22F2D3D6"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w:t>
      </w:r>
      <w:r>
        <w:rPr>
          <w:rFonts w:ascii="Arial" w:hAnsi="Arial" w:cs="Arial"/>
          <w:b/>
        </w:rPr>
        <w:t>20</w:t>
      </w:r>
      <w:r w:rsidRPr="00B04D45">
        <w:rPr>
          <w:rFonts w:ascii="Arial" w:hAnsi="Arial" w:cs="Arial"/>
          <w:b/>
        </w:rPr>
        <w:t>.</w:t>
      </w:r>
      <w:r w:rsidRPr="00B04D45">
        <w:rPr>
          <w:rFonts w:ascii="Arial" w:hAnsi="Arial" w:cs="Arial"/>
        </w:rPr>
        <w:t xml:space="preserve"> A substituição da MARCA do medicamento ofertado somente será aceita se atendida as seguintes condições:</w:t>
      </w:r>
    </w:p>
    <w:p w14:paraId="58B58252" w14:textId="77777777" w:rsidR="00FF003E" w:rsidRPr="00B04D45" w:rsidRDefault="00FF003E" w:rsidP="00FF003E">
      <w:pPr>
        <w:autoSpaceDE w:val="0"/>
        <w:autoSpaceDN w:val="0"/>
        <w:adjustRightInd w:val="0"/>
        <w:spacing w:after="0" w:line="240" w:lineRule="auto"/>
        <w:jc w:val="both"/>
        <w:rPr>
          <w:rFonts w:ascii="Arial" w:hAnsi="Arial" w:cs="Arial"/>
        </w:rPr>
      </w:pPr>
      <w:r w:rsidRPr="00B04D45">
        <w:rPr>
          <w:rFonts w:ascii="Arial" w:hAnsi="Arial" w:cs="Arial"/>
          <w:b/>
          <w:bCs/>
        </w:rPr>
        <w:t xml:space="preserve">a) </w:t>
      </w:r>
      <w:r w:rsidRPr="00B04D45">
        <w:rPr>
          <w:rFonts w:ascii="Arial" w:hAnsi="Arial" w:cs="Arial"/>
        </w:rPr>
        <w:t>o pedido de substituição deverá ser solicitado na Secretaria de Saúde do Município, acompanhado da comprovação da impossibilidade de entregar a marca previamente aceita;</w:t>
      </w:r>
    </w:p>
    <w:p w14:paraId="46556BDD" w14:textId="77777777" w:rsidR="00FF003E" w:rsidRPr="00B04D45" w:rsidRDefault="00FF003E" w:rsidP="00FF003E">
      <w:pPr>
        <w:autoSpaceDE w:val="0"/>
        <w:autoSpaceDN w:val="0"/>
        <w:adjustRightInd w:val="0"/>
        <w:spacing w:after="0" w:line="240" w:lineRule="auto"/>
        <w:jc w:val="both"/>
        <w:rPr>
          <w:rFonts w:ascii="Arial" w:hAnsi="Arial" w:cs="Arial"/>
        </w:rPr>
      </w:pPr>
      <w:r w:rsidRPr="00B04D45">
        <w:rPr>
          <w:rFonts w:ascii="Arial" w:hAnsi="Arial" w:cs="Arial"/>
          <w:b/>
          <w:bCs/>
        </w:rPr>
        <w:t xml:space="preserve">b) </w:t>
      </w:r>
      <w:r w:rsidRPr="00B04D45">
        <w:rPr>
          <w:rFonts w:ascii="Arial" w:hAnsi="Arial" w:cs="Arial"/>
        </w:rPr>
        <w:t>a nova marca deverá possuir no mínimo</w:t>
      </w:r>
      <w:r w:rsidRPr="00B04D45">
        <w:rPr>
          <w:rFonts w:ascii="Arial" w:eastAsia="Times New Roman" w:hAnsi="Arial" w:cs="Arial"/>
          <w:color w:val="000000"/>
          <w:lang w:eastAsia="pt-BR"/>
        </w:rPr>
        <w:t xml:space="preserve"> a mesma composição e concentração</w:t>
      </w:r>
      <w:r w:rsidRPr="00B04D45">
        <w:rPr>
          <w:rFonts w:ascii="Arial" w:hAnsi="Arial" w:cs="Arial"/>
        </w:rPr>
        <w:t xml:space="preserve"> com qualidade igual ou superior a marca cotada inicialmente e atender a todas as exigências do edital;</w:t>
      </w:r>
    </w:p>
    <w:p w14:paraId="5617E296" w14:textId="77777777" w:rsidR="00FF003E" w:rsidRPr="00B04D45" w:rsidRDefault="00FF003E" w:rsidP="00FF003E">
      <w:pPr>
        <w:autoSpaceDE w:val="0"/>
        <w:autoSpaceDN w:val="0"/>
        <w:adjustRightInd w:val="0"/>
        <w:spacing w:after="0" w:line="240" w:lineRule="auto"/>
        <w:jc w:val="both"/>
        <w:rPr>
          <w:rFonts w:ascii="Arial" w:hAnsi="Arial" w:cs="Arial"/>
          <w:b/>
        </w:rPr>
      </w:pPr>
      <w:r w:rsidRPr="00B04D45">
        <w:rPr>
          <w:rFonts w:ascii="Arial" w:hAnsi="Arial" w:cs="Arial"/>
          <w:b/>
        </w:rPr>
        <w:t>c)</w:t>
      </w:r>
      <w:r w:rsidRPr="00B04D45">
        <w:rPr>
          <w:rFonts w:ascii="Arial" w:hAnsi="Arial" w:cs="Arial"/>
        </w:rPr>
        <w:t xml:space="preserve"> O preço ofertado não será alterado nas substituições da marca do medicamento ofertado;</w:t>
      </w:r>
    </w:p>
    <w:p w14:paraId="6D5C8482" w14:textId="77777777" w:rsidR="00FF003E" w:rsidRPr="00B04D45" w:rsidRDefault="00FF003E" w:rsidP="00FF003E">
      <w:pPr>
        <w:tabs>
          <w:tab w:val="left" w:pos="2520"/>
        </w:tabs>
        <w:autoSpaceDE w:val="0"/>
        <w:spacing w:after="0" w:line="240" w:lineRule="auto"/>
        <w:jc w:val="both"/>
        <w:rPr>
          <w:rFonts w:ascii="Arial" w:eastAsia="Times New Roman" w:hAnsi="Arial" w:cs="Arial"/>
          <w:color w:val="000000"/>
          <w:lang w:eastAsia="pt-BR"/>
        </w:rPr>
      </w:pPr>
      <w:r w:rsidRPr="00B04D45">
        <w:rPr>
          <w:rFonts w:ascii="Arial" w:hAnsi="Arial" w:cs="Arial"/>
          <w:b/>
        </w:rPr>
        <w:t>d)</w:t>
      </w:r>
      <w:r w:rsidRPr="00B04D45">
        <w:rPr>
          <w:rFonts w:ascii="Arial" w:hAnsi="Arial" w:cs="Arial"/>
        </w:rPr>
        <w:t xml:space="preserve"> </w:t>
      </w:r>
      <w:r w:rsidRPr="00B04D45">
        <w:rPr>
          <w:rFonts w:ascii="Arial" w:eastAsia="Times New Roman" w:hAnsi="Arial" w:cs="Arial"/>
          <w:color w:val="000000"/>
          <w:lang w:eastAsia="pt-BR"/>
        </w:rPr>
        <w:t xml:space="preserve">No caso do produto apresentar alterações em sua composição, aspecto, ou mesmo havendo </w:t>
      </w:r>
      <w:proofErr w:type="gramStart"/>
      <w:r w:rsidRPr="00B04D45">
        <w:rPr>
          <w:rFonts w:ascii="Arial" w:eastAsia="Times New Roman" w:hAnsi="Arial" w:cs="Arial"/>
          <w:color w:val="000000"/>
          <w:lang w:eastAsia="pt-BR"/>
        </w:rPr>
        <w:t>denúncias proveniente de usuários</w:t>
      </w:r>
      <w:proofErr w:type="gramEnd"/>
      <w:r w:rsidRPr="00B04D45">
        <w:rPr>
          <w:rFonts w:ascii="Arial" w:eastAsia="Times New Roman" w:hAnsi="Arial" w:cs="Arial"/>
          <w:color w:val="000000"/>
          <w:lang w:eastAsia="pt-BR"/>
        </w:rPr>
        <w:t>, a empresa será contatada e deverá providenciar análise do produto em Laboratório. No caso de discordância, a Secretaria Municipal de Saúde se reserva o direito de realizar a análise sendo que o ônus da mesma será de inteira responsabilidade do fornecedor.</w:t>
      </w:r>
    </w:p>
    <w:p w14:paraId="11545E46" w14:textId="77777777" w:rsidR="00FF003E" w:rsidRPr="00A00FE1" w:rsidRDefault="00FF003E" w:rsidP="00FF003E">
      <w:pPr>
        <w:spacing w:after="0" w:line="240" w:lineRule="auto"/>
        <w:contextualSpacing/>
        <w:jc w:val="both"/>
        <w:rPr>
          <w:rFonts w:ascii="Arial" w:eastAsia="Times New Roman" w:hAnsi="Arial" w:cs="Arial"/>
          <w:color w:val="000000"/>
          <w:sz w:val="23"/>
          <w:szCs w:val="23"/>
          <w:lang w:eastAsia="pt-BR"/>
        </w:rPr>
      </w:pPr>
    </w:p>
    <w:p w14:paraId="6CB15E65" w14:textId="77777777" w:rsidR="00FF003E" w:rsidRPr="00A00FE1" w:rsidRDefault="00FF003E" w:rsidP="00FF003E">
      <w:pPr>
        <w:spacing w:after="0" w:line="240" w:lineRule="auto"/>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w:t>
      </w:r>
      <w:r>
        <w:rPr>
          <w:rFonts w:ascii="Arial" w:eastAsia="Times New Roman" w:hAnsi="Arial" w:cs="Arial"/>
          <w:b/>
          <w:sz w:val="23"/>
          <w:szCs w:val="23"/>
          <w:u w:val="single"/>
          <w:lang w:eastAsia="pt-BR"/>
        </w:rPr>
        <w:t>SÉTIMA</w:t>
      </w:r>
      <w:r w:rsidRPr="00A00FE1">
        <w:rPr>
          <w:rFonts w:ascii="Arial" w:eastAsia="Times New Roman" w:hAnsi="Arial" w:cs="Arial"/>
          <w:b/>
          <w:sz w:val="23"/>
          <w:szCs w:val="23"/>
          <w:u w:val="single"/>
          <w:lang w:eastAsia="pt-BR"/>
        </w:rPr>
        <w:t>: Dos Recursos Orçamentários</w:t>
      </w:r>
    </w:p>
    <w:p w14:paraId="6B7F4705" w14:textId="77777777" w:rsidR="00FF003E" w:rsidRPr="00A00FE1" w:rsidRDefault="00FF003E" w:rsidP="00FF003E">
      <w:pPr>
        <w:pStyle w:val="Default"/>
        <w:jc w:val="both"/>
        <w:rPr>
          <w:b/>
          <w:sz w:val="23"/>
          <w:szCs w:val="23"/>
        </w:rPr>
      </w:pPr>
    </w:p>
    <w:p w14:paraId="0CD46E40" w14:textId="77777777" w:rsidR="00FF003E" w:rsidRPr="00A113D5" w:rsidRDefault="00FF003E" w:rsidP="00FF003E">
      <w:pPr>
        <w:widowControl w:val="0"/>
        <w:autoSpaceDE w:val="0"/>
        <w:autoSpaceDN w:val="0"/>
        <w:adjustRightInd w:val="0"/>
        <w:spacing w:after="0" w:line="240" w:lineRule="auto"/>
        <w:jc w:val="both"/>
        <w:rPr>
          <w:rFonts w:ascii="Arial" w:hAnsi="Arial" w:cs="Arial"/>
        </w:rPr>
      </w:pPr>
      <w:r w:rsidRPr="00A0537C">
        <w:rPr>
          <w:rFonts w:ascii="Arial" w:hAnsi="Arial" w:cs="Arial"/>
        </w:rPr>
        <w:t>Os pagamentos decorrentes do objeto desta li</w:t>
      </w:r>
      <w:r w:rsidRPr="00A0537C">
        <w:rPr>
          <w:rFonts w:ascii="Arial" w:hAnsi="Arial" w:cs="Arial"/>
          <w:spacing w:val="1"/>
        </w:rPr>
        <w:t>c</w:t>
      </w:r>
      <w:r w:rsidRPr="00A0537C">
        <w:rPr>
          <w:rFonts w:ascii="Arial" w:hAnsi="Arial" w:cs="Arial"/>
        </w:rPr>
        <w:t>itação, para os quais se emitirá empenho,</w:t>
      </w:r>
      <w:r w:rsidRPr="00A0537C">
        <w:rPr>
          <w:rFonts w:ascii="Arial" w:hAnsi="Arial" w:cs="Arial"/>
          <w:spacing w:val="9"/>
        </w:rPr>
        <w:t xml:space="preserve"> </w:t>
      </w:r>
      <w:r w:rsidRPr="00A0537C">
        <w:rPr>
          <w:rFonts w:ascii="Arial" w:hAnsi="Arial" w:cs="Arial"/>
        </w:rPr>
        <w:t>correrá</w:t>
      </w:r>
      <w:r w:rsidRPr="00A0537C">
        <w:rPr>
          <w:rFonts w:ascii="Arial" w:hAnsi="Arial" w:cs="Arial"/>
          <w:spacing w:val="9"/>
        </w:rPr>
        <w:t xml:space="preserve"> </w:t>
      </w:r>
      <w:r w:rsidRPr="00A0537C">
        <w:rPr>
          <w:rFonts w:ascii="Arial" w:hAnsi="Arial" w:cs="Arial"/>
        </w:rPr>
        <w:t>à</w:t>
      </w:r>
      <w:r w:rsidRPr="00A0537C">
        <w:rPr>
          <w:rFonts w:ascii="Arial" w:hAnsi="Arial" w:cs="Arial"/>
          <w:spacing w:val="9"/>
        </w:rPr>
        <w:t xml:space="preserve"> </w:t>
      </w:r>
      <w:r w:rsidRPr="00A0537C">
        <w:rPr>
          <w:rFonts w:ascii="Arial" w:hAnsi="Arial" w:cs="Arial"/>
        </w:rPr>
        <w:t>conta</w:t>
      </w:r>
      <w:r w:rsidRPr="00A0537C">
        <w:rPr>
          <w:rFonts w:ascii="Arial" w:hAnsi="Arial" w:cs="Arial"/>
          <w:spacing w:val="9"/>
        </w:rPr>
        <w:t xml:space="preserve"> </w:t>
      </w:r>
      <w:r w:rsidRPr="00A0537C">
        <w:rPr>
          <w:rFonts w:ascii="Arial" w:hAnsi="Arial" w:cs="Arial"/>
        </w:rPr>
        <w:t>dos</w:t>
      </w:r>
      <w:r w:rsidRPr="00A0537C">
        <w:rPr>
          <w:rFonts w:ascii="Arial" w:hAnsi="Arial" w:cs="Arial"/>
          <w:spacing w:val="9"/>
        </w:rPr>
        <w:t xml:space="preserve"> </w:t>
      </w:r>
      <w:r w:rsidRPr="00A0537C">
        <w:rPr>
          <w:rFonts w:ascii="Arial" w:hAnsi="Arial" w:cs="Arial"/>
        </w:rPr>
        <w:t>recursos</w:t>
      </w:r>
      <w:r w:rsidRPr="00A0537C">
        <w:rPr>
          <w:rFonts w:ascii="Arial" w:hAnsi="Arial" w:cs="Arial"/>
          <w:spacing w:val="9"/>
        </w:rPr>
        <w:t xml:space="preserve"> </w:t>
      </w:r>
      <w:r w:rsidRPr="00A0537C">
        <w:rPr>
          <w:rFonts w:ascii="Arial" w:hAnsi="Arial" w:cs="Arial"/>
        </w:rPr>
        <w:t>das</w:t>
      </w:r>
      <w:r w:rsidRPr="00A0537C">
        <w:rPr>
          <w:rFonts w:ascii="Arial" w:hAnsi="Arial" w:cs="Arial"/>
          <w:spacing w:val="12"/>
        </w:rPr>
        <w:t xml:space="preserve"> </w:t>
      </w:r>
      <w:r w:rsidRPr="00A0537C">
        <w:rPr>
          <w:rFonts w:ascii="Arial" w:hAnsi="Arial" w:cs="Arial"/>
        </w:rPr>
        <w:t>dotações</w:t>
      </w:r>
      <w:r w:rsidRPr="00A0537C">
        <w:rPr>
          <w:rFonts w:ascii="Arial" w:hAnsi="Arial" w:cs="Arial"/>
          <w:spacing w:val="9"/>
        </w:rPr>
        <w:t xml:space="preserve"> </w:t>
      </w:r>
      <w:r w:rsidRPr="00A0537C">
        <w:rPr>
          <w:rFonts w:ascii="Arial" w:hAnsi="Arial" w:cs="Arial"/>
        </w:rPr>
        <w:t xml:space="preserve">orçamentárias: </w:t>
      </w:r>
      <w:r w:rsidRPr="00A113D5">
        <w:rPr>
          <w:rFonts w:ascii="Arial" w:eastAsia="Times New Roman" w:hAnsi="Arial" w:cs="Arial"/>
          <w:lang w:eastAsia="pt-BR"/>
        </w:rPr>
        <w:t xml:space="preserve">CR 278 - Programática Funcional: 10.002.10.301.0013.2038-33.90.30.00.00, fonte 01303; CR 293 - Programática Funcional: 10.002.10.301.0013.2038-33.90.30.00.00, fonte 01000; CR 353 - Programática Funcional: 10.002.10.301.0013.2105-33.90.30.00.00, fonte 01495; CR 301 - Programática Funcional: 10.002.10.301.0013.2107-33.90.30.00.00, fonte 01495; CR 288- Programática Funcional: 10.002.10.301.0013.2046-33.90.30.00.00, fonte 01494; e CR 351 - Programática Funcional: 10.002.10.301.0013.1096-44.90.52.00.00, fonte 01495; </w:t>
      </w:r>
      <w:r w:rsidRPr="00A113D5">
        <w:rPr>
          <w:rFonts w:ascii="Arial" w:hAnsi="Arial" w:cs="Arial"/>
        </w:rPr>
        <w:t>para a Secretaria Municipal de Saúde.</w:t>
      </w:r>
    </w:p>
    <w:p w14:paraId="4C964239" w14:textId="77777777" w:rsidR="00FF003E" w:rsidRDefault="00FF003E" w:rsidP="00FF003E">
      <w:pPr>
        <w:tabs>
          <w:tab w:val="num" w:pos="0"/>
          <w:tab w:val="left" w:pos="4111"/>
        </w:tabs>
        <w:spacing w:after="0" w:line="240" w:lineRule="auto"/>
        <w:jc w:val="both"/>
        <w:rPr>
          <w:rFonts w:ascii="Arial" w:eastAsia="Times New Roman" w:hAnsi="Arial" w:cs="Arial"/>
          <w:b/>
          <w:sz w:val="23"/>
          <w:szCs w:val="23"/>
          <w:u w:val="single"/>
          <w:lang w:eastAsia="pt-BR"/>
        </w:rPr>
      </w:pPr>
    </w:p>
    <w:p w14:paraId="3B776EA8" w14:textId="77777777" w:rsidR="00FF003E" w:rsidRPr="00E5340F" w:rsidRDefault="00FF003E" w:rsidP="00FF003E">
      <w:pPr>
        <w:tabs>
          <w:tab w:val="num" w:pos="0"/>
          <w:tab w:val="left" w:pos="4111"/>
        </w:tabs>
        <w:spacing w:after="0" w:line="240" w:lineRule="auto"/>
        <w:jc w:val="both"/>
        <w:rPr>
          <w:rFonts w:ascii="Arial" w:eastAsia="Times New Roman" w:hAnsi="Arial" w:cs="Arial"/>
          <w:b/>
          <w:sz w:val="23"/>
          <w:szCs w:val="23"/>
          <w:u w:val="single"/>
          <w:lang w:eastAsia="pt-BR"/>
        </w:rPr>
      </w:pPr>
      <w:r w:rsidRPr="00E5340F">
        <w:rPr>
          <w:rFonts w:ascii="Arial" w:eastAsia="Times New Roman" w:hAnsi="Arial" w:cs="Arial"/>
          <w:b/>
          <w:sz w:val="23"/>
          <w:szCs w:val="23"/>
          <w:u w:val="single"/>
          <w:lang w:eastAsia="pt-BR"/>
        </w:rPr>
        <w:t>CLÁUSULA OITAVA: Condições de Pagamento</w:t>
      </w:r>
    </w:p>
    <w:p w14:paraId="6FDCF6B9" w14:textId="77777777" w:rsidR="00FF003E" w:rsidRPr="00E5340F"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0AF2134B"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.1.</w:t>
      </w:r>
      <w:r w:rsidRPr="00B04D45">
        <w:rPr>
          <w:rFonts w:ascii="Arial" w:eastAsia="Times New Roman" w:hAnsi="Arial" w:cs="Arial"/>
          <w:lang w:eastAsia="pt-BR"/>
        </w:rPr>
        <w:t xml:space="preserve"> Pela fiel e perfeita execução do objeto desta licitação, o Município de </w:t>
      </w:r>
      <w:proofErr w:type="spellStart"/>
      <w:r w:rsidRPr="00B04D45">
        <w:rPr>
          <w:rFonts w:ascii="Arial" w:eastAsia="Times New Roman" w:hAnsi="Arial" w:cs="Arial"/>
          <w:lang w:eastAsia="pt-BR"/>
        </w:rPr>
        <w:t>Itambaracá</w:t>
      </w:r>
      <w:proofErr w:type="spellEnd"/>
      <w:r w:rsidRPr="00B04D45">
        <w:rPr>
          <w:rFonts w:ascii="Arial" w:eastAsia="Times New Roman" w:hAnsi="Arial" w:cs="Arial"/>
          <w:lang w:eastAsia="pt-BR"/>
        </w:rPr>
        <w:t>, mediante apresentação da</w:t>
      </w:r>
      <w:r w:rsidRPr="00B04D45">
        <w:rPr>
          <w:rFonts w:ascii="Arial" w:eastAsia="Times New Roman" w:hAnsi="Arial" w:cs="Arial"/>
          <w:spacing w:val="18"/>
          <w:lang w:eastAsia="pt-BR"/>
        </w:rPr>
        <w:t xml:space="preserve"> </w:t>
      </w:r>
      <w:r w:rsidRPr="00B04D45">
        <w:rPr>
          <w:rFonts w:ascii="Arial" w:eastAsia="Times New Roman" w:hAnsi="Arial" w:cs="Arial"/>
          <w:lang w:eastAsia="pt-BR"/>
        </w:rPr>
        <w:t>nota</w:t>
      </w:r>
      <w:r w:rsidRPr="00B04D45">
        <w:rPr>
          <w:rFonts w:ascii="Arial" w:eastAsia="Times New Roman" w:hAnsi="Arial" w:cs="Arial"/>
          <w:spacing w:val="18"/>
          <w:lang w:eastAsia="pt-BR"/>
        </w:rPr>
        <w:t xml:space="preserve"> </w:t>
      </w:r>
      <w:r w:rsidRPr="00B04D45">
        <w:rPr>
          <w:rFonts w:ascii="Arial" w:eastAsia="Times New Roman" w:hAnsi="Arial" w:cs="Arial"/>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03DACFE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7C67B353"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.1.1.</w:t>
      </w:r>
      <w:r w:rsidRPr="00B04D45">
        <w:rPr>
          <w:rFonts w:ascii="Arial" w:eastAsia="Times New Roman" w:hAnsi="Arial" w:cs="Arial"/>
          <w:lang w:eastAsia="pt-BR"/>
        </w:rPr>
        <w:t xml:space="preserve"> Os pagamentos serão efetuados no prazo máximo até 30 (trinta) dias, contados da apresentação da Nota fiscal devidamente atestada pelo responsável;</w:t>
      </w:r>
    </w:p>
    <w:p w14:paraId="31577D80" w14:textId="77777777" w:rsidR="00FF003E" w:rsidRPr="00B04D45" w:rsidRDefault="00FF003E" w:rsidP="00FF003E">
      <w:pPr>
        <w:spacing w:after="0" w:line="240" w:lineRule="auto"/>
        <w:ind w:right="-54"/>
        <w:jc w:val="both"/>
        <w:rPr>
          <w:rFonts w:ascii="Arial" w:eastAsia="MS Mincho" w:hAnsi="Arial" w:cs="Arial"/>
          <w:b/>
          <w:lang w:eastAsia="pt-BR"/>
        </w:rPr>
      </w:pPr>
    </w:p>
    <w:p w14:paraId="04766534" w14:textId="77777777" w:rsidR="00FF003E" w:rsidRPr="00B04D45" w:rsidRDefault="00FF003E" w:rsidP="00FF003E">
      <w:pPr>
        <w:spacing w:after="0" w:line="240" w:lineRule="auto"/>
        <w:ind w:right="-54"/>
        <w:jc w:val="both"/>
        <w:rPr>
          <w:rFonts w:ascii="Arial" w:eastAsia="MS Mincho" w:hAnsi="Arial" w:cs="Arial"/>
          <w:lang w:eastAsia="pt-BR"/>
        </w:rPr>
      </w:pPr>
      <w:r>
        <w:rPr>
          <w:rFonts w:ascii="Arial" w:eastAsia="MS Mincho" w:hAnsi="Arial" w:cs="Arial"/>
          <w:b/>
          <w:lang w:eastAsia="pt-BR"/>
        </w:rPr>
        <w:lastRenderedPageBreak/>
        <w:t>5</w:t>
      </w:r>
      <w:r w:rsidRPr="00B04D45">
        <w:rPr>
          <w:rFonts w:ascii="Arial" w:eastAsia="MS Mincho" w:hAnsi="Arial" w:cs="Arial"/>
          <w:b/>
          <w:lang w:eastAsia="pt-BR"/>
        </w:rPr>
        <w:t xml:space="preserve">.1.2. </w:t>
      </w:r>
      <w:r w:rsidRPr="00B04D45">
        <w:rPr>
          <w:rFonts w:ascii="Arial" w:eastAsia="MS Mincho" w:hAnsi="Arial" w:cs="Arial"/>
          <w:lang w:eastAsia="pt-BR"/>
        </w:rPr>
        <w:t>A nota fiscal apresentada deverá estar preenchida sem rasuras, dando conta do cumprimento de todas as exigências deste Edital e da Ata de Registro de Preços.</w:t>
      </w:r>
    </w:p>
    <w:p w14:paraId="4D153D3A"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42DAC2E5"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lang w:eastAsia="pt-BR"/>
        </w:rPr>
        <w:t>5</w:t>
      </w:r>
      <w:r w:rsidRPr="00B04D45">
        <w:rPr>
          <w:rFonts w:ascii="Arial" w:eastAsia="Times New Roman" w:hAnsi="Arial" w:cs="Arial"/>
          <w:b/>
          <w:lang w:eastAsia="pt-BR"/>
        </w:rPr>
        <w:t xml:space="preserve">.1.3. </w:t>
      </w:r>
      <w:r w:rsidRPr="00B04D45">
        <w:rPr>
          <w:rFonts w:ascii="Arial" w:eastAsia="Times New Roman" w:hAnsi="Arial" w:cs="Arial"/>
          <w:lang w:eastAsia="pt-BR"/>
        </w:rPr>
        <w:t>A contratada deverá indicar no corpo da nota fiscal o número e nome do banco, agência e número da conta, na qual deverá ser feito o pagamento (de acordo com os dados apresentados na Proposta de Preços);</w:t>
      </w:r>
    </w:p>
    <w:p w14:paraId="5D73A97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39388DF3"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 xml:space="preserve">.1.4. </w:t>
      </w:r>
      <w:r w:rsidRPr="00B04D45">
        <w:rPr>
          <w:rFonts w:ascii="Arial" w:eastAsia="Times New Roman" w:hAnsi="Arial" w:cs="Arial"/>
          <w:lang w:eastAsia="pt-BR"/>
        </w:rPr>
        <w:t>A nota fiscal deverá conter no verso atestados firmados pelo servidor encarregado de fiscalizar o recebimento, comprovando execução do objeto contratado;</w:t>
      </w:r>
    </w:p>
    <w:p w14:paraId="49AA6FB4" w14:textId="77777777" w:rsidR="00FF003E" w:rsidRPr="00B04D45" w:rsidRDefault="00FF003E" w:rsidP="00FF003E">
      <w:pPr>
        <w:spacing w:after="0" w:line="240" w:lineRule="auto"/>
        <w:jc w:val="both"/>
        <w:rPr>
          <w:rFonts w:ascii="Arial" w:eastAsia="Times New Roman" w:hAnsi="Arial" w:cs="Arial"/>
          <w:b/>
          <w:lang w:eastAsia="pt-BR"/>
        </w:rPr>
      </w:pPr>
    </w:p>
    <w:p w14:paraId="2A8C30B9" w14:textId="77777777" w:rsidR="00FF003E" w:rsidRPr="00B04D45" w:rsidRDefault="00FF003E" w:rsidP="00FF003E">
      <w:pPr>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.2.</w:t>
      </w:r>
      <w:r w:rsidRPr="00B04D45">
        <w:rPr>
          <w:rFonts w:ascii="Arial" w:eastAsia="Times New Roman" w:hAnsi="Arial" w:cs="Arial"/>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5F35E500"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319F08E4"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FF0000"/>
          <w:lang w:eastAsia="pt-BR"/>
        </w:rPr>
      </w:pPr>
      <w:r>
        <w:rPr>
          <w:rFonts w:ascii="Arial" w:eastAsia="Times New Roman" w:hAnsi="Arial" w:cs="Arial"/>
          <w:b/>
          <w:lang w:eastAsia="pt-BR"/>
        </w:rPr>
        <w:t>5</w:t>
      </w:r>
      <w:r w:rsidRPr="00B04D45">
        <w:rPr>
          <w:rFonts w:ascii="Arial" w:eastAsia="Times New Roman" w:hAnsi="Arial" w:cs="Arial"/>
          <w:b/>
          <w:lang w:eastAsia="pt-BR"/>
        </w:rPr>
        <w:t>.3.</w:t>
      </w:r>
      <w:r w:rsidRPr="00B04D45">
        <w:rPr>
          <w:rFonts w:ascii="Arial" w:eastAsia="Times New Roman" w:hAnsi="Arial" w:cs="Arial"/>
          <w:lang w:eastAsia="pt-BR"/>
        </w:rPr>
        <w:t xml:space="preserve"> Para a liberação do pagamento, a futura contratada encaminhará nota fiscal, acompanhada das seguintes certidões:</w:t>
      </w:r>
      <w:r w:rsidRPr="00B04D45">
        <w:rPr>
          <w:rFonts w:ascii="Arial" w:eastAsia="Times New Roman" w:hAnsi="Arial" w:cs="Arial"/>
          <w:color w:val="FF0000"/>
          <w:lang w:eastAsia="pt-BR"/>
        </w:rPr>
        <w:t xml:space="preserve"> </w:t>
      </w:r>
    </w:p>
    <w:p w14:paraId="3D24EF24" w14:textId="77777777" w:rsidR="00FF003E" w:rsidRPr="00B04D45" w:rsidRDefault="00FF003E" w:rsidP="00FF003E">
      <w:pPr>
        <w:numPr>
          <w:ilvl w:val="0"/>
          <w:numId w:val="8"/>
        </w:numPr>
        <w:autoSpaceDE w:val="0"/>
        <w:autoSpaceDN w:val="0"/>
        <w:adjustRightInd w:val="0"/>
        <w:spacing w:after="0" w:line="240" w:lineRule="auto"/>
        <w:contextualSpacing/>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Prova de regularidade com a </w:t>
      </w:r>
      <w:r w:rsidRPr="00B04D45">
        <w:rPr>
          <w:rFonts w:ascii="Arial" w:eastAsia="Times New Roman" w:hAnsi="Arial" w:cs="Arial"/>
          <w:b/>
          <w:color w:val="000000"/>
          <w:lang w:eastAsia="pt-BR"/>
        </w:rPr>
        <w:t>Fazenda Nacional</w:t>
      </w:r>
      <w:r w:rsidRPr="00B04D45">
        <w:rPr>
          <w:rFonts w:ascii="Arial" w:eastAsia="Times New Roman" w:hAnsi="Arial" w:cs="Arial"/>
          <w:color w:val="000000"/>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4CF70986" w14:textId="77777777" w:rsidR="00FF003E" w:rsidRPr="00B04D45" w:rsidRDefault="00FF003E" w:rsidP="00FF003E">
      <w:pPr>
        <w:numPr>
          <w:ilvl w:val="0"/>
          <w:numId w:val="8"/>
        </w:numPr>
        <w:autoSpaceDE w:val="0"/>
        <w:autoSpaceDN w:val="0"/>
        <w:adjustRightInd w:val="0"/>
        <w:spacing w:after="0" w:line="240" w:lineRule="auto"/>
        <w:contextualSpacing/>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Prova de regularidade perante o </w:t>
      </w:r>
      <w:r w:rsidRPr="00B04D45">
        <w:rPr>
          <w:rFonts w:ascii="Arial" w:eastAsia="Times New Roman" w:hAnsi="Arial" w:cs="Arial"/>
          <w:b/>
          <w:color w:val="000000"/>
          <w:lang w:eastAsia="pt-BR"/>
        </w:rPr>
        <w:t>Fundo de Garantia por Tempo de Serviço - FGTS</w:t>
      </w:r>
      <w:r w:rsidRPr="00B04D45">
        <w:rPr>
          <w:rFonts w:ascii="Arial" w:eastAsia="Times New Roman" w:hAnsi="Arial" w:cs="Arial"/>
          <w:color w:val="000000"/>
          <w:lang w:eastAsia="pt-BR"/>
        </w:rPr>
        <w:t>, mediante apresentação do Certificado de Regularidade do FGTS – CRF, fornecido pela Caixa Econômica Federal – CEF;</w:t>
      </w:r>
    </w:p>
    <w:p w14:paraId="3C354487" w14:textId="77777777" w:rsidR="00FF003E" w:rsidRPr="00B04D45" w:rsidRDefault="00FF003E" w:rsidP="00FF003E">
      <w:pPr>
        <w:numPr>
          <w:ilvl w:val="0"/>
          <w:numId w:val="8"/>
        </w:numPr>
        <w:autoSpaceDE w:val="0"/>
        <w:autoSpaceDN w:val="0"/>
        <w:adjustRightInd w:val="0"/>
        <w:spacing w:after="0" w:line="240" w:lineRule="auto"/>
        <w:contextualSpacing/>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Prova de inexistência de débitos inadimplidos perante a </w:t>
      </w:r>
      <w:r w:rsidRPr="00B04D45">
        <w:rPr>
          <w:rFonts w:ascii="Arial" w:eastAsia="Times New Roman" w:hAnsi="Arial" w:cs="Arial"/>
          <w:b/>
          <w:color w:val="000000"/>
          <w:lang w:eastAsia="pt-BR"/>
        </w:rPr>
        <w:t>Justiça do Trabalho</w:t>
      </w:r>
      <w:r w:rsidRPr="00B04D45">
        <w:rPr>
          <w:rFonts w:ascii="Arial" w:eastAsia="Times New Roman" w:hAnsi="Arial" w:cs="Arial"/>
          <w:color w:val="000000"/>
          <w:lang w:eastAsia="pt-BR"/>
        </w:rPr>
        <w:t xml:space="preserve">, mediante a apresentação de Certidão Negativa ou Positiva com Efeito de Negativa, nos termos do artigo 642-A da Consolidação das Leis do Trabalho, aprovada pelo Decreto-Lei 5.452, de 1º de maio de 1943, </w:t>
      </w:r>
      <w:r w:rsidRPr="00B04D45">
        <w:rPr>
          <w:rFonts w:ascii="Arial" w:eastAsia="Times New Roman" w:hAnsi="Arial" w:cs="Arial"/>
          <w:bCs/>
          <w:color w:val="000000"/>
          <w:lang w:eastAsia="pt-BR"/>
        </w:rPr>
        <w:t xml:space="preserve">a ser requerida via internet pelo site: </w:t>
      </w:r>
      <w:r w:rsidRPr="00B04D45">
        <w:rPr>
          <w:rFonts w:ascii="Arial" w:eastAsia="Times New Roman" w:hAnsi="Arial" w:cs="Arial"/>
          <w:bCs/>
          <w:i/>
          <w:iCs/>
          <w:color w:val="000000"/>
          <w:lang w:eastAsia="pt-BR"/>
        </w:rPr>
        <w:t>www.tst.jus.br</w:t>
      </w:r>
      <w:r w:rsidRPr="00B04D45">
        <w:rPr>
          <w:rFonts w:ascii="Arial" w:eastAsia="Times New Roman" w:hAnsi="Arial" w:cs="Arial"/>
          <w:b/>
          <w:bCs/>
          <w:i/>
          <w:iCs/>
          <w:color w:val="000000"/>
          <w:lang w:eastAsia="pt-BR"/>
        </w:rPr>
        <w:t xml:space="preserve">. </w:t>
      </w:r>
    </w:p>
    <w:p w14:paraId="6292C9A1"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344E167B"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.4. </w:t>
      </w:r>
      <w:r w:rsidRPr="00B04D45">
        <w:rPr>
          <w:rFonts w:ascii="Arial" w:eastAsia="Times New Roman" w:hAnsi="Arial" w:cs="Arial"/>
          <w:color w:val="000000"/>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B04D45">
        <w:rPr>
          <w:rFonts w:ascii="Arial" w:eastAsia="Times New Roman" w:hAnsi="Arial" w:cs="Arial"/>
          <w:color w:val="000000"/>
          <w:lang w:eastAsia="pt-BR"/>
        </w:rPr>
        <w:t>Itambaracá</w:t>
      </w:r>
      <w:proofErr w:type="spellEnd"/>
      <w:r w:rsidRPr="00B04D45">
        <w:rPr>
          <w:rFonts w:ascii="Arial" w:eastAsia="Times New Roman" w:hAnsi="Arial" w:cs="Arial"/>
          <w:color w:val="000000"/>
          <w:lang w:eastAsia="pt-BR"/>
        </w:rPr>
        <w:t>.</w:t>
      </w:r>
    </w:p>
    <w:p w14:paraId="32C1433A"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3B3CDA0B"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lang w:eastAsia="pt-BR"/>
        </w:rPr>
        <w:t>5</w:t>
      </w:r>
      <w:r w:rsidRPr="00B04D45">
        <w:rPr>
          <w:rFonts w:ascii="Arial" w:eastAsia="Times New Roman" w:hAnsi="Arial" w:cs="Arial"/>
          <w:b/>
          <w:lang w:eastAsia="pt-BR"/>
        </w:rPr>
        <w:t>.5.</w:t>
      </w:r>
      <w:r w:rsidRPr="00B04D45">
        <w:rPr>
          <w:rFonts w:ascii="Arial" w:eastAsia="Times New Roman" w:hAnsi="Arial" w:cs="Arial"/>
          <w:lang w:eastAsia="pt-BR"/>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14:paraId="2885A6E6" w14:textId="77777777" w:rsidR="00FF003E" w:rsidRPr="00B04D45" w:rsidRDefault="00FF003E" w:rsidP="00FF003E">
      <w:pPr>
        <w:spacing w:after="0" w:line="240" w:lineRule="auto"/>
        <w:ind w:right="-54"/>
        <w:jc w:val="both"/>
        <w:rPr>
          <w:rFonts w:ascii="Arial" w:eastAsia="Times New Roman" w:hAnsi="Arial" w:cs="Arial"/>
          <w:b/>
          <w:lang w:eastAsia="pt-BR"/>
        </w:rPr>
      </w:pPr>
    </w:p>
    <w:p w14:paraId="2A60834C" w14:textId="77777777" w:rsidR="00FF003E" w:rsidRPr="00B04D45" w:rsidRDefault="00FF003E" w:rsidP="00FF003E">
      <w:pPr>
        <w:spacing w:after="0" w:line="240" w:lineRule="auto"/>
        <w:ind w:right="-54"/>
        <w:jc w:val="both"/>
        <w:rPr>
          <w:rFonts w:ascii="Arial" w:hAnsi="Arial" w:cs="Arial"/>
        </w:rPr>
      </w:pPr>
      <w:r>
        <w:rPr>
          <w:rFonts w:ascii="Arial" w:eastAsia="Times New Roman" w:hAnsi="Arial" w:cs="Arial"/>
          <w:b/>
          <w:lang w:eastAsia="pt-BR"/>
        </w:rPr>
        <w:t>5</w:t>
      </w:r>
      <w:r w:rsidRPr="00B04D45">
        <w:rPr>
          <w:rFonts w:ascii="Arial" w:eastAsia="Times New Roman" w:hAnsi="Arial" w:cs="Arial"/>
          <w:b/>
          <w:lang w:eastAsia="pt-BR"/>
        </w:rPr>
        <w:t xml:space="preserve">.6. </w:t>
      </w:r>
      <w:r w:rsidRPr="00B04D45">
        <w:rPr>
          <w:rFonts w:ascii="Arial" w:hAnsi="Arial" w:cs="Arial"/>
        </w:rPr>
        <w:t xml:space="preserve">Em caso de atraso de pagamento motivado exclusivamente pelo Município de </w:t>
      </w:r>
      <w:proofErr w:type="spellStart"/>
      <w:r w:rsidRPr="00B04D45">
        <w:rPr>
          <w:rFonts w:ascii="Arial" w:hAnsi="Arial" w:cs="Arial"/>
        </w:rPr>
        <w:t>Itambaracá</w:t>
      </w:r>
      <w:proofErr w:type="spellEnd"/>
      <w:r w:rsidRPr="00B04D45">
        <w:rPr>
          <w:rFonts w:ascii="Arial" w:hAnsi="Arial" w:cs="Arial"/>
        </w:rPr>
        <w:t>/</w:t>
      </w:r>
      <w:proofErr w:type="spellStart"/>
      <w:r w:rsidRPr="00B04D45">
        <w:rPr>
          <w:rFonts w:ascii="Arial" w:hAnsi="Arial" w:cs="Arial"/>
        </w:rPr>
        <w:t>Pr</w:t>
      </w:r>
      <w:proofErr w:type="spellEnd"/>
      <w:r w:rsidRPr="00B04D45">
        <w:rPr>
          <w:rFonts w:ascii="Arial" w:hAnsi="Arial" w:cs="Arial"/>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5399C7DC"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I = (TX / 100) / 365 </w:t>
      </w:r>
    </w:p>
    <w:p w14:paraId="4D95272D"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EM = I x N x VP, onde: </w:t>
      </w:r>
    </w:p>
    <w:p w14:paraId="6E0CC488"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I = Índice de atualização financeira; </w:t>
      </w:r>
    </w:p>
    <w:p w14:paraId="7ADC97C7"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TX = Percentual da taxa de juros de mora anual; </w:t>
      </w:r>
    </w:p>
    <w:p w14:paraId="7BB7AF97"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EM = Encargos moratórios; </w:t>
      </w:r>
    </w:p>
    <w:p w14:paraId="50D82F43"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lastRenderedPageBreak/>
        <w:t xml:space="preserve">N = Nº de dias entre a data prevista para pagamento e a do efetivo pagamento; </w:t>
      </w:r>
    </w:p>
    <w:p w14:paraId="1099FD7A"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VP = Valor da parcela em atraso.</w:t>
      </w:r>
    </w:p>
    <w:p w14:paraId="7E9DE684" w14:textId="77777777" w:rsidR="00FF003E" w:rsidRPr="00B04D45" w:rsidRDefault="00FF003E" w:rsidP="00FF003E">
      <w:pPr>
        <w:spacing w:after="0" w:line="240" w:lineRule="auto"/>
        <w:ind w:right="-54"/>
        <w:jc w:val="both"/>
        <w:rPr>
          <w:rFonts w:ascii="Arial" w:hAnsi="Arial" w:cs="Arial"/>
        </w:rPr>
      </w:pPr>
    </w:p>
    <w:p w14:paraId="0AA154CF" w14:textId="77777777" w:rsidR="00FF003E" w:rsidRPr="00A00FE1" w:rsidRDefault="00FF003E" w:rsidP="00FF003E">
      <w:pPr>
        <w:tabs>
          <w:tab w:val="num" w:pos="0"/>
          <w:tab w:val="left" w:pos="4111"/>
        </w:tabs>
        <w:spacing w:after="0" w:line="240" w:lineRule="auto"/>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w:t>
      </w:r>
      <w:r>
        <w:rPr>
          <w:rFonts w:ascii="Arial" w:eastAsia="Times New Roman" w:hAnsi="Arial" w:cs="Arial"/>
          <w:b/>
          <w:sz w:val="23"/>
          <w:szCs w:val="23"/>
          <w:u w:val="single"/>
          <w:lang w:eastAsia="pt-BR"/>
        </w:rPr>
        <w:t>NONA</w:t>
      </w:r>
      <w:r w:rsidRPr="00A00FE1">
        <w:rPr>
          <w:rFonts w:ascii="Arial" w:eastAsia="Times New Roman" w:hAnsi="Arial" w:cs="Arial"/>
          <w:b/>
          <w:sz w:val="23"/>
          <w:szCs w:val="23"/>
          <w:u w:val="single"/>
          <w:lang w:eastAsia="pt-BR"/>
        </w:rPr>
        <w:t>: Do Reajuste de Preços</w:t>
      </w:r>
    </w:p>
    <w:p w14:paraId="6A3F509B"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1A04281F" w14:textId="77777777" w:rsidR="00FF003E" w:rsidRPr="00E5340F"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r w:rsidRPr="00E5340F">
        <w:rPr>
          <w:rFonts w:ascii="Arial" w:hAnsi="Arial" w:cs="Arial"/>
          <w:b/>
          <w:sz w:val="23"/>
          <w:szCs w:val="23"/>
        </w:rPr>
        <w:t>9.1.</w:t>
      </w:r>
      <w:r w:rsidRPr="00E5340F">
        <w:rPr>
          <w:rFonts w:ascii="Arial" w:hAnsi="Arial" w:cs="Arial"/>
          <w:sz w:val="23"/>
          <w:szCs w:val="23"/>
        </w:rPr>
        <w:t xml:space="preserve"> Os preços registrados serão fixos e irreajustáveis, exceto nas hipóteses, devidamente comprovadas, de ocorrência de situação prevista na alínea “d” do inc. II do art. 65 da Lei nº 8.666/93.</w:t>
      </w:r>
    </w:p>
    <w:p w14:paraId="2C83F0A0" w14:textId="77777777" w:rsidR="00FF003E" w:rsidRPr="00E5340F"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5CB2E8EA" w14:textId="77777777" w:rsidR="00FF003E" w:rsidRPr="00E5340F"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E5340F">
        <w:rPr>
          <w:rFonts w:ascii="Arial" w:eastAsia="Times New Roman" w:hAnsi="Arial" w:cs="Arial"/>
          <w:b/>
          <w:color w:val="000000"/>
          <w:sz w:val="23"/>
          <w:szCs w:val="23"/>
          <w:lang w:eastAsia="pt-BR"/>
        </w:rPr>
        <w:t>9.2.</w:t>
      </w:r>
      <w:r w:rsidRPr="00E5340F">
        <w:rPr>
          <w:rFonts w:ascii="Arial" w:eastAsia="Times New Roman" w:hAnsi="Arial" w:cs="Arial"/>
          <w:color w:val="000000"/>
          <w:sz w:val="23"/>
          <w:szCs w:val="23"/>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14:paraId="569E3B17" w14:textId="77777777" w:rsidR="00FF003E" w:rsidRPr="00E5340F"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p>
    <w:p w14:paraId="0F4DB248" w14:textId="77777777" w:rsidR="00FF003E" w:rsidRPr="00E5340F" w:rsidRDefault="00FF003E" w:rsidP="00FF003E">
      <w:pPr>
        <w:overflowPunct w:val="0"/>
        <w:autoSpaceDE w:val="0"/>
        <w:autoSpaceDN w:val="0"/>
        <w:adjustRightInd w:val="0"/>
        <w:spacing w:after="0" w:line="240" w:lineRule="auto"/>
        <w:jc w:val="both"/>
        <w:textAlignment w:val="baseline"/>
        <w:rPr>
          <w:rFonts w:ascii="Arial" w:eastAsia="Times New Roman" w:hAnsi="Arial" w:cs="Arial"/>
          <w:sz w:val="23"/>
          <w:szCs w:val="23"/>
          <w:lang w:eastAsia="pt-BR"/>
        </w:rPr>
      </w:pPr>
      <w:r w:rsidRPr="00E5340F">
        <w:rPr>
          <w:rFonts w:ascii="Arial" w:eastAsia="Times New Roman" w:hAnsi="Arial" w:cs="Arial"/>
          <w:b/>
          <w:color w:val="000000"/>
          <w:sz w:val="23"/>
          <w:szCs w:val="23"/>
          <w:lang w:eastAsia="pt-BR"/>
        </w:rPr>
        <w:t>9.3.</w:t>
      </w:r>
      <w:r w:rsidRPr="00E5340F">
        <w:rPr>
          <w:rFonts w:ascii="Arial" w:eastAsia="Times New Roman" w:hAnsi="Arial" w:cs="Arial"/>
          <w:color w:val="000000"/>
          <w:sz w:val="23"/>
          <w:szCs w:val="23"/>
          <w:lang w:eastAsia="pt-BR"/>
        </w:rPr>
        <w:t xml:space="preserve"> A comprovação do desequilíbrio econômico-financeiro deverá ser feita acompanhada de </w:t>
      </w:r>
      <w:r w:rsidRPr="00E5340F">
        <w:rPr>
          <w:rFonts w:ascii="Arial" w:eastAsia="Times New Roman" w:hAnsi="Arial" w:cs="Arial"/>
          <w:sz w:val="23"/>
          <w:szCs w:val="23"/>
          <w:lang w:eastAsia="pt-BR"/>
        </w:rPr>
        <w:t>demonstração analítica da variação dos componentes do custo do contrato, devidamente justificada</w:t>
      </w:r>
      <w:r w:rsidRPr="00E5340F">
        <w:rPr>
          <w:rFonts w:ascii="Arial" w:eastAsia="Times New Roman" w:hAnsi="Arial" w:cs="Arial"/>
          <w:color w:val="000000"/>
          <w:sz w:val="23"/>
          <w:szCs w:val="23"/>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E5340F">
        <w:rPr>
          <w:rFonts w:ascii="Arial" w:eastAsia="Times New Roman" w:hAnsi="Arial" w:cs="Arial"/>
          <w:sz w:val="23"/>
          <w:szCs w:val="23"/>
          <w:lang w:eastAsia="pt-BR"/>
        </w:rPr>
        <w:t xml:space="preserve">sempre mediante requerimento fundamentado e após autorização expressa do Município de </w:t>
      </w:r>
      <w:proofErr w:type="spellStart"/>
      <w:r w:rsidRPr="00E5340F">
        <w:rPr>
          <w:rFonts w:ascii="Arial" w:eastAsia="Times New Roman" w:hAnsi="Arial" w:cs="Arial"/>
          <w:sz w:val="23"/>
          <w:szCs w:val="23"/>
          <w:lang w:eastAsia="pt-BR"/>
        </w:rPr>
        <w:t>Itambaracá</w:t>
      </w:r>
      <w:proofErr w:type="spellEnd"/>
      <w:r w:rsidRPr="00E5340F">
        <w:rPr>
          <w:rFonts w:ascii="Arial" w:eastAsia="Times New Roman" w:hAnsi="Arial" w:cs="Arial"/>
          <w:sz w:val="23"/>
          <w:szCs w:val="23"/>
          <w:lang w:eastAsia="pt-BR"/>
        </w:rPr>
        <w:t>, nos termos do art. 65, da Lei nº 8.666/93.</w:t>
      </w:r>
    </w:p>
    <w:p w14:paraId="32BD2E3A" w14:textId="77777777" w:rsidR="00FF003E" w:rsidRPr="00E5340F"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1EA33825" w14:textId="77777777" w:rsidR="00FF003E" w:rsidRPr="00E5340F" w:rsidRDefault="00FF003E" w:rsidP="00FF003E">
      <w:pPr>
        <w:autoSpaceDE w:val="0"/>
        <w:autoSpaceDN w:val="0"/>
        <w:adjustRightInd w:val="0"/>
        <w:spacing w:after="0" w:line="240" w:lineRule="auto"/>
        <w:jc w:val="both"/>
        <w:rPr>
          <w:rFonts w:ascii="Arial" w:eastAsia="Times New Roman" w:hAnsi="Arial" w:cs="Arial"/>
          <w:sz w:val="23"/>
          <w:szCs w:val="23"/>
          <w:lang w:eastAsia="pt-BR"/>
        </w:rPr>
      </w:pPr>
      <w:r w:rsidRPr="00E5340F">
        <w:rPr>
          <w:rFonts w:ascii="Arial" w:eastAsia="Times New Roman" w:hAnsi="Arial" w:cs="Arial"/>
          <w:b/>
          <w:sz w:val="23"/>
          <w:szCs w:val="23"/>
          <w:lang w:eastAsia="pt-BR"/>
        </w:rPr>
        <w:t>9.4</w:t>
      </w:r>
      <w:r w:rsidRPr="00E5340F">
        <w:rPr>
          <w:rFonts w:ascii="Arial" w:eastAsia="Times New Roman" w:hAnsi="Arial" w:cs="Arial"/>
          <w:sz w:val="23"/>
          <w:szCs w:val="23"/>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76ADAB72" w14:textId="77777777" w:rsidR="00FF003E" w:rsidRPr="00705219" w:rsidRDefault="00FF003E" w:rsidP="00FF003E">
      <w:pPr>
        <w:autoSpaceDE w:val="0"/>
        <w:autoSpaceDN w:val="0"/>
        <w:adjustRightInd w:val="0"/>
        <w:spacing w:after="0" w:line="240" w:lineRule="auto"/>
        <w:jc w:val="both"/>
        <w:rPr>
          <w:rFonts w:ascii="Arial" w:eastAsia="Times New Roman" w:hAnsi="Arial" w:cs="Arial"/>
          <w:b/>
          <w:color w:val="000000"/>
          <w:sz w:val="24"/>
          <w:szCs w:val="24"/>
          <w:highlight w:val="yellow"/>
          <w:lang w:eastAsia="pt-BR"/>
        </w:rPr>
      </w:pPr>
    </w:p>
    <w:p w14:paraId="7F97239B" w14:textId="77777777" w:rsidR="00FF003E" w:rsidRPr="00A00FE1" w:rsidRDefault="00FF003E" w:rsidP="00FF003E">
      <w:pPr>
        <w:tabs>
          <w:tab w:val="num" w:pos="0"/>
          <w:tab w:val="left" w:pos="4111"/>
        </w:tabs>
        <w:spacing w:after="0" w:line="240" w:lineRule="auto"/>
        <w:jc w:val="both"/>
        <w:rPr>
          <w:rFonts w:ascii="Arial" w:eastAsia="Times New Roman" w:hAnsi="Arial" w:cs="Arial"/>
          <w:b/>
          <w:sz w:val="23"/>
          <w:szCs w:val="23"/>
          <w:lang w:eastAsia="pt-BR"/>
        </w:rPr>
      </w:pPr>
      <w:r w:rsidRPr="00A00FE1">
        <w:rPr>
          <w:rFonts w:ascii="Arial" w:eastAsia="Times New Roman" w:hAnsi="Arial" w:cs="Arial"/>
          <w:b/>
          <w:sz w:val="23"/>
          <w:szCs w:val="23"/>
          <w:u w:val="single"/>
          <w:lang w:eastAsia="pt-BR"/>
        </w:rPr>
        <w:t>CLÁUSULA DÉCIMA:</w:t>
      </w:r>
      <w:r w:rsidRPr="00A00FE1">
        <w:rPr>
          <w:rFonts w:ascii="Arial" w:eastAsia="Times New Roman" w:hAnsi="Arial" w:cs="Arial"/>
          <w:b/>
          <w:sz w:val="23"/>
          <w:szCs w:val="23"/>
          <w:lang w:eastAsia="pt-BR"/>
        </w:rPr>
        <w:t xml:space="preserve"> </w:t>
      </w:r>
      <w:r w:rsidRPr="00A00FE1">
        <w:rPr>
          <w:rFonts w:ascii="Arial" w:hAnsi="Arial" w:cs="Arial"/>
          <w:b/>
          <w:color w:val="000000"/>
          <w:sz w:val="23"/>
          <w:szCs w:val="23"/>
          <w:u w:val="single"/>
        </w:rPr>
        <w:t xml:space="preserve">Da Revisão, Do Cancelamento dos Preços Registrados </w:t>
      </w:r>
      <w:r w:rsidRPr="00A00FE1">
        <w:rPr>
          <w:rFonts w:ascii="Arial" w:eastAsia="Times New Roman" w:hAnsi="Arial" w:cs="Arial"/>
          <w:b/>
          <w:sz w:val="23"/>
          <w:szCs w:val="23"/>
          <w:u w:val="single"/>
          <w:lang w:eastAsia="pt-BR"/>
        </w:rPr>
        <w:t>e Do Cancelamento do Registro De Preços</w:t>
      </w:r>
    </w:p>
    <w:p w14:paraId="643DE06D" w14:textId="77777777" w:rsidR="00FF003E" w:rsidRPr="00A00FE1" w:rsidRDefault="00FF003E" w:rsidP="00FF003E">
      <w:pPr>
        <w:tabs>
          <w:tab w:val="num" w:pos="0"/>
          <w:tab w:val="left" w:pos="4111"/>
        </w:tabs>
        <w:spacing w:after="0" w:line="240" w:lineRule="auto"/>
        <w:jc w:val="both"/>
        <w:rPr>
          <w:rFonts w:ascii="Arial" w:eastAsia="Times New Roman" w:hAnsi="Arial" w:cs="Arial"/>
          <w:b/>
          <w:color w:val="000000"/>
          <w:sz w:val="23"/>
          <w:szCs w:val="23"/>
          <w:lang w:eastAsia="pt-BR"/>
        </w:rPr>
      </w:pPr>
    </w:p>
    <w:p w14:paraId="34D79DD3" w14:textId="77777777" w:rsidR="00FF003E" w:rsidRPr="00755B6C"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 xml:space="preserve">10.1. </w:t>
      </w:r>
      <w:r w:rsidRPr="00755B6C">
        <w:rPr>
          <w:rFonts w:ascii="Arial" w:eastAsia="Times New Roman" w:hAnsi="Arial" w:cs="Arial"/>
          <w:color w:val="000000"/>
          <w:sz w:val="23"/>
          <w:szCs w:val="23"/>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4ECE7487" w14:textId="77777777" w:rsidR="00FF003E" w:rsidRPr="00755B6C"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615946D1" w14:textId="77777777" w:rsidR="00FF003E" w:rsidRPr="00755B6C"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10.2.</w:t>
      </w:r>
      <w:r w:rsidRPr="00755B6C">
        <w:rPr>
          <w:rFonts w:ascii="Arial" w:eastAsia="Times New Roman" w:hAnsi="Arial" w:cs="Arial"/>
          <w:color w:val="000000"/>
          <w:sz w:val="23"/>
          <w:szCs w:val="23"/>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38FEAFB8" w14:textId="77777777" w:rsidR="00FF003E" w:rsidRPr="00755B6C"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1DA7FFFC" w14:textId="77777777" w:rsidR="00FF003E" w:rsidRPr="00755B6C"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10.3</w:t>
      </w:r>
      <w:r w:rsidRPr="00755B6C">
        <w:rPr>
          <w:rFonts w:ascii="Arial" w:eastAsia="Times New Roman" w:hAnsi="Arial" w:cs="Arial"/>
          <w:color w:val="000000"/>
          <w:sz w:val="23"/>
          <w:szCs w:val="23"/>
          <w:lang w:eastAsia="pt-BR"/>
        </w:rPr>
        <w:t>. Os preços praticados na execução da Ata de Registro de Preços terão como referência os preços praticados pelo mercado, não podendo ser superiores aos comercializados e nem incompatíveis com o de mercado.</w:t>
      </w:r>
    </w:p>
    <w:p w14:paraId="51142DBA" w14:textId="77777777" w:rsidR="00FF003E" w:rsidRPr="00755B6C"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p>
    <w:p w14:paraId="0E2B27D8" w14:textId="77777777" w:rsidR="00FF003E" w:rsidRPr="00755B6C" w:rsidRDefault="00FF003E" w:rsidP="00FF003E">
      <w:pPr>
        <w:overflowPunct w:val="0"/>
        <w:autoSpaceDE w:val="0"/>
        <w:autoSpaceDN w:val="0"/>
        <w:adjustRightInd w:val="0"/>
        <w:spacing w:after="0" w:line="240" w:lineRule="auto"/>
        <w:jc w:val="both"/>
        <w:textAlignment w:val="baseline"/>
        <w:rPr>
          <w:rFonts w:ascii="Arial" w:eastAsia="Times New Roman" w:hAnsi="Arial" w:cs="Arial"/>
          <w:bCs/>
          <w:sz w:val="23"/>
          <w:szCs w:val="23"/>
          <w:lang w:eastAsia="pt-BR"/>
        </w:rPr>
      </w:pPr>
      <w:r w:rsidRPr="00755B6C">
        <w:rPr>
          <w:rFonts w:ascii="Arial" w:eastAsia="Times New Roman" w:hAnsi="Arial" w:cs="Arial"/>
          <w:b/>
          <w:color w:val="000000"/>
          <w:sz w:val="23"/>
          <w:szCs w:val="23"/>
          <w:lang w:eastAsia="pt-BR"/>
        </w:rPr>
        <w:t>10.4.</w:t>
      </w:r>
      <w:r w:rsidRPr="00755B6C">
        <w:rPr>
          <w:rFonts w:ascii="Arial" w:eastAsia="Times New Roman" w:hAnsi="Arial" w:cs="Arial"/>
          <w:color w:val="000000"/>
          <w:sz w:val="23"/>
          <w:szCs w:val="23"/>
          <w:lang w:eastAsia="pt-BR"/>
        </w:rPr>
        <w:t xml:space="preserve"> Quando o preço registrado tornar-se superior ao praticado no mercado, o Órgão Gerenciador deverá:</w:t>
      </w:r>
    </w:p>
    <w:p w14:paraId="28A432D5" w14:textId="77777777" w:rsidR="00FF003E" w:rsidRPr="00755B6C" w:rsidRDefault="00FF003E" w:rsidP="00FF003E">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3"/>
          <w:szCs w:val="23"/>
          <w:lang w:eastAsia="pt-BR"/>
        </w:rPr>
      </w:pPr>
      <w:r w:rsidRPr="00755B6C">
        <w:rPr>
          <w:rFonts w:ascii="Arial" w:eastAsia="Times New Roman" w:hAnsi="Arial" w:cs="Arial"/>
          <w:color w:val="000000"/>
          <w:sz w:val="23"/>
          <w:szCs w:val="23"/>
          <w:lang w:eastAsia="pt-BR"/>
        </w:rPr>
        <w:t>Convocar o fornecedor do bem visando à negociação para a redução de preços e sua adequação ao mercado;</w:t>
      </w:r>
    </w:p>
    <w:p w14:paraId="3E3ED30C" w14:textId="77777777" w:rsidR="00FF003E" w:rsidRPr="00755B6C" w:rsidRDefault="00FF003E" w:rsidP="00FF003E">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3"/>
          <w:szCs w:val="23"/>
          <w:lang w:eastAsia="pt-BR"/>
        </w:rPr>
      </w:pPr>
      <w:r w:rsidRPr="00755B6C">
        <w:rPr>
          <w:rFonts w:ascii="Arial" w:eastAsia="Times New Roman" w:hAnsi="Arial" w:cs="Arial"/>
          <w:color w:val="000000"/>
          <w:sz w:val="23"/>
          <w:szCs w:val="23"/>
          <w:lang w:eastAsia="pt-BR"/>
        </w:rPr>
        <w:lastRenderedPageBreak/>
        <w:t>Liberar o fornecedor do bem do compromisso assumido, e cancelar o seu registro, quando frustrada a negociação, respeitados os contratos já firmados;</w:t>
      </w:r>
    </w:p>
    <w:p w14:paraId="0B3339A5" w14:textId="77777777" w:rsidR="00FF003E" w:rsidRPr="00755B6C" w:rsidRDefault="00FF003E" w:rsidP="00FF003E">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3"/>
          <w:szCs w:val="23"/>
          <w:lang w:eastAsia="pt-BR"/>
        </w:rPr>
      </w:pPr>
      <w:r w:rsidRPr="00755B6C">
        <w:rPr>
          <w:rFonts w:ascii="Arial" w:eastAsia="Times New Roman" w:hAnsi="Arial" w:cs="Arial"/>
          <w:color w:val="000000"/>
          <w:sz w:val="23"/>
          <w:szCs w:val="23"/>
          <w:lang w:eastAsia="pt-BR"/>
        </w:rPr>
        <w:t>Convocar os demais fornecedores, visando igual oportunidade de negociação;</w:t>
      </w:r>
    </w:p>
    <w:p w14:paraId="473730F4" w14:textId="77777777" w:rsidR="00FF003E" w:rsidRPr="00755B6C"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sz w:val="23"/>
          <w:szCs w:val="23"/>
          <w:lang w:eastAsia="pt-BR"/>
        </w:rPr>
      </w:pPr>
    </w:p>
    <w:p w14:paraId="2B5DDB75" w14:textId="77777777" w:rsidR="00FF003E" w:rsidRPr="00755B6C" w:rsidRDefault="00FF003E" w:rsidP="00FF003E">
      <w:pPr>
        <w:overflowPunct w:val="0"/>
        <w:autoSpaceDE w:val="0"/>
        <w:autoSpaceDN w:val="0"/>
        <w:adjustRightInd w:val="0"/>
        <w:spacing w:after="0" w:line="240" w:lineRule="auto"/>
        <w:jc w:val="both"/>
        <w:textAlignment w:val="baseline"/>
        <w:rPr>
          <w:rFonts w:ascii="Arial" w:eastAsia="Times New Roman" w:hAnsi="Arial" w:cs="Arial"/>
          <w:sz w:val="23"/>
          <w:szCs w:val="23"/>
          <w:lang w:eastAsia="pt-BR"/>
        </w:rPr>
      </w:pPr>
      <w:r w:rsidRPr="00755B6C">
        <w:rPr>
          <w:rFonts w:ascii="Arial" w:eastAsia="Times New Roman" w:hAnsi="Arial" w:cs="Arial"/>
          <w:b/>
          <w:sz w:val="23"/>
          <w:szCs w:val="23"/>
          <w:lang w:eastAsia="pt-BR"/>
        </w:rPr>
        <w:t>10.5.</w:t>
      </w:r>
      <w:r w:rsidRPr="00755B6C">
        <w:rPr>
          <w:rFonts w:ascii="Arial" w:eastAsia="Times New Roman" w:hAnsi="Arial" w:cs="Arial"/>
          <w:sz w:val="23"/>
          <w:szCs w:val="23"/>
          <w:lang w:eastAsia="pt-BR"/>
        </w:rPr>
        <w:t xml:space="preserve"> </w:t>
      </w:r>
      <w:r w:rsidRPr="00755B6C">
        <w:rPr>
          <w:rFonts w:ascii="Arial" w:eastAsia="Times New Roman" w:hAnsi="Arial" w:cs="Arial"/>
          <w:color w:val="000000"/>
          <w:sz w:val="23"/>
          <w:szCs w:val="23"/>
          <w:lang w:eastAsia="pt-BR"/>
        </w:rPr>
        <w:t>Não havendo êxito nas negociações, o órgão gerenciador deverá proceder à revogação da ata de registro de preços, adotando as medidas cabíveis para obtenção da contratação mais vantajosa</w:t>
      </w:r>
      <w:r w:rsidRPr="00755B6C">
        <w:rPr>
          <w:rFonts w:ascii="Arial" w:eastAsia="Times New Roman" w:hAnsi="Arial" w:cs="Arial"/>
          <w:sz w:val="23"/>
          <w:szCs w:val="23"/>
          <w:lang w:eastAsia="pt-BR"/>
        </w:rPr>
        <w:t>, publicando ATA COMPLEMENTAR da decisão.</w:t>
      </w:r>
    </w:p>
    <w:p w14:paraId="4AB8D0AD" w14:textId="77777777" w:rsidR="00FF003E" w:rsidRPr="00755B6C" w:rsidRDefault="00FF003E" w:rsidP="00FF003E">
      <w:pPr>
        <w:tabs>
          <w:tab w:val="num" w:pos="0"/>
          <w:tab w:val="left" w:pos="4111"/>
        </w:tabs>
        <w:spacing w:after="0" w:line="240" w:lineRule="auto"/>
        <w:jc w:val="both"/>
        <w:rPr>
          <w:rFonts w:ascii="Arial" w:eastAsia="Times New Roman" w:hAnsi="Arial" w:cs="Arial"/>
          <w:b/>
          <w:bCs/>
          <w:sz w:val="23"/>
          <w:szCs w:val="23"/>
          <w:lang w:eastAsia="pt-BR"/>
        </w:rPr>
      </w:pPr>
    </w:p>
    <w:p w14:paraId="2F2A4707" w14:textId="77777777" w:rsidR="00FF003E" w:rsidRPr="00755B6C" w:rsidRDefault="00FF003E" w:rsidP="00FF003E">
      <w:pPr>
        <w:tabs>
          <w:tab w:val="num" w:pos="0"/>
          <w:tab w:val="left" w:pos="4111"/>
        </w:tabs>
        <w:spacing w:after="0" w:line="240" w:lineRule="auto"/>
        <w:jc w:val="both"/>
        <w:rPr>
          <w:rFonts w:ascii="Arial" w:eastAsia="Times New Roman" w:hAnsi="Arial" w:cs="Arial"/>
          <w:b/>
          <w:color w:val="000000"/>
          <w:sz w:val="23"/>
          <w:szCs w:val="23"/>
          <w:lang w:eastAsia="pt-BR"/>
        </w:rPr>
      </w:pPr>
      <w:r w:rsidRPr="00755B6C">
        <w:rPr>
          <w:rFonts w:ascii="Arial" w:eastAsia="Times New Roman" w:hAnsi="Arial" w:cs="Arial"/>
          <w:b/>
          <w:bCs/>
          <w:sz w:val="23"/>
          <w:szCs w:val="23"/>
          <w:lang w:eastAsia="pt-BR"/>
        </w:rPr>
        <w:t xml:space="preserve">10.6. O detentor do Registro de Preços fica obrigado a informar a Secretaria Municipal de </w:t>
      </w:r>
      <w:r>
        <w:rPr>
          <w:rFonts w:ascii="Arial" w:eastAsia="Times New Roman" w:hAnsi="Arial" w:cs="Arial"/>
          <w:b/>
          <w:bCs/>
          <w:sz w:val="23"/>
          <w:szCs w:val="23"/>
          <w:lang w:eastAsia="pt-BR"/>
        </w:rPr>
        <w:t>Saúde</w:t>
      </w:r>
      <w:r w:rsidRPr="00755B6C">
        <w:rPr>
          <w:rFonts w:ascii="Arial" w:eastAsia="Times New Roman" w:hAnsi="Arial" w:cs="Arial"/>
          <w:b/>
          <w:bCs/>
          <w:sz w:val="23"/>
          <w:szCs w:val="23"/>
          <w:lang w:eastAsia="pt-BR"/>
        </w:rPr>
        <w:t>, caso os produtos registrados sofram diminuições de preços, para que o Registro seja atualizado.</w:t>
      </w:r>
    </w:p>
    <w:p w14:paraId="03F3AAA4" w14:textId="77777777" w:rsidR="00FF003E" w:rsidRPr="00755B6C" w:rsidRDefault="00FF003E" w:rsidP="00FF003E">
      <w:pPr>
        <w:tabs>
          <w:tab w:val="num" w:pos="0"/>
          <w:tab w:val="left" w:pos="4111"/>
        </w:tabs>
        <w:spacing w:after="0" w:line="240" w:lineRule="auto"/>
        <w:jc w:val="both"/>
        <w:rPr>
          <w:rFonts w:ascii="Arial" w:hAnsi="Arial" w:cs="Arial"/>
          <w:b/>
          <w:sz w:val="23"/>
          <w:szCs w:val="23"/>
        </w:rPr>
      </w:pPr>
    </w:p>
    <w:p w14:paraId="35E619EA" w14:textId="77777777" w:rsidR="00FF003E" w:rsidRPr="00755B6C" w:rsidRDefault="00FF003E" w:rsidP="00FF003E">
      <w:pPr>
        <w:tabs>
          <w:tab w:val="num" w:pos="0"/>
          <w:tab w:val="left" w:pos="4111"/>
        </w:tabs>
        <w:spacing w:after="0" w:line="240" w:lineRule="auto"/>
        <w:jc w:val="both"/>
        <w:rPr>
          <w:rFonts w:ascii="Arial" w:hAnsi="Arial" w:cs="Arial"/>
          <w:sz w:val="23"/>
          <w:szCs w:val="23"/>
        </w:rPr>
      </w:pPr>
      <w:r w:rsidRPr="00755B6C">
        <w:rPr>
          <w:rFonts w:ascii="Arial" w:hAnsi="Arial" w:cs="Arial"/>
          <w:b/>
          <w:sz w:val="23"/>
          <w:szCs w:val="23"/>
        </w:rPr>
        <w:t>10.7.</w:t>
      </w:r>
      <w:r w:rsidRPr="00755B6C">
        <w:rPr>
          <w:rFonts w:ascii="Arial" w:hAnsi="Arial" w:cs="Arial"/>
          <w:sz w:val="23"/>
          <w:szCs w:val="23"/>
        </w:rPr>
        <w:t xml:space="preserve"> O registro de preços poderá ser cancelado por inidoneidade superveniente ou comportamento irregular do licitante beneficiário da Ata de Registro de Preços, ou, ainda, no caso de substancial alteração das condições do mercado. </w:t>
      </w:r>
    </w:p>
    <w:p w14:paraId="577CF2A9" w14:textId="77777777" w:rsidR="00FF003E" w:rsidRPr="00755B6C" w:rsidRDefault="00FF003E" w:rsidP="00FF003E">
      <w:pPr>
        <w:tabs>
          <w:tab w:val="num" w:pos="0"/>
          <w:tab w:val="left" w:pos="4111"/>
        </w:tabs>
        <w:spacing w:after="0" w:line="240" w:lineRule="auto"/>
        <w:jc w:val="both"/>
        <w:rPr>
          <w:rFonts w:ascii="Arial" w:eastAsia="Times New Roman" w:hAnsi="Arial" w:cs="Arial"/>
          <w:b/>
          <w:color w:val="000000"/>
          <w:sz w:val="23"/>
          <w:szCs w:val="23"/>
          <w:lang w:eastAsia="pt-BR"/>
        </w:rPr>
      </w:pPr>
    </w:p>
    <w:p w14:paraId="6F761043" w14:textId="77777777" w:rsidR="00FF003E" w:rsidRPr="00755B6C" w:rsidRDefault="00FF003E" w:rsidP="00FF003E">
      <w:pPr>
        <w:tabs>
          <w:tab w:val="num" w:pos="0"/>
          <w:tab w:val="left" w:pos="4111"/>
        </w:tabs>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 xml:space="preserve">10.8. </w:t>
      </w:r>
      <w:r w:rsidRPr="00755B6C">
        <w:rPr>
          <w:rFonts w:ascii="Arial" w:eastAsia="Times New Roman" w:hAnsi="Arial" w:cs="Arial"/>
          <w:color w:val="000000"/>
          <w:sz w:val="23"/>
          <w:szCs w:val="23"/>
          <w:lang w:eastAsia="pt-BR"/>
        </w:rPr>
        <w:t>Conforme Artigo 20 do Decreto nº 7.892/13, o fornecedor do bem terá seu preço registrado cancelado quando:</w:t>
      </w:r>
    </w:p>
    <w:p w14:paraId="1F5AD680" w14:textId="77777777" w:rsidR="00FF003E" w:rsidRPr="00755B6C" w:rsidRDefault="00FF003E" w:rsidP="00FF003E">
      <w:pPr>
        <w:pStyle w:val="PargrafodaLista"/>
        <w:numPr>
          <w:ilvl w:val="0"/>
          <w:numId w:val="3"/>
        </w:numPr>
        <w:tabs>
          <w:tab w:val="left" w:pos="142"/>
        </w:tabs>
        <w:overflowPunct w:val="0"/>
        <w:autoSpaceDE w:val="0"/>
        <w:autoSpaceDN w:val="0"/>
        <w:adjustRightInd w:val="0"/>
        <w:jc w:val="both"/>
        <w:textAlignment w:val="baseline"/>
        <w:rPr>
          <w:rFonts w:ascii="Arial" w:hAnsi="Arial" w:cs="Arial"/>
          <w:color w:val="000000"/>
          <w:sz w:val="23"/>
          <w:szCs w:val="23"/>
          <w:lang w:eastAsia="pt-BR"/>
        </w:rPr>
      </w:pPr>
      <w:r w:rsidRPr="00755B6C">
        <w:rPr>
          <w:rFonts w:ascii="Arial" w:hAnsi="Arial" w:cs="Arial"/>
          <w:color w:val="000000"/>
          <w:sz w:val="23"/>
          <w:szCs w:val="23"/>
          <w:lang w:eastAsia="pt-BR"/>
        </w:rPr>
        <w:t>Descumprir as condições da ata de registro de preços;</w:t>
      </w:r>
    </w:p>
    <w:p w14:paraId="7AE39F39" w14:textId="77777777" w:rsidR="00FF003E" w:rsidRPr="00755B6C" w:rsidRDefault="00FF003E" w:rsidP="00FF003E">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3"/>
          <w:szCs w:val="23"/>
          <w:lang w:eastAsia="pt-BR"/>
        </w:rPr>
      </w:pPr>
      <w:r w:rsidRPr="00755B6C">
        <w:rPr>
          <w:rFonts w:ascii="Arial" w:hAnsi="Arial" w:cs="Arial"/>
          <w:color w:val="000000"/>
          <w:sz w:val="23"/>
          <w:szCs w:val="23"/>
          <w:lang w:eastAsia="pt-BR"/>
        </w:rPr>
        <w:t>Não retirar a Nota de Empenho ou instrumento equivalente no prazo estabelecido pela Administração, sem justificativa aceitável;</w:t>
      </w:r>
    </w:p>
    <w:p w14:paraId="09604CCA" w14:textId="77777777" w:rsidR="00FF003E" w:rsidRPr="00755B6C" w:rsidRDefault="00FF003E" w:rsidP="00FF003E">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3"/>
          <w:szCs w:val="23"/>
          <w:lang w:eastAsia="pt-BR"/>
        </w:rPr>
      </w:pPr>
      <w:r w:rsidRPr="00755B6C">
        <w:rPr>
          <w:rFonts w:ascii="Arial" w:hAnsi="Arial" w:cs="Arial"/>
          <w:color w:val="000000"/>
          <w:sz w:val="23"/>
          <w:szCs w:val="23"/>
          <w:lang w:eastAsia="pt-BR"/>
        </w:rPr>
        <w:t>Não aceitar reduzir o seu preço registrado, na hipótese deste se tornar superior àqueles praticados no mercado;</w:t>
      </w:r>
    </w:p>
    <w:p w14:paraId="4E6E9741" w14:textId="77777777" w:rsidR="00FF003E" w:rsidRPr="00755B6C" w:rsidRDefault="00FF003E" w:rsidP="00FF003E">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3"/>
          <w:szCs w:val="23"/>
          <w:lang w:eastAsia="pt-BR"/>
        </w:rPr>
      </w:pPr>
      <w:r w:rsidRPr="00755B6C">
        <w:rPr>
          <w:rFonts w:ascii="Arial" w:hAnsi="Arial" w:cs="Arial"/>
          <w:color w:val="000000"/>
          <w:sz w:val="23"/>
          <w:szCs w:val="23"/>
          <w:lang w:eastAsia="pt-BR"/>
        </w:rPr>
        <w:t>Sofrer sanção previstas no artigo inciso III e IV do caput do Artigo 87, da Lei Federal nº 8.666, de 1993 ou no Artigo 7º da lei nº 10.520 de 2002;</w:t>
      </w:r>
    </w:p>
    <w:p w14:paraId="03AD8976" w14:textId="77777777" w:rsidR="00FF003E" w:rsidRDefault="00FF003E" w:rsidP="00FF003E">
      <w:pPr>
        <w:spacing w:after="0" w:line="240" w:lineRule="auto"/>
        <w:jc w:val="both"/>
        <w:rPr>
          <w:rFonts w:ascii="Arial" w:eastAsia="Times New Roman" w:hAnsi="Arial" w:cs="Arial"/>
          <w:b/>
          <w:color w:val="000000"/>
          <w:sz w:val="23"/>
          <w:szCs w:val="23"/>
          <w:lang w:eastAsia="x-none"/>
        </w:rPr>
      </w:pPr>
    </w:p>
    <w:p w14:paraId="337F161C" w14:textId="77777777" w:rsidR="00FF003E" w:rsidRPr="00755B6C" w:rsidRDefault="00FF003E" w:rsidP="00FF003E">
      <w:pPr>
        <w:spacing w:after="0" w:line="240" w:lineRule="auto"/>
        <w:jc w:val="both"/>
        <w:rPr>
          <w:rFonts w:ascii="Arial" w:eastAsia="Times New Roman" w:hAnsi="Arial" w:cs="Arial"/>
          <w:sz w:val="23"/>
          <w:szCs w:val="23"/>
          <w:lang w:val="x-none" w:eastAsia="x-none"/>
        </w:rPr>
      </w:pPr>
      <w:r w:rsidRPr="00755B6C">
        <w:rPr>
          <w:rFonts w:ascii="Arial" w:eastAsia="Times New Roman" w:hAnsi="Arial" w:cs="Arial"/>
          <w:b/>
          <w:color w:val="000000"/>
          <w:sz w:val="23"/>
          <w:szCs w:val="23"/>
          <w:lang w:eastAsia="x-none"/>
        </w:rPr>
        <w:t>10</w:t>
      </w:r>
      <w:r w:rsidRPr="00755B6C">
        <w:rPr>
          <w:rFonts w:ascii="Arial" w:eastAsia="Times New Roman" w:hAnsi="Arial" w:cs="Arial"/>
          <w:b/>
          <w:color w:val="000000"/>
          <w:sz w:val="23"/>
          <w:szCs w:val="23"/>
          <w:lang w:val="x-none" w:eastAsia="x-none"/>
        </w:rPr>
        <w:t>.</w:t>
      </w:r>
      <w:r w:rsidRPr="00755B6C">
        <w:rPr>
          <w:rFonts w:ascii="Arial" w:eastAsia="Times New Roman" w:hAnsi="Arial" w:cs="Arial"/>
          <w:b/>
          <w:color w:val="000000"/>
          <w:sz w:val="23"/>
          <w:szCs w:val="23"/>
          <w:lang w:eastAsia="x-none"/>
        </w:rPr>
        <w:t>9</w:t>
      </w:r>
      <w:r w:rsidRPr="00755B6C">
        <w:rPr>
          <w:rFonts w:ascii="Arial" w:eastAsia="Times New Roman" w:hAnsi="Arial" w:cs="Arial"/>
          <w:b/>
          <w:color w:val="000000"/>
          <w:sz w:val="23"/>
          <w:szCs w:val="23"/>
          <w:lang w:val="x-none" w:eastAsia="x-none"/>
        </w:rPr>
        <w:t xml:space="preserve">. </w:t>
      </w:r>
      <w:r w:rsidRPr="00755B6C">
        <w:rPr>
          <w:rFonts w:ascii="Arial" w:eastAsia="Times New Roman" w:hAnsi="Arial" w:cs="Arial"/>
          <w:color w:val="000000"/>
          <w:sz w:val="23"/>
          <w:szCs w:val="23"/>
          <w:lang w:eastAsia="x-none"/>
        </w:rPr>
        <w:t>Conforme Artigo 21 do Decreto Federal nº 7.892/13, o</w:t>
      </w:r>
      <w:r w:rsidRPr="00755B6C">
        <w:rPr>
          <w:rFonts w:ascii="Arial" w:eastAsia="Times New Roman" w:hAnsi="Arial" w:cs="Arial"/>
          <w:color w:val="000000"/>
          <w:sz w:val="23"/>
          <w:szCs w:val="23"/>
          <w:lang w:val="x-none" w:eastAsia="x-none"/>
        </w:rPr>
        <w:t xml:space="preserve"> cancelamento do registro de preços poderá ocorrer por fato superveniente, decorrente de caso fortuito ou força maior, que prejudique o cumprimento da ata, devidamente comprovados e justificados:</w:t>
      </w:r>
    </w:p>
    <w:p w14:paraId="2D800A63" w14:textId="77777777" w:rsidR="00FF003E" w:rsidRPr="00755B6C" w:rsidRDefault="00FF003E" w:rsidP="00FF003E">
      <w:pPr>
        <w:numPr>
          <w:ilvl w:val="0"/>
          <w:numId w:val="2"/>
        </w:numPr>
        <w:spacing w:after="0" w:line="240" w:lineRule="auto"/>
        <w:jc w:val="both"/>
        <w:rPr>
          <w:rFonts w:ascii="Arial" w:eastAsia="Times New Roman" w:hAnsi="Arial" w:cs="Arial"/>
          <w:sz w:val="23"/>
          <w:szCs w:val="23"/>
          <w:lang w:val="x-none" w:eastAsia="x-none"/>
        </w:rPr>
      </w:pPr>
      <w:r w:rsidRPr="00755B6C">
        <w:rPr>
          <w:rFonts w:ascii="Arial" w:eastAsia="Times New Roman" w:hAnsi="Arial" w:cs="Arial"/>
          <w:color w:val="000000"/>
          <w:sz w:val="23"/>
          <w:szCs w:val="23"/>
          <w:lang w:val="x-none" w:eastAsia="x-none"/>
        </w:rPr>
        <w:t>por razão de interesse público; ou</w:t>
      </w:r>
    </w:p>
    <w:p w14:paraId="241B461E" w14:textId="77777777" w:rsidR="00FF003E" w:rsidRPr="00755B6C" w:rsidRDefault="00FF003E" w:rsidP="00FF003E">
      <w:pPr>
        <w:numPr>
          <w:ilvl w:val="0"/>
          <w:numId w:val="2"/>
        </w:numPr>
        <w:spacing w:after="0" w:line="240" w:lineRule="auto"/>
        <w:jc w:val="both"/>
        <w:rPr>
          <w:rFonts w:ascii="Arial" w:eastAsia="Times New Roman" w:hAnsi="Arial" w:cs="Arial"/>
          <w:sz w:val="23"/>
          <w:szCs w:val="23"/>
          <w:lang w:val="x-none" w:eastAsia="x-none"/>
        </w:rPr>
      </w:pPr>
      <w:r w:rsidRPr="00755B6C">
        <w:rPr>
          <w:rFonts w:ascii="Arial" w:eastAsia="Times New Roman" w:hAnsi="Arial" w:cs="Arial"/>
          <w:color w:val="000000"/>
          <w:sz w:val="23"/>
          <w:szCs w:val="23"/>
          <w:lang w:val="x-none" w:eastAsia="x-none"/>
        </w:rPr>
        <w:t>a pedido do fornecedor. </w:t>
      </w:r>
    </w:p>
    <w:p w14:paraId="455DB1AF" w14:textId="77777777" w:rsidR="00FF003E" w:rsidRPr="00755B6C" w:rsidRDefault="00FF003E" w:rsidP="00FF003E">
      <w:pPr>
        <w:tabs>
          <w:tab w:val="left" w:pos="142"/>
        </w:tabs>
        <w:spacing w:after="0" w:line="240" w:lineRule="auto"/>
        <w:jc w:val="both"/>
        <w:rPr>
          <w:rFonts w:ascii="Arial" w:eastAsia="Times New Roman" w:hAnsi="Arial" w:cs="Arial"/>
          <w:b/>
          <w:color w:val="000000"/>
          <w:sz w:val="23"/>
          <w:szCs w:val="23"/>
          <w:lang w:eastAsia="pt-BR"/>
        </w:rPr>
      </w:pPr>
    </w:p>
    <w:p w14:paraId="367656AC" w14:textId="77777777" w:rsidR="00FF003E" w:rsidRPr="00755B6C" w:rsidRDefault="00FF003E" w:rsidP="00FF003E">
      <w:pPr>
        <w:tabs>
          <w:tab w:val="left" w:pos="142"/>
        </w:tabs>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10.10.</w:t>
      </w:r>
      <w:r w:rsidRPr="00755B6C">
        <w:rPr>
          <w:rFonts w:ascii="Arial" w:eastAsia="Times New Roman" w:hAnsi="Arial" w:cs="Arial"/>
          <w:color w:val="000000"/>
          <w:sz w:val="23"/>
          <w:szCs w:val="23"/>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74E7E4FD"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p>
    <w:p w14:paraId="7F48BC50" w14:textId="77777777" w:rsidR="00FF003E" w:rsidRPr="00DC74F3" w:rsidRDefault="00FF003E" w:rsidP="00FF003E">
      <w:pPr>
        <w:autoSpaceDE w:val="0"/>
        <w:autoSpaceDN w:val="0"/>
        <w:adjustRightInd w:val="0"/>
        <w:spacing w:after="0" w:line="240" w:lineRule="auto"/>
        <w:jc w:val="both"/>
        <w:rPr>
          <w:rFonts w:ascii="Arial" w:eastAsia="Times New Roman" w:hAnsi="Arial" w:cs="Arial"/>
          <w:color w:val="000000"/>
          <w:sz w:val="23"/>
          <w:szCs w:val="23"/>
          <w:u w:val="single"/>
          <w:lang w:eastAsia="pt-BR"/>
        </w:rPr>
      </w:pPr>
      <w:r w:rsidRPr="00DC74F3">
        <w:rPr>
          <w:rFonts w:ascii="Arial" w:eastAsia="Times New Roman" w:hAnsi="Arial" w:cs="Arial"/>
          <w:b/>
          <w:bCs/>
          <w:color w:val="000000"/>
          <w:sz w:val="23"/>
          <w:szCs w:val="23"/>
          <w:u w:val="single"/>
          <w:lang w:eastAsia="pt-BR"/>
        </w:rPr>
        <w:t xml:space="preserve">CLÁUSULA DÉCIMA </w:t>
      </w:r>
      <w:r>
        <w:rPr>
          <w:rFonts w:ascii="Arial" w:eastAsia="Times New Roman" w:hAnsi="Arial" w:cs="Arial"/>
          <w:b/>
          <w:bCs/>
          <w:color w:val="000000"/>
          <w:sz w:val="23"/>
          <w:szCs w:val="23"/>
          <w:u w:val="single"/>
          <w:lang w:eastAsia="pt-BR"/>
        </w:rPr>
        <w:t>PRIMEIRA</w:t>
      </w:r>
      <w:r w:rsidRPr="00DC74F3">
        <w:rPr>
          <w:rFonts w:ascii="Arial" w:eastAsia="Times New Roman" w:hAnsi="Arial" w:cs="Arial"/>
          <w:b/>
          <w:bCs/>
          <w:color w:val="000000"/>
          <w:sz w:val="23"/>
          <w:szCs w:val="23"/>
          <w:u w:val="single"/>
          <w:lang w:eastAsia="pt-BR"/>
        </w:rPr>
        <w:t xml:space="preserve"> - Das Penalidades para o Caso de Inadimplemento Contratual </w:t>
      </w:r>
    </w:p>
    <w:p w14:paraId="246D3363" w14:textId="77777777" w:rsidR="00FF003E" w:rsidRPr="00DC74F3" w:rsidRDefault="00FF003E" w:rsidP="00FF003E">
      <w:pPr>
        <w:autoSpaceDE w:val="0"/>
        <w:autoSpaceDN w:val="0"/>
        <w:adjustRightInd w:val="0"/>
        <w:spacing w:after="0" w:line="240" w:lineRule="auto"/>
        <w:jc w:val="both"/>
        <w:rPr>
          <w:rFonts w:ascii="Arial" w:eastAsia="Times New Roman" w:hAnsi="Arial" w:cs="Arial"/>
          <w:b/>
          <w:bCs/>
          <w:color w:val="000000"/>
          <w:sz w:val="23"/>
          <w:szCs w:val="23"/>
          <w:lang w:eastAsia="pt-BR"/>
        </w:rPr>
      </w:pPr>
    </w:p>
    <w:p w14:paraId="0C592D37"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sidRPr="00DC74F3">
        <w:rPr>
          <w:rFonts w:ascii="Arial" w:hAnsi="Arial" w:cs="Arial"/>
          <w:b/>
          <w:color w:val="000000"/>
          <w:sz w:val="23"/>
          <w:szCs w:val="23"/>
        </w:rPr>
        <w:t>1</w:t>
      </w:r>
      <w:r>
        <w:rPr>
          <w:rFonts w:ascii="Arial" w:hAnsi="Arial" w:cs="Arial"/>
          <w:b/>
          <w:color w:val="000000"/>
          <w:sz w:val="23"/>
          <w:szCs w:val="23"/>
        </w:rPr>
        <w:t>1</w:t>
      </w:r>
      <w:r w:rsidRPr="00DC74F3">
        <w:rPr>
          <w:rFonts w:ascii="Arial" w:hAnsi="Arial" w:cs="Arial"/>
          <w:b/>
          <w:color w:val="000000"/>
          <w:sz w:val="23"/>
          <w:szCs w:val="23"/>
        </w:rPr>
        <w:t>.1.</w:t>
      </w:r>
      <w:r w:rsidRPr="00DC74F3">
        <w:rPr>
          <w:rFonts w:ascii="Arial" w:hAnsi="Arial" w:cs="Arial"/>
          <w:color w:val="000000"/>
          <w:sz w:val="23"/>
          <w:szCs w:val="23"/>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14:paraId="54285F10"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2BD3B89D" w14:textId="77777777" w:rsidR="00FF003E" w:rsidRPr="00DC74F3" w:rsidRDefault="00FF003E" w:rsidP="00FF003E">
      <w:pPr>
        <w:numPr>
          <w:ilvl w:val="0"/>
          <w:numId w:val="5"/>
        </w:numPr>
        <w:autoSpaceDE w:val="0"/>
        <w:autoSpaceDN w:val="0"/>
        <w:adjustRightInd w:val="0"/>
        <w:spacing w:after="158" w:line="240" w:lineRule="auto"/>
        <w:jc w:val="both"/>
        <w:rPr>
          <w:rFonts w:ascii="Arial" w:hAnsi="Arial" w:cs="Arial"/>
          <w:color w:val="000000"/>
          <w:sz w:val="23"/>
          <w:szCs w:val="23"/>
        </w:rPr>
      </w:pPr>
      <w:r w:rsidRPr="00DC74F3">
        <w:rPr>
          <w:rFonts w:ascii="Arial" w:hAnsi="Arial" w:cs="Arial"/>
          <w:b/>
          <w:bCs/>
          <w:color w:val="000000"/>
          <w:sz w:val="23"/>
          <w:szCs w:val="23"/>
        </w:rPr>
        <w:t xml:space="preserve">a) </w:t>
      </w:r>
      <w:r w:rsidRPr="00DC74F3">
        <w:rPr>
          <w:rFonts w:ascii="Arial" w:hAnsi="Arial" w:cs="Arial"/>
          <w:bCs/>
          <w:color w:val="000000"/>
          <w:sz w:val="23"/>
          <w:szCs w:val="23"/>
        </w:rPr>
        <w:t>Advertência;</w:t>
      </w:r>
      <w:r w:rsidRPr="00DC74F3">
        <w:rPr>
          <w:rFonts w:ascii="Arial" w:hAnsi="Arial" w:cs="Arial"/>
          <w:b/>
          <w:bCs/>
          <w:color w:val="000000"/>
          <w:sz w:val="23"/>
          <w:szCs w:val="23"/>
        </w:rPr>
        <w:t xml:space="preserve"> </w:t>
      </w:r>
    </w:p>
    <w:p w14:paraId="745E23AB" w14:textId="77777777" w:rsidR="00FF003E" w:rsidRPr="00DC74F3" w:rsidRDefault="00FF003E" w:rsidP="00FF003E">
      <w:pPr>
        <w:numPr>
          <w:ilvl w:val="0"/>
          <w:numId w:val="5"/>
        </w:numPr>
        <w:autoSpaceDE w:val="0"/>
        <w:autoSpaceDN w:val="0"/>
        <w:adjustRightInd w:val="0"/>
        <w:spacing w:after="158" w:line="240" w:lineRule="auto"/>
        <w:jc w:val="both"/>
        <w:rPr>
          <w:rFonts w:ascii="Arial" w:hAnsi="Arial" w:cs="Arial"/>
          <w:color w:val="000000"/>
          <w:sz w:val="23"/>
          <w:szCs w:val="23"/>
        </w:rPr>
      </w:pPr>
      <w:r w:rsidRPr="00DC74F3">
        <w:rPr>
          <w:rFonts w:ascii="Arial" w:hAnsi="Arial" w:cs="Arial"/>
          <w:b/>
          <w:bCs/>
          <w:color w:val="000000"/>
          <w:sz w:val="23"/>
          <w:szCs w:val="23"/>
        </w:rPr>
        <w:t xml:space="preserve">b) </w:t>
      </w:r>
      <w:r w:rsidRPr="00DC74F3">
        <w:rPr>
          <w:rFonts w:ascii="Arial" w:hAnsi="Arial" w:cs="Arial"/>
          <w:color w:val="000000"/>
          <w:sz w:val="23"/>
          <w:szCs w:val="23"/>
        </w:rPr>
        <w:t xml:space="preserve">Suspensão temporária de participação em licitação e impedimento de contratar com a Administração Municipal por prazo não superior a dois anos; ou; </w:t>
      </w:r>
    </w:p>
    <w:p w14:paraId="5A8B3FA5" w14:textId="77777777" w:rsidR="00FF003E" w:rsidRPr="00DC74F3" w:rsidRDefault="00FF003E" w:rsidP="00FF003E">
      <w:pPr>
        <w:numPr>
          <w:ilvl w:val="0"/>
          <w:numId w:val="5"/>
        </w:numPr>
        <w:autoSpaceDE w:val="0"/>
        <w:autoSpaceDN w:val="0"/>
        <w:adjustRightInd w:val="0"/>
        <w:spacing w:after="0" w:line="240" w:lineRule="auto"/>
        <w:jc w:val="both"/>
        <w:rPr>
          <w:rFonts w:ascii="Arial" w:hAnsi="Arial" w:cs="Arial"/>
          <w:color w:val="000000"/>
          <w:sz w:val="23"/>
          <w:szCs w:val="23"/>
        </w:rPr>
      </w:pPr>
      <w:r w:rsidRPr="00DC74F3">
        <w:rPr>
          <w:rFonts w:ascii="Arial" w:hAnsi="Arial" w:cs="Arial"/>
          <w:b/>
          <w:bCs/>
          <w:color w:val="000000"/>
          <w:sz w:val="23"/>
          <w:szCs w:val="23"/>
        </w:rPr>
        <w:lastRenderedPageBreak/>
        <w:t xml:space="preserve">c) </w:t>
      </w:r>
      <w:r w:rsidRPr="00DC74F3">
        <w:rPr>
          <w:rFonts w:ascii="Arial" w:hAnsi="Arial" w:cs="Arial"/>
          <w:color w:val="000000"/>
          <w:sz w:val="23"/>
          <w:szCs w:val="23"/>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2B1585C5" w14:textId="77777777" w:rsidR="00FF003E" w:rsidRPr="00DC74F3" w:rsidRDefault="00FF003E" w:rsidP="00FF003E">
      <w:pPr>
        <w:autoSpaceDE w:val="0"/>
        <w:autoSpaceDN w:val="0"/>
        <w:adjustRightInd w:val="0"/>
        <w:spacing w:after="157" w:line="240" w:lineRule="auto"/>
        <w:jc w:val="both"/>
        <w:rPr>
          <w:rFonts w:ascii="Arial" w:hAnsi="Arial" w:cs="Arial"/>
          <w:b/>
          <w:color w:val="000000"/>
          <w:sz w:val="23"/>
          <w:szCs w:val="23"/>
        </w:rPr>
      </w:pPr>
    </w:p>
    <w:p w14:paraId="73B98E76" w14:textId="77777777" w:rsidR="00FF003E" w:rsidRPr="00DC74F3" w:rsidRDefault="00FF003E" w:rsidP="00FF003E">
      <w:pPr>
        <w:autoSpaceDE w:val="0"/>
        <w:autoSpaceDN w:val="0"/>
        <w:adjustRightInd w:val="0"/>
        <w:spacing w:after="157"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.2.</w:t>
      </w:r>
      <w:r w:rsidRPr="00DC74F3">
        <w:rPr>
          <w:rFonts w:ascii="Arial" w:hAnsi="Arial" w:cs="Arial"/>
          <w:color w:val="000000"/>
          <w:sz w:val="23"/>
          <w:szCs w:val="23"/>
        </w:rPr>
        <w:t xml:space="preserve"> Poderá ser aplicada a sanção de </w:t>
      </w:r>
      <w:r w:rsidRPr="00DC74F3">
        <w:rPr>
          <w:rFonts w:ascii="Arial" w:hAnsi="Arial" w:cs="Arial"/>
          <w:b/>
          <w:color w:val="000000"/>
          <w:sz w:val="23"/>
          <w:szCs w:val="23"/>
          <w:u w:val="single"/>
        </w:rPr>
        <w:t>advertência</w:t>
      </w:r>
      <w:r w:rsidRPr="00DC74F3">
        <w:rPr>
          <w:rFonts w:ascii="Arial" w:hAnsi="Arial" w:cs="Arial"/>
          <w:color w:val="000000"/>
          <w:sz w:val="23"/>
          <w:szCs w:val="23"/>
        </w:rPr>
        <w:t xml:space="preserve"> nas seguintes condições: </w:t>
      </w:r>
    </w:p>
    <w:p w14:paraId="309B320A" w14:textId="77777777" w:rsidR="00FF003E" w:rsidRPr="00DC74F3" w:rsidRDefault="00FF003E" w:rsidP="00FF003E">
      <w:pPr>
        <w:autoSpaceDE w:val="0"/>
        <w:autoSpaceDN w:val="0"/>
        <w:adjustRightInd w:val="0"/>
        <w:spacing w:after="157"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.2.1.</w:t>
      </w:r>
      <w:r w:rsidRPr="00DC74F3">
        <w:rPr>
          <w:rFonts w:ascii="Arial" w:hAnsi="Arial" w:cs="Arial"/>
          <w:color w:val="000000"/>
          <w:sz w:val="23"/>
          <w:szCs w:val="23"/>
        </w:rPr>
        <w:t xml:space="preserve"> Descumprimento parcial das obrigações e responsabilidades assumidas, bem como nas situações que ameacem a qualidade do produto/material, serviço ou a integridade patrimonial ou humana; </w:t>
      </w:r>
    </w:p>
    <w:p w14:paraId="4CDB7622"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.2.2.</w:t>
      </w:r>
      <w:r w:rsidRPr="00DC74F3">
        <w:rPr>
          <w:rFonts w:ascii="Arial" w:hAnsi="Arial" w:cs="Arial"/>
          <w:color w:val="000000"/>
          <w:sz w:val="23"/>
          <w:szCs w:val="23"/>
        </w:rPr>
        <w:t xml:space="preserve"> Outras ocorrências que possam acarretar transtornos desde que não caiba a aplicação de sanção mais grave. </w:t>
      </w:r>
    </w:p>
    <w:p w14:paraId="1A4FE1A7" w14:textId="77777777" w:rsidR="00FF003E" w:rsidRPr="00DC74F3" w:rsidRDefault="00FF003E" w:rsidP="00FF003E">
      <w:pPr>
        <w:numPr>
          <w:ilvl w:val="0"/>
          <w:numId w:val="6"/>
        </w:numPr>
        <w:autoSpaceDE w:val="0"/>
        <w:autoSpaceDN w:val="0"/>
        <w:adjustRightInd w:val="0"/>
        <w:spacing w:after="0" w:line="240" w:lineRule="auto"/>
        <w:jc w:val="both"/>
        <w:rPr>
          <w:rFonts w:ascii="Arial" w:hAnsi="Arial" w:cs="Arial"/>
          <w:color w:val="000000"/>
          <w:sz w:val="23"/>
          <w:szCs w:val="23"/>
        </w:rPr>
      </w:pPr>
    </w:p>
    <w:p w14:paraId="05907B58"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w:t>
      </w:r>
      <w:r w:rsidRPr="00DC74F3">
        <w:rPr>
          <w:rFonts w:ascii="Arial" w:hAnsi="Arial" w:cs="Arial"/>
          <w:color w:val="000000"/>
          <w:sz w:val="23"/>
          <w:szCs w:val="23"/>
        </w:rPr>
        <w:t xml:space="preserve"> .Será aplicada </w:t>
      </w:r>
      <w:r w:rsidRPr="00DC74F3">
        <w:rPr>
          <w:rFonts w:ascii="Arial" w:hAnsi="Arial" w:cs="Arial"/>
          <w:b/>
          <w:bCs/>
          <w:color w:val="000000"/>
          <w:sz w:val="23"/>
          <w:szCs w:val="23"/>
          <w:u w:val="single"/>
        </w:rPr>
        <w:t>multa</w:t>
      </w:r>
      <w:r w:rsidRPr="00DC74F3">
        <w:rPr>
          <w:rFonts w:ascii="Arial" w:hAnsi="Arial" w:cs="Arial"/>
          <w:b/>
          <w:bCs/>
          <w:color w:val="000000"/>
          <w:sz w:val="23"/>
          <w:szCs w:val="23"/>
        </w:rPr>
        <w:t xml:space="preserve"> </w:t>
      </w:r>
      <w:r w:rsidRPr="00DC74F3">
        <w:rPr>
          <w:rFonts w:ascii="Arial" w:hAnsi="Arial" w:cs="Arial"/>
          <w:color w:val="000000"/>
          <w:sz w:val="23"/>
          <w:szCs w:val="23"/>
        </w:rPr>
        <w:t xml:space="preserve">nas seguintes condições: </w:t>
      </w:r>
    </w:p>
    <w:p w14:paraId="12D890E0"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193A93CE"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.3.1.</w:t>
      </w:r>
      <w:r w:rsidRPr="00DC74F3">
        <w:rPr>
          <w:rFonts w:ascii="Arial" w:hAnsi="Arial" w:cs="Arial"/>
          <w:color w:val="000000"/>
          <w:sz w:val="23"/>
          <w:szCs w:val="23"/>
        </w:rPr>
        <w:t xml:space="preserve"> No caso de atraso injustificado na execução do objeto contratado, será aplicada multa de 0,5% (meio por cento) sobre o </w:t>
      </w:r>
      <w:r w:rsidRPr="00DC74F3">
        <w:rPr>
          <w:rFonts w:ascii="Arial" w:hAnsi="Arial" w:cs="Arial"/>
          <w:b/>
          <w:bCs/>
          <w:color w:val="000000"/>
          <w:sz w:val="23"/>
          <w:szCs w:val="23"/>
        </w:rPr>
        <w:t>valor da parcela inadimplida</w:t>
      </w:r>
      <w:r w:rsidRPr="00DC74F3">
        <w:rPr>
          <w:rFonts w:ascii="Arial" w:hAnsi="Arial" w:cs="Arial"/>
          <w:color w:val="000000"/>
          <w:sz w:val="23"/>
          <w:szCs w:val="23"/>
        </w:rPr>
        <w:t xml:space="preserve">, por dia de atraso, até o limite de 15 (quinze) dias, depois do qual será caracterizada a inexecução parcial do objeto. </w:t>
      </w:r>
    </w:p>
    <w:p w14:paraId="774502AD"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2D849392"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.3.1.1.</w:t>
      </w:r>
      <w:r w:rsidRPr="00DC74F3">
        <w:rPr>
          <w:rFonts w:ascii="Arial" w:hAnsi="Arial" w:cs="Arial"/>
          <w:color w:val="000000"/>
          <w:sz w:val="23"/>
          <w:szCs w:val="23"/>
        </w:rPr>
        <w:t xml:space="preserve"> No caso de reincidência, será aplicada a multa de 1,0% (um por cento) sobre o </w:t>
      </w:r>
      <w:r w:rsidRPr="00DC74F3">
        <w:rPr>
          <w:rFonts w:ascii="Arial" w:hAnsi="Arial" w:cs="Arial"/>
          <w:b/>
          <w:bCs/>
          <w:color w:val="000000"/>
          <w:sz w:val="23"/>
          <w:szCs w:val="23"/>
        </w:rPr>
        <w:t>valor da parcela inadimplida</w:t>
      </w:r>
      <w:r w:rsidRPr="00DC74F3">
        <w:rPr>
          <w:rFonts w:ascii="Arial" w:hAnsi="Arial" w:cs="Arial"/>
          <w:color w:val="000000"/>
          <w:sz w:val="23"/>
          <w:szCs w:val="23"/>
        </w:rPr>
        <w:t xml:space="preserve">, por dia de atraso, até o limite de 15 (quinze) dias, depois do qual será caracterizada a inexecução parcial do objeto. </w:t>
      </w:r>
    </w:p>
    <w:p w14:paraId="521E1118" w14:textId="77777777" w:rsidR="00FF003E" w:rsidRPr="00DC74F3" w:rsidRDefault="00FF003E" w:rsidP="00FF003E">
      <w:pPr>
        <w:tabs>
          <w:tab w:val="left" w:pos="1365"/>
        </w:tabs>
        <w:autoSpaceDE w:val="0"/>
        <w:autoSpaceDN w:val="0"/>
        <w:adjustRightInd w:val="0"/>
        <w:spacing w:after="0" w:line="240" w:lineRule="auto"/>
        <w:jc w:val="both"/>
        <w:rPr>
          <w:rFonts w:ascii="Arial" w:hAnsi="Arial" w:cs="Arial"/>
          <w:b/>
          <w:color w:val="000000"/>
          <w:sz w:val="23"/>
          <w:szCs w:val="23"/>
        </w:rPr>
      </w:pPr>
    </w:p>
    <w:p w14:paraId="6682A361" w14:textId="77777777" w:rsidR="00FF003E" w:rsidRPr="00DC74F3" w:rsidRDefault="00FF003E" w:rsidP="00FF003E">
      <w:pPr>
        <w:tabs>
          <w:tab w:val="left" w:pos="1365"/>
        </w:tabs>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.3.2</w:t>
      </w:r>
      <w:r w:rsidRPr="00DC74F3">
        <w:rPr>
          <w:rFonts w:ascii="Arial" w:hAnsi="Arial" w:cs="Arial"/>
          <w:color w:val="000000"/>
          <w:sz w:val="23"/>
          <w:szCs w:val="23"/>
        </w:rPr>
        <w:t xml:space="preserve">. No caso de inexecução parcial do objeto contratado, será aplicada multa de 15% (quinze por cento) </w:t>
      </w:r>
      <w:r w:rsidRPr="00DC74F3">
        <w:rPr>
          <w:rFonts w:ascii="Arial" w:hAnsi="Arial" w:cs="Arial"/>
          <w:b/>
          <w:bCs/>
          <w:color w:val="000000"/>
          <w:sz w:val="23"/>
          <w:szCs w:val="23"/>
        </w:rPr>
        <w:t>sobre o valor da parte inadimplida</w:t>
      </w:r>
      <w:r w:rsidRPr="00DC74F3">
        <w:rPr>
          <w:rFonts w:ascii="Arial" w:hAnsi="Arial" w:cs="Arial"/>
          <w:color w:val="000000"/>
          <w:sz w:val="23"/>
          <w:szCs w:val="23"/>
        </w:rPr>
        <w:t xml:space="preserve">; </w:t>
      </w:r>
    </w:p>
    <w:p w14:paraId="3CC29C07"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10E87F94"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.3.2.1.</w:t>
      </w:r>
      <w:r w:rsidRPr="00DC74F3">
        <w:rPr>
          <w:rFonts w:ascii="Arial" w:hAnsi="Arial" w:cs="Arial"/>
          <w:color w:val="000000"/>
          <w:sz w:val="23"/>
          <w:szCs w:val="23"/>
        </w:rPr>
        <w:t xml:space="preserve"> No caso de reincidência, será aplicada a multa de 20% (vinte por cento) </w:t>
      </w:r>
      <w:r w:rsidRPr="00DC74F3">
        <w:rPr>
          <w:rFonts w:ascii="Arial" w:hAnsi="Arial" w:cs="Arial"/>
          <w:b/>
          <w:bCs/>
          <w:color w:val="000000"/>
          <w:sz w:val="23"/>
          <w:szCs w:val="23"/>
        </w:rPr>
        <w:t>sobre o valor da parte inadimplida</w:t>
      </w:r>
      <w:r w:rsidRPr="00DC74F3">
        <w:rPr>
          <w:rFonts w:ascii="Arial" w:hAnsi="Arial" w:cs="Arial"/>
          <w:color w:val="000000"/>
          <w:sz w:val="23"/>
          <w:szCs w:val="23"/>
        </w:rPr>
        <w:t xml:space="preserve">; </w:t>
      </w:r>
    </w:p>
    <w:p w14:paraId="42730BBC" w14:textId="77777777" w:rsidR="00FF003E" w:rsidRPr="00DC74F3" w:rsidRDefault="00FF003E" w:rsidP="00FF003E">
      <w:pPr>
        <w:numPr>
          <w:ilvl w:val="0"/>
          <w:numId w:val="6"/>
        </w:numPr>
        <w:autoSpaceDE w:val="0"/>
        <w:autoSpaceDN w:val="0"/>
        <w:adjustRightInd w:val="0"/>
        <w:spacing w:after="0" w:line="240" w:lineRule="auto"/>
        <w:jc w:val="both"/>
        <w:rPr>
          <w:rFonts w:ascii="Arial" w:hAnsi="Arial" w:cs="Arial"/>
          <w:color w:val="000000"/>
          <w:sz w:val="23"/>
          <w:szCs w:val="23"/>
        </w:rPr>
      </w:pPr>
    </w:p>
    <w:p w14:paraId="52960343"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.3.3</w:t>
      </w:r>
      <w:r w:rsidRPr="00DC74F3">
        <w:rPr>
          <w:rFonts w:ascii="Arial" w:hAnsi="Arial" w:cs="Arial"/>
          <w:color w:val="000000"/>
          <w:sz w:val="23"/>
          <w:szCs w:val="23"/>
        </w:rPr>
        <w:t xml:space="preserve">. No caso de inexecução total do objeto contratado, a multa aplicada será de 30% (vinte por cento) </w:t>
      </w:r>
      <w:r w:rsidRPr="00DC74F3">
        <w:rPr>
          <w:rFonts w:ascii="Arial" w:hAnsi="Arial" w:cs="Arial"/>
          <w:b/>
          <w:bCs/>
          <w:color w:val="000000"/>
          <w:sz w:val="23"/>
          <w:szCs w:val="23"/>
        </w:rPr>
        <w:t>sobre o valor total do pedido</w:t>
      </w:r>
      <w:r w:rsidRPr="00DC74F3">
        <w:rPr>
          <w:rFonts w:ascii="Arial" w:hAnsi="Arial" w:cs="Arial"/>
          <w:color w:val="000000"/>
          <w:sz w:val="23"/>
          <w:szCs w:val="23"/>
        </w:rPr>
        <w:t xml:space="preserve">. </w:t>
      </w:r>
    </w:p>
    <w:p w14:paraId="6008049E"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2EA61517"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.3.4</w:t>
      </w:r>
      <w:r w:rsidRPr="00DC74F3">
        <w:rPr>
          <w:rFonts w:ascii="Arial" w:hAnsi="Arial" w:cs="Arial"/>
          <w:color w:val="000000"/>
          <w:sz w:val="23"/>
          <w:szCs w:val="23"/>
        </w:rPr>
        <w:t xml:space="preserve">. Pelo descumprimento injustificado de outras obrigações que não configurem inexecução total ou parcial, bem como mora no adimplemento, será aplicada multa de 0,2% (zero vírgula dois por cento) sobre o valor </w:t>
      </w:r>
      <w:r w:rsidRPr="00DC74F3">
        <w:rPr>
          <w:rFonts w:ascii="Arial" w:hAnsi="Arial" w:cs="Arial"/>
          <w:b/>
          <w:bCs/>
          <w:color w:val="000000"/>
          <w:sz w:val="23"/>
          <w:szCs w:val="23"/>
        </w:rPr>
        <w:t>total do pedido</w:t>
      </w:r>
      <w:r w:rsidRPr="00DC74F3">
        <w:rPr>
          <w:rFonts w:ascii="Arial" w:hAnsi="Arial" w:cs="Arial"/>
          <w:color w:val="000000"/>
          <w:sz w:val="23"/>
          <w:szCs w:val="23"/>
        </w:rPr>
        <w:t xml:space="preserve">; </w:t>
      </w:r>
    </w:p>
    <w:p w14:paraId="3483D837" w14:textId="77777777" w:rsidR="00FF003E" w:rsidRPr="00DC74F3" w:rsidRDefault="00FF003E" w:rsidP="00FF003E">
      <w:pPr>
        <w:numPr>
          <w:ilvl w:val="0"/>
          <w:numId w:val="6"/>
        </w:numPr>
        <w:autoSpaceDE w:val="0"/>
        <w:autoSpaceDN w:val="0"/>
        <w:adjustRightInd w:val="0"/>
        <w:spacing w:after="0" w:line="240" w:lineRule="auto"/>
        <w:rPr>
          <w:rFonts w:ascii="Arial" w:hAnsi="Arial" w:cs="Arial"/>
          <w:color w:val="000000"/>
          <w:sz w:val="23"/>
          <w:szCs w:val="23"/>
        </w:rPr>
      </w:pPr>
    </w:p>
    <w:p w14:paraId="410A8D0C" w14:textId="77777777" w:rsidR="00FF003E" w:rsidRPr="00DC74F3"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r>
        <w:rPr>
          <w:rFonts w:ascii="Arial" w:hAnsi="Arial" w:cs="Arial"/>
          <w:b/>
          <w:color w:val="000000"/>
          <w:sz w:val="23"/>
          <w:szCs w:val="23"/>
        </w:rPr>
        <w:t>11</w:t>
      </w:r>
      <w:r w:rsidRPr="00DC74F3">
        <w:rPr>
          <w:rFonts w:ascii="Arial" w:hAnsi="Arial" w:cs="Arial"/>
          <w:b/>
          <w:color w:val="000000"/>
          <w:sz w:val="23"/>
          <w:szCs w:val="23"/>
        </w:rPr>
        <w:t>.3.3.1</w:t>
      </w:r>
      <w:r w:rsidRPr="00DC74F3">
        <w:rPr>
          <w:rFonts w:ascii="Arial" w:hAnsi="Arial" w:cs="Arial"/>
          <w:color w:val="000000"/>
          <w:sz w:val="23"/>
          <w:szCs w:val="23"/>
        </w:rPr>
        <w:t>. Será configurada a inexecução total na hipótese de descumprimento total das obrigações e responsabilidades assumidas ou quando houver atraso injustificado para início da execução do objeto contratado que supere o prazo máximo de 15 (quinze) dias.</w:t>
      </w:r>
    </w:p>
    <w:p w14:paraId="4CD1E1BF" w14:textId="77777777" w:rsidR="00FF003E" w:rsidRPr="00DC74F3" w:rsidRDefault="00FF003E" w:rsidP="00FF003E">
      <w:pPr>
        <w:spacing w:after="0" w:line="240" w:lineRule="auto"/>
        <w:ind w:right="-54"/>
        <w:jc w:val="both"/>
        <w:rPr>
          <w:rFonts w:ascii="Arial" w:eastAsia="Times New Roman" w:hAnsi="Arial" w:cs="Arial"/>
          <w:b/>
          <w:sz w:val="23"/>
          <w:szCs w:val="23"/>
          <w:lang w:eastAsia="pt-BR"/>
        </w:rPr>
      </w:pPr>
    </w:p>
    <w:p w14:paraId="2ACE34CE"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.3.4.1.</w:t>
      </w:r>
      <w:r w:rsidRPr="00DC74F3">
        <w:rPr>
          <w:rFonts w:ascii="Arial" w:hAnsi="Arial" w:cs="Arial"/>
          <w:color w:val="000000"/>
          <w:sz w:val="23"/>
          <w:szCs w:val="23"/>
        </w:rPr>
        <w:t xml:space="preserve"> Em caso de reincidência, será aplicada a multa de 0,4% (zero vírgula quatro por cento) sobre o valor total do </w:t>
      </w:r>
      <w:r w:rsidRPr="00DC74F3">
        <w:rPr>
          <w:rFonts w:ascii="Arial" w:hAnsi="Arial" w:cs="Arial"/>
          <w:b/>
          <w:bCs/>
          <w:color w:val="000000"/>
          <w:sz w:val="23"/>
          <w:szCs w:val="23"/>
        </w:rPr>
        <w:t>pedido</w:t>
      </w:r>
      <w:r w:rsidRPr="00DC74F3">
        <w:rPr>
          <w:rFonts w:ascii="Arial" w:hAnsi="Arial" w:cs="Arial"/>
          <w:color w:val="000000"/>
          <w:sz w:val="23"/>
          <w:szCs w:val="23"/>
        </w:rPr>
        <w:t xml:space="preserve">. </w:t>
      </w:r>
    </w:p>
    <w:p w14:paraId="43CC8333" w14:textId="77777777" w:rsidR="00FF003E" w:rsidRPr="00DC74F3" w:rsidRDefault="00FF003E" w:rsidP="00FF003E">
      <w:pPr>
        <w:numPr>
          <w:ilvl w:val="0"/>
          <w:numId w:val="7"/>
        </w:numPr>
        <w:autoSpaceDE w:val="0"/>
        <w:autoSpaceDN w:val="0"/>
        <w:adjustRightInd w:val="0"/>
        <w:spacing w:after="0" w:line="240" w:lineRule="auto"/>
        <w:jc w:val="both"/>
        <w:rPr>
          <w:rFonts w:ascii="Arial" w:hAnsi="Arial" w:cs="Arial"/>
          <w:color w:val="000000"/>
          <w:sz w:val="23"/>
          <w:szCs w:val="23"/>
        </w:rPr>
      </w:pPr>
    </w:p>
    <w:p w14:paraId="17D2167E" w14:textId="77777777" w:rsidR="00FF003E" w:rsidRPr="00DC74F3" w:rsidRDefault="00FF003E" w:rsidP="00FF003E">
      <w:pPr>
        <w:autoSpaceDE w:val="0"/>
        <w:autoSpaceDN w:val="0"/>
        <w:adjustRightInd w:val="0"/>
        <w:spacing w:after="16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.3.6.</w:t>
      </w:r>
      <w:r w:rsidRPr="00DC74F3">
        <w:rPr>
          <w:rFonts w:ascii="Arial" w:hAnsi="Arial" w:cs="Arial"/>
          <w:color w:val="000000"/>
          <w:sz w:val="23"/>
          <w:szCs w:val="23"/>
        </w:rPr>
        <w:t xml:space="preserve"> O valor da multa poderá ser descontado da fatura devida ao fornecedor. </w:t>
      </w:r>
    </w:p>
    <w:p w14:paraId="71B5A6E1" w14:textId="77777777" w:rsidR="00FF003E" w:rsidRPr="00DC74F3" w:rsidRDefault="00FF003E" w:rsidP="00FF003E">
      <w:pPr>
        <w:autoSpaceDE w:val="0"/>
        <w:autoSpaceDN w:val="0"/>
        <w:adjustRightInd w:val="0"/>
        <w:spacing w:after="16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.3.6.1.</w:t>
      </w:r>
      <w:r w:rsidRPr="00DC74F3">
        <w:rPr>
          <w:rFonts w:ascii="Arial" w:hAnsi="Arial" w:cs="Arial"/>
          <w:color w:val="000000"/>
          <w:sz w:val="23"/>
          <w:szCs w:val="23"/>
        </w:rPr>
        <w:t xml:space="preserve"> Se o valor da fatura for insuficiente, fica o fornecedor obrigado a recolher a importância devida no prazo de 15 (quinze) dias, contados da comunicação oficial. </w:t>
      </w:r>
    </w:p>
    <w:p w14:paraId="60CFEE09"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lastRenderedPageBreak/>
        <w:t>11</w:t>
      </w:r>
      <w:r w:rsidRPr="00DC74F3">
        <w:rPr>
          <w:rFonts w:ascii="Arial" w:hAnsi="Arial" w:cs="Arial"/>
          <w:b/>
          <w:color w:val="000000"/>
          <w:sz w:val="23"/>
          <w:szCs w:val="23"/>
        </w:rPr>
        <w:t>.3.6.2.</w:t>
      </w:r>
      <w:r w:rsidRPr="00DC74F3">
        <w:rPr>
          <w:rFonts w:ascii="Arial" w:hAnsi="Arial" w:cs="Arial"/>
          <w:color w:val="000000"/>
          <w:sz w:val="23"/>
          <w:szCs w:val="23"/>
        </w:rPr>
        <w:t xml:space="preserve"> Esgotados os meios administrativos para cobrança do valor devido pelo fornecedor ao Município de </w:t>
      </w:r>
      <w:proofErr w:type="spellStart"/>
      <w:r w:rsidRPr="00DC74F3">
        <w:rPr>
          <w:rFonts w:ascii="Arial" w:hAnsi="Arial" w:cs="Arial"/>
          <w:color w:val="000000"/>
          <w:sz w:val="23"/>
          <w:szCs w:val="23"/>
        </w:rPr>
        <w:t>Itambaracá</w:t>
      </w:r>
      <w:proofErr w:type="spellEnd"/>
      <w:r w:rsidRPr="00DC74F3">
        <w:rPr>
          <w:rFonts w:ascii="Arial" w:hAnsi="Arial" w:cs="Arial"/>
          <w:color w:val="000000"/>
          <w:sz w:val="23"/>
          <w:szCs w:val="23"/>
        </w:rPr>
        <w:t xml:space="preserve">, este será encaminhado para inscrição em dívida ativa. </w:t>
      </w:r>
    </w:p>
    <w:p w14:paraId="23EBC97B" w14:textId="77777777" w:rsidR="00FF003E" w:rsidRPr="00DC74F3" w:rsidRDefault="00FF003E" w:rsidP="00FF003E">
      <w:pPr>
        <w:numPr>
          <w:ilvl w:val="0"/>
          <w:numId w:val="7"/>
        </w:numPr>
        <w:autoSpaceDE w:val="0"/>
        <w:autoSpaceDN w:val="0"/>
        <w:adjustRightInd w:val="0"/>
        <w:spacing w:after="0" w:line="240" w:lineRule="auto"/>
        <w:jc w:val="both"/>
        <w:rPr>
          <w:rFonts w:ascii="Arial" w:hAnsi="Arial" w:cs="Arial"/>
          <w:color w:val="000000"/>
          <w:sz w:val="23"/>
          <w:szCs w:val="23"/>
        </w:rPr>
      </w:pPr>
    </w:p>
    <w:p w14:paraId="279D30FA" w14:textId="77777777" w:rsidR="00FF003E" w:rsidRPr="00DC74F3"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bCs/>
          <w:color w:val="000000"/>
          <w:sz w:val="23"/>
          <w:szCs w:val="23"/>
          <w:lang w:eastAsia="pt-BR"/>
        </w:rPr>
        <w:t>11</w:t>
      </w:r>
      <w:r w:rsidRPr="00DC74F3">
        <w:rPr>
          <w:rFonts w:ascii="Arial" w:eastAsia="Times New Roman" w:hAnsi="Arial" w:cs="Arial"/>
          <w:b/>
          <w:bCs/>
          <w:color w:val="000000"/>
          <w:sz w:val="23"/>
          <w:szCs w:val="23"/>
          <w:lang w:eastAsia="pt-BR"/>
        </w:rPr>
        <w:t xml:space="preserve">.4. </w:t>
      </w:r>
      <w:r w:rsidRPr="00DC74F3">
        <w:rPr>
          <w:rFonts w:ascii="Arial" w:hAnsi="Arial" w:cs="Arial"/>
          <w:color w:val="000000"/>
          <w:sz w:val="23"/>
          <w:szCs w:val="23"/>
        </w:rPr>
        <w:t xml:space="preserve">Com fundamento nos artigos 150, inciso III, e 154, ambos da Lei Estadual n.º 15.608/2007 e </w:t>
      </w:r>
      <w:r w:rsidRPr="00DC74F3">
        <w:rPr>
          <w:rFonts w:ascii="Arial" w:hAnsi="Arial" w:cs="Arial"/>
          <w:color w:val="000000"/>
          <w:sz w:val="23"/>
          <w:szCs w:val="23"/>
          <w:shd w:val="clear" w:color="auto" w:fill="FFFFFF"/>
        </w:rPr>
        <w:t>Artigo 87, inciso III da Lei Federal nº 8.666/93</w:t>
      </w:r>
      <w:r w:rsidRPr="00DC74F3">
        <w:rPr>
          <w:rFonts w:ascii="Arial" w:hAnsi="Arial" w:cs="Arial"/>
          <w:color w:val="000000"/>
          <w:sz w:val="23"/>
          <w:szCs w:val="23"/>
        </w:rPr>
        <w:t xml:space="preserve">, será aplicado ao fornecedor </w:t>
      </w:r>
      <w:r w:rsidRPr="00DC74F3">
        <w:rPr>
          <w:rFonts w:ascii="Arial" w:hAnsi="Arial" w:cs="Arial"/>
          <w:b/>
          <w:color w:val="000000"/>
          <w:sz w:val="23"/>
          <w:szCs w:val="23"/>
          <w:u w:val="single"/>
        </w:rPr>
        <w:t>s</w:t>
      </w:r>
      <w:r w:rsidRPr="00DC74F3">
        <w:rPr>
          <w:rFonts w:ascii="Arial" w:eastAsia="Times New Roman" w:hAnsi="Arial" w:cs="Arial"/>
          <w:b/>
          <w:color w:val="000000"/>
          <w:sz w:val="23"/>
          <w:szCs w:val="23"/>
          <w:u w:val="single"/>
          <w:lang w:eastAsia="pt-BR"/>
        </w:rPr>
        <w:t>uspensão temporária</w:t>
      </w:r>
      <w:r w:rsidRPr="00DC74F3">
        <w:rPr>
          <w:rFonts w:ascii="Arial" w:eastAsia="Times New Roman" w:hAnsi="Arial" w:cs="Arial"/>
          <w:color w:val="000000"/>
          <w:sz w:val="23"/>
          <w:szCs w:val="23"/>
          <w:u w:val="single"/>
          <w:lang w:eastAsia="pt-BR"/>
        </w:rPr>
        <w:t xml:space="preserve"> </w:t>
      </w:r>
      <w:r w:rsidRPr="00DC74F3">
        <w:rPr>
          <w:rFonts w:ascii="Arial" w:eastAsia="Times New Roman" w:hAnsi="Arial" w:cs="Arial"/>
          <w:color w:val="000000"/>
          <w:sz w:val="23"/>
          <w:szCs w:val="23"/>
          <w:lang w:eastAsia="pt-BR"/>
        </w:rPr>
        <w:t>de participação em licitação e impedimento de contratar com a administração</w:t>
      </w:r>
      <w:r w:rsidRPr="00DC74F3">
        <w:rPr>
          <w:rFonts w:ascii="Arial" w:hAnsi="Arial" w:cs="Arial"/>
          <w:color w:val="000000"/>
          <w:sz w:val="23"/>
          <w:szCs w:val="23"/>
        </w:rPr>
        <w:t xml:space="preserve">, pelo prazo máximo de até 2 (dois) anos, </w:t>
      </w:r>
      <w:r w:rsidRPr="00DC74F3">
        <w:rPr>
          <w:rFonts w:ascii="Arial" w:eastAsia="Times New Roman" w:hAnsi="Arial" w:cs="Arial"/>
          <w:color w:val="000000"/>
          <w:sz w:val="23"/>
          <w:szCs w:val="23"/>
          <w:lang w:eastAsia="pt-BR"/>
        </w:rPr>
        <w:t>na seguinte graduação:</w:t>
      </w:r>
    </w:p>
    <w:p w14:paraId="546CB0A0" w14:textId="77777777" w:rsidR="00FF003E" w:rsidRPr="00DC74F3" w:rsidRDefault="00FF003E" w:rsidP="00FF003E">
      <w:pPr>
        <w:pStyle w:val="PargrafodaLista"/>
        <w:numPr>
          <w:ilvl w:val="0"/>
          <w:numId w:val="4"/>
        </w:numPr>
        <w:autoSpaceDE w:val="0"/>
        <w:autoSpaceDN w:val="0"/>
        <w:adjustRightInd w:val="0"/>
        <w:jc w:val="both"/>
        <w:rPr>
          <w:rFonts w:ascii="Arial" w:hAnsi="Arial" w:cs="Arial"/>
          <w:color w:val="000000"/>
          <w:sz w:val="23"/>
          <w:szCs w:val="23"/>
          <w:lang w:eastAsia="pt-BR"/>
        </w:rPr>
      </w:pPr>
      <w:r w:rsidRPr="00DC74F3">
        <w:rPr>
          <w:rFonts w:ascii="Arial" w:hAnsi="Arial" w:cs="Arial"/>
          <w:color w:val="000000"/>
          <w:sz w:val="23"/>
          <w:szCs w:val="23"/>
          <w:lang w:eastAsia="pt-BR"/>
        </w:rPr>
        <w:t>Por até 30 (trinta) dias, quando, vencido o prazo de advertência, a licitante/contratada permanecer inadimplente;</w:t>
      </w:r>
    </w:p>
    <w:p w14:paraId="68C0C0BD" w14:textId="77777777" w:rsidR="00FF003E" w:rsidRPr="00DC74F3" w:rsidRDefault="00FF003E" w:rsidP="00FF003E">
      <w:pPr>
        <w:pStyle w:val="PargrafodaLista"/>
        <w:numPr>
          <w:ilvl w:val="0"/>
          <w:numId w:val="4"/>
        </w:numPr>
        <w:autoSpaceDE w:val="0"/>
        <w:autoSpaceDN w:val="0"/>
        <w:adjustRightInd w:val="0"/>
        <w:jc w:val="both"/>
        <w:rPr>
          <w:rFonts w:ascii="Arial" w:hAnsi="Arial" w:cs="Arial"/>
          <w:color w:val="000000"/>
          <w:sz w:val="23"/>
          <w:szCs w:val="23"/>
          <w:lang w:eastAsia="pt-BR"/>
        </w:rPr>
      </w:pPr>
      <w:r w:rsidRPr="00DC74F3">
        <w:rPr>
          <w:rFonts w:ascii="Arial" w:hAnsi="Arial" w:cs="Arial"/>
          <w:color w:val="000000"/>
          <w:sz w:val="23"/>
          <w:szCs w:val="23"/>
          <w:lang w:eastAsia="pt-BR"/>
        </w:rPr>
        <w:t>Por até 12 (doze) meses, quando a licitante, ensejar o retardamento na execução do objeto, falhar ou fraudar na execução da Ata de Registro de Preços;</w:t>
      </w:r>
    </w:p>
    <w:p w14:paraId="45AF11F7" w14:textId="77777777" w:rsidR="00FF003E" w:rsidRPr="00DC74F3" w:rsidRDefault="00FF003E" w:rsidP="00FF003E">
      <w:pPr>
        <w:pStyle w:val="PargrafodaLista"/>
        <w:numPr>
          <w:ilvl w:val="0"/>
          <w:numId w:val="4"/>
        </w:numPr>
        <w:autoSpaceDE w:val="0"/>
        <w:autoSpaceDN w:val="0"/>
        <w:adjustRightInd w:val="0"/>
        <w:jc w:val="both"/>
        <w:rPr>
          <w:rFonts w:ascii="Arial" w:hAnsi="Arial" w:cs="Arial"/>
          <w:color w:val="000000"/>
          <w:sz w:val="23"/>
          <w:szCs w:val="23"/>
          <w:lang w:eastAsia="pt-BR"/>
        </w:rPr>
      </w:pPr>
      <w:r w:rsidRPr="00DC74F3">
        <w:rPr>
          <w:rFonts w:ascii="Arial" w:hAnsi="Arial" w:cs="Arial"/>
          <w:color w:val="000000"/>
          <w:sz w:val="23"/>
          <w:szCs w:val="23"/>
          <w:lang w:eastAsia="pt-BR"/>
        </w:rPr>
        <w:t>E por até 24 (vinte e quatro) meses quando a licitante:</w:t>
      </w:r>
    </w:p>
    <w:p w14:paraId="6850FB82" w14:textId="77777777" w:rsidR="00FF003E" w:rsidRPr="00DC74F3" w:rsidRDefault="00FF003E" w:rsidP="00FF003E">
      <w:pPr>
        <w:autoSpaceDE w:val="0"/>
        <w:autoSpaceDN w:val="0"/>
        <w:adjustRightInd w:val="0"/>
        <w:spacing w:after="0" w:line="240" w:lineRule="auto"/>
        <w:ind w:left="709"/>
        <w:jc w:val="both"/>
        <w:rPr>
          <w:rFonts w:ascii="Arial" w:eastAsia="Times New Roman" w:hAnsi="Arial" w:cs="Arial"/>
          <w:color w:val="000000"/>
          <w:sz w:val="23"/>
          <w:szCs w:val="23"/>
          <w:lang w:eastAsia="pt-BR"/>
        </w:rPr>
      </w:pPr>
      <w:r w:rsidRPr="00DC74F3">
        <w:rPr>
          <w:rFonts w:ascii="Arial" w:eastAsia="Times New Roman" w:hAnsi="Arial" w:cs="Arial"/>
          <w:color w:val="000000"/>
          <w:sz w:val="23"/>
          <w:szCs w:val="23"/>
          <w:lang w:eastAsia="pt-BR"/>
        </w:rPr>
        <w:t xml:space="preserve">I - </w:t>
      </w:r>
      <w:r w:rsidRPr="00DC74F3">
        <w:rPr>
          <w:rFonts w:ascii="Arial" w:hAnsi="Arial" w:cs="Arial"/>
          <w:bCs/>
          <w:color w:val="000000"/>
          <w:sz w:val="23"/>
          <w:szCs w:val="23"/>
        </w:rPr>
        <w:t>Abandonar a execução do objeto contratado</w:t>
      </w:r>
      <w:r w:rsidRPr="00DC74F3">
        <w:rPr>
          <w:rFonts w:ascii="Arial" w:eastAsia="Times New Roman" w:hAnsi="Arial" w:cs="Arial"/>
          <w:color w:val="000000"/>
          <w:sz w:val="23"/>
          <w:szCs w:val="23"/>
          <w:lang w:eastAsia="pt-BR"/>
        </w:rPr>
        <w:t>;</w:t>
      </w:r>
    </w:p>
    <w:p w14:paraId="05CD8EB6" w14:textId="77777777" w:rsidR="00FF003E" w:rsidRPr="00DC74F3" w:rsidRDefault="00FF003E" w:rsidP="00FF003E">
      <w:pPr>
        <w:autoSpaceDE w:val="0"/>
        <w:autoSpaceDN w:val="0"/>
        <w:adjustRightInd w:val="0"/>
        <w:spacing w:after="0" w:line="240" w:lineRule="auto"/>
        <w:ind w:left="709"/>
        <w:jc w:val="both"/>
        <w:rPr>
          <w:rFonts w:ascii="Arial" w:eastAsia="Times New Roman" w:hAnsi="Arial" w:cs="Arial"/>
          <w:color w:val="000000"/>
          <w:sz w:val="23"/>
          <w:szCs w:val="23"/>
          <w:lang w:eastAsia="pt-BR"/>
        </w:rPr>
      </w:pPr>
      <w:r w:rsidRPr="00DC74F3">
        <w:rPr>
          <w:rFonts w:ascii="Arial" w:eastAsia="Times New Roman" w:hAnsi="Arial" w:cs="Arial"/>
          <w:color w:val="000000"/>
          <w:sz w:val="23"/>
          <w:szCs w:val="23"/>
          <w:lang w:eastAsia="pt-BR"/>
        </w:rPr>
        <w:t>II - Tenha praticado atos ilícitos visando frustrar os objetivos da licitação; e</w:t>
      </w:r>
    </w:p>
    <w:p w14:paraId="39E87F7C" w14:textId="77777777" w:rsidR="00FF003E" w:rsidRPr="00DC74F3" w:rsidRDefault="00FF003E" w:rsidP="00FF003E">
      <w:pPr>
        <w:autoSpaceDE w:val="0"/>
        <w:autoSpaceDN w:val="0"/>
        <w:adjustRightInd w:val="0"/>
        <w:spacing w:after="0" w:line="240" w:lineRule="auto"/>
        <w:ind w:left="709"/>
        <w:jc w:val="both"/>
        <w:rPr>
          <w:rFonts w:ascii="Arial" w:eastAsia="Times New Roman" w:hAnsi="Arial" w:cs="Arial"/>
          <w:color w:val="000000"/>
          <w:sz w:val="23"/>
          <w:szCs w:val="23"/>
          <w:lang w:eastAsia="pt-BR"/>
        </w:rPr>
      </w:pPr>
      <w:r w:rsidRPr="00DC74F3">
        <w:rPr>
          <w:rFonts w:ascii="Arial" w:eastAsia="Times New Roman" w:hAnsi="Arial" w:cs="Arial"/>
          <w:color w:val="000000"/>
          <w:sz w:val="23"/>
          <w:szCs w:val="23"/>
          <w:lang w:eastAsia="pt-BR"/>
        </w:rPr>
        <w:t>III - Receber qualquer das multas previstas nos subitens anteriores e não efetuar o pagamento.</w:t>
      </w:r>
    </w:p>
    <w:p w14:paraId="276F87B3" w14:textId="77777777" w:rsidR="00FF003E" w:rsidRPr="00DC74F3" w:rsidRDefault="00FF003E" w:rsidP="00FF003E">
      <w:pPr>
        <w:autoSpaceDE w:val="0"/>
        <w:autoSpaceDN w:val="0"/>
        <w:adjustRightInd w:val="0"/>
        <w:spacing w:after="0" w:line="240" w:lineRule="auto"/>
        <w:jc w:val="both"/>
        <w:rPr>
          <w:rFonts w:ascii="Arial" w:hAnsi="Arial" w:cs="Arial"/>
          <w:b/>
          <w:color w:val="000000"/>
          <w:sz w:val="23"/>
          <w:szCs w:val="23"/>
        </w:rPr>
      </w:pPr>
    </w:p>
    <w:p w14:paraId="7CB594B9"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.5.</w:t>
      </w:r>
      <w:r w:rsidRPr="00DC74F3">
        <w:rPr>
          <w:rFonts w:ascii="Arial" w:hAnsi="Arial" w:cs="Arial"/>
          <w:color w:val="000000"/>
          <w:sz w:val="23"/>
          <w:szCs w:val="23"/>
        </w:rPr>
        <w:t xml:space="preserve"> Será aplicada sanção de </w:t>
      </w:r>
      <w:r w:rsidRPr="00DC74F3">
        <w:rPr>
          <w:rFonts w:ascii="Arial" w:hAnsi="Arial" w:cs="Arial"/>
          <w:b/>
          <w:bCs/>
          <w:color w:val="000000"/>
          <w:sz w:val="23"/>
          <w:szCs w:val="23"/>
          <w:u w:val="single"/>
        </w:rPr>
        <w:t>declaração de inidoneidade</w:t>
      </w:r>
      <w:r w:rsidRPr="00DC74F3">
        <w:rPr>
          <w:rFonts w:ascii="Arial" w:hAnsi="Arial" w:cs="Arial"/>
          <w:b/>
          <w:bCs/>
          <w:color w:val="000000"/>
          <w:sz w:val="23"/>
          <w:szCs w:val="23"/>
        </w:rPr>
        <w:t xml:space="preserve"> </w:t>
      </w:r>
      <w:r w:rsidRPr="00DC74F3">
        <w:rPr>
          <w:rFonts w:ascii="Arial" w:hAnsi="Arial" w:cs="Arial"/>
          <w:color w:val="000000"/>
          <w:sz w:val="23"/>
          <w:szCs w:val="23"/>
        </w:rPr>
        <w:t xml:space="preserve">para licitar ou contratar com a Administração Pública, nos termos do que previsto nos artigos 150, inciso IV, e 156, ambos da Lei Estadual n.º 15.608/2007 e Artigo 7º da Lei nº 10.520/02. </w:t>
      </w:r>
    </w:p>
    <w:p w14:paraId="5D176DF9" w14:textId="77777777" w:rsidR="00FF003E" w:rsidRPr="00DC74F3" w:rsidRDefault="00FF003E" w:rsidP="00FF003E">
      <w:pPr>
        <w:autoSpaceDE w:val="0"/>
        <w:autoSpaceDN w:val="0"/>
        <w:adjustRightInd w:val="0"/>
        <w:spacing w:after="0" w:line="240" w:lineRule="auto"/>
        <w:jc w:val="both"/>
        <w:rPr>
          <w:rFonts w:ascii="Arial" w:hAnsi="Arial" w:cs="Arial"/>
          <w:b/>
          <w:color w:val="000000"/>
          <w:sz w:val="23"/>
          <w:szCs w:val="23"/>
        </w:rPr>
      </w:pPr>
    </w:p>
    <w:p w14:paraId="66E2D188"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.6.</w:t>
      </w:r>
      <w:r w:rsidRPr="00DC74F3">
        <w:rPr>
          <w:rFonts w:ascii="Arial" w:hAnsi="Arial" w:cs="Arial"/>
          <w:color w:val="000000"/>
          <w:sz w:val="23"/>
          <w:szCs w:val="23"/>
        </w:rPr>
        <w:t xml:space="preserve"> As sanções administrativas serão aplicadas em procedimento administrativo autônomo, garantindo-se o contraditório e a ampla defesa ao fornecedor. </w:t>
      </w:r>
    </w:p>
    <w:p w14:paraId="268D33B6" w14:textId="77777777" w:rsidR="00FF003E" w:rsidRPr="00A00FE1" w:rsidRDefault="00FF003E" w:rsidP="00FF003E">
      <w:pPr>
        <w:spacing w:after="0" w:line="240" w:lineRule="auto"/>
        <w:ind w:right="-54"/>
        <w:jc w:val="both"/>
        <w:rPr>
          <w:rFonts w:ascii="Arial" w:eastAsia="Times New Roman" w:hAnsi="Arial" w:cs="Arial"/>
          <w:b/>
          <w:sz w:val="23"/>
          <w:szCs w:val="23"/>
          <w:u w:val="single"/>
          <w:lang w:eastAsia="pt-BR"/>
        </w:rPr>
      </w:pPr>
    </w:p>
    <w:p w14:paraId="120596C6" w14:textId="77777777" w:rsidR="00FF003E" w:rsidRPr="00A00FE1" w:rsidRDefault="00FF003E" w:rsidP="00FF003E">
      <w:pPr>
        <w:spacing w:after="0" w:line="240" w:lineRule="auto"/>
        <w:ind w:right="-54"/>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DÉCIMA </w:t>
      </w:r>
      <w:r>
        <w:rPr>
          <w:rFonts w:ascii="Arial" w:eastAsia="Times New Roman" w:hAnsi="Arial" w:cs="Arial"/>
          <w:b/>
          <w:sz w:val="23"/>
          <w:szCs w:val="23"/>
          <w:u w:val="single"/>
          <w:lang w:eastAsia="pt-BR"/>
        </w:rPr>
        <w:t>SEGUNDA</w:t>
      </w:r>
      <w:r w:rsidRPr="00A00FE1">
        <w:rPr>
          <w:rFonts w:ascii="Arial" w:eastAsia="Times New Roman" w:hAnsi="Arial" w:cs="Arial"/>
          <w:b/>
          <w:sz w:val="23"/>
          <w:szCs w:val="23"/>
          <w:u w:val="single"/>
          <w:lang w:eastAsia="pt-BR"/>
        </w:rPr>
        <w:t xml:space="preserve">: </w:t>
      </w:r>
      <w:r w:rsidRPr="00A00FE1">
        <w:rPr>
          <w:rFonts w:ascii="Arial" w:eastAsia="Times New Roman" w:hAnsi="Arial" w:cs="Arial"/>
          <w:b/>
          <w:bCs/>
          <w:color w:val="000000"/>
          <w:sz w:val="23"/>
          <w:szCs w:val="23"/>
          <w:u w:val="single"/>
          <w:lang w:eastAsia="pt-BR"/>
        </w:rPr>
        <w:t>Das Responsabilidades das Partes</w:t>
      </w:r>
    </w:p>
    <w:p w14:paraId="7B75F29B" w14:textId="77777777" w:rsidR="00FF003E" w:rsidRPr="00A00FE1" w:rsidRDefault="00FF003E" w:rsidP="00FF003E">
      <w:pPr>
        <w:spacing w:after="0" w:line="240" w:lineRule="auto"/>
        <w:ind w:right="-54"/>
        <w:jc w:val="both"/>
        <w:rPr>
          <w:rFonts w:ascii="Arial" w:eastAsia="Times New Roman" w:hAnsi="Arial" w:cs="Arial"/>
          <w:b/>
          <w:sz w:val="23"/>
          <w:szCs w:val="23"/>
          <w:lang w:eastAsia="pt-BR"/>
        </w:rPr>
      </w:pPr>
    </w:p>
    <w:p w14:paraId="76E92BDA" w14:textId="77777777" w:rsidR="00FF003E" w:rsidRPr="00B04D45" w:rsidRDefault="00FF003E" w:rsidP="00FF003E">
      <w:pPr>
        <w:autoSpaceDE w:val="0"/>
        <w:autoSpaceDN w:val="0"/>
        <w:adjustRightInd w:val="0"/>
        <w:spacing w:after="0" w:line="240" w:lineRule="auto"/>
        <w:jc w:val="both"/>
        <w:rPr>
          <w:rFonts w:ascii="Arial" w:hAnsi="Arial" w:cs="Arial"/>
          <w:color w:val="000000"/>
        </w:rPr>
      </w:pPr>
      <w:r>
        <w:rPr>
          <w:rFonts w:ascii="Arial" w:hAnsi="Arial" w:cs="Arial"/>
          <w:b/>
          <w:color w:val="000000"/>
        </w:rPr>
        <w:t>12</w:t>
      </w:r>
      <w:r w:rsidRPr="00B04D45">
        <w:rPr>
          <w:rFonts w:ascii="Arial" w:hAnsi="Arial" w:cs="Arial"/>
          <w:b/>
          <w:color w:val="000000"/>
        </w:rPr>
        <w:t>.1.</w:t>
      </w:r>
      <w:r w:rsidRPr="00B04D45">
        <w:rPr>
          <w:rFonts w:ascii="Arial" w:hAnsi="Arial" w:cs="Arial"/>
          <w:color w:val="000000"/>
        </w:rPr>
        <w:t xml:space="preserve"> Constituem direitos do </w:t>
      </w:r>
      <w:r w:rsidRPr="00B04D45">
        <w:rPr>
          <w:rFonts w:ascii="Arial" w:hAnsi="Arial" w:cs="Arial"/>
          <w:b/>
          <w:bCs/>
          <w:color w:val="000000"/>
        </w:rPr>
        <w:t xml:space="preserve">CONTRATANTE, </w:t>
      </w:r>
      <w:r w:rsidRPr="00B04D45">
        <w:rPr>
          <w:rFonts w:ascii="Arial" w:hAnsi="Arial" w:cs="Arial"/>
          <w:color w:val="000000"/>
        </w:rPr>
        <w:t xml:space="preserve">receber o objeto deste Contrato nas condições ajustadas e da </w:t>
      </w:r>
      <w:r w:rsidRPr="00B04D45">
        <w:rPr>
          <w:rFonts w:ascii="Arial" w:hAnsi="Arial" w:cs="Arial"/>
          <w:b/>
          <w:bCs/>
          <w:color w:val="000000"/>
        </w:rPr>
        <w:t xml:space="preserve">CONTRATADA </w:t>
      </w:r>
      <w:r w:rsidRPr="00B04D45">
        <w:rPr>
          <w:rFonts w:ascii="Arial" w:hAnsi="Arial" w:cs="Arial"/>
          <w:color w:val="000000"/>
        </w:rPr>
        <w:t xml:space="preserve">perceber o valor pactuado na forma e prazo estabelecidos. </w:t>
      </w:r>
    </w:p>
    <w:p w14:paraId="6A443AA9" w14:textId="77777777" w:rsidR="00FF003E" w:rsidRPr="00B04D45" w:rsidRDefault="00FF003E" w:rsidP="00FF003E">
      <w:pPr>
        <w:spacing w:after="0" w:line="240" w:lineRule="auto"/>
        <w:rPr>
          <w:rFonts w:ascii="Arial" w:eastAsia="Times New Roman" w:hAnsi="Arial" w:cs="Arial"/>
          <w:lang w:eastAsia="pt-BR"/>
        </w:rPr>
      </w:pPr>
    </w:p>
    <w:p w14:paraId="568B57F5" w14:textId="77777777" w:rsidR="00FF003E" w:rsidRPr="00B04D45" w:rsidRDefault="00FF003E" w:rsidP="00FF003E">
      <w:pPr>
        <w:spacing w:after="0" w:line="240" w:lineRule="auto"/>
        <w:ind w:right="-54"/>
        <w:jc w:val="both"/>
        <w:rPr>
          <w:rFonts w:ascii="Arial" w:eastAsia="Times New Roman" w:hAnsi="Arial" w:cs="Arial"/>
          <w:b/>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.2. </w:t>
      </w:r>
      <w:r w:rsidRPr="00B04D45">
        <w:rPr>
          <w:rFonts w:ascii="Arial" w:eastAsia="Times New Roman" w:hAnsi="Arial" w:cs="Arial"/>
          <w:color w:val="000000"/>
          <w:lang w:eastAsia="pt-BR"/>
        </w:rPr>
        <w:t xml:space="preserve">Constituem obrigações do </w:t>
      </w:r>
      <w:r w:rsidRPr="00B04D45">
        <w:rPr>
          <w:rFonts w:ascii="Arial" w:eastAsia="Times New Roman" w:hAnsi="Arial" w:cs="Arial"/>
          <w:b/>
          <w:u w:val="single"/>
          <w:lang w:eastAsia="pt-BR"/>
        </w:rPr>
        <w:t>DA CONTRATADA</w:t>
      </w:r>
      <w:r w:rsidRPr="00B04D45">
        <w:rPr>
          <w:rFonts w:ascii="Arial" w:eastAsia="Times New Roman" w:hAnsi="Arial" w:cs="Arial"/>
          <w:b/>
          <w:lang w:eastAsia="pt-BR"/>
        </w:rPr>
        <w:t>:</w:t>
      </w:r>
    </w:p>
    <w:p w14:paraId="3ABA47CB" w14:textId="77777777" w:rsidR="00FF003E" w:rsidRPr="00B04D45" w:rsidRDefault="00FF003E" w:rsidP="00FF003E">
      <w:pPr>
        <w:spacing w:after="0" w:line="240" w:lineRule="auto"/>
        <w:ind w:right="-54"/>
        <w:jc w:val="both"/>
        <w:rPr>
          <w:rFonts w:ascii="Arial" w:eastAsia="Times New Roman" w:hAnsi="Arial" w:cs="Arial"/>
          <w:b/>
          <w:lang w:eastAsia="pt-BR"/>
        </w:rPr>
      </w:pPr>
      <w:r w:rsidRPr="00B04D45">
        <w:rPr>
          <w:rFonts w:ascii="Arial" w:eastAsia="Times New Roman" w:hAnsi="Arial" w:cs="Arial"/>
          <w:b/>
          <w:lang w:eastAsia="pt-BR"/>
        </w:rPr>
        <w:t xml:space="preserve"> </w:t>
      </w:r>
    </w:p>
    <w:p w14:paraId="1760FEE8" w14:textId="77777777" w:rsidR="00FF003E" w:rsidRPr="00B04D45" w:rsidRDefault="00FF003E" w:rsidP="00FF003E">
      <w:pPr>
        <w:spacing w:after="0" w:line="240" w:lineRule="auto"/>
        <w:ind w:right="-54"/>
        <w:jc w:val="both"/>
        <w:rPr>
          <w:rFonts w:ascii="Arial" w:eastAsia="Times New Roman" w:hAnsi="Arial" w:cs="Arial"/>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.2.1. </w:t>
      </w:r>
      <w:r w:rsidRPr="00B04D45">
        <w:rPr>
          <w:rFonts w:ascii="Arial" w:eastAsia="Times New Roman" w:hAnsi="Arial" w:cs="Arial"/>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14:paraId="7F1FBAAE" w14:textId="77777777" w:rsidR="00FF003E" w:rsidRPr="00B04D45" w:rsidRDefault="00FF003E" w:rsidP="00FF003E">
      <w:pPr>
        <w:spacing w:after="0" w:line="240" w:lineRule="auto"/>
        <w:ind w:right="-54"/>
        <w:jc w:val="both"/>
        <w:rPr>
          <w:rFonts w:ascii="Arial" w:eastAsia="Times New Roman" w:hAnsi="Arial" w:cs="Arial"/>
          <w:lang w:eastAsia="pt-BR"/>
        </w:rPr>
      </w:pPr>
    </w:p>
    <w:p w14:paraId="7F49B272" w14:textId="77777777" w:rsidR="00FF003E" w:rsidRPr="00B04D45" w:rsidRDefault="00FF003E" w:rsidP="00FF003E">
      <w:pPr>
        <w:spacing w:after="0" w:line="240" w:lineRule="auto"/>
        <w:ind w:right="-54"/>
        <w:jc w:val="both"/>
        <w:rPr>
          <w:rFonts w:ascii="Arial" w:eastAsia="Times New Roman" w:hAnsi="Arial" w:cs="Arial"/>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.2.2. </w:t>
      </w:r>
      <w:r w:rsidRPr="00B04D45">
        <w:rPr>
          <w:rFonts w:ascii="Arial" w:eastAsia="Times New Roman" w:hAnsi="Arial" w:cs="Arial"/>
          <w:lang w:eastAsia="pt-BR"/>
        </w:rPr>
        <w:t xml:space="preserve">Responsabilizar-se integralmente pela entrega, nos termos da legislação vigente e exigências </w:t>
      </w:r>
      <w:proofErr w:type="spellStart"/>
      <w:r w:rsidRPr="00B04D45">
        <w:rPr>
          <w:rFonts w:ascii="Arial" w:eastAsia="Times New Roman" w:hAnsi="Arial" w:cs="Arial"/>
          <w:lang w:eastAsia="pt-BR"/>
        </w:rPr>
        <w:t>editalícias</w:t>
      </w:r>
      <w:proofErr w:type="spellEnd"/>
      <w:r w:rsidRPr="00B04D45">
        <w:rPr>
          <w:rFonts w:ascii="Arial" w:eastAsia="Times New Roman" w:hAnsi="Arial" w:cs="Arial"/>
          <w:lang w:eastAsia="pt-BR"/>
        </w:rPr>
        <w:t>, observadas as especificações, normas e outros detalhamentos, quando for o caso ou no que for aplicável, fazer cumprir, por parte de seus empregados e prepostos, as normas da Secretaria Requisitante;</w:t>
      </w:r>
    </w:p>
    <w:p w14:paraId="494FCEC0" w14:textId="77777777" w:rsidR="00FF003E" w:rsidRPr="00B04D45" w:rsidRDefault="00FF003E" w:rsidP="00FF003E">
      <w:pPr>
        <w:spacing w:after="0" w:line="240" w:lineRule="auto"/>
        <w:ind w:right="-54"/>
        <w:jc w:val="both"/>
        <w:rPr>
          <w:rFonts w:ascii="Arial" w:eastAsia="Times New Roman" w:hAnsi="Arial" w:cs="Arial"/>
          <w:b/>
          <w:lang w:eastAsia="pt-BR"/>
        </w:rPr>
      </w:pPr>
    </w:p>
    <w:p w14:paraId="15BB8806" w14:textId="77777777" w:rsidR="00FF003E" w:rsidRPr="00B04D45" w:rsidRDefault="00FF003E" w:rsidP="00FF003E">
      <w:pPr>
        <w:autoSpaceDE w:val="0"/>
        <w:autoSpaceDN w:val="0"/>
        <w:adjustRightInd w:val="0"/>
        <w:jc w:val="both"/>
        <w:rPr>
          <w:rFonts w:ascii="Arial" w:hAnsi="Arial" w:cs="Arial"/>
        </w:rPr>
      </w:pPr>
      <w:r>
        <w:rPr>
          <w:rFonts w:ascii="Arial" w:eastAsia="Times New Roman" w:hAnsi="Arial" w:cs="Arial"/>
          <w:b/>
          <w:lang w:eastAsia="pt-BR"/>
        </w:rPr>
        <w:t>12</w:t>
      </w:r>
      <w:r w:rsidRPr="00B04D45">
        <w:rPr>
          <w:rFonts w:ascii="Arial" w:eastAsia="Times New Roman" w:hAnsi="Arial" w:cs="Arial"/>
          <w:b/>
          <w:lang w:eastAsia="pt-BR"/>
        </w:rPr>
        <w:t xml:space="preserve">.2.3. </w:t>
      </w:r>
      <w:r w:rsidRPr="00B04D45">
        <w:rPr>
          <w:rFonts w:ascii="Arial" w:hAnsi="Arial" w:cs="Arial"/>
        </w:rPr>
        <w:t xml:space="preserve">Responsabilizar-se pela qualidade dos produtos, se obrigando a </w:t>
      </w:r>
      <w:r w:rsidRPr="00B04D45">
        <w:rPr>
          <w:rFonts w:ascii="Arial" w:eastAsia="Times New Roman" w:hAnsi="Arial" w:cs="Arial"/>
          <w:lang w:eastAsia="pt-BR"/>
        </w:rPr>
        <w:t>substituir, repor ou trocar</w:t>
      </w:r>
      <w:r w:rsidRPr="00B04D45">
        <w:rPr>
          <w:rFonts w:ascii="Arial" w:hAnsi="Arial" w:cs="Arial"/>
        </w:rPr>
        <w:t>, caso se comprove a má qualidade, ou fora das especificações técnicas e padrões de qualidade, sem nenhum ônus para a CONTRATANTE;</w:t>
      </w:r>
    </w:p>
    <w:p w14:paraId="565E13B6"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.2.4. </w:t>
      </w:r>
      <w:r w:rsidRPr="00B04D45">
        <w:rPr>
          <w:rFonts w:ascii="Arial" w:hAnsi="Arial" w:cs="Arial"/>
        </w:rPr>
        <w:t>Observar, rigorosamente, a qualidade e o prazo de validade dos produtos fornecidos e assegurar a qualidade sanitária destes</w:t>
      </w:r>
      <w:r w:rsidRPr="00B04D45">
        <w:rPr>
          <w:rFonts w:ascii="Arial" w:eastAsia="Times New Roman" w:hAnsi="Arial" w:cs="Arial"/>
          <w:color w:val="000000"/>
          <w:lang w:eastAsia="pt-BR"/>
        </w:rPr>
        <w:t xml:space="preserve">. </w:t>
      </w:r>
    </w:p>
    <w:p w14:paraId="72271C88"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617E916E"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.2.5. </w:t>
      </w:r>
      <w:r w:rsidRPr="00B04D45">
        <w:rPr>
          <w:rFonts w:ascii="Arial" w:hAnsi="Arial" w:cs="Arial"/>
        </w:rPr>
        <w:t>Os materiais deverão ser entregues embalados, de forma a não ser danificado durante as operações de transporte e descarga no local da entrega e deverá observar normas de conservação e empilhamento máximo indicado nas caixas pela fabricante</w:t>
      </w:r>
      <w:r w:rsidRPr="00B04D45">
        <w:rPr>
          <w:rFonts w:ascii="Arial" w:eastAsia="Times New Roman" w:hAnsi="Arial" w:cs="Arial"/>
          <w:color w:val="000000"/>
          <w:lang w:eastAsia="pt-BR"/>
        </w:rPr>
        <w:t xml:space="preserve">. </w:t>
      </w:r>
    </w:p>
    <w:p w14:paraId="4F9E04E6"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7C2EC085"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.2.6. </w:t>
      </w:r>
      <w:r w:rsidRPr="00B04D45">
        <w:rPr>
          <w:rFonts w:ascii="Arial" w:hAnsi="Arial" w:cs="Arial"/>
        </w:rPr>
        <w:t>Os materiais deverão estar acondicionados em embalagens apropriadas e lacradas que garantam a sua validade na temperatura especificada pelo fabricante no rótulo de cada embalagem.</w:t>
      </w:r>
    </w:p>
    <w:p w14:paraId="289CADC5" w14:textId="77777777" w:rsidR="00FF003E"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1DC3375C"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.2.7. </w:t>
      </w:r>
      <w:r w:rsidRPr="00B04D45">
        <w:rPr>
          <w:rFonts w:ascii="Arial" w:hAnsi="Arial" w:cs="Arial"/>
        </w:rPr>
        <w:t xml:space="preserve">Não serão aceitos materiais suspeitos de alteração, adulteração, fraude ou falsificação com risco comprovado à saúde, respondendo, os responsáveis, por infração prevista na lei federal n. 6.437/77 e crime, previsto no código penal, a ser apurado na forma da lei. </w:t>
      </w:r>
    </w:p>
    <w:p w14:paraId="652F814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6A7ED40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.2.8. </w:t>
      </w:r>
      <w:r w:rsidRPr="00B04D45">
        <w:rPr>
          <w:rFonts w:ascii="Arial" w:eastAsia="Times New Roman" w:hAnsi="Arial" w:cs="Arial"/>
          <w:color w:val="000000"/>
          <w:lang w:eastAsia="pt-BR"/>
        </w:rPr>
        <w:t xml:space="preserve">Comunicar ao Município de </w:t>
      </w:r>
      <w:proofErr w:type="spellStart"/>
      <w:r w:rsidRPr="00B04D45">
        <w:rPr>
          <w:rFonts w:ascii="Arial" w:eastAsia="Times New Roman" w:hAnsi="Arial" w:cs="Arial"/>
          <w:color w:val="000000"/>
          <w:lang w:eastAsia="pt-BR"/>
        </w:rPr>
        <w:t>Itambaracá</w:t>
      </w:r>
      <w:proofErr w:type="spellEnd"/>
      <w:r w:rsidRPr="00B04D45">
        <w:rPr>
          <w:rFonts w:ascii="Arial" w:eastAsia="Times New Roman" w:hAnsi="Arial" w:cs="Arial"/>
          <w:color w:val="000000"/>
          <w:lang w:eastAsia="pt-BR"/>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1E9A32CC"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1C9B6C71"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.2.9. </w:t>
      </w:r>
      <w:r w:rsidRPr="00B04D45">
        <w:rPr>
          <w:rFonts w:ascii="Arial" w:eastAsia="Times New Roman" w:hAnsi="Arial" w:cs="Arial"/>
          <w:color w:val="000000"/>
          <w:lang w:eastAsia="pt-BR"/>
        </w:rPr>
        <w:t xml:space="preserve">Responder objetivamente por quaisquer danos pessoais ou materiais decorrentes da entrega do produto, seja por vício de fabricação ou por ação ou omissão de seus empregados. </w:t>
      </w:r>
    </w:p>
    <w:p w14:paraId="119BE499"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249D883E"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.2.10. </w:t>
      </w:r>
      <w:r w:rsidRPr="00B04D45">
        <w:rPr>
          <w:rFonts w:ascii="Arial" w:eastAsia="Times New Roman" w:hAnsi="Arial" w:cs="Arial"/>
          <w:color w:val="000000"/>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14:paraId="4A80710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3C7C6CA9"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.2.11. </w:t>
      </w:r>
      <w:r w:rsidRPr="00B04D45">
        <w:rPr>
          <w:rFonts w:ascii="Arial" w:hAnsi="Arial" w:cs="Arial"/>
        </w:rPr>
        <w:t xml:space="preserve">Arcar com </w:t>
      </w:r>
      <w:r w:rsidRPr="00B04D45">
        <w:rPr>
          <w:rFonts w:ascii="Arial" w:eastAsia="Times New Roman" w:hAnsi="Arial" w:cs="Arial"/>
          <w:color w:val="000000"/>
          <w:lang w:eastAsia="pt-BR"/>
        </w:rPr>
        <w:t>pagamento de todos os encargos trabalhistas, fiscais, previdenciários, securitários e outros advindos da execução do objeto</w:t>
      </w:r>
      <w:r w:rsidRPr="00B04D45">
        <w:rPr>
          <w:rFonts w:ascii="Arial" w:hAnsi="Arial" w:cs="Arial"/>
        </w:rPr>
        <w:t xml:space="preserve">, isentando o Município de </w:t>
      </w:r>
      <w:proofErr w:type="spellStart"/>
      <w:r w:rsidRPr="00B04D45">
        <w:rPr>
          <w:rFonts w:ascii="Arial" w:hAnsi="Arial" w:cs="Arial"/>
        </w:rPr>
        <w:t>Itambaracá</w:t>
      </w:r>
      <w:proofErr w:type="spellEnd"/>
      <w:r w:rsidRPr="00B04D45">
        <w:rPr>
          <w:rFonts w:ascii="Arial" w:hAnsi="Arial" w:cs="Arial"/>
        </w:rPr>
        <w:t xml:space="preserve"> de </w:t>
      </w:r>
      <w:r w:rsidRPr="00B04D45">
        <w:rPr>
          <w:rFonts w:ascii="Arial" w:eastAsia="Times New Roman" w:hAnsi="Arial" w:cs="Arial"/>
          <w:color w:val="000000"/>
          <w:lang w:eastAsia="pt-BR"/>
        </w:rPr>
        <w:t>quaisquer ônus e responsabilidades.</w:t>
      </w:r>
    </w:p>
    <w:p w14:paraId="0C6170CE" w14:textId="77777777" w:rsidR="00FF003E" w:rsidRPr="00B04D45" w:rsidRDefault="00FF003E" w:rsidP="00FF003E">
      <w:pPr>
        <w:spacing w:after="0" w:line="240" w:lineRule="auto"/>
        <w:ind w:right="-54"/>
        <w:jc w:val="both"/>
        <w:rPr>
          <w:rFonts w:ascii="Arial" w:eastAsia="Times New Roman" w:hAnsi="Arial" w:cs="Arial"/>
          <w:b/>
          <w:lang w:eastAsia="pt-BR"/>
        </w:rPr>
      </w:pPr>
    </w:p>
    <w:p w14:paraId="11314769" w14:textId="77777777" w:rsidR="00FF003E" w:rsidRPr="00B04D45" w:rsidRDefault="00FF003E" w:rsidP="00FF003E">
      <w:pPr>
        <w:spacing w:after="0" w:line="240" w:lineRule="auto"/>
        <w:ind w:right="-54"/>
        <w:jc w:val="both"/>
        <w:rPr>
          <w:rFonts w:ascii="Arial" w:eastAsia="Times New Roman" w:hAnsi="Arial" w:cs="Arial"/>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.2.12. </w:t>
      </w:r>
      <w:r w:rsidRPr="00B04D45">
        <w:rPr>
          <w:rFonts w:ascii="Arial" w:eastAsia="Times New Roman" w:hAnsi="Arial" w:cs="Arial"/>
          <w:lang w:eastAsia="pt-BR"/>
        </w:rPr>
        <w:t>Manter durante toda a execução contratual, em compatibilidade com as obrigações assumidas, todas as condições de habilitação e qualificação exigidas na licitação.</w:t>
      </w:r>
    </w:p>
    <w:p w14:paraId="2A8D3FF1" w14:textId="77777777" w:rsidR="00FF003E" w:rsidRPr="00B04D45" w:rsidRDefault="00FF003E" w:rsidP="00FF003E">
      <w:pPr>
        <w:spacing w:after="0" w:line="240" w:lineRule="auto"/>
        <w:ind w:right="-54"/>
        <w:jc w:val="both"/>
        <w:rPr>
          <w:rFonts w:ascii="Arial" w:eastAsia="Times New Roman" w:hAnsi="Arial" w:cs="Arial"/>
          <w:b/>
          <w:lang w:eastAsia="pt-BR"/>
        </w:rPr>
      </w:pPr>
    </w:p>
    <w:p w14:paraId="07DACE41" w14:textId="77777777" w:rsidR="00FF003E" w:rsidRPr="00B04D45" w:rsidRDefault="00FF003E" w:rsidP="00FF003E">
      <w:pPr>
        <w:spacing w:after="0" w:line="240" w:lineRule="auto"/>
        <w:ind w:right="-54"/>
        <w:jc w:val="both"/>
        <w:rPr>
          <w:rFonts w:ascii="Arial" w:eastAsia="Times New Roman" w:hAnsi="Arial" w:cs="Arial"/>
          <w:color w:val="000000"/>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.3. </w:t>
      </w:r>
      <w:r w:rsidRPr="00B04D45">
        <w:rPr>
          <w:rFonts w:ascii="Arial" w:eastAsia="Times New Roman" w:hAnsi="Arial" w:cs="Arial"/>
          <w:color w:val="000000"/>
          <w:lang w:eastAsia="pt-BR"/>
        </w:rPr>
        <w:t xml:space="preserve">Constituem obrigações </w:t>
      </w:r>
      <w:r w:rsidRPr="00B04D45">
        <w:rPr>
          <w:rFonts w:ascii="Arial" w:eastAsia="Times New Roman" w:hAnsi="Arial" w:cs="Arial"/>
          <w:b/>
          <w:color w:val="000000"/>
          <w:u w:val="single"/>
          <w:lang w:eastAsia="pt-BR"/>
        </w:rPr>
        <w:t>DO</w:t>
      </w:r>
      <w:r w:rsidRPr="00B04D45">
        <w:rPr>
          <w:rFonts w:ascii="Arial" w:eastAsia="Times New Roman" w:hAnsi="Arial" w:cs="Arial"/>
          <w:color w:val="000000"/>
          <w:u w:val="single"/>
          <w:lang w:eastAsia="pt-BR"/>
        </w:rPr>
        <w:t xml:space="preserve"> </w:t>
      </w:r>
      <w:r w:rsidRPr="00B04D45">
        <w:rPr>
          <w:rFonts w:ascii="Arial" w:eastAsia="Times New Roman" w:hAnsi="Arial" w:cs="Arial"/>
          <w:b/>
          <w:bCs/>
          <w:color w:val="000000"/>
          <w:u w:val="single"/>
          <w:lang w:eastAsia="pt-BR"/>
        </w:rPr>
        <w:t>CONTRATANTE</w:t>
      </w:r>
      <w:r w:rsidRPr="00B04D45">
        <w:rPr>
          <w:rFonts w:ascii="Arial" w:eastAsia="Times New Roman" w:hAnsi="Arial" w:cs="Arial"/>
          <w:color w:val="000000"/>
          <w:lang w:eastAsia="pt-BR"/>
        </w:rPr>
        <w:t>:</w:t>
      </w:r>
    </w:p>
    <w:p w14:paraId="702754F3" w14:textId="77777777" w:rsidR="00FF003E"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2FF2D71A"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.3.1.</w:t>
      </w:r>
      <w:r w:rsidRPr="00B04D45">
        <w:rPr>
          <w:rFonts w:ascii="Arial" w:eastAsia="Times New Roman" w:hAnsi="Arial" w:cs="Arial"/>
          <w:color w:val="000000"/>
          <w:lang w:eastAsia="pt-BR"/>
        </w:rPr>
        <w:t xml:space="preserve"> Requisitar o objeto, por meio de Solicitação de Fornecimento, conforme as necessidades da Secretaria Requisitante. </w:t>
      </w:r>
    </w:p>
    <w:p w14:paraId="1232DEC8"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44996C6F"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.3.2.</w:t>
      </w:r>
      <w:r w:rsidRPr="00B04D45">
        <w:rPr>
          <w:rFonts w:ascii="Arial" w:eastAsia="Times New Roman" w:hAnsi="Arial" w:cs="Arial"/>
          <w:color w:val="000000"/>
          <w:lang w:eastAsia="pt-BR"/>
        </w:rPr>
        <w:t xml:space="preserve"> Conferir o fornecimento do produto, embora a licitante vencedora seja a única e exclusiva responsável pelo fornecimento nas condições especificadas. </w:t>
      </w:r>
    </w:p>
    <w:p w14:paraId="4CE1A6A1"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07C25332"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.3.3</w:t>
      </w:r>
      <w:r w:rsidRPr="00B04D45">
        <w:rPr>
          <w:rFonts w:ascii="Arial" w:eastAsia="Times New Roman" w:hAnsi="Arial" w:cs="Arial"/>
          <w:color w:val="000000"/>
          <w:lang w:eastAsia="pt-BR"/>
        </w:rPr>
        <w:t xml:space="preserve">. Proporcionar condições à licitante vencedora para que possa fornecer o produto dentro das normas estabelecidas. </w:t>
      </w:r>
    </w:p>
    <w:p w14:paraId="44FE5D6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6D5354F8"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.3.4.</w:t>
      </w:r>
      <w:r w:rsidRPr="00B04D45">
        <w:rPr>
          <w:rFonts w:ascii="Arial" w:eastAsia="Times New Roman" w:hAnsi="Arial" w:cs="Arial"/>
          <w:color w:val="000000"/>
          <w:lang w:eastAsia="pt-BR"/>
        </w:rPr>
        <w:t xml:space="preserve"> Comunicar à licitante vencedora qualquer irregularidade na entrega do produto e interromper imediatamente o fornecimento se for o caso. </w:t>
      </w:r>
    </w:p>
    <w:p w14:paraId="30EFB2A5"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color w:val="000000"/>
          <w:lang w:eastAsia="pt-BR"/>
        </w:rPr>
      </w:pPr>
    </w:p>
    <w:p w14:paraId="76A523DA"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bCs/>
          <w:color w:val="000000"/>
          <w:lang w:eastAsia="pt-BR"/>
        </w:rPr>
        <w:t>12</w:t>
      </w:r>
      <w:r w:rsidRPr="00B04D45">
        <w:rPr>
          <w:rFonts w:ascii="Arial" w:eastAsia="Times New Roman" w:hAnsi="Arial" w:cs="Arial"/>
          <w:b/>
          <w:bCs/>
          <w:color w:val="000000"/>
          <w:lang w:eastAsia="pt-BR"/>
        </w:rPr>
        <w:t xml:space="preserve">.3.5. </w:t>
      </w:r>
      <w:r w:rsidRPr="00B04D45">
        <w:rPr>
          <w:rFonts w:ascii="Arial" w:eastAsia="Times New Roman" w:hAnsi="Arial" w:cs="Arial"/>
          <w:color w:val="000000"/>
          <w:lang w:eastAsia="pt-BR"/>
        </w:rPr>
        <w:t xml:space="preserve">Prestar as informações e os esclarecimentos que venham a ser solicitados pela licitante vencedora. </w:t>
      </w:r>
    </w:p>
    <w:p w14:paraId="385D601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color w:val="000000"/>
          <w:lang w:eastAsia="pt-BR"/>
        </w:rPr>
      </w:pPr>
    </w:p>
    <w:p w14:paraId="713B98BC"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bCs/>
          <w:color w:val="000000"/>
          <w:lang w:eastAsia="pt-BR"/>
        </w:rPr>
        <w:t>12</w:t>
      </w:r>
      <w:r w:rsidRPr="00B04D45">
        <w:rPr>
          <w:rFonts w:ascii="Arial" w:eastAsia="Times New Roman" w:hAnsi="Arial" w:cs="Arial"/>
          <w:b/>
          <w:bCs/>
          <w:color w:val="000000"/>
          <w:lang w:eastAsia="pt-BR"/>
        </w:rPr>
        <w:t xml:space="preserve">.3.6. </w:t>
      </w:r>
      <w:r w:rsidRPr="00B04D45">
        <w:rPr>
          <w:rFonts w:ascii="Arial" w:eastAsia="Times New Roman" w:hAnsi="Arial" w:cs="Arial"/>
          <w:color w:val="000000"/>
          <w:lang w:eastAsia="pt-BR"/>
        </w:rPr>
        <w:t xml:space="preserve">Impedir que terceiros forneçam o objeto deste edital. </w:t>
      </w:r>
    </w:p>
    <w:p w14:paraId="165F4A5A"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color w:val="000000"/>
          <w:lang w:eastAsia="pt-BR"/>
        </w:rPr>
      </w:pPr>
    </w:p>
    <w:p w14:paraId="60B42174"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r>
        <w:rPr>
          <w:rFonts w:ascii="Arial" w:eastAsia="Times New Roman" w:hAnsi="Arial" w:cs="Arial"/>
          <w:b/>
          <w:bCs/>
          <w:color w:val="000000"/>
          <w:lang w:eastAsia="pt-BR"/>
        </w:rPr>
        <w:t>12</w:t>
      </w:r>
      <w:r w:rsidRPr="00B04D45">
        <w:rPr>
          <w:rFonts w:ascii="Arial" w:eastAsia="Times New Roman" w:hAnsi="Arial" w:cs="Arial"/>
          <w:b/>
          <w:bCs/>
          <w:color w:val="000000"/>
          <w:lang w:eastAsia="pt-BR"/>
        </w:rPr>
        <w:t xml:space="preserve">.3.7. </w:t>
      </w:r>
      <w:r w:rsidRPr="00B04D45">
        <w:rPr>
          <w:rFonts w:ascii="Arial" w:eastAsia="Times New Roman" w:hAnsi="Arial" w:cs="Arial"/>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14:paraId="79745945" w14:textId="77777777" w:rsidR="00FF003E" w:rsidRDefault="00FF003E" w:rsidP="00FF003E">
      <w:pPr>
        <w:autoSpaceDE w:val="0"/>
        <w:autoSpaceDN w:val="0"/>
        <w:adjustRightInd w:val="0"/>
        <w:spacing w:after="0" w:line="240" w:lineRule="auto"/>
        <w:jc w:val="both"/>
        <w:rPr>
          <w:rFonts w:ascii="Arial" w:eastAsia="Times New Roman" w:hAnsi="Arial" w:cs="Arial"/>
          <w:b/>
          <w:sz w:val="23"/>
          <w:szCs w:val="23"/>
          <w:u w:val="single"/>
          <w:lang w:eastAsia="pt-BR"/>
        </w:rPr>
      </w:pPr>
    </w:p>
    <w:p w14:paraId="7F91AF1D"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r w:rsidRPr="00A00FE1">
        <w:rPr>
          <w:rFonts w:ascii="Arial" w:eastAsia="Times New Roman" w:hAnsi="Arial" w:cs="Arial"/>
          <w:b/>
          <w:sz w:val="23"/>
          <w:szCs w:val="23"/>
          <w:u w:val="single"/>
          <w:lang w:eastAsia="pt-BR"/>
        </w:rPr>
        <w:lastRenderedPageBreak/>
        <w:t xml:space="preserve">CLÁUSULA DÉCIMA </w:t>
      </w:r>
      <w:r>
        <w:rPr>
          <w:rFonts w:ascii="Arial" w:eastAsia="Times New Roman" w:hAnsi="Arial" w:cs="Arial"/>
          <w:b/>
          <w:sz w:val="23"/>
          <w:szCs w:val="23"/>
          <w:u w:val="single"/>
          <w:lang w:eastAsia="pt-BR"/>
        </w:rPr>
        <w:t>TERCEIRA:</w:t>
      </w:r>
      <w:r w:rsidRPr="00A00FE1">
        <w:rPr>
          <w:rFonts w:ascii="Arial" w:eastAsia="Times New Roman" w:hAnsi="Arial" w:cs="Arial"/>
          <w:b/>
          <w:sz w:val="23"/>
          <w:szCs w:val="23"/>
          <w:u w:val="single"/>
          <w:lang w:eastAsia="pt-BR"/>
        </w:rPr>
        <w:t xml:space="preserve"> </w:t>
      </w:r>
      <w:r w:rsidRPr="00A00FE1">
        <w:rPr>
          <w:rFonts w:ascii="Arial" w:eastAsia="Times New Roman" w:hAnsi="Arial" w:cs="Arial"/>
          <w:b/>
          <w:bCs/>
          <w:color w:val="000000"/>
          <w:sz w:val="23"/>
          <w:szCs w:val="23"/>
          <w:u w:val="single"/>
          <w:lang w:eastAsia="pt-BR"/>
        </w:rPr>
        <w:t xml:space="preserve">Da Fiscalização e Acompanhamento </w:t>
      </w:r>
    </w:p>
    <w:p w14:paraId="12F7DFE7"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p>
    <w:p w14:paraId="4A5557D7"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.1.</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 xml:space="preserve">Caberá ao gestor da Ata de Registro de Preços a quem compete todas as ações necessárias ao fiel cumprimento das condições estipuladas nesta Ata de Registro de Preços e ainda: </w:t>
      </w:r>
    </w:p>
    <w:p w14:paraId="4717B26A"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 - Propor ao órgão competente, a aplicação das penalidades previstas nesta Ata de Registro de Preços e na legislação, no caso de constatar irregularidade cometida pela CONTRATADA; </w:t>
      </w:r>
    </w:p>
    <w:p w14:paraId="73246824"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 - receber do fiscal as informações e documentos pertinentes à execução do objeto contratado; </w:t>
      </w:r>
    </w:p>
    <w:p w14:paraId="56BC32E6"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III - acompanhar o processo licitatório, em todas as suas fases; </w:t>
      </w:r>
    </w:p>
    <w:p w14:paraId="0CF98B48"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14:paraId="5C6107F2" w14:textId="77777777" w:rsidR="00FF003E" w:rsidRPr="00A00FE1" w:rsidRDefault="00FF003E" w:rsidP="00FF003E">
      <w:pPr>
        <w:autoSpaceDE w:val="0"/>
        <w:autoSpaceDN w:val="0"/>
        <w:adjustRightInd w:val="0"/>
        <w:spacing w:after="0" w:line="240" w:lineRule="auto"/>
        <w:jc w:val="both"/>
        <w:rPr>
          <w:rFonts w:ascii="Arial" w:eastAsia="Times New Roman" w:hAnsi="Arial" w:cs="Arial"/>
          <w:sz w:val="23"/>
          <w:szCs w:val="23"/>
          <w:lang w:eastAsia="pt-BR"/>
        </w:rPr>
      </w:pPr>
      <w:r w:rsidRPr="00A00FE1">
        <w:rPr>
          <w:rFonts w:ascii="Arial" w:hAnsi="Arial" w:cs="Arial"/>
          <w:color w:val="000000"/>
          <w:sz w:val="23"/>
          <w:szCs w:val="23"/>
        </w:rPr>
        <w:t>V - propor medidas que melhorem a execução da Ata de Registro de Preços.</w:t>
      </w:r>
    </w:p>
    <w:p w14:paraId="117AB100" w14:textId="77777777" w:rsidR="00FF003E" w:rsidRPr="00A00FE1" w:rsidRDefault="00FF003E" w:rsidP="00FF003E">
      <w:pPr>
        <w:autoSpaceDE w:val="0"/>
        <w:autoSpaceDN w:val="0"/>
        <w:adjustRightInd w:val="0"/>
        <w:spacing w:after="0" w:line="240" w:lineRule="auto"/>
        <w:jc w:val="both"/>
        <w:rPr>
          <w:rFonts w:ascii="Arial" w:eastAsia="Times New Roman" w:hAnsi="Arial" w:cs="Arial"/>
          <w:sz w:val="23"/>
          <w:szCs w:val="23"/>
          <w:lang w:eastAsia="pt-BR"/>
        </w:rPr>
      </w:pPr>
    </w:p>
    <w:p w14:paraId="2AE4F790"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.2.</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Caberá aos fiscais da Ata de Registro de Preços, o acompanhamento da execução do objeto da presente contratação, informando ao gestor da Ata de Registro de Preços as ocorrências que possam prejudicar o bom andamento da</w:t>
      </w:r>
      <w:proofErr w:type="gramStart"/>
      <w:r w:rsidRPr="00A00FE1">
        <w:rPr>
          <w:rFonts w:ascii="Arial" w:hAnsi="Arial" w:cs="Arial"/>
          <w:color w:val="000000"/>
          <w:sz w:val="23"/>
          <w:szCs w:val="23"/>
        </w:rPr>
        <w:t xml:space="preserve">  </w:t>
      </w:r>
      <w:proofErr w:type="gramEnd"/>
      <w:r w:rsidRPr="00A00FE1">
        <w:rPr>
          <w:rFonts w:ascii="Arial" w:hAnsi="Arial" w:cs="Arial"/>
          <w:color w:val="000000"/>
          <w:sz w:val="23"/>
          <w:szCs w:val="23"/>
        </w:rPr>
        <w:t xml:space="preserve">execução do objeto e ainda: </w:t>
      </w:r>
    </w:p>
    <w:p w14:paraId="2CFA0962"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 - atestar, em documento hábil, o fornecimento, após conferência prévia </w:t>
      </w:r>
      <w:proofErr w:type="gramStart"/>
      <w:r w:rsidRPr="00A00FE1">
        <w:rPr>
          <w:rFonts w:ascii="Arial" w:hAnsi="Arial" w:cs="Arial"/>
          <w:color w:val="000000"/>
          <w:sz w:val="23"/>
          <w:szCs w:val="23"/>
        </w:rPr>
        <w:t>do objeto contratado encaminhar</w:t>
      </w:r>
      <w:proofErr w:type="gramEnd"/>
      <w:r w:rsidRPr="00A00FE1">
        <w:rPr>
          <w:rFonts w:ascii="Arial" w:hAnsi="Arial" w:cs="Arial"/>
          <w:color w:val="000000"/>
          <w:sz w:val="23"/>
          <w:szCs w:val="23"/>
        </w:rPr>
        <w:t xml:space="preserve"> os documentos pertinentes ao gestor para certificação; </w:t>
      </w:r>
    </w:p>
    <w:p w14:paraId="0F46C5AD"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 - confrontar os preços e quantidades constantes da nota fiscal com os estabelecidos na Ata de Registro de Preços; </w:t>
      </w:r>
    </w:p>
    <w:p w14:paraId="291A45DB"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III - verificar se o prazo de entrega, especificações e quantidades encontram-se de acordo com o estabelecido no instrumento contratual; </w:t>
      </w:r>
    </w:p>
    <w:p w14:paraId="6FF6AB63"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IV - comunicar ao gestor eventuais atrasos nos prazos de entrega e/ou execução do objeto, bem como os pedidos de prorrogação, se for o caso; </w:t>
      </w:r>
    </w:p>
    <w:p w14:paraId="6519E415"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V - acompanhar a execução contratual, informando ao gestor do contrato </w:t>
      </w:r>
      <w:proofErr w:type="gramStart"/>
      <w:r w:rsidRPr="00A00FE1">
        <w:rPr>
          <w:rFonts w:ascii="Arial" w:hAnsi="Arial" w:cs="Arial"/>
          <w:color w:val="000000"/>
          <w:sz w:val="23"/>
          <w:szCs w:val="23"/>
        </w:rPr>
        <w:t>as</w:t>
      </w:r>
      <w:proofErr w:type="gramEnd"/>
      <w:r w:rsidRPr="00A00FE1">
        <w:rPr>
          <w:rFonts w:ascii="Arial" w:hAnsi="Arial" w:cs="Arial"/>
          <w:color w:val="000000"/>
          <w:sz w:val="23"/>
          <w:szCs w:val="23"/>
        </w:rPr>
        <w:t xml:space="preserve"> ocorrências que possam prejudicar o bom andamento do fornecimento; </w:t>
      </w:r>
    </w:p>
    <w:p w14:paraId="2D4FE1DB" w14:textId="77777777" w:rsidR="00FF003E" w:rsidRPr="00A00FE1" w:rsidRDefault="00FF003E" w:rsidP="00FF003E">
      <w:pPr>
        <w:autoSpaceDE w:val="0"/>
        <w:autoSpaceDN w:val="0"/>
        <w:adjustRightInd w:val="0"/>
        <w:spacing w:after="0" w:line="240" w:lineRule="auto"/>
        <w:rPr>
          <w:rFonts w:ascii="Arial" w:hAnsi="Arial" w:cs="Arial"/>
          <w:color w:val="000000"/>
          <w:sz w:val="23"/>
          <w:szCs w:val="23"/>
        </w:rPr>
      </w:pPr>
    </w:p>
    <w:p w14:paraId="6C985B6F"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.3.</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A fiscalização de que trata este item não exclui nem reduz a responsabilidade da CONTRATADA</w:t>
      </w:r>
      <w:r w:rsidRPr="00A00FE1">
        <w:rPr>
          <w:rFonts w:ascii="Arial" w:hAnsi="Arial" w:cs="Arial"/>
          <w:b/>
          <w:bCs/>
          <w:color w:val="000000"/>
          <w:sz w:val="23"/>
          <w:szCs w:val="23"/>
        </w:rPr>
        <w:t xml:space="preserve">, </w:t>
      </w:r>
      <w:r w:rsidRPr="00A00FE1">
        <w:rPr>
          <w:rFonts w:ascii="Arial" w:hAnsi="Arial" w:cs="Arial"/>
          <w:color w:val="000000"/>
          <w:sz w:val="23"/>
          <w:szCs w:val="23"/>
        </w:rPr>
        <w:t xml:space="preserve">pelos danos causados ao CONTRATANTE ou a terceiros, resultantes de ação ou omissão culposa ou dolosa de quaisquer de seus empregados ou prepostos. </w:t>
      </w:r>
    </w:p>
    <w:p w14:paraId="2BF8991A" w14:textId="77777777" w:rsidR="00FF003E"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7B1643F2"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.4.</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2039A263"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p>
    <w:p w14:paraId="5E177306"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.5.</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 xml:space="preserve">Ao CONTRATANTE não caberá qualquer ônus pela rejeição dos produtos considerados inadequados. </w:t>
      </w:r>
    </w:p>
    <w:p w14:paraId="44A49CD3"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p>
    <w:p w14:paraId="7A2116DA"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.6.</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 xml:space="preserve">Por força do contido no art. 68, da Lei n. 8.666/93, a CONTRATADA, por ocasião da assinatura da Ata de Registro de Preços, deverá indicar preposto, </w:t>
      </w:r>
      <w:r w:rsidRPr="00A00FE1">
        <w:rPr>
          <w:rFonts w:ascii="Arial" w:hAnsi="Arial" w:cs="Arial"/>
          <w:b/>
          <w:bCs/>
          <w:color w:val="000000"/>
          <w:sz w:val="23"/>
          <w:szCs w:val="23"/>
        </w:rPr>
        <w:t xml:space="preserve">aceito </w:t>
      </w:r>
      <w:r w:rsidRPr="00A00FE1">
        <w:rPr>
          <w:rFonts w:ascii="Arial" w:hAnsi="Arial" w:cs="Arial"/>
          <w:color w:val="000000"/>
          <w:sz w:val="23"/>
          <w:szCs w:val="23"/>
        </w:rPr>
        <w:t xml:space="preserve">pelo fiscal deste contrato, para representá-la sempre que for necessário. </w:t>
      </w:r>
    </w:p>
    <w:p w14:paraId="62769EFB" w14:textId="77777777" w:rsidR="00FF003E"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7BBDF1B3"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.7.</w:t>
      </w:r>
      <w:r w:rsidRPr="00A00FE1">
        <w:rPr>
          <w:rFonts w:ascii="Arial" w:hAnsi="Arial" w:cs="Arial"/>
          <w:color w:val="000000"/>
          <w:sz w:val="23"/>
          <w:szCs w:val="23"/>
        </w:rPr>
        <w:t xml:space="preserve">. Ao preposto da CONTRATADA competirá, entre outras atribuições: </w:t>
      </w:r>
    </w:p>
    <w:p w14:paraId="40EE5D28" w14:textId="77777777" w:rsidR="00FF003E" w:rsidRPr="00A00FE1" w:rsidRDefault="00FF003E" w:rsidP="00FF003E">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t xml:space="preserve">a) representar os interesses da CONTRATADA perante o CONTRATANTE; </w:t>
      </w:r>
    </w:p>
    <w:p w14:paraId="1378AE90" w14:textId="77777777" w:rsidR="00FF003E" w:rsidRPr="00A00FE1" w:rsidRDefault="00FF003E" w:rsidP="00FF003E">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t xml:space="preserve">b) realizar os procedimentos administrativos junto ao CONTRATANTE; </w:t>
      </w:r>
    </w:p>
    <w:p w14:paraId="17CD746D" w14:textId="77777777" w:rsidR="00FF003E" w:rsidRPr="00A00FE1" w:rsidRDefault="00FF003E" w:rsidP="00FF003E">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t xml:space="preserve">c) manter o CONTRATANTE informado sobre a qualidade dos produtos fornecidos; </w:t>
      </w:r>
    </w:p>
    <w:p w14:paraId="3FF83039"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lastRenderedPageBreak/>
        <w:t xml:space="preserve">d) comunicar eventuais irregularidades de caráter urgente, por escrito, ao fiscal da Ata de Registro de Preços com os esclarecimentos julgados necessários. </w:t>
      </w:r>
    </w:p>
    <w:p w14:paraId="2F5EBE25"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p>
    <w:p w14:paraId="60B15733" w14:textId="77777777" w:rsidR="00FF003E" w:rsidRPr="009C6007" w:rsidRDefault="00FF003E" w:rsidP="00FF003E">
      <w:pPr>
        <w:autoSpaceDE w:val="0"/>
        <w:autoSpaceDN w:val="0"/>
        <w:adjustRightInd w:val="0"/>
        <w:spacing w:after="0" w:line="240" w:lineRule="auto"/>
        <w:jc w:val="both"/>
        <w:rPr>
          <w:rFonts w:ascii="Arial" w:hAnsi="Arial" w:cs="Arial"/>
          <w:b/>
        </w:rPr>
      </w:pPr>
      <w:r w:rsidRPr="00A00FE1">
        <w:rPr>
          <w:rFonts w:ascii="Arial" w:eastAsia="Times New Roman" w:hAnsi="Arial" w:cs="Arial"/>
          <w:b/>
          <w:sz w:val="23"/>
          <w:szCs w:val="23"/>
          <w:u w:val="single"/>
          <w:lang w:eastAsia="pt-BR"/>
        </w:rPr>
        <w:t xml:space="preserve">CLÁUSULA DÉCIMA </w:t>
      </w:r>
      <w:r>
        <w:rPr>
          <w:rFonts w:ascii="Arial" w:eastAsia="Times New Roman" w:hAnsi="Arial" w:cs="Arial"/>
          <w:b/>
          <w:sz w:val="23"/>
          <w:szCs w:val="23"/>
          <w:u w:val="single"/>
          <w:lang w:eastAsia="pt-BR"/>
        </w:rPr>
        <w:t>QUARTA:</w:t>
      </w:r>
      <w:r w:rsidRPr="00A00FE1">
        <w:rPr>
          <w:rFonts w:ascii="Arial" w:eastAsia="Times New Roman" w:hAnsi="Arial" w:cs="Arial"/>
          <w:b/>
          <w:sz w:val="23"/>
          <w:szCs w:val="23"/>
          <w:u w:val="single"/>
          <w:lang w:eastAsia="pt-BR"/>
        </w:rPr>
        <w:t xml:space="preserve"> </w:t>
      </w:r>
      <w:r w:rsidRPr="000E3D76">
        <w:rPr>
          <w:rFonts w:ascii="Arial" w:hAnsi="Arial" w:cs="Arial"/>
          <w:b/>
          <w:u w:val="single"/>
        </w:rPr>
        <w:t>DA GESTÃO, FISCALIZAÇÃO E RECEBIMENTO:</w:t>
      </w:r>
      <w:r w:rsidRPr="009C6007">
        <w:rPr>
          <w:rFonts w:ascii="Arial" w:hAnsi="Arial" w:cs="Arial"/>
          <w:b/>
        </w:rPr>
        <w:t xml:space="preserve"> </w:t>
      </w:r>
    </w:p>
    <w:p w14:paraId="0E6B1D7E" w14:textId="77777777" w:rsidR="00FF003E" w:rsidRPr="009C6007" w:rsidRDefault="00FF003E" w:rsidP="00FF003E">
      <w:pPr>
        <w:autoSpaceDE w:val="0"/>
        <w:autoSpaceDN w:val="0"/>
        <w:adjustRightInd w:val="0"/>
        <w:spacing w:after="0" w:line="240" w:lineRule="auto"/>
        <w:jc w:val="both"/>
        <w:rPr>
          <w:rFonts w:ascii="Arial" w:hAnsi="Arial" w:cs="Arial"/>
          <w:b/>
        </w:rPr>
      </w:pPr>
    </w:p>
    <w:p w14:paraId="3E5715B5"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14</w:t>
      </w:r>
      <w:r w:rsidRPr="00B04D45">
        <w:rPr>
          <w:rFonts w:ascii="Arial" w:hAnsi="Arial" w:cs="Arial"/>
          <w:b/>
        </w:rPr>
        <w:t xml:space="preserve">.1 </w:t>
      </w:r>
      <w:r w:rsidRPr="00B04D45">
        <w:rPr>
          <w:rFonts w:ascii="Arial" w:hAnsi="Arial" w:cs="Arial"/>
        </w:rPr>
        <w:t>A fiscalização da execução do objeto da Ata de Registro de Preços será realizada pela Secretaria Municipal de Saúde, através dos servidores indicado abaixo, o qual atuará no acompanhamento das solicitações, entrega e recebimento dos produtos:</w:t>
      </w:r>
    </w:p>
    <w:p w14:paraId="2DE89DAB" w14:textId="77777777" w:rsidR="00FF003E" w:rsidRPr="00B04D45" w:rsidRDefault="00FF003E" w:rsidP="00FF003E">
      <w:pPr>
        <w:autoSpaceDE w:val="0"/>
        <w:autoSpaceDN w:val="0"/>
        <w:adjustRightInd w:val="0"/>
        <w:spacing w:after="0" w:line="240" w:lineRule="auto"/>
        <w:jc w:val="both"/>
        <w:rPr>
          <w:rFonts w:ascii="Arial" w:hAnsi="Arial" w:cs="Arial"/>
          <w:b/>
          <w:color w:val="000000"/>
        </w:rPr>
      </w:pPr>
    </w:p>
    <w:p w14:paraId="4FF56596" w14:textId="77777777" w:rsidR="00FF003E" w:rsidRPr="00B04D45" w:rsidRDefault="00FF003E" w:rsidP="00FF003E">
      <w:pPr>
        <w:spacing w:after="0" w:line="240" w:lineRule="auto"/>
        <w:ind w:right="-101"/>
        <w:jc w:val="both"/>
        <w:rPr>
          <w:rFonts w:ascii="Arial" w:eastAsia="Times New Roman" w:hAnsi="Arial" w:cs="Arial"/>
          <w:b/>
          <w:u w:val="single"/>
          <w:lang w:eastAsia="pt-BR"/>
        </w:rPr>
      </w:pPr>
      <w:r>
        <w:rPr>
          <w:rFonts w:ascii="Arial" w:hAnsi="Arial" w:cs="Arial"/>
          <w:b/>
          <w:color w:val="000000"/>
        </w:rPr>
        <w:t>14</w:t>
      </w:r>
      <w:r w:rsidRPr="00B04D45">
        <w:rPr>
          <w:rFonts w:ascii="Arial" w:hAnsi="Arial" w:cs="Arial"/>
          <w:b/>
          <w:color w:val="000000"/>
        </w:rPr>
        <w:t>.2</w:t>
      </w:r>
      <w:r w:rsidRPr="00B04D45">
        <w:rPr>
          <w:rFonts w:ascii="Arial" w:hAnsi="Arial" w:cs="Arial"/>
          <w:color w:val="000000"/>
        </w:rPr>
        <w:t xml:space="preserve">. </w:t>
      </w:r>
      <w:r w:rsidRPr="00B04D45">
        <w:rPr>
          <w:rFonts w:ascii="Arial" w:eastAsia="Calibri" w:hAnsi="Arial" w:cs="Arial"/>
          <w:color w:val="000000"/>
        </w:rPr>
        <w:t xml:space="preserve">O gestor do contrato é o (a) </w:t>
      </w:r>
      <w:proofErr w:type="spellStart"/>
      <w:r w:rsidRPr="00B04D45">
        <w:rPr>
          <w:rFonts w:ascii="Arial" w:eastAsia="Calibri" w:hAnsi="Arial" w:cs="Arial"/>
          <w:color w:val="000000"/>
        </w:rPr>
        <w:t>Sr</w:t>
      </w:r>
      <w:proofErr w:type="spellEnd"/>
      <w:r w:rsidRPr="00B04D45">
        <w:rPr>
          <w:rFonts w:ascii="Arial" w:eastAsia="Calibri" w:hAnsi="Arial" w:cs="Arial"/>
          <w:color w:val="000000"/>
        </w:rPr>
        <w:t xml:space="preserve">(a). Fabiana </w:t>
      </w:r>
      <w:proofErr w:type="spellStart"/>
      <w:r w:rsidRPr="00B04D45">
        <w:rPr>
          <w:rFonts w:ascii="Arial" w:eastAsia="Calibri" w:hAnsi="Arial" w:cs="Arial"/>
          <w:color w:val="000000"/>
        </w:rPr>
        <w:t>Odorizzio</w:t>
      </w:r>
      <w:proofErr w:type="spellEnd"/>
      <w:r w:rsidRPr="00B04D45">
        <w:rPr>
          <w:rFonts w:ascii="Arial" w:eastAsia="Calibri" w:hAnsi="Arial" w:cs="Arial"/>
          <w:color w:val="000000"/>
        </w:rPr>
        <w:t xml:space="preserve"> de Souza, designado pela Portaria nº 119/2019.</w:t>
      </w:r>
    </w:p>
    <w:p w14:paraId="14471BBD" w14:textId="77777777" w:rsidR="00FF003E" w:rsidRPr="00B04D45" w:rsidRDefault="00FF003E" w:rsidP="00FF003E">
      <w:pPr>
        <w:autoSpaceDE w:val="0"/>
        <w:autoSpaceDN w:val="0"/>
        <w:adjustRightInd w:val="0"/>
        <w:spacing w:after="0" w:line="240" w:lineRule="auto"/>
        <w:jc w:val="both"/>
        <w:rPr>
          <w:rFonts w:ascii="Arial" w:hAnsi="Arial" w:cs="Arial"/>
          <w:b/>
          <w:color w:val="000000"/>
        </w:rPr>
      </w:pPr>
    </w:p>
    <w:p w14:paraId="06FFD8E3" w14:textId="77777777" w:rsidR="00FF003E" w:rsidRPr="00B04D45" w:rsidRDefault="00FF003E" w:rsidP="00FF003E">
      <w:pPr>
        <w:autoSpaceDE w:val="0"/>
        <w:autoSpaceDN w:val="0"/>
        <w:adjustRightInd w:val="0"/>
        <w:spacing w:after="0" w:line="240" w:lineRule="auto"/>
        <w:jc w:val="both"/>
        <w:rPr>
          <w:rFonts w:ascii="Arial" w:hAnsi="Arial" w:cs="Arial"/>
          <w:color w:val="000000"/>
        </w:rPr>
      </w:pPr>
      <w:r>
        <w:rPr>
          <w:rFonts w:ascii="Arial" w:hAnsi="Arial" w:cs="Arial"/>
          <w:b/>
          <w:color w:val="000000"/>
        </w:rPr>
        <w:t>14</w:t>
      </w:r>
      <w:r w:rsidRPr="00B04D45">
        <w:rPr>
          <w:rFonts w:ascii="Arial" w:hAnsi="Arial" w:cs="Arial"/>
          <w:b/>
          <w:color w:val="000000"/>
        </w:rPr>
        <w:t>.3. O</w:t>
      </w:r>
      <w:r w:rsidRPr="00B04D45">
        <w:rPr>
          <w:rFonts w:ascii="Arial" w:hAnsi="Arial" w:cs="Arial"/>
          <w:color w:val="000000"/>
        </w:rPr>
        <w:t xml:space="preserve"> responsável pelo Acompanhamento e Fiscalização deste contrato, é o (a) </w:t>
      </w:r>
      <w:proofErr w:type="spellStart"/>
      <w:r w:rsidRPr="00B04D45">
        <w:rPr>
          <w:rFonts w:ascii="Arial" w:hAnsi="Arial" w:cs="Arial"/>
          <w:color w:val="000000"/>
        </w:rPr>
        <w:t>Sr</w:t>
      </w:r>
      <w:proofErr w:type="spellEnd"/>
      <w:r w:rsidRPr="00B04D45">
        <w:rPr>
          <w:rFonts w:ascii="Arial" w:hAnsi="Arial" w:cs="Arial"/>
          <w:color w:val="000000"/>
        </w:rPr>
        <w:t xml:space="preserve"> (a) Vanessa Gonçalves Ferreira e Larissa Santos Gomes, designado pela Portaria nº 010/2020.</w:t>
      </w:r>
    </w:p>
    <w:p w14:paraId="20302AEC" w14:textId="77777777" w:rsidR="00FF003E" w:rsidRPr="00B04D45" w:rsidRDefault="00FF003E" w:rsidP="00FF003E">
      <w:pPr>
        <w:autoSpaceDE w:val="0"/>
        <w:autoSpaceDN w:val="0"/>
        <w:adjustRightInd w:val="0"/>
        <w:spacing w:after="0" w:line="240" w:lineRule="auto"/>
        <w:jc w:val="both"/>
        <w:rPr>
          <w:rFonts w:ascii="Arial" w:hAnsi="Arial" w:cs="Arial"/>
          <w:b/>
          <w:color w:val="000000"/>
        </w:rPr>
      </w:pPr>
    </w:p>
    <w:p w14:paraId="72EB6AE2" w14:textId="77777777" w:rsidR="00FF003E" w:rsidRPr="00B04D45" w:rsidRDefault="00FF003E" w:rsidP="00FF003E">
      <w:pPr>
        <w:autoSpaceDE w:val="0"/>
        <w:autoSpaceDN w:val="0"/>
        <w:adjustRightInd w:val="0"/>
        <w:spacing w:after="0" w:line="240" w:lineRule="auto"/>
        <w:jc w:val="both"/>
        <w:rPr>
          <w:rFonts w:ascii="Arial" w:hAnsi="Arial" w:cs="Arial"/>
          <w:color w:val="000000"/>
        </w:rPr>
      </w:pPr>
      <w:r>
        <w:rPr>
          <w:rFonts w:ascii="Arial" w:hAnsi="Arial" w:cs="Arial"/>
          <w:b/>
          <w:color w:val="000000"/>
        </w:rPr>
        <w:t>14</w:t>
      </w:r>
      <w:r w:rsidRPr="00B04D45">
        <w:rPr>
          <w:rFonts w:ascii="Arial" w:hAnsi="Arial" w:cs="Arial"/>
          <w:b/>
          <w:color w:val="000000"/>
        </w:rPr>
        <w:t>.4.</w:t>
      </w:r>
      <w:r w:rsidRPr="00B04D45">
        <w:rPr>
          <w:rFonts w:ascii="Arial" w:hAnsi="Arial" w:cs="Arial"/>
          <w:color w:val="000000"/>
        </w:rPr>
        <w:t xml:space="preserve"> O responsável pelo recebimento do objeto deste contrato, é o (a) </w:t>
      </w:r>
      <w:proofErr w:type="spellStart"/>
      <w:r w:rsidRPr="00B04D45">
        <w:rPr>
          <w:rFonts w:ascii="Arial" w:hAnsi="Arial" w:cs="Arial"/>
          <w:color w:val="000000"/>
        </w:rPr>
        <w:t>Sr</w:t>
      </w:r>
      <w:proofErr w:type="spellEnd"/>
      <w:r w:rsidRPr="00B04D45">
        <w:rPr>
          <w:rFonts w:ascii="Arial" w:hAnsi="Arial" w:cs="Arial"/>
          <w:color w:val="000000"/>
        </w:rPr>
        <w:t xml:space="preserve"> (a) </w:t>
      </w:r>
      <w:r w:rsidRPr="00B04D45">
        <w:rPr>
          <w:rFonts w:ascii="Arial" w:hAnsi="Arial" w:cs="Arial"/>
        </w:rPr>
        <w:t>Silvana de Lima Martins e Larissa dos Santos Gomes</w:t>
      </w:r>
      <w:r w:rsidRPr="00B04D45">
        <w:rPr>
          <w:rFonts w:ascii="Arial" w:hAnsi="Arial" w:cs="Arial"/>
          <w:color w:val="000000"/>
        </w:rPr>
        <w:t>, designado pela Portaria nº 009/2020.</w:t>
      </w:r>
    </w:p>
    <w:p w14:paraId="4C70676C" w14:textId="77777777" w:rsidR="00FF003E"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p>
    <w:p w14:paraId="0F3C75E0"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b/>
          <w:bCs/>
          <w:sz w:val="23"/>
          <w:szCs w:val="23"/>
          <w:u w:val="single"/>
          <w:lang w:eastAsia="pt-BR"/>
        </w:rPr>
      </w:pPr>
      <w:r w:rsidRPr="00A00FE1">
        <w:rPr>
          <w:rFonts w:ascii="Arial" w:eastAsia="Times New Roman" w:hAnsi="Arial" w:cs="Arial"/>
          <w:b/>
          <w:sz w:val="23"/>
          <w:szCs w:val="23"/>
          <w:u w:val="single"/>
          <w:lang w:eastAsia="pt-BR"/>
        </w:rPr>
        <w:t xml:space="preserve">CLÁUSULA DÉCIMA </w:t>
      </w:r>
      <w:r>
        <w:rPr>
          <w:rFonts w:ascii="Arial" w:eastAsia="Times New Roman" w:hAnsi="Arial" w:cs="Arial"/>
          <w:b/>
          <w:sz w:val="23"/>
          <w:szCs w:val="23"/>
          <w:u w:val="single"/>
          <w:lang w:eastAsia="pt-BR"/>
        </w:rPr>
        <w:t>QUINTA</w:t>
      </w:r>
      <w:r w:rsidRPr="00A00FE1">
        <w:rPr>
          <w:rFonts w:ascii="Arial" w:eastAsia="Times New Roman" w:hAnsi="Arial" w:cs="Arial"/>
          <w:b/>
          <w:sz w:val="23"/>
          <w:szCs w:val="23"/>
          <w:u w:val="single"/>
          <w:lang w:eastAsia="pt-BR"/>
        </w:rPr>
        <w:t xml:space="preserve">: </w:t>
      </w:r>
      <w:r w:rsidRPr="00A00FE1">
        <w:rPr>
          <w:rFonts w:ascii="Arial" w:eastAsia="Times New Roman" w:hAnsi="Arial" w:cs="Arial"/>
          <w:b/>
          <w:bCs/>
          <w:sz w:val="23"/>
          <w:szCs w:val="23"/>
          <w:u w:val="single"/>
          <w:lang w:eastAsia="pt-BR"/>
        </w:rPr>
        <w:t>Da</w:t>
      </w:r>
      <w:r w:rsidRPr="00A00FE1">
        <w:rPr>
          <w:rFonts w:ascii="Arial" w:eastAsia="Times New Roman" w:hAnsi="Arial" w:cs="Arial"/>
          <w:b/>
          <w:bCs/>
          <w:spacing w:val="1"/>
          <w:sz w:val="23"/>
          <w:szCs w:val="23"/>
          <w:u w:val="single"/>
          <w:lang w:eastAsia="pt-BR"/>
        </w:rPr>
        <w:t xml:space="preserve"> </w:t>
      </w:r>
      <w:r w:rsidRPr="00A00FE1">
        <w:rPr>
          <w:rFonts w:ascii="Arial" w:eastAsia="Times New Roman" w:hAnsi="Arial" w:cs="Arial"/>
          <w:b/>
          <w:bCs/>
          <w:sz w:val="23"/>
          <w:szCs w:val="23"/>
          <w:u w:val="single"/>
          <w:lang w:eastAsia="pt-BR"/>
        </w:rPr>
        <w:t>Publicação</w:t>
      </w:r>
    </w:p>
    <w:p w14:paraId="1D82CB79"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sz w:val="23"/>
          <w:szCs w:val="23"/>
          <w:lang w:eastAsia="pt-BR"/>
        </w:rPr>
      </w:pPr>
    </w:p>
    <w:p w14:paraId="3DC4A42B"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sz w:val="23"/>
          <w:szCs w:val="23"/>
          <w:lang w:eastAsia="pt-BR"/>
        </w:rPr>
      </w:pPr>
      <w:r>
        <w:rPr>
          <w:rFonts w:ascii="Arial" w:eastAsia="Times New Roman" w:hAnsi="Arial" w:cs="Arial"/>
          <w:b/>
          <w:sz w:val="23"/>
          <w:szCs w:val="23"/>
          <w:lang w:eastAsia="pt-BR"/>
        </w:rPr>
        <w:t>15</w:t>
      </w:r>
      <w:r w:rsidRPr="00A00FE1">
        <w:rPr>
          <w:rFonts w:ascii="Arial" w:eastAsia="Times New Roman" w:hAnsi="Arial" w:cs="Arial"/>
          <w:b/>
          <w:sz w:val="23"/>
          <w:szCs w:val="23"/>
          <w:lang w:eastAsia="pt-BR"/>
        </w:rPr>
        <w:t>.1.</w:t>
      </w:r>
      <w:r w:rsidRPr="00A00FE1">
        <w:rPr>
          <w:rFonts w:ascii="Arial" w:eastAsia="Times New Roman" w:hAnsi="Arial" w:cs="Arial"/>
          <w:sz w:val="23"/>
          <w:szCs w:val="23"/>
          <w:lang w:eastAsia="pt-BR"/>
        </w:rPr>
        <w:t xml:space="preserve"> Em </w:t>
      </w:r>
      <w:r w:rsidRPr="00A00FE1">
        <w:rPr>
          <w:rFonts w:ascii="Arial" w:eastAsia="Times New Roman" w:hAnsi="Arial" w:cs="Arial"/>
          <w:spacing w:val="1"/>
          <w:sz w:val="23"/>
          <w:szCs w:val="23"/>
          <w:lang w:eastAsia="pt-BR"/>
        </w:rPr>
        <w:t>c</w:t>
      </w:r>
      <w:r w:rsidRPr="00A00FE1">
        <w:rPr>
          <w:rFonts w:ascii="Arial" w:eastAsia="Times New Roman" w:hAnsi="Arial" w:cs="Arial"/>
          <w:sz w:val="23"/>
          <w:szCs w:val="23"/>
          <w:lang w:eastAsia="pt-BR"/>
        </w:rPr>
        <w:t>onformidade com o disposto no parágrafo úni</w:t>
      </w:r>
      <w:r w:rsidRPr="00A00FE1">
        <w:rPr>
          <w:rFonts w:ascii="Arial" w:eastAsia="Times New Roman" w:hAnsi="Arial" w:cs="Arial"/>
          <w:spacing w:val="1"/>
          <w:sz w:val="23"/>
          <w:szCs w:val="23"/>
          <w:lang w:eastAsia="pt-BR"/>
        </w:rPr>
        <w:t>c</w:t>
      </w:r>
      <w:r w:rsidRPr="00A00FE1">
        <w:rPr>
          <w:rFonts w:ascii="Arial" w:eastAsia="Times New Roman" w:hAnsi="Arial" w:cs="Arial"/>
          <w:sz w:val="23"/>
          <w:szCs w:val="23"/>
          <w:lang w:eastAsia="pt-BR"/>
        </w:rPr>
        <w:t>o do art. 61 da Lei nº 8.666/93,</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será</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publicado</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o extrato</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do</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instrumento</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pacing w:val="1"/>
          <w:sz w:val="23"/>
          <w:szCs w:val="23"/>
          <w:lang w:eastAsia="pt-BR"/>
        </w:rPr>
        <w:t>d</w:t>
      </w:r>
      <w:r w:rsidRPr="00A00FE1">
        <w:rPr>
          <w:rFonts w:ascii="Arial" w:eastAsia="Times New Roman" w:hAnsi="Arial" w:cs="Arial"/>
          <w:sz w:val="23"/>
          <w:szCs w:val="23"/>
          <w:lang w:eastAsia="pt-BR"/>
        </w:rPr>
        <w:t>a Ata de Registro de Preços</w:t>
      </w:r>
      <w:r w:rsidRPr="00A00FE1">
        <w:rPr>
          <w:rFonts w:ascii="Arial" w:eastAsia="Times New Roman" w:hAnsi="Arial" w:cs="Arial"/>
          <w:spacing w:val="1"/>
          <w:sz w:val="23"/>
          <w:szCs w:val="23"/>
          <w:lang w:eastAsia="pt-BR"/>
        </w:rPr>
        <w:t xml:space="preserve"> (Ata SRP) </w:t>
      </w:r>
      <w:r w:rsidRPr="00A00FE1">
        <w:rPr>
          <w:rFonts w:ascii="Arial" w:eastAsia="Times New Roman" w:hAnsi="Arial" w:cs="Arial"/>
          <w:sz w:val="23"/>
          <w:szCs w:val="23"/>
          <w:lang w:eastAsia="pt-BR"/>
        </w:rPr>
        <w:t>no</w:t>
      </w:r>
      <w:r w:rsidRPr="00A00FE1">
        <w:rPr>
          <w:rFonts w:ascii="Arial" w:eastAsia="Times New Roman" w:hAnsi="Arial" w:cs="Arial"/>
          <w:spacing w:val="1"/>
          <w:sz w:val="23"/>
          <w:szCs w:val="23"/>
          <w:lang w:eastAsia="pt-BR"/>
        </w:rPr>
        <w:t xml:space="preserve"> </w:t>
      </w:r>
      <w:r w:rsidRPr="00A00FE1">
        <w:rPr>
          <w:rFonts w:ascii="Arial" w:eastAsia="Times New Roman" w:hAnsi="Arial" w:cs="Arial"/>
          <w:sz w:val="23"/>
          <w:szCs w:val="23"/>
          <w:lang w:eastAsia="pt-BR"/>
        </w:rPr>
        <w:t>Jornal Diário Oficial dos Municípios do Paraná.</w:t>
      </w:r>
    </w:p>
    <w:p w14:paraId="3BDADCD7"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lang w:eastAsia="pt-BR"/>
        </w:rPr>
      </w:pPr>
    </w:p>
    <w:p w14:paraId="5656E810"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sz w:val="23"/>
          <w:szCs w:val="23"/>
          <w:lang w:eastAsia="pt-BR"/>
        </w:rPr>
      </w:pPr>
      <w:r>
        <w:rPr>
          <w:rFonts w:ascii="Arial" w:eastAsia="Times New Roman" w:hAnsi="Arial" w:cs="Arial"/>
          <w:b/>
          <w:sz w:val="23"/>
          <w:szCs w:val="23"/>
          <w:lang w:eastAsia="pt-BR"/>
        </w:rPr>
        <w:t>15</w:t>
      </w:r>
      <w:r w:rsidRPr="00A00FE1">
        <w:rPr>
          <w:rFonts w:ascii="Arial" w:eastAsia="Times New Roman" w:hAnsi="Arial" w:cs="Arial"/>
          <w:b/>
          <w:sz w:val="23"/>
          <w:szCs w:val="23"/>
          <w:lang w:eastAsia="pt-BR"/>
        </w:rPr>
        <w:t>.2.</w:t>
      </w:r>
      <w:r w:rsidRPr="00A00FE1">
        <w:rPr>
          <w:rFonts w:ascii="Arial" w:eastAsia="Times New Roman" w:hAnsi="Arial" w:cs="Arial"/>
          <w:sz w:val="23"/>
          <w:szCs w:val="23"/>
          <w:lang w:eastAsia="pt-BR"/>
        </w:rPr>
        <w:t xml:space="preserve"> A Ata de Registro de Preços será publicada no Sitio da Prefeitura Municipal – </w:t>
      </w:r>
      <w:hyperlink r:id="rId9" w:history="1">
        <w:r w:rsidRPr="00A00FE1">
          <w:rPr>
            <w:rFonts w:ascii="Arial" w:eastAsia="Times New Roman" w:hAnsi="Arial" w:cs="Arial"/>
            <w:color w:val="0000FF"/>
            <w:sz w:val="23"/>
            <w:szCs w:val="23"/>
            <w:u w:val="single"/>
            <w:lang w:eastAsia="pt-BR"/>
          </w:rPr>
          <w:t>www.itambaraca.pr.gov.br</w:t>
        </w:r>
      </w:hyperlink>
      <w:r w:rsidRPr="00A00FE1">
        <w:rPr>
          <w:rFonts w:ascii="Arial" w:eastAsia="Times New Roman" w:hAnsi="Arial" w:cs="Arial"/>
          <w:sz w:val="23"/>
          <w:szCs w:val="23"/>
          <w:lang w:eastAsia="pt-BR"/>
        </w:rPr>
        <w:t xml:space="preserve">, sendo republicada trimestralmente conforme determina a Lei nº 8.666/93, no Art. 15§2º. </w:t>
      </w:r>
    </w:p>
    <w:p w14:paraId="5F11A459"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sz w:val="23"/>
          <w:szCs w:val="23"/>
          <w:lang w:eastAsia="pt-BR"/>
        </w:rPr>
      </w:pPr>
    </w:p>
    <w:p w14:paraId="42DAD1CF" w14:textId="77777777" w:rsidR="00FF003E" w:rsidRPr="00A00FE1" w:rsidRDefault="00FF003E" w:rsidP="00FF003E">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3"/>
          <w:szCs w:val="23"/>
          <w:u w:val="single"/>
          <w:lang w:eastAsia="pt-BR"/>
        </w:rPr>
      </w:pPr>
      <w:r w:rsidRPr="00A00FE1">
        <w:rPr>
          <w:rFonts w:ascii="Arial" w:eastAsia="Times New Roman" w:hAnsi="Arial" w:cs="Arial"/>
          <w:b/>
          <w:snapToGrid w:val="0"/>
          <w:color w:val="000000"/>
          <w:sz w:val="23"/>
          <w:szCs w:val="23"/>
          <w:u w:val="single"/>
          <w:lang w:eastAsia="pt-BR"/>
        </w:rPr>
        <w:t xml:space="preserve">CLÁUSULA DÉCIMA </w:t>
      </w:r>
      <w:r>
        <w:rPr>
          <w:rFonts w:ascii="Arial" w:eastAsia="Times New Roman" w:hAnsi="Arial" w:cs="Arial"/>
          <w:b/>
          <w:snapToGrid w:val="0"/>
          <w:color w:val="000000"/>
          <w:sz w:val="23"/>
          <w:szCs w:val="23"/>
          <w:u w:val="single"/>
          <w:lang w:eastAsia="pt-BR"/>
        </w:rPr>
        <w:t>SEXTA</w:t>
      </w:r>
      <w:r w:rsidRPr="00A00FE1">
        <w:rPr>
          <w:rFonts w:ascii="Arial" w:eastAsia="Times New Roman" w:hAnsi="Arial" w:cs="Arial"/>
          <w:b/>
          <w:snapToGrid w:val="0"/>
          <w:color w:val="000000"/>
          <w:sz w:val="23"/>
          <w:szCs w:val="23"/>
          <w:u w:val="single"/>
          <w:lang w:eastAsia="pt-BR"/>
        </w:rPr>
        <w:t xml:space="preserve">: </w:t>
      </w:r>
      <w:r w:rsidRPr="00A00FE1">
        <w:rPr>
          <w:rFonts w:ascii="Arial" w:hAnsi="Arial" w:cs="Arial"/>
          <w:b/>
          <w:bCs/>
          <w:sz w:val="23"/>
          <w:szCs w:val="23"/>
          <w:u w:val="single"/>
        </w:rPr>
        <w:t>Legislação Aplicável</w:t>
      </w:r>
    </w:p>
    <w:p w14:paraId="5FAFC61E" w14:textId="77777777" w:rsidR="00FF003E" w:rsidRPr="00A00FE1" w:rsidRDefault="00FF003E" w:rsidP="00FF003E">
      <w:pPr>
        <w:spacing w:after="0" w:line="240" w:lineRule="auto"/>
        <w:ind w:right="-101"/>
        <w:jc w:val="both"/>
        <w:rPr>
          <w:rFonts w:ascii="Arial" w:eastAsia="Times New Roman" w:hAnsi="Arial" w:cs="Arial"/>
          <w:b/>
          <w:sz w:val="23"/>
          <w:szCs w:val="23"/>
          <w:lang w:eastAsia="pt-BR"/>
        </w:rPr>
      </w:pPr>
    </w:p>
    <w:p w14:paraId="75505785" w14:textId="77777777" w:rsidR="00FF003E" w:rsidRPr="00A00FE1" w:rsidRDefault="00FF003E" w:rsidP="00FF003E">
      <w:pPr>
        <w:spacing w:after="0" w:line="240" w:lineRule="auto"/>
        <w:ind w:right="-101"/>
        <w:jc w:val="both"/>
        <w:rPr>
          <w:rFonts w:ascii="Arial" w:eastAsia="Times New Roman" w:hAnsi="Arial" w:cs="Arial"/>
          <w:sz w:val="23"/>
          <w:szCs w:val="23"/>
          <w:lang w:eastAsia="pt-BR"/>
        </w:rPr>
      </w:pPr>
      <w:r>
        <w:rPr>
          <w:rFonts w:ascii="Arial" w:eastAsia="Times New Roman" w:hAnsi="Arial" w:cs="Arial"/>
          <w:b/>
          <w:sz w:val="23"/>
          <w:szCs w:val="23"/>
          <w:lang w:eastAsia="pt-BR"/>
        </w:rPr>
        <w:t>16</w:t>
      </w:r>
      <w:r w:rsidRPr="00A00FE1">
        <w:rPr>
          <w:rFonts w:ascii="Arial" w:eastAsia="Times New Roman" w:hAnsi="Arial" w:cs="Arial"/>
          <w:sz w:val="23"/>
          <w:szCs w:val="23"/>
          <w:lang w:eastAsia="pt-BR"/>
        </w:rPr>
        <w:t>.</w:t>
      </w:r>
      <w:r w:rsidRPr="00A00FE1">
        <w:rPr>
          <w:rFonts w:ascii="Arial" w:eastAsia="Times New Roman" w:hAnsi="Arial" w:cs="Arial"/>
          <w:b/>
          <w:sz w:val="23"/>
          <w:szCs w:val="23"/>
          <w:lang w:eastAsia="pt-BR"/>
        </w:rPr>
        <w:t>1</w:t>
      </w:r>
      <w:r w:rsidRPr="00A00FE1">
        <w:rPr>
          <w:rFonts w:ascii="Arial" w:eastAsia="Times New Roman" w:hAnsi="Arial" w:cs="Arial"/>
          <w:sz w:val="23"/>
          <w:szCs w:val="23"/>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14:paraId="263A755D" w14:textId="77777777" w:rsidR="00FF003E" w:rsidRPr="00A00FE1" w:rsidRDefault="00FF003E" w:rsidP="00FF003E">
      <w:pPr>
        <w:spacing w:after="0" w:line="240" w:lineRule="auto"/>
        <w:ind w:right="-101"/>
        <w:jc w:val="both"/>
        <w:rPr>
          <w:rFonts w:ascii="Arial" w:eastAsia="Times New Roman" w:hAnsi="Arial" w:cs="Arial"/>
          <w:sz w:val="23"/>
          <w:szCs w:val="23"/>
          <w:lang w:eastAsia="pt-BR"/>
        </w:rPr>
      </w:pPr>
    </w:p>
    <w:p w14:paraId="2BB547EE" w14:textId="77777777" w:rsidR="00FF003E" w:rsidRPr="00A00FE1" w:rsidRDefault="00FF003E" w:rsidP="00FF003E">
      <w:pPr>
        <w:spacing w:after="0" w:line="240" w:lineRule="auto"/>
        <w:ind w:right="-101"/>
        <w:jc w:val="both"/>
        <w:rPr>
          <w:rFonts w:ascii="Arial" w:eastAsia="Times New Roman" w:hAnsi="Arial" w:cs="Arial"/>
          <w:sz w:val="23"/>
          <w:szCs w:val="23"/>
          <w:lang w:eastAsia="pt-BR"/>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6</w:t>
      </w:r>
      <w:r w:rsidRPr="00A00FE1">
        <w:rPr>
          <w:rFonts w:ascii="Arial" w:eastAsia="Times New Roman" w:hAnsi="Arial" w:cs="Arial"/>
          <w:b/>
          <w:sz w:val="23"/>
          <w:szCs w:val="23"/>
          <w:lang w:eastAsia="pt-BR"/>
        </w:rPr>
        <w:t>.2.</w:t>
      </w:r>
      <w:r w:rsidRPr="00A00FE1">
        <w:rPr>
          <w:rFonts w:ascii="Arial" w:eastAsia="Times New Roman" w:hAnsi="Arial" w:cs="Arial"/>
          <w:sz w:val="23"/>
          <w:szCs w:val="23"/>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64953273"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4ABD606F" w14:textId="77777777" w:rsidR="00FF003E" w:rsidRPr="00A00FE1" w:rsidRDefault="00FF003E" w:rsidP="00FF003E">
      <w:pPr>
        <w:autoSpaceDE w:val="0"/>
        <w:autoSpaceDN w:val="0"/>
        <w:adjustRightInd w:val="0"/>
        <w:spacing w:after="0" w:line="240" w:lineRule="auto"/>
        <w:rPr>
          <w:rFonts w:ascii="Arial" w:hAnsi="Arial" w:cs="Arial"/>
          <w:color w:val="000000"/>
          <w:sz w:val="23"/>
          <w:szCs w:val="23"/>
        </w:rPr>
      </w:pPr>
      <w:r w:rsidRPr="00A00FE1">
        <w:rPr>
          <w:rFonts w:ascii="Arial" w:eastAsia="Times New Roman" w:hAnsi="Arial" w:cs="Arial"/>
          <w:b/>
          <w:snapToGrid w:val="0"/>
          <w:color w:val="000000"/>
          <w:sz w:val="23"/>
          <w:szCs w:val="23"/>
          <w:lang w:eastAsia="pt-BR"/>
        </w:rPr>
        <w:t xml:space="preserve">CLÁUSULA DÉCIMA </w:t>
      </w:r>
      <w:r>
        <w:rPr>
          <w:rFonts w:ascii="Arial" w:eastAsia="Times New Roman" w:hAnsi="Arial" w:cs="Arial"/>
          <w:b/>
          <w:snapToGrid w:val="0"/>
          <w:color w:val="000000"/>
          <w:sz w:val="23"/>
          <w:szCs w:val="23"/>
          <w:lang w:eastAsia="pt-BR"/>
        </w:rPr>
        <w:t>SÉTIMA</w:t>
      </w:r>
      <w:r w:rsidRPr="00A00FE1">
        <w:rPr>
          <w:rFonts w:ascii="Arial" w:eastAsia="Times New Roman" w:hAnsi="Arial" w:cs="Arial"/>
          <w:b/>
          <w:snapToGrid w:val="0"/>
          <w:color w:val="000000"/>
          <w:sz w:val="23"/>
          <w:szCs w:val="23"/>
          <w:lang w:eastAsia="pt-BR"/>
        </w:rPr>
        <w:t xml:space="preserve">: </w:t>
      </w:r>
      <w:r w:rsidRPr="00A00FE1">
        <w:rPr>
          <w:rFonts w:ascii="Arial" w:hAnsi="Arial" w:cs="Arial"/>
          <w:b/>
          <w:bCs/>
          <w:color w:val="000000"/>
          <w:sz w:val="23"/>
          <w:szCs w:val="23"/>
          <w:u w:val="single"/>
        </w:rPr>
        <w:t>Disposições Gerais</w:t>
      </w:r>
      <w:r w:rsidRPr="00A00FE1">
        <w:rPr>
          <w:rFonts w:ascii="Arial" w:hAnsi="Arial" w:cs="Arial"/>
          <w:b/>
          <w:bCs/>
          <w:color w:val="000000"/>
          <w:sz w:val="23"/>
          <w:szCs w:val="23"/>
        </w:rPr>
        <w:t xml:space="preserve"> </w:t>
      </w:r>
    </w:p>
    <w:p w14:paraId="5E29696D" w14:textId="77777777" w:rsidR="00FF003E" w:rsidRPr="00A00FE1" w:rsidRDefault="00FF003E" w:rsidP="00FF003E">
      <w:pPr>
        <w:autoSpaceDE w:val="0"/>
        <w:autoSpaceDN w:val="0"/>
        <w:adjustRightInd w:val="0"/>
        <w:spacing w:after="0" w:line="240" w:lineRule="auto"/>
        <w:rPr>
          <w:rFonts w:ascii="Arial" w:hAnsi="Arial" w:cs="Arial"/>
          <w:color w:val="000000"/>
          <w:sz w:val="23"/>
          <w:szCs w:val="23"/>
        </w:rPr>
      </w:pPr>
    </w:p>
    <w:p w14:paraId="75BE5209" w14:textId="7A4C4703" w:rsidR="00FF003E" w:rsidRPr="00A00FE1" w:rsidRDefault="00FF003E" w:rsidP="00FF003E">
      <w:pPr>
        <w:autoSpaceDE w:val="0"/>
        <w:autoSpaceDN w:val="0"/>
        <w:adjustRightInd w:val="0"/>
        <w:spacing w:after="157" w:line="240" w:lineRule="auto"/>
        <w:jc w:val="both"/>
        <w:rPr>
          <w:rFonts w:ascii="Arial" w:hAnsi="Arial" w:cs="Arial"/>
          <w:color w:val="000000"/>
          <w:sz w:val="23"/>
          <w:szCs w:val="23"/>
        </w:rPr>
      </w:pPr>
      <w:r>
        <w:rPr>
          <w:rFonts w:ascii="Arial" w:hAnsi="Arial" w:cs="Arial"/>
          <w:b/>
          <w:color w:val="000000"/>
          <w:sz w:val="23"/>
          <w:szCs w:val="23"/>
        </w:rPr>
        <w:t>17</w:t>
      </w:r>
      <w:r w:rsidRPr="00A00FE1">
        <w:rPr>
          <w:rFonts w:ascii="Arial" w:hAnsi="Arial" w:cs="Arial"/>
          <w:b/>
          <w:color w:val="000000"/>
          <w:sz w:val="23"/>
          <w:szCs w:val="23"/>
        </w:rPr>
        <w:t>.1.</w:t>
      </w:r>
      <w:r w:rsidRPr="00A00FE1">
        <w:rPr>
          <w:rFonts w:ascii="Arial" w:hAnsi="Arial" w:cs="Arial"/>
          <w:color w:val="000000"/>
          <w:sz w:val="23"/>
          <w:szCs w:val="23"/>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w:t>
      </w:r>
      <w:r w:rsidR="00C250D3">
        <w:rPr>
          <w:rFonts w:ascii="Arial" w:hAnsi="Arial" w:cs="Arial"/>
          <w:color w:val="000000"/>
          <w:sz w:val="23"/>
          <w:szCs w:val="23"/>
        </w:rPr>
        <w:t>85</w:t>
      </w:r>
      <w:r w:rsidRPr="00A00FE1">
        <w:rPr>
          <w:rFonts w:ascii="Arial" w:hAnsi="Arial" w:cs="Arial"/>
          <w:color w:val="000000"/>
          <w:sz w:val="23"/>
          <w:szCs w:val="23"/>
        </w:rPr>
        <w:t>/20</w:t>
      </w:r>
      <w:r>
        <w:rPr>
          <w:rFonts w:ascii="Arial" w:hAnsi="Arial" w:cs="Arial"/>
          <w:color w:val="000000"/>
          <w:sz w:val="23"/>
          <w:szCs w:val="23"/>
        </w:rPr>
        <w:t>20</w:t>
      </w:r>
      <w:r w:rsidRPr="00A00FE1">
        <w:rPr>
          <w:rFonts w:ascii="Arial" w:hAnsi="Arial" w:cs="Arial"/>
          <w:color w:val="000000"/>
          <w:sz w:val="23"/>
          <w:szCs w:val="23"/>
        </w:rPr>
        <w:t xml:space="preserve">. </w:t>
      </w:r>
    </w:p>
    <w:p w14:paraId="215E2280"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color w:val="000000"/>
          <w:sz w:val="23"/>
          <w:szCs w:val="23"/>
          <w:lang w:eastAsia="pt-BR"/>
        </w:rPr>
      </w:pPr>
    </w:p>
    <w:p w14:paraId="335E4C76"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bCs/>
          <w:color w:val="000000"/>
          <w:sz w:val="23"/>
          <w:szCs w:val="23"/>
          <w:lang w:eastAsia="pt-BR"/>
        </w:rPr>
        <w:lastRenderedPageBreak/>
        <w:t>17</w:t>
      </w:r>
      <w:r w:rsidRPr="00A00FE1">
        <w:rPr>
          <w:rFonts w:ascii="Arial" w:eastAsia="Times New Roman" w:hAnsi="Arial" w:cs="Arial"/>
          <w:b/>
          <w:bCs/>
          <w:color w:val="000000"/>
          <w:sz w:val="23"/>
          <w:szCs w:val="23"/>
          <w:lang w:eastAsia="pt-BR"/>
        </w:rPr>
        <w:t xml:space="preserve">.2. </w:t>
      </w:r>
      <w:r w:rsidRPr="00A00FE1">
        <w:rPr>
          <w:rFonts w:ascii="Arial" w:eastAsia="Times New Roman" w:hAnsi="Arial" w:cs="Arial"/>
          <w:color w:val="000000"/>
          <w:sz w:val="23"/>
          <w:szCs w:val="23"/>
          <w:lang w:eastAsia="pt-BR"/>
        </w:rPr>
        <w:t xml:space="preserve">É vedado efetuar acréscimos nos quantitativos fixados pela </w:t>
      </w:r>
      <w:r w:rsidRPr="00A00FE1">
        <w:rPr>
          <w:rFonts w:ascii="Arial" w:eastAsia="Times New Roman" w:hAnsi="Arial" w:cs="Arial"/>
          <w:iCs/>
          <w:color w:val="000000"/>
          <w:sz w:val="23"/>
          <w:szCs w:val="23"/>
          <w:lang w:eastAsia="pt-BR"/>
        </w:rPr>
        <w:t>ata de registro de preços</w:t>
      </w:r>
      <w:r w:rsidRPr="00A00FE1">
        <w:rPr>
          <w:rFonts w:ascii="Arial" w:eastAsia="Times New Roman" w:hAnsi="Arial" w:cs="Arial"/>
          <w:color w:val="000000"/>
          <w:sz w:val="23"/>
          <w:szCs w:val="23"/>
          <w:lang w:eastAsia="pt-BR"/>
        </w:rPr>
        <w:t xml:space="preserve">, inclusive o acréscimo de que trata o §1º do art. 65 da Lei nº 8.666, de 1993, conforme Artigo 12, § 1º do Decreto Federal nº 7.892/13; </w:t>
      </w:r>
    </w:p>
    <w:p w14:paraId="43A81B0A" w14:textId="77777777" w:rsidR="00FF003E" w:rsidRPr="00A00FE1" w:rsidRDefault="00FF003E" w:rsidP="00FF003E">
      <w:pPr>
        <w:spacing w:after="0" w:line="240" w:lineRule="auto"/>
        <w:ind w:right="-54"/>
        <w:jc w:val="both"/>
        <w:rPr>
          <w:rFonts w:ascii="Arial" w:eastAsia="Times New Roman" w:hAnsi="Arial" w:cs="Arial"/>
          <w:b/>
          <w:bCs/>
          <w:color w:val="000000"/>
          <w:sz w:val="23"/>
          <w:szCs w:val="23"/>
          <w:lang w:eastAsia="pt-BR"/>
        </w:rPr>
      </w:pPr>
    </w:p>
    <w:p w14:paraId="2322361C" w14:textId="77777777" w:rsidR="00FF003E" w:rsidRPr="00A00FE1" w:rsidRDefault="00FF003E" w:rsidP="00FF003E">
      <w:pPr>
        <w:spacing w:after="0" w:line="240" w:lineRule="auto"/>
        <w:ind w:right="-54"/>
        <w:jc w:val="both"/>
        <w:rPr>
          <w:rFonts w:ascii="Arial" w:eastAsia="Times New Roman" w:hAnsi="Arial" w:cs="Arial"/>
          <w:b/>
          <w:sz w:val="23"/>
          <w:szCs w:val="23"/>
          <w:lang w:eastAsia="pt-BR"/>
        </w:rPr>
      </w:pPr>
      <w:r>
        <w:rPr>
          <w:rFonts w:ascii="Arial" w:eastAsia="Times New Roman" w:hAnsi="Arial" w:cs="Arial"/>
          <w:b/>
          <w:bCs/>
          <w:color w:val="000000"/>
          <w:sz w:val="23"/>
          <w:szCs w:val="23"/>
          <w:lang w:eastAsia="pt-BR"/>
        </w:rPr>
        <w:t>17</w:t>
      </w:r>
      <w:r w:rsidRPr="00A00FE1">
        <w:rPr>
          <w:rFonts w:ascii="Arial" w:eastAsia="Times New Roman" w:hAnsi="Arial" w:cs="Arial"/>
          <w:b/>
          <w:bCs/>
          <w:color w:val="000000"/>
          <w:sz w:val="23"/>
          <w:szCs w:val="23"/>
          <w:lang w:eastAsia="pt-BR"/>
        </w:rPr>
        <w:t xml:space="preserve">.3. </w:t>
      </w:r>
      <w:r w:rsidRPr="00A00FE1">
        <w:rPr>
          <w:rFonts w:ascii="Arial" w:eastAsia="Times New Roman" w:hAnsi="Arial" w:cs="Arial"/>
          <w:color w:val="000000"/>
          <w:sz w:val="23"/>
          <w:szCs w:val="23"/>
          <w:lang w:eastAsia="pt-BR"/>
        </w:rPr>
        <w:t xml:space="preserve">Em caso de celebração de </w:t>
      </w:r>
      <w:r w:rsidRPr="00A00FE1">
        <w:rPr>
          <w:rFonts w:ascii="Arial" w:eastAsia="Times New Roman" w:hAnsi="Arial" w:cs="Arial"/>
          <w:i/>
          <w:iCs/>
          <w:color w:val="000000"/>
          <w:sz w:val="23"/>
          <w:szCs w:val="23"/>
          <w:lang w:eastAsia="pt-BR"/>
        </w:rPr>
        <w:t>contratos</w:t>
      </w:r>
      <w:r w:rsidRPr="00A00FE1">
        <w:rPr>
          <w:rFonts w:ascii="Arial" w:eastAsia="Times New Roman" w:hAnsi="Arial" w:cs="Arial"/>
          <w:color w:val="000000"/>
          <w:sz w:val="23"/>
          <w:szCs w:val="23"/>
          <w:lang w:eastAsia="pt-BR"/>
        </w:rPr>
        <w:t>, a licitante estará obrigada a fornecer quantitativos superiores àqueles registrados, em função do direito de acréscimo de até 25%</w:t>
      </w:r>
      <w:proofErr w:type="gramStart"/>
      <w:r w:rsidRPr="00A00FE1">
        <w:rPr>
          <w:rFonts w:ascii="Arial" w:eastAsia="Times New Roman" w:hAnsi="Arial" w:cs="Arial"/>
          <w:color w:val="000000"/>
          <w:sz w:val="23"/>
          <w:szCs w:val="23"/>
          <w:lang w:eastAsia="pt-BR"/>
        </w:rPr>
        <w:t>(</w:t>
      </w:r>
      <w:proofErr w:type="gramEnd"/>
      <w:r w:rsidRPr="00A00FE1">
        <w:rPr>
          <w:rFonts w:ascii="Arial" w:eastAsia="Times New Roman" w:hAnsi="Arial" w:cs="Arial"/>
          <w:color w:val="000000"/>
          <w:sz w:val="23"/>
          <w:szCs w:val="23"/>
          <w:lang w:eastAsia="pt-BR"/>
        </w:rPr>
        <w:t>vinte e cinco por cento) de que trata o§ 1º do artigo 65, da Lei nº 8.666/93.</w:t>
      </w:r>
    </w:p>
    <w:p w14:paraId="7282A417" w14:textId="77777777" w:rsidR="00FF003E" w:rsidRPr="00A00FE1" w:rsidRDefault="00FF003E" w:rsidP="00FF003E">
      <w:pPr>
        <w:autoSpaceDE w:val="0"/>
        <w:autoSpaceDN w:val="0"/>
        <w:adjustRightInd w:val="0"/>
        <w:spacing w:after="0" w:line="240" w:lineRule="auto"/>
        <w:rPr>
          <w:rFonts w:ascii="Arial" w:hAnsi="Arial" w:cs="Arial"/>
          <w:b/>
          <w:color w:val="000000"/>
          <w:sz w:val="23"/>
          <w:szCs w:val="23"/>
        </w:rPr>
      </w:pPr>
    </w:p>
    <w:p w14:paraId="18DDF0FB"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b/>
          <w:color w:val="000000"/>
          <w:sz w:val="23"/>
          <w:szCs w:val="23"/>
        </w:rPr>
        <w:t>1</w:t>
      </w:r>
      <w:r>
        <w:rPr>
          <w:rFonts w:ascii="Arial" w:hAnsi="Arial" w:cs="Arial"/>
          <w:b/>
          <w:color w:val="000000"/>
          <w:sz w:val="23"/>
          <w:szCs w:val="23"/>
        </w:rPr>
        <w:t>7</w:t>
      </w:r>
      <w:r w:rsidRPr="00A00FE1">
        <w:rPr>
          <w:rFonts w:ascii="Arial" w:hAnsi="Arial" w:cs="Arial"/>
          <w:b/>
          <w:color w:val="000000"/>
          <w:sz w:val="23"/>
          <w:szCs w:val="23"/>
        </w:rPr>
        <w:t>.4.</w:t>
      </w:r>
      <w:r w:rsidRPr="00A00FE1">
        <w:rPr>
          <w:rFonts w:ascii="Arial" w:hAnsi="Arial" w:cs="Arial"/>
          <w:color w:val="000000"/>
          <w:sz w:val="23"/>
          <w:szCs w:val="23"/>
        </w:rPr>
        <w:t xml:space="preserve"> O fornecedor não poderá subcontratar ou transferir a terceiros os serviços previstos no objeto desta ata, salvo expressa autorização do Município de </w:t>
      </w:r>
      <w:proofErr w:type="spellStart"/>
      <w:r w:rsidRPr="00A00FE1">
        <w:rPr>
          <w:rFonts w:ascii="Arial" w:hAnsi="Arial" w:cs="Arial"/>
          <w:color w:val="000000"/>
          <w:sz w:val="23"/>
          <w:szCs w:val="23"/>
        </w:rPr>
        <w:t>Itambaracá</w:t>
      </w:r>
      <w:proofErr w:type="spellEnd"/>
      <w:r w:rsidRPr="00A00FE1">
        <w:rPr>
          <w:rFonts w:ascii="Arial" w:hAnsi="Arial" w:cs="Arial"/>
          <w:color w:val="000000"/>
          <w:sz w:val="23"/>
          <w:szCs w:val="23"/>
        </w:rPr>
        <w:t xml:space="preserve">/Pr. </w:t>
      </w:r>
    </w:p>
    <w:p w14:paraId="157292F2"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677C0582"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color w:val="000000"/>
          <w:sz w:val="23"/>
          <w:szCs w:val="23"/>
          <w:lang w:eastAsia="pt-BR"/>
        </w:rPr>
        <w:t>17</w:t>
      </w:r>
      <w:r w:rsidRPr="00A00FE1">
        <w:rPr>
          <w:rFonts w:ascii="Arial" w:eastAsia="Times New Roman" w:hAnsi="Arial" w:cs="Arial"/>
          <w:b/>
          <w:color w:val="000000"/>
          <w:sz w:val="23"/>
          <w:szCs w:val="23"/>
          <w:lang w:eastAsia="pt-BR"/>
        </w:rPr>
        <w:t>.5.</w:t>
      </w:r>
      <w:r w:rsidRPr="00A00FE1">
        <w:rPr>
          <w:rFonts w:ascii="Arial" w:eastAsia="Times New Roman" w:hAnsi="Arial" w:cs="Arial"/>
          <w:color w:val="000000"/>
          <w:sz w:val="23"/>
          <w:szCs w:val="23"/>
          <w:lang w:eastAsia="pt-BR"/>
        </w:rPr>
        <w:t xml:space="preserve"> </w:t>
      </w:r>
      <w:r w:rsidRPr="00A00FE1">
        <w:rPr>
          <w:rFonts w:ascii="Arial" w:eastAsia="Times New Roman" w:hAnsi="Arial" w:cs="Arial"/>
          <w:sz w:val="23"/>
          <w:szCs w:val="23"/>
          <w:lang w:eastAsia="pt-BR"/>
        </w:rPr>
        <w:t xml:space="preserve">Nos termos do Art. 15, §4º da Lei Federal 8.666/93, alterada pela Lei Federal 8.883/94, durante o prazo de validade da Ata de Registro de Preços, o Município de </w:t>
      </w:r>
      <w:proofErr w:type="spellStart"/>
      <w:r w:rsidRPr="00A00FE1">
        <w:rPr>
          <w:rFonts w:ascii="Arial" w:eastAsia="Times New Roman" w:hAnsi="Arial" w:cs="Arial"/>
          <w:sz w:val="23"/>
          <w:szCs w:val="23"/>
          <w:lang w:eastAsia="pt-BR"/>
        </w:rPr>
        <w:t>Itambaracá</w:t>
      </w:r>
      <w:proofErr w:type="spellEnd"/>
      <w:r w:rsidRPr="00A00FE1">
        <w:rPr>
          <w:rFonts w:ascii="Arial" w:eastAsia="Times New Roman" w:hAnsi="Arial" w:cs="Arial"/>
          <w:sz w:val="23"/>
          <w:szCs w:val="23"/>
          <w:lang w:eastAsia="pt-BR"/>
        </w:rPr>
        <w:t>/</w:t>
      </w:r>
      <w:proofErr w:type="spellStart"/>
      <w:r w:rsidRPr="00A00FE1">
        <w:rPr>
          <w:rFonts w:ascii="Arial" w:eastAsia="Times New Roman" w:hAnsi="Arial" w:cs="Arial"/>
          <w:sz w:val="23"/>
          <w:szCs w:val="23"/>
          <w:lang w:eastAsia="pt-BR"/>
        </w:rPr>
        <w:t>Pr</w:t>
      </w:r>
      <w:proofErr w:type="spellEnd"/>
      <w:r w:rsidRPr="00A00FE1">
        <w:rPr>
          <w:rFonts w:ascii="Arial" w:eastAsia="Times New Roman" w:hAnsi="Arial" w:cs="Arial"/>
          <w:sz w:val="23"/>
          <w:szCs w:val="23"/>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1BEC43E4"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51F53860"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color w:val="000000"/>
          <w:sz w:val="23"/>
          <w:szCs w:val="23"/>
          <w:lang w:eastAsia="pt-BR"/>
        </w:rPr>
        <w:t>17</w:t>
      </w:r>
      <w:r w:rsidRPr="00A00FE1">
        <w:rPr>
          <w:rFonts w:ascii="Arial" w:eastAsia="Times New Roman" w:hAnsi="Arial" w:cs="Arial"/>
          <w:b/>
          <w:color w:val="000000"/>
          <w:sz w:val="23"/>
          <w:szCs w:val="23"/>
          <w:lang w:eastAsia="pt-BR"/>
        </w:rPr>
        <w:t>.6.</w:t>
      </w:r>
      <w:r w:rsidRPr="00A00FE1">
        <w:rPr>
          <w:rFonts w:ascii="Arial" w:eastAsia="Times New Roman" w:hAnsi="Arial" w:cs="Arial"/>
          <w:color w:val="000000"/>
          <w:sz w:val="23"/>
          <w:szCs w:val="23"/>
          <w:lang w:eastAsia="pt-BR"/>
        </w:rPr>
        <w:t xml:space="preserve"> Poderá a Administração, mesmo comprovada a ocorrência mencionada no parágrafo anterior, optar por cancelar a Ata e providenciá-lo em outro procedimento licitatório.</w:t>
      </w:r>
    </w:p>
    <w:p w14:paraId="47809DB5"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sz w:val="23"/>
          <w:szCs w:val="23"/>
          <w:lang w:eastAsia="pt-BR"/>
        </w:rPr>
      </w:pPr>
    </w:p>
    <w:p w14:paraId="2C2EF2A2"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snapToGrid w:val="0"/>
          <w:color w:val="000000"/>
          <w:sz w:val="23"/>
          <w:szCs w:val="23"/>
          <w:u w:val="single"/>
          <w:lang w:eastAsia="pt-BR"/>
        </w:rPr>
      </w:pPr>
      <w:r w:rsidRPr="00A00FE1">
        <w:rPr>
          <w:rFonts w:ascii="Arial" w:eastAsia="Times New Roman" w:hAnsi="Arial" w:cs="Arial"/>
          <w:b/>
          <w:bCs/>
          <w:sz w:val="23"/>
          <w:szCs w:val="23"/>
          <w:lang w:eastAsia="pt-BR"/>
        </w:rPr>
        <w:t>CLÁUSULA DÉCIMA</w:t>
      </w:r>
      <w:r w:rsidRPr="00A00FE1">
        <w:rPr>
          <w:rFonts w:ascii="Arial" w:eastAsia="Times New Roman" w:hAnsi="Arial" w:cs="Arial"/>
          <w:b/>
          <w:snapToGrid w:val="0"/>
          <w:color w:val="000000"/>
          <w:sz w:val="23"/>
          <w:szCs w:val="23"/>
          <w:lang w:eastAsia="pt-BR"/>
        </w:rPr>
        <w:t xml:space="preserve"> </w:t>
      </w:r>
      <w:r>
        <w:rPr>
          <w:rFonts w:ascii="Arial" w:eastAsia="Times New Roman" w:hAnsi="Arial" w:cs="Arial"/>
          <w:b/>
          <w:snapToGrid w:val="0"/>
          <w:color w:val="000000"/>
          <w:sz w:val="23"/>
          <w:szCs w:val="23"/>
          <w:lang w:eastAsia="pt-BR"/>
        </w:rPr>
        <w:t>OITAVA</w:t>
      </w:r>
      <w:r w:rsidRPr="00A00FE1">
        <w:rPr>
          <w:rFonts w:ascii="Arial" w:eastAsia="Times New Roman" w:hAnsi="Arial" w:cs="Arial"/>
          <w:b/>
          <w:bCs/>
          <w:sz w:val="23"/>
          <w:szCs w:val="23"/>
          <w:u w:val="single"/>
          <w:lang w:eastAsia="pt-BR"/>
        </w:rPr>
        <w:t xml:space="preserve">: </w:t>
      </w:r>
      <w:r w:rsidRPr="00A00FE1">
        <w:rPr>
          <w:rFonts w:ascii="Arial" w:eastAsia="Times New Roman" w:hAnsi="Arial" w:cs="Arial"/>
          <w:b/>
          <w:snapToGrid w:val="0"/>
          <w:color w:val="000000"/>
          <w:sz w:val="23"/>
          <w:szCs w:val="23"/>
          <w:u w:val="single"/>
          <w:lang w:eastAsia="pt-BR"/>
        </w:rPr>
        <w:t>Do Foro</w:t>
      </w:r>
    </w:p>
    <w:p w14:paraId="201F0E70"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snapToGrid w:val="0"/>
          <w:color w:val="000000"/>
          <w:sz w:val="23"/>
          <w:szCs w:val="23"/>
          <w:u w:val="single"/>
          <w:lang w:eastAsia="pt-BR"/>
        </w:rPr>
      </w:pPr>
    </w:p>
    <w:p w14:paraId="6279B381" w14:textId="77777777" w:rsidR="00FF003E" w:rsidRPr="00A00FE1" w:rsidRDefault="00FF003E" w:rsidP="00FF003E">
      <w:pPr>
        <w:spacing w:after="0" w:line="240" w:lineRule="auto"/>
        <w:ind w:right="-54"/>
        <w:jc w:val="both"/>
        <w:rPr>
          <w:rFonts w:ascii="Arial" w:eastAsia="Times New Roman" w:hAnsi="Arial" w:cs="Arial"/>
          <w:sz w:val="23"/>
          <w:szCs w:val="23"/>
          <w:lang w:eastAsia="pt-BR"/>
        </w:rPr>
      </w:pPr>
      <w:r w:rsidRPr="00A00FE1">
        <w:rPr>
          <w:rFonts w:ascii="Arial" w:eastAsia="Times New Roman" w:hAnsi="Arial" w:cs="Arial"/>
          <w:sz w:val="23"/>
          <w:szCs w:val="23"/>
          <w:lang w:eastAsia="pt-BR"/>
        </w:rPr>
        <w:t xml:space="preserve">Fica eleito o Foro da Comarca de Andirá - </w:t>
      </w:r>
      <w:proofErr w:type="spellStart"/>
      <w:r w:rsidRPr="00A00FE1">
        <w:rPr>
          <w:rFonts w:ascii="Arial" w:eastAsia="Times New Roman" w:hAnsi="Arial" w:cs="Arial"/>
          <w:sz w:val="23"/>
          <w:szCs w:val="23"/>
          <w:lang w:eastAsia="pt-BR"/>
        </w:rPr>
        <w:t>Pr</w:t>
      </w:r>
      <w:proofErr w:type="spellEnd"/>
      <w:r w:rsidRPr="00A00FE1">
        <w:rPr>
          <w:rFonts w:ascii="Arial" w:eastAsia="Times New Roman" w:hAnsi="Arial" w:cs="Arial"/>
          <w:sz w:val="23"/>
          <w:szCs w:val="23"/>
          <w:lang w:eastAsia="pt-BR"/>
        </w:rPr>
        <w:t xml:space="preserve">, para dirimir dúvidas ou questões oriundas do presente Contrato. </w:t>
      </w:r>
    </w:p>
    <w:p w14:paraId="71E84D60" w14:textId="77777777" w:rsidR="00FF003E" w:rsidRPr="00A00FE1" w:rsidRDefault="00FF003E" w:rsidP="00FF003E">
      <w:pPr>
        <w:spacing w:after="0" w:line="240" w:lineRule="auto"/>
        <w:ind w:right="-54"/>
        <w:jc w:val="both"/>
        <w:rPr>
          <w:rFonts w:ascii="Arial" w:eastAsia="Times New Roman" w:hAnsi="Arial" w:cs="Arial"/>
          <w:sz w:val="23"/>
          <w:szCs w:val="23"/>
          <w:lang w:eastAsia="pt-BR"/>
        </w:rPr>
      </w:pPr>
    </w:p>
    <w:p w14:paraId="77ED6331" w14:textId="77777777" w:rsidR="00FF003E" w:rsidRDefault="00FF003E" w:rsidP="00FF003E">
      <w:pPr>
        <w:spacing w:after="0" w:line="240" w:lineRule="auto"/>
        <w:ind w:right="-54"/>
        <w:jc w:val="both"/>
        <w:rPr>
          <w:rFonts w:ascii="Arial" w:eastAsia="Times New Roman" w:hAnsi="Arial" w:cs="Arial"/>
          <w:sz w:val="23"/>
          <w:szCs w:val="23"/>
          <w:lang w:eastAsia="pt-BR"/>
        </w:rPr>
      </w:pPr>
      <w:r w:rsidRPr="00A00FE1">
        <w:rPr>
          <w:rFonts w:ascii="Arial" w:eastAsia="Times New Roman" w:hAnsi="Arial" w:cs="Arial"/>
          <w:sz w:val="23"/>
          <w:szCs w:val="23"/>
          <w:lang w:eastAsia="pt-BR"/>
        </w:rPr>
        <w:t>E, por estarem, justas e contratadas, as partes assinam o presente instrumento contratual, em 03 (três) vias iguais e rubricadas para todos os fins de direito, na presença das testemunhas.</w:t>
      </w:r>
    </w:p>
    <w:p w14:paraId="5B4D3EF7" w14:textId="77777777" w:rsidR="00C250D3" w:rsidRPr="00A00FE1" w:rsidRDefault="00C250D3" w:rsidP="00FF003E">
      <w:pPr>
        <w:spacing w:after="0" w:line="240" w:lineRule="auto"/>
        <w:ind w:right="-54"/>
        <w:jc w:val="both"/>
        <w:rPr>
          <w:rFonts w:ascii="Arial" w:eastAsia="Times New Roman" w:hAnsi="Arial" w:cs="Arial"/>
          <w:sz w:val="23"/>
          <w:szCs w:val="23"/>
          <w:lang w:eastAsia="pt-BR"/>
        </w:rPr>
      </w:pPr>
    </w:p>
    <w:p w14:paraId="690350CD" w14:textId="4E51D166" w:rsidR="00FF003E" w:rsidRPr="00A00FE1" w:rsidRDefault="00C250D3" w:rsidP="00FF003E">
      <w:pPr>
        <w:spacing w:after="0" w:line="240" w:lineRule="auto"/>
        <w:jc w:val="center"/>
        <w:rPr>
          <w:rFonts w:ascii="Arial" w:eastAsia="Times New Roman" w:hAnsi="Arial" w:cs="Arial"/>
          <w:sz w:val="23"/>
          <w:szCs w:val="23"/>
          <w:lang w:eastAsia="pt-BR"/>
        </w:rPr>
      </w:pPr>
      <w:proofErr w:type="spellStart"/>
      <w:r>
        <w:rPr>
          <w:rFonts w:ascii="Arial" w:eastAsia="Times New Roman" w:hAnsi="Arial" w:cs="Arial"/>
          <w:sz w:val="23"/>
          <w:szCs w:val="23"/>
          <w:lang w:eastAsia="pt-BR"/>
        </w:rPr>
        <w:t>Itambaracá</w:t>
      </w:r>
      <w:proofErr w:type="spellEnd"/>
      <w:r>
        <w:rPr>
          <w:rFonts w:ascii="Arial" w:eastAsia="Times New Roman" w:hAnsi="Arial" w:cs="Arial"/>
          <w:sz w:val="23"/>
          <w:szCs w:val="23"/>
          <w:lang w:eastAsia="pt-BR"/>
        </w:rPr>
        <w:t>, 21 de Setembro</w:t>
      </w:r>
      <w:r w:rsidR="00FF003E" w:rsidRPr="00A00FE1">
        <w:rPr>
          <w:rFonts w:ascii="Arial" w:eastAsia="Times New Roman" w:hAnsi="Arial" w:cs="Arial"/>
          <w:sz w:val="23"/>
          <w:szCs w:val="23"/>
          <w:lang w:eastAsia="pt-BR"/>
        </w:rPr>
        <w:t xml:space="preserve"> de 20</w:t>
      </w:r>
      <w:r w:rsidR="00FF003E">
        <w:rPr>
          <w:rFonts w:ascii="Arial" w:eastAsia="Times New Roman" w:hAnsi="Arial" w:cs="Arial"/>
          <w:sz w:val="23"/>
          <w:szCs w:val="23"/>
          <w:lang w:eastAsia="pt-BR"/>
        </w:rPr>
        <w:t>20</w:t>
      </w:r>
      <w:r>
        <w:rPr>
          <w:rFonts w:ascii="Arial" w:eastAsia="Times New Roman" w:hAnsi="Arial" w:cs="Arial"/>
          <w:sz w:val="23"/>
          <w:szCs w:val="23"/>
          <w:lang w:eastAsia="pt-BR"/>
        </w:rPr>
        <w:t>.</w:t>
      </w:r>
    </w:p>
    <w:p w14:paraId="3F3FA802" w14:textId="77777777" w:rsidR="00FF003E" w:rsidRPr="00A00FE1" w:rsidRDefault="00FF003E" w:rsidP="00FF003E">
      <w:pPr>
        <w:spacing w:after="0" w:line="240" w:lineRule="auto"/>
        <w:jc w:val="center"/>
        <w:rPr>
          <w:rFonts w:ascii="Arial" w:eastAsia="Times New Roman" w:hAnsi="Arial" w:cs="Arial"/>
          <w:sz w:val="23"/>
          <w:szCs w:val="23"/>
          <w:lang w:eastAsia="pt-BR"/>
        </w:rPr>
      </w:pPr>
    </w:p>
    <w:p w14:paraId="081D1EE9" w14:textId="77777777" w:rsidR="00FF003E" w:rsidRDefault="00FF003E" w:rsidP="00FF003E">
      <w:pPr>
        <w:spacing w:after="0" w:line="240" w:lineRule="auto"/>
        <w:rPr>
          <w:rFonts w:ascii="Arial" w:eastAsia="Times New Roman" w:hAnsi="Arial" w:cs="Arial"/>
          <w:i/>
          <w:sz w:val="23"/>
          <w:szCs w:val="23"/>
          <w:lang w:eastAsia="pt-BR"/>
        </w:rPr>
      </w:pPr>
    </w:p>
    <w:p w14:paraId="60377D60" w14:textId="3699516B" w:rsidR="00FF003E" w:rsidRPr="00C250D3" w:rsidRDefault="00FF003E" w:rsidP="00FF003E">
      <w:pPr>
        <w:spacing w:after="0" w:line="240" w:lineRule="auto"/>
        <w:rPr>
          <w:rFonts w:ascii="Arial" w:eastAsia="Times New Roman" w:hAnsi="Arial" w:cs="Arial"/>
          <w:sz w:val="23"/>
          <w:szCs w:val="23"/>
          <w:lang w:eastAsia="pt-BR"/>
        </w:rPr>
      </w:pPr>
      <w:r w:rsidRPr="00C250D3">
        <w:rPr>
          <w:rFonts w:ascii="Arial" w:eastAsia="Times New Roman" w:hAnsi="Arial" w:cs="Arial"/>
          <w:sz w:val="23"/>
          <w:szCs w:val="23"/>
          <w:lang w:eastAsia="pt-BR"/>
        </w:rPr>
        <w:t>Contratante: ________________</w:t>
      </w:r>
      <w:r w:rsidR="00C250D3">
        <w:rPr>
          <w:rFonts w:ascii="Arial" w:eastAsia="Times New Roman" w:hAnsi="Arial" w:cs="Arial"/>
          <w:sz w:val="23"/>
          <w:szCs w:val="23"/>
          <w:lang w:eastAsia="pt-BR"/>
        </w:rPr>
        <w:t>______</w:t>
      </w:r>
      <w:r w:rsidRPr="00C250D3">
        <w:rPr>
          <w:rFonts w:ascii="Arial" w:eastAsia="Times New Roman" w:hAnsi="Arial" w:cs="Arial"/>
          <w:sz w:val="23"/>
          <w:szCs w:val="23"/>
          <w:lang w:eastAsia="pt-BR"/>
        </w:rPr>
        <w:t xml:space="preserve"> </w:t>
      </w:r>
      <w:r w:rsidR="000A3DF6">
        <w:rPr>
          <w:rFonts w:ascii="Arial" w:eastAsia="Times New Roman" w:hAnsi="Arial" w:cs="Arial"/>
          <w:sz w:val="23"/>
          <w:szCs w:val="23"/>
          <w:lang w:eastAsia="pt-BR"/>
        </w:rPr>
        <w:t xml:space="preserve">                    Contratada:</w:t>
      </w:r>
      <w:r w:rsidRPr="00C250D3">
        <w:rPr>
          <w:rFonts w:ascii="Arial" w:eastAsia="Times New Roman" w:hAnsi="Arial" w:cs="Arial"/>
          <w:sz w:val="23"/>
          <w:szCs w:val="23"/>
          <w:lang w:eastAsia="pt-BR"/>
        </w:rPr>
        <w:t>_____________________</w:t>
      </w:r>
      <w:r w:rsidR="000A3DF6">
        <w:rPr>
          <w:rFonts w:ascii="Arial" w:eastAsia="Times New Roman" w:hAnsi="Arial" w:cs="Arial"/>
          <w:sz w:val="23"/>
          <w:szCs w:val="23"/>
          <w:lang w:eastAsia="pt-BR"/>
        </w:rPr>
        <w:t>_</w:t>
      </w:r>
    </w:p>
    <w:p w14:paraId="4BD1B693" w14:textId="677CDFC7" w:rsidR="00FF003E" w:rsidRPr="00C250D3" w:rsidRDefault="00C250D3" w:rsidP="00FF003E">
      <w:pPr>
        <w:spacing w:after="0" w:line="240" w:lineRule="auto"/>
        <w:rPr>
          <w:rFonts w:ascii="Arial" w:eastAsia="Times New Roman" w:hAnsi="Arial" w:cs="Arial"/>
          <w:sz w:val="23"/>
          <w:szCs w:val="23"/>
          <w:lang w:eastAsia="pt-BR"/>
        </w:rPr>
      </w:pPr>
      <w:r>
        <w:rPr>
          <w:rFonts w:ascii="Arial" w:eastAsia="Times New Roman" w:hAnsi="Arial" w:cs="Arial"/>
          <w:sz w:val="23"/>
          <w:szCs w:val="23"/>
          <w:lang w:eastAsia="pt-BR"/>
        </w:rPr>
        <w:t xml:space="preserve">                      </w:t>
      </w:r>
      <w:r w:rsidR="00FF003E" w:rsidRPr="00C250D3">
        <w:rPr>
          <w:rFonts w:ascii="Arial" w:eastAsia="Times New Roman" w:hAnsi="Arial" w:cs="Arial"/>
          <w:sz w:val="23"/>
          <w:szCs w:val="23"/>
          <w:lang w:eastAsia="pt-BR"/>
        </w:rPr>
        <w:t xml:space="preserve">Carlos Cesar de Carvalho                                      </w:t>
      </w:r>
      <w:r w:rsidR="000A3DF6">
        <w:rPr>
          <w:rFonts w:ascii="Arial" w:eastAsia="Times New Roman" w:hAnsi="Arial" w:cs="Arial"/>
          <w:sz w:val="23"/>
          <w:szCs w:val="23"/>
          <w:lang w:eastAsia="pt-BR"/>
        </w:rPr>
        <w:t xml:space="preserve">  </w:t>
      </w:r>
      <w:r w:rsidR="000A3DF6">
        <w:rPr>
          <w:rFonts w:ascii="Arial" w:eastAsia="Times New Roman" w:hAnsi="Arial" w:cs="Arial"/>
          <w:sz w:val="23"/>
          <w:szCs w:val="23"/>
          <w:lang w:eastAsia="pt-BR"/>
        </w:rPr>
        <w:t xml:space="preserve">Arthur </w:t>
      </w:r>
      <w:r w:rsidR="000A3DF6" w:rsidRPr="000A3DF6">
        <w:rPr>
          <w:rFonts w:ascii="Arial" w:eastAsia="Times New Roman" w:hAnsi="Arial" w:cs="Arial"/>
          <w:sz w:val="23"/>
          <w:szCs w:val="23"/>
          <w:lang w:eastAsia="pt-BR"/>
        </w:rPr>
        <w:t>Mon</w:t>
      </w:r>
      <w:r w:rsidR="000A3DF6">
        <w:rPr>
          <w:rFonts w:ascii="Arial" w:eastAsia="Times New Roman" w:hAnsi="Arial" w:cs="Arial"/>
          <w:sz w:val="23"/>
          <w:szCs w:val="23"/>
          <w:lang w:eastAsia="pt-BR"/>
        </w:rPr>
        <w:t xml:space="preserve">te Blanco </w:t>
      </w:r>
      <w:proofErr w:type="spellStart"/>
      <w:r w:rsidR="000A3DF6">
        <w:rPr>
          <w:rFonts w:ascii="Arial" w:eastAsia="Times New Roman" w:hAnsi="Arial" w:cs="Arial"/>
          <w:sz w:val="23"/>
          <w:szCs w:val="23"/>
          <w:lang w:eastAsia="pt-BR"/>
        </w:rPr>
        <w:t>Schmitz</w:t>
      </w:r>
      <w:proofErr w:type="spellEnd"/>
      <w:r w:rsidR="00FF003E" w:rsidRPr="00C250D3">
        <w:rPr>
          <w:rFonts w:ascii="Arial" w:eastAsia="Times New Roman" w:hAnsi="Arial" w:cs="Arial"/>
          <w:sz w:val="23"/>
          <w:szCs w:val="23"/>
          <w:lang w:eastAsia="pt-BR"/>
        </w:rPr>
        <w:t xml:space="preserve">            </w:t>
      </w:r>
    </w:p>
    <w:p w14:paraId="3264AE65" w14:textId="77777777" w:rsidR="000A3DF6" w:rsidRDefault="00C250D3" w:rsidP="00FF003E">
      <w:pPr>
        <w:spacing w:after="0" w:line="240" w:lineRule="auto"/>
        <w:rPr>
          <w:rFonts w:ascii="Arial" w:eastAsia="Times New Roman" w:hAnsi="Arial" w:cs="Arial"/>
          <w:b/>
          <w:sz w:val="20"/>
          <w:szCs w:val="20"/>
          <w:lang w:eastAsia="pt-BR"/>
        </w:rPr>
      </w:pPr>
      <w:r>
        <w:rPr>
          <w:rFonts w:ascii="Arial" w:eastAsia="Times New Roman" w:hAnsi="Arial" w:cs="Arial"/>
          <w:sz w:val="23"/>
          <w:szCs w:val="23"/>
          <w:lang w:eastAsia="pt-BR"/>
        </w:rPr>
        <w:t xml:space="preserve">                        </w:t>
      </w:r>
      <w:r w:rsidR="00FF003E" w:rsidRPr="00C250D3">
        <w:rPr>
          <w:rFonts w:ascii="Arial" w:eastAsia="Times New Roman" w:hAnsi="Arial" w:cs="Arial"/>
          <w:sz w:val="23"/>
          <w:szCs w:val="23"/>
          <w:lang w:eastAsia="pt-BR"/>
        </w:rPr>
        <w:t xml:space="preserve">Município de </w:t>
      </w:r>
      <w:proofErr w:type="spellStart"/>
      <w:r w:rsidR="00FF003E" w:rsidRPr="00C250D3">
        <w:rPr>
          <w:rFonts w:ascii="Arial" w:eastAsia="Times New Roman" w:hAnsi="Arial" w:cs="Arial"/>
          <w:sz w:val="23"/>
          <w:szCs w:val="23"/>
          <w:lang w:eastAsia="pt-BR"/>
        </w:rPr>
        <w:t>Itambaracá</w:t>
      </w:r>
      <w:proofErr w:type="spellEnd"/>
      <w:r w:rsidR="00FF003E" w:rsidRPr="00C250D3">
        <w:rPr>
          <w:rFonts w:ascii="Arial" w:eastAsia="Times New Roman" w:hAnsi="Arial" w:cs="Arial"/>
          <w:sz w:val="23"/>
          <w:szCs w:val="23"/>
          <w:lang w:eastAsia="pt-BR"/>
        </w:rPr>
        <w:t xml:space="preserve">      </w:t>
      </w:r>
      <w:r w:rsidR="000A3DF6">
        <w:rPr>
          <w:rFonts w:ascii="Arial" w:eastAsia="Times New Roman" w:hAnsi="Arial" w:cs="Arial"/>
          <w:sz w:val="23"/>
          <w:szCs w:val="23"/>
          <w:lang w:eastAsia="pt-BR"/>
        </w:rPr>
        <w:t xml:space="preserve">                   </w:t>
      </w:r>
      <w:r w:rsidR="000A3DF6" w:rsidRPr="000A3DF6">
        <w:rPr>
          <w:rFonts w:ascii="Arial" w:eastAsia="Times New Roman" w:hAnsi="Arial" w:cs="Arial"/>
          <w:b/>
          <w:sz w:val="20"/>
          <w:szCs w:val="20"/>
          <w:lang w:eastAsia="pt-BR"/>
        </w:rPr>
        <w:fldChar w:fldCharType="begin"/>
      </w:r>
      <w:r w:rsidR="000A3DF6" w:rsidRPr="000A3DF6">
        <w:rPr>
          <w:rFonts w:ascii="Arial" w:eastAsia="Times New Roman" w:hAnsi="Arial" w:cs="Arial"/>
          <w:b/>
          <w:sz w:val="20"/>
          <w:szCs w:val="20"/>
          <w:lang w:eastAsia="pt-BR"/>
        </w:rPr>
        <w:instrText xml:space="preserve"> MERGEFIELD "Fornecedor" </w:instrText>
      </w:r>
      <w:r w:rsidR="000A3DF6" w:rsidRPr="000A3DF6">
        <w:rPr>
          <w:rFonts w:ascii="Arial" w:eastAsia="Times New Roman" w:hAnsi="Arial" w:cs="Arial"/>
          <w:b/>
          <w:sz w:val="20"/>
          <w:szCs w:val="20"/>
          <w:lang w:eastAsia="pt-BR"/>
        </w:rPr>
        <w:fldChar w:fldCharType="separate"/>
      </w:r>
      <w:r w:rsidR="000A3DF6" w:rsidRPr="000A3DF6">
        <w:rPr>
          <w:rFonts w:ascii="Arial" w:eastAsia="Times New Roman" w:hAnsi="Arial" w:cs="Arial"/>
          <w:b/>
          <w:sz w:val="20"/>
          <w:szCs w:val="20"/>
          <w:lang w:eastAsia="pt-BR"/>
        </w:rPr>
        <w:t xml:space="preserve">LICIMED DISTRIBUIDORA DE MEDICAMENTOS </w:t>
      </w:r>
    </w:p>
    <w:p w14:paraId="4755F20E" w14:textId="1309B574" w:rsidR="00FF003E" w:rsidRPr="000A3DF6" w:rsidRDefault="000A3DF6" w:rsidP="000A3DF6">
      <w:pPr>
        <w:spacing w:after="0" w:line="240" w:lineRule="auto"/>
        <w:ind w:left="6372"/>
        <w:rPr>
          <w:rFonts w:ascii="Arial" w:eastAsia="Times New Roman" w:hAnsi="Arial" w:cs="Arial"/>
          <w:b/>
          <w:sz w:val="20"/>
          <w:szCs w:val="20"/>
          <w:lang w:eastAsia="pt-BR"/>
        </w:rPr>
      </w:pPr>
      <w:r>
        <w:rPr>
          <w:rFonts w:ascii="Arial" w:eastAsia="Times New Roman" w:hAnsi="Arial" w:cs="Arial"/>
          <w:b/>
          <w:sz w:val="20"/>
          <w:szCs w:val="20"/>
          <w:lang w:eastAsia="pt-BR"/>
        </w:rPr>
        <w:t xml:space="preserve">  </w:t>
      </w:r>
      <w:r w:rsidRPr="000A3DF6">
        <w:rPr>
          <w:rFonts w:ascii="Arial" w:eastAsia="Times New Roman" w:hAnsi="Arial" w:cs="Arial"/>
          <w:b/>
          <w:sz w:val="20"/>
          <w:szCs w:val="20"/>
          <w:lang w:eastAsia="pt-BR"/>
        </w:rPr>
        <w:t>CORRELATOS E PRODUTOS DE MEDICOS E HOSPITALARES LTDA</w:t>
      </w:r>
      <w:r w:rsidRPr="000A3DF6">
        <w:rPr>
          <w:rFonts w:ascii="Arial" w:eastAsia="Times New Roman" w:hAnsi="Arial" w:cs="Arial"/>
          <w:b/>
          <w:sz w:val="20"/>
          <w:szCs w:val="20"/>
          <w:lang w:eastAsia="pt-BR"/>
        </w:rPr>
        <w:fldChar w:fldCharType="end"/>
      </w:r>
    </w:p>
    <w:p w14:paraId="4733D5F5" w14:textId="77777777" w:rsidR="00FF003E" w:rsidRDefault="00FF003E" w:rsidP="00FF003E">
      <w:pPr>
        <w:spacing w:after="0" w:line="240" w:lineRule="auto"/>
        <w:rPr>
          <w:rFonts w:ascii="Arial" w:eastAsia="Times New Roman" w:hAnsi="Arial" w:cs="Arial"/>
          <w:i/>
          <w:sz w:val="23"/>
          <w:szCs w:val="23"/>
          <w:lang w:eastAsia="pt-BR"/>
        </w:rPr>
      </w:pPr>
      <w:r w:rsidRPr="00A00FE1">
        <w:rPr>
          <w:rFonts w:ascii="Arial" w:eastAsia="Times New Roman" w:hAnsi="Arial" w:cs="Arial"/>
          <w:i/>
          <w:sz w:val="23"/>
          <w:szCs w:val="23"/>
          <w:lang w:eastAsia="pt-BR"/>
        </w:rPr>
        <w:t xml:space="preserve">               </w:t>
      </w:r>
    </w:p>
    <w:p w14:paraId="32D55914" w14:textId="77777777" w:rsidR="000A3DF6" w:rsidRDefault="000A3DF6" w:rsidP="00FF003E">
      <w:pPr>
        <w:spacing w:after="0" w:line="240" w:lineRule="auto"/>
        <w:rPr>
          <w:rFonts w:ascii="Arial" w:eastAsia="Times New Roman" w:hAnsi="Arial" w:cs="Arial"/>
          <w:i/>
          <w:sz w:val="23"/>
          <w:szCs w:val="23"/>
          <w:lang w:eastAsia="pt-BR"/>
        </w:rPr>
      </w:pPr>
    </w:p>
    <w:p w14:paraId="3DC71AA0" w14:textId="77777777" w:rsidR="000A3DF6" w:rsidRPr="00A00FE1" w:rsidRDefault="000A3DF6" w:rsidP="00FF003E">
      <w:pPr>
        <w:spacing w:after="0" w:line="240" w:lineRule="auto"/>
        <w:rPr>
          <w:rFonts w:ascii="Arial" w:eastAsia="Times New Roman" w:hAnsi="Arial" w:cs="Arial"/>
          <w:i/>
          <w:sz w:val="23"/>
          <w:szCs w:val="23"/>
          <w:lang w:eastAsia="pt-BR"/>
        </w:rPr>
      </w:pPr>
    </w:p>
    <w:p w14:paraId="2AA3EDCC" w14:textId="77777777" w:rsidR="00FF003E" w:rsidRDefault="00FF003E" w:rsidP="00FF003E">
      <w:pPr>
        <w:spacing w:after="0" w:line="240" w:lineRule="auto"/>
        <w:ind w:right="-54"/>
        <w:jc w:val="both"/>
        <w:rPr>
          <w:rFonts w:ascii="Arial" w:eastAsia="Times New Roman" w:hAnsi="Arial" w:cs="Arial"/>
          <w:b/>
          <w:bCs/>
          <w:sz w:val="23"/>
          <w:szCs w:val="23"/>
          <w:lang w:eastAsia="pt-BR"/>
        </w:rPr>
      </w:pPr>
    </w:p>
    <w:p w14:paraId="6DE6841F" w14:textId="62736284" w:rsidR="00FF003E" w:rsidRPr="00A00FE1" w:rsidRDefault="00FF003E" w:rsidP="00FF003E">
      <w:pPr>
        <w:spacing w:after="0" w:line="240" w:lineRule="auto"/>
        <w:ind w:right="-54"/>
        <w:jc w:val="both"/>
        <w:rPr>
          <w:rFonts w:ascii="Arial" w:eastAsia="Times New Roman" w:hAnsi="Arial" w:cs="Arial"/>
          <w:sz w:val="23"/>
          <w:szCs w:val="23"/>
          <w:lang w:eastAsia="pt-BR"/>
        </w:rPr>
      </w:pPr>
      <w:r w:rsidRPr="00A00FE1">
        <w:rPr>
          <w:rFonts w:ascii="Arial" w:eastAsia="Times New Roman" w:hAnsi="Arial" w:cs="Arial"/>
          <w:b/>
          <w:bCs/>
          <w:sz w:val="23"/>
          <w:szCs w:val="23"/>
          <w:lang w:eastAsia="pt-BR"/>
        </w:rPr>
        <w:t>TESTEMUNHAS:</w:t>
      </w:r>
      <w:r w:rsidRPr="00A00FE1">
        <w:rPr>
          <w:rFonts w:ascii="Arial" w:eastAsia="Times New Roman" w:hAnsi="Arial" w:cs="Arial"/>
          <w:sz w:val="23"/>
          <w:szCs w:val="23"/>
          <w:lang w:eastAsia="pt-BR"/>
        </w:rPr>
        <w:t>____________________</w:t>
      </w:r>
      <w:r w:rsidR="000A3DF6">
        <w:rPr>
          <w:rFonts w:ascii="Arial" w:eastAsia="Times New Roman" w:hAnsi="Arial" w:cs="Arial"/>
          <w:sz w:val="23"/>
          <w:szCs w:val="23"/>
          <w:lang w:eastAsia="pt-BR"/>
        </w:rPr>
        <w:t>__</w:t>
      </w:r>
      <w:bookmarkStart w:id="0" w:name="_GoBack"/>
      <w:bookmarkEnd w:id="0"/>
      <w:r w:rsidRPr="00A00FE1">
        <w:rPr>
          <w:rFonts w:ascii="Arial" w:eastAsia="Times New Roman" w:hAnsi="Arial" w:cs="Arial"/>
          <w:sz w:val="23"/>
          <w:szCs w:val="23"/>
          <w:lang w:eastAsia="pt-BR"/>
        </w:rPr>
        <w:t xml:space="preserve">               </w:t>
      </w:r>
      <w:r w:rsidR="000A3DF6">
        <w:rPr>
          <w:rFonts w:ascii="Arial" w:eastAsia="Times New Roman" w:hAnsi="Arial" w:cs="Arial"/>
          <w:sz w:val="23"/>
          <w:szCs w:val="23"/>
          <w:lang w:eastAsia="pt-BR"/>
        </w:rPr>
        <w:t xml:space="preserve">                  </w:t>
      </w:r>
      <w:r w:rsidRPr="00A00FE1">
        <w:rPr>
          <w:rFonts w:ascii="Arial" w:eastAsia="Times New Roman" w:hAnsi="Arial" w:cs="Arial"/>
          <w:sz w:val="23"/>
          <w:szCs w:val="23"/>
          <w:lang w:eastAsia="pt-BR"/>
        </w:rPr>
        <w:t>______________________</w:t>
      </w:r>
      <w:r w:rsidR="000A3DF6">
        <w:rPr>
          <w:rFonts w:ascii="Arial" w:eastAsia="Times New Roman" w:hAnsi="Arial" w:cs="Arial"/>
          <w:sz w:val="23"/>
          <w:szCs w:val="23"/>
          <w:lang w:eastAsia="pt-BR"/>
        </w:rPr>
        <w:t>_____</w:t>
      </w:r>
    </w:p>
    <w:p w14:paraId="6297BB30" w14:textId="44755703" w:rsidR="000A3DF6" w:rsidRDefault="000A3DF6" w:rsidP="000A3DF6">
      <w:pPr>
        <w:spacing w:after="0" w:line="240" w:lineRule="auto"/>
        <w:ind w:right="-5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Nome: Vanessa Ferreira G</w:t>
      </w:r>
      <w:r>
        <w:rPr>
          <w:rFonts w:ascii="Times New Roman" w:eastAsia="Times New Roman" w:hAnsi="Times New Roman" w:cs="Times New Roman"/>
          <w:sz w:val="24"/>
          <w:szCs w:val="24"/>
          <w:lang w:eastAsia="pt-BR"/>
        </w:rPr>
        <w:t xml:space="preserve">onçalves                       Nome: </w:t>
      </w:r>
      <w:r>
        <w:rPr>
          <w:rFonts w:ascii="Times New Roman" w:hAnsi="Times New Roman" w:cs="Times New Roman"/>
          <w:sz w:val="24"/>
          <w:szCs w:val="24"/>
        </w:rPr>
        <w:t xml:space="preserve">Fabiana </w:t>
      </w:r>
      <w:proofErr w:type="spellStart"/>
      <w:r>
        <w:rPr>
          <w:rFonts w:ascii="Times New Roman" w:hAnsi="Times New Roman" w:cs="Times New Roman"/>
          <w:sz w:val="24"/>
          <w:szCs w:val="24"/>
        </w:rPr>
        <w:t>Odorizzio</w:t>
      </w:r>
      <w:proofErr w:type="spellEnd"/>
      <w:r>
        <w:rPr>
          <w:rFonts w:ascii="Times New Roman" w:hAnsi="Times New Roman" w:cs="Times New Roman"/>
          <w:sz w:val="24"/>
          <w:szCs w:val="24"/>
        </w:rPr>
        <w:t xml:space="preserve"> de Souza               </w:t>
      </w:r>
    </w:p>
    <w:p w14:paraId="71F516BF" w14:textId="68641480" w:rsidR="000A3DF6" w:rsidRDefault="000A3DF6" w:rsidP="000A3DF6">
      <w:pPr>
        <w:spacing w:after="0" w:line="240" w:lineRule="auto"/>
        <w:ind w:right="306"/>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ab/>
        <w:t xml:space="preserve">    </w:t>
      </w:r>
      <w:r>
        <w:rPr>
          <w:rFonts w:ascii="Times New Roman" w:eastAsia="Times New Roman" w:hAnsi="Times New Roman" w:cs="Times New Roman"/>
          <w:sz w:val="24"/>
          <w:szCs w:val="24"/>
          <w:lang w:eastAsia="pt-BR"/>
        </w:rPr>
        <w:t>CPF: 840.017.710-04                                               CPF:</w:t>
      </w:r>
      <w:r>
        <w:rPr>
          <w:rFonts w:ascii="Times New Roman" w:hAnsi="Times New Roman" w:cs="Times New Roman"/>
          <w:sz w:val="24"/>
          <w:szCs w:val="24"/>
        </w:rPr>
        <w:t xml:space="preserve"> 035.168.519-70</w:t>
      </w:r>
      <w:r>
        <w:rPr>
          <w:rFonts w:ascii="Times New Roman" w:eastAsia="Calibri" w:hAnsi="Times New Roman" w:cs="Times New Roman"/>
          <w:sz w:val="24"/>
          <w:szCs w:val="24"/>
        </w:rPr>
        <w:t xml:space="preserve">                                     </w:t>
      </w:r>
      <w:r>
        <w:rPr>
          <w:rFonts w:ascii="Times New Roman" w:hAnsi="Times New Roman" w:cs="Times New Roman"/>
          <w:bCs/>
          <w:sz w:val="24"/>
          <w:szCs w:val="24"/>
        </w:rPr>
        <w:t xml:space="preserve"> </w:t>
      </w:r>
    </w:p>
    <w:p w14:paraId="62769652" w14:textId="77777777" w:rsidR="000A3DF6" w:rsidRDefault="000A3DF6" w:rsidP="000A3DF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14:paraId="679019FC" w14:textId="77777777" w:rsidR="00FF003E" w:rsidRDefault="00FF003E" w:rsidP="00FF003E">
      <w:pPr>
        <w:spacing w:after="0" w:line="240" w:lineRule="auto"/>
        <w:ind w:right="306"/>
        <w:jc w:val="both"/>
        <w:rPr>
          <w:rFonts w:ascii="Arial" w:eastAsia="Times New Roman" w:hAnsi="Arial" w:cs="Arial"/>
          <w:sz w:val="23"/>
          <w:szCs w:val="23"/>
          <w:lang w:eastAsia="pt-BR"/>
        </w:rPr>
      </w:pPr>
    </w:p>
    <w:p w14:paraId="1E41C6EC" w14:textId="77777777" w:rsidR="00FF003E" w:rsidRDefault="00FF003E" w:rsidP="00FF003E">
      <w:pPr>
        <w:spacing w:after="0" w:line="240" w:lineRule="auto"/>
        <w:ind w:right="306"/>
        <w:jc w:val="both"/>
        <w:rPr>
          <w:rFonts w:ascii="Arial" w:eastAsia="Times New Roman" w:hAnsi="Arial" w:cs="Arial"/>
          <w:sz w:val="23"/>
          <w:szCs w:val="23"/>
          <w:lang w:eastAsia="pt-BR"/>
        </w:rPr>
      </w:pPr>
    </w:p>
    <w:p w14:paraId="5C790534" w14:textId="77777777" w:rsidR="00FF003E" w:rsidRDefault="00FF003E" w:rsidP="00FF003E">
      <w:pPr>
        <w:spacing w:after="0" w:line="240" w:lineRule="auto"/>
        <w:ind w:right="306"/>
        <w:jc w:val="both"/>
        <w:rPr>
          <w:rFonts w:ascii="Arial" w:eastAsia="Times New Roman" w:hAnsi="Arial" w:cs="Arial"/>
          <w:sz w:val="23"/>
          <w:szCs w:val="23"/>
          <w:lang w:eastAsia="pt-BR"/>
        </w:rPr>
      </w:pPr>
    </w:p>
    <w:p w14:paraId="29C981F2" w14:textId="77777777" w:rsidR="00FF003E" w:rsidRDefault="00FF003E" w:rsidP="00FF003E">
      <w:pPr>
        <w:spacing w:after="0" w:line="240" w:lineRule="auto"/>
        <w:ind w:right="306"/>
        <w:jc w:val="both"/>
        <w:rPr>
          <w:rFonts w:ascii="Arial" w:eastAsia="Times New Roman" w:hAnsi="Arial" w:cs="Arial"/>
          <w:sz w:val="23"/>
          <w:szCs w:val="23"/>
          <w:lang w:eastAsia="pt-BR"/>
        </w:rPr>
      </w:pPr>
    </w:p>
    <w:p w14:paraId="42B985B6" w14:textId="77777777" w:rsidR="002A5B01" w:rsidRDefault="002A5B01"/>
    <w:sectPr w:rsidR="002A5B01" w:rsidSect="00FF003E">
      <w:headerReference w:type="default" r:id="rId10"/>
      <w:footerReference w:type="default" r:id="rId11"/>
      <w:pgSz w:w="11906" w:h="16838"/>
      <w:pgMar w:top="1417" w:right="849"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A7BDBB" w14:textId="77777777" w:rsidR="00B35B06" w:rsidRDefault="00B35B06" w:rsidP="00FF003E">
      <w:pPr>
        <w:spacing w:after="0" w:line="240" w:lineRule="auto"/>
      </w:pPr>
      <w:r>
        <w:separator/>
      </w:r>
    </w:p>
  </w:endnote>
  <w:endnote w:type="continuationSeparator" w:id="0">
    <w:p w14:paraId="5AD9765C" w14:textId="77777777" w:rsidR="00B35B06" w:rsidRDefault="00B35B06" w:rsidP="00FF0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F9F19" w14:textId="713DB367" w:rsidR="00B35B06" w:rsidRPr="00453D59" w:rsidRDefault="00B35B06" w:rsidP="00FF003E">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036C87">
      <w:rPr>
        <w:rFonts w:ascii="Times New Roman" w:eastAsia="Times New Roman" w:hAnsi="Times New Roman" w:cs="Times New Roman"/>
        <w:noProof/>
        <w:sz w:val="24"/>
        <w:szCs w:val="24"/>
        <w:lang w:eastAsia="pt-BR"/>
      </w:rPr>
      <w:t>14</w:t>
    </w:r>
    <w:r w:rsidRPr="00453D59">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w:t>
    </w:r>
    <w:r w:rsidR="00036C87">
      <w:rPr>
        <w:rFonts w:ascii="Times New Roman" w:eastAsia="Times New Roman" w:hAnsi="Times New Roman" w:cs="Times New Roman"/>
        <w:sz w:val="24"/>
        <w:szCs w:val="24"/>
        <w:lang w:eastAsia="pt-BR"/>
      </w:rPr>
      <w:t>4</w:t>
    </w:r>
  </w:p>
  <w:p w14:paraId="74775433" w14:textId="77777777" w:rsidR="00B35B06" w:rsidRPr="00453D59" w:rsidRDefault="00B35B06" w:rsidP="00FF003E">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14:paraId="20E62BBB" w14:textId="77777777" w:rsidR="00B35B06" w:rsidRPr="00453D59" w:rsidRDefault="00B35B06" w:rsidP="00FF003E">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14:paraId="39285A82" w14:textId="77777777" w:rsidR="00B35B06" w:rsidRPr="00453D59" w:rsidRDefault="00B35B06" w:rsidP="00FF003E">
    <w:pPr>
      <w:tabs>
        <w:tab w:val="center" w:pos="4252"/>
        <w:tab w:val="right" w:pos="8504"/>
      </w:tabs>
      <w:spacing w:after="0" w:line="240" w:lineRule="auto"/>
    </w:pPr>
  </w:p>
  <w:p w14:paraId="597C729F" w14:textId="77777777" w:rsidR="00B35B06" w:rsidRDefault="00B35B0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C71C7" w14:textId="77777777" w:rsidR="00B35B06" w:rsidRDefault="00B35B06" w:rsidP="00FF003E">
      <w:pPr>
        <w:spacing w:after="0" w:line="240" w:lineRule="auto"/>
      </w:pPr>
      <w:r>
        <w:separator/>
      </w:r>
    </w:p>
  </w:footnote>
  <w:footnote w:type="continuationSeparator" w:id="0">
    <w:p w14:paraId="3137389A" w14:textId="77777777" w:rsidR="00B35B06" w:rsidRDefault="00B35B06" w:rsidP="00FF00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1075E" w14:textId="77777777" w:rsidR="00B35B06" w:rsidRPr="00980C85" w:rsidRDefault="00B35B06" w:rsidP="00FF003E">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w14:anchorId="4A009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62210386" r:id="rId2"/>
      </w:pict>
    </w:r>
    <w:r w:rsidRPr="00980C85">
      <w:rPr>
        <w:rFonts w:ascii="Times New Roman" w:eastAsia="Times New Roman" w:hAnsi="Times New Roman" w:cs="Times New Roman"/>
        <w:b/>
        <w:bCs/>
        <w:lang w:eastAsia="pt-BR"/>
      </w:rPr>
      <w:t>MUNICIPAL DE ITAMBARACÁ</w:t>
    </w:r>
  </w:p>
  <w:p w14:paraId="2D448734" w14:textId="77777777" w:rsidR="00B35B06" w:rsidRDefault="00B35B06" w:rsidP="00FF003E">
    <w:pPr>
      <w:spacing w:after="0" w:line="240" w:lineRule="auto"/>
      <w:ind w:firstLine="708"/>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14:paraId="3903AF81" w14:textId="77777777" w:rsidR="00B35B06" w:rsidRDefault="00B35B06" w:rsidP="00FF003E">
    <w:pPr>
      <w:spacing w:after="0" w:line="240" w:lineRule="auto"/>
      <w:jc w:val="center"/>
      <w:rPr>
        <w:rFonts w:ascii="Times New Roman" w:eastAsia="Times New Roman" w:hAnsi="Times New Roman" w:cs="Times New Roman"/>
        <w:b/>
        <w:bCs/>
        <w:lang w:eastAsia="pt-BR"/>
      </w:rPr>
    </w:pPr>
  </w:p>
  <w:p w14:paraId="59ECCA89" w14:textId="6D12D473" w:rsidR="00B35B06" w:rsidRDefault="00B35B06" w:rsidP="00FF003E">
    <w:pPr>
      <w:pStyle w:val="Cabealho"/>
    </w:pPr>
    <w:r>
      <w:rPr>
        <w:rFonts w:ascii="Times New Roman" w:eastAsia="Times New Roman" w:hAnsi="Times New Roman" w:cs="Times New Roman"/>
        <w:b/>
        <w:bCs/>
        <w:lang w:eastAsia="pt-BR"/>
      </w:rPr>
      <w:t>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FD1191C"/>
    <w:multiLevelType w:val="hybridMultilevel"/>
    <w:tmpl w:val="983A64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7C78D3"/>
    <w:multiLevelType w:val="hybridMultilevel"/>
    <w:tmpl w:val="4A529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6"/>
  </w:num>
  <w:num w:numId="3">
    <w:abstractNumId w:val="4"/>
  </w:num>
  <w:num w:numId="4">
    <w:abstractNumId w:val="2"/>
  </w:num>
  <w:num w:numId="5">
    <w:abstractNumId w:val="0"/>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03E"/>
    <w:rsid w:val="00036C87"/>
    <w:rsid w:val="000A3DF6"/>
    <w:rsid w:val="002A5B01"/>
    <w:rsid w:val="00B35B06"/>
    <w:rsid w:val="00C250D3"/>
    <w:rsid w:val="00FF00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0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03E"/>
    <w:pPr>
      <w:spacing w:after="200" w:line="276" w:lineRule="auto"/>
    </w:pPr>
  </w:style>
  <w:style w:type="paragraph" w:styleId="Ttulo1">
    <w:name w:val="heading 1"/>
    <w:basedOn w:val="Normal"/>
    <w:next w:val="Normal"/>
    <w:link w:val="Ttulo1Char"/>
    <w:qFormat/>
    <w:rsid w:val="00FF003E"/>
    <w:pPr>
      <w:keepNext/>
      <w:spacing w:after="0" w:line="240" w:lineRule="auto"/>
      <w:jc w:val="both"/>
      <w:outlineLvl w:val="0"/>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F00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003E"/>
  </w:style>
  <w:style w:type="paragraph" w:styleId="Rodap">
    <w:name w:val="footer"/>
    <w:basedOn w:val="Normal"/>
    <w:link w:val="RodapChar"/>
    <w:uiPriority w:val="99"/>
    <w:unhideWhenUsed/>
    <w:rsid w:val="00FF003E"/>
    <w:pPr>
      <w:tabs>
        <w:tab w:val="center" w:pos="4252"/>
        <w:tab w:val="right" w:pos="8504"/>
      </w:tabs>
      <w:spacing w:after="0" w:line="240" w:lineRule="auto"/>
    </w:pPr>
  </w:style>
  <w:style w:type="character" w:customStyle="1" w:styleId="RodapChar">
    <w:name w:val="Rodapé Char"/>
    <w:basedOn w:val="Fontepargpadro"/>
    <w:link w:val="Rodap"/>
    <w:uiPriority w:val="99"/>
    <w:rsid w:val="00FF003E"/>
  </w:style>
  <w:style w:type="character" w:customStyle="1" w:styleId="Ttulo1Char">
    <w:name w:val="Título 1 Char"/>
    <w:basedOn w:val="Fontepargpadro"/>
    <w:link w:val="Ttulo1"/>
    <w:rsid w:val="00FF003E"/>
    <w:rPr>
      <w:rFonts w:ascii="Times New Roman" w:eastAsia="Times New Roman" w:hAnsi="Times New Roman" w:cs="Times New Roman"/>
      <w:b/>
      <w:bCs/>
      <w:sz w:val="24"/>
      <w:szCs w:val="24"/>
      <w:lang w:eastAsia="pt-BR"/>
    </w:rPr>
  </w:style>
  <w:style w:type="paragraph" w:customStyle="1" w:styleId="Default">
    <w:name w:val="Default"/>
    <w:rsid w:val="00FF003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FF003E"/>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03E"/>
    <w:pPr>
      <w:spacing w:after="200" w:line="276" w:lineRule="auto"/>
    </w:pPr>
  </w:style>
  <w:style w:type="paragraph" w:styleId="Ttulo1">
    <w:name w:val="heading 1"/>
    <w:basedOn w:val="Normal"/>
    <w:next w:val="Normal"/>
    <w:link w:val="Ttulo1Char"/>
    <w:qFormat/>
    <w:rsid w:val="00FF003E"/>
    <w:pPr>
      <w:keepNext/>
      <w:spacing w:after="0" w:line="240" w:lineRule="auto"/>
      <w:jc w:val="both"/>
      <w:outlineLvl w:val="0"/>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F00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003E"/>
  </w:style>
  <w:style w:type="paragraph" w:styleId="Rodap">
    <w:name w:val="footer"/>
    <w:basedOn w:val="Normal"/>
    <w:link w:val="RodapChar"/>
    <w:uiPriority w:val="99"/>
    <w:unhideWhenUsed/>
    <w:rsid w:val="00FF003E"/>
    <w:pPr>
      <w:tabs>
        <w:tab w:val="center" w:pos="4252"/>
        <w:tab w:val="right" w:pos="8504"/>
      </w:tabs>
      <w:spacing w:after="0" w:line="240" w:lineRule="auto"/>
    </w:pPr>
  </w:style>
  <w:style w:type="character" w:customStyle="1" w:styleId="RodapChar">
    <w:name w:val="Rodapé Char"/>
    <w:basedOn w:val="Fontepargpadro"/>
    <w:link w:val="Rodap"/>
    <w:uiPriority w:val="99"/>
    <w:rsid w:val="00FF003E"/>
  </w:style>
  <w:style w:type="character" w:customStyle="1" w:styleId="Ttulo1Char">
    <w:name w:val="Título 1 Char"/>
    <w:basedOn w:val="Fontepargpadro"/>
    <w:link w:val="Ttulo1"/>
    <w:rsid w:val="00FF003E"/>
    <w:rPr>
      <w:rFonts w:ascii="Times New Roman" w:eastAsia="Times New Roman" w:hAnsi="Times New Roman" w:cs="Times New Roman"/>
      <w:b/>
      <w:bCs/>
      <w:sz w:val="24"/>
      <w:szCs w:val="24"/>
      <w:lang w:eastAsia="pt-BR"/>
    </w:rPr>
  </w:style>
  <w:style w:type="paragraph" w:customStyle="1" w:styleId="Default">
    <w:name w:val="Default"/>
    <w:rsid w:val="00FF003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FF003E"/>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18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tambaraca.pr.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BDE26-4060-4ED0-9967-FD9E88A25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14</Pages>
  <Words>6268</Words>
  <Characters>33851</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 Silvestrini</dc:creator>
  <cp:keywords/>
  <dc:description/>
  <cp:lastModifiedBy>Tamires</cp:lastModifiedBy>
  <cp:revision>3</cp:revision>
  <dcterms:created xsi:type="dcterms:W3CDTF">2020-09-17T12:14:00Z</dcterms:created>
  <dcterms:modified xsi:type="dcterms:W3CDTF">2020-09-21T19:20:00Z</dcterms:modified>
</cp:coreProperties>
</file>