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43" w:rsidRPr="00E70D28" w:rsidRDefault="002B3043" w:rsidP="00E70D28">
      <w:pPr>
        <w:jc w:val="center"/>
        <w:rPr>
          <w:b/>
          <w:color w:val="000000"/>
          <w:sz w:val="24"/>
          <w:szCs w:val="24"/>
        </w:rPr>
      </w:pPr>
      <w:r w:rsidRPr="00E70D28">
        <w:rPr>
          <w:b/>
          <w:color w:val="000000"/>
          <w:sz w:val="24"/>
          <w:szCs w:val="24"/>
        </w:rPr>
        <w:t xml:space="preserve">CONTRATO </w:t>
      </w:r>
      <w:r w:rsidR="00E70D28" w:rsidRPr="00E70D28">
        <w:rPr>
          <w:b/>
          <w:color w:val="000000"/>
          <w:sz w:val="24"/>
          <w:szCs w:val="24"/>
        </w:rPr>
        <w:t>Nº 014/2013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E40F06" w:rsidRDefault="00C2311F" w:rsidP="00E70D28">
      <w:pPr>
        <w:ind w:left="4820"/>
        <w:jc w:val="both"/>
        <w:rPr>
          <w:sz w:val="24"/>
          <w:szCs w:val="24"/>
        </w:rPr>
      </w:pPr>
      <w:r w:rsidRPr="00556200">
        <w:rPr>
          <w:sz w:val="24"/>
          <w:szCs w:val="24"/>
        </w:rPr>
        <w:t xml:space="preserve">Contrato de prestação de serviços que entre si celebram </w:t>
      </w:r>
      <w:r w:rsidR="00E70D28">
        <w:rPr>
          <w:sz w:val="24"/>
          <w:szCs w:val="24"/>
        </w:rPr>
        <w:t>o</w:t>
      </w:r>
      <w:r w:rsidRPr="00556200">
        <w:rPr>
          <w:sz w:val="24"/>
          <w:szCs w:val="24"/>
        </w:rPr>
        <w:t xml:space="preserve"> </w:t>
      </w:r>
      <w:r w:rsidR="00E70D28" w:rsidRPr="00E70D28">
        <w:rPr>
          <w:b/>
          <w:sz w:val="24"/>
          <w:szCs w:val="24"/>
        </w:rPr>
        <w:t>MUNICÍPIO</w:t>
      </w:r>
      <w:r w:rsidRPr="00556200">
        <w:rPr>
          <w:b/>
          <w:sz w:val="24"/>
          <w:szCs w:val="24"/>
        </w:rPr>
        <w:t xml:space="preserve"> </w:t>
      </w:r>
      <w:r w:rsidR="00945C84">
        <w:rPr>
          <w:b/>
          <w:sz w:val="24"/>
          <w:szCs w:val="24"/>
        </w:rPr>
        <w:t xml:space="preserve">DE </w:t>
      </w:r>
      <w:r w:rsidR="00D5622A">
        <w:rPr>
          <w:b/>
          <w:sz w:val="24"/>
          <w:szCs w:val="24"/>
        </w:rPr>
        <w:t>ITAMBARACÁ</w:t>
      </w:r>
      <w:r w:rsidRPr="00556200">
        <w:rPr>
          <w:sz w:val="24"/>
          <w:szCs w:val="24"/>
        </w:rPr>
        <w:t xml:space="preserve">, </w:t>
      </w:r>
      <w:r w:rsidR="00E70D28">
        <w:rPr>
          <w:sz w:val="24"/>
          <w:szCs w:val="24"/>
        </w:rPr>
        <w:t xml:space="preserve">e </w:t>
      </w:r>
      <w:r w:rsidR="00E40F06" w:rsidRPr="00556200">
        <w:rPr>
          <w:sz w:val="24"/>
          <w:szCs w:val="24"/>
        </w:rPr>
        <w:t>o</w:t>
      </w:r>
      <w:r w:rsidR="002B3043" w:rsidRPr="00556200">
        <w:rPr>
          <w:sz w:val="24"/>
          <w:szCs w:val="24"/>
        </w:rPr>
        <w:t xml:space="preserve"> </w:t>
      </w:r>
      <w:r w:rsidR="002B3043" w:rsidRPr="00556200">
        <w:rPr>
          <w:b/>
          <w:sz w:val="24"/>
          <w:szCs w:val="24"/>
        </w:rPr>
        <w:t>INSTITUTO SUPERIOR DE EDUCAÇÃO, TECNOLOGIA E PESQUISA SABER LTDA</w:t>
      </w:r>
      <w:r w:rsidR="00E70D28">
        <w:rPr>
          <w:b/>
          <w:sz w:val="24"/>
          <w:szCs w:val="24"/>
        </w:rPr>
        <w:t xml:space="preserve">, </w:t>
      </w:r>
      <w:r w:rsidR="00E70D28">
        <w:rPr>
          <w:sz w:val="24"/>
          <w:szCs w:val="24"/>
        </w:rPr>
        <w:t>na forma abaixo</w:t>
      </w:r>
      <w:r w:rsidR="00E40F06" w:rsidRPr="00556200">
        <w:rPr>
          <w:sz w:val="24"/>
          <w:szCs w:val="24"/>
        </w:rPr>
        <w:t>:</w:t>
      </w:r>
    </w:p>
    <w:p w:rsidR="00E70D28" w:rsidRPr="00556200" w:rsidRDefault="00E70D28" w:rsidP="00F617EF">
      <w:pPr>
        <w:ind w:left="2520"/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pStyle w:val="Corpodetexto"/>
        <w:rPr>
          <w:rFonts w:ascii="Times New Roman" w:hAnsi="Times New Roman"/>
          <w:color w:val="000000"/>
          <w:szCs w:val="24"/>
        </w:rPr>
      </w:pPr>
    </w:p>
    <w:p w:rsidR="000718A3" w:rsidRPr="000718A3" w:rsidRDefault="000718A3" w:rsidP="000718A3">
      <w:pPr>
        <w:jc w:val="both"/>
        <w:rPr>
          <w:sz w:val="24"/>
          <w:szCs w:val="24"/>
        </w:rPr>
      </w:pPr>
      <w:r w:rsidRPr="000718A3">
        <w:rPr>
          <w:sz w:val="24"/>
          <w:szCs w:val="24"/>
        </w:rPr>
        <w:t xml:space="preserve">O Município de Itambaracá, Estado do Paraná, através da Prefeitura Municipal de Itambaracá –PR, situado na  Av: Interventor Manoel Ribas, nº 06, Centro PR, CNPJ nº 76.235.738/0001-08, a seguir denominado </w:t>
      </w:r>
      <w:r w:rsidRPr="000718A3">
        <w:rPr>
          <w:b/>
          <w:sz w:val="24"/>
          <w:szCs w:val="24"/>
        </w:rPr>
        <w:t>CONTRATANTE</w:t>
      </w:r>
      <w:r w:rsidRPr="000718A3">
        <w:rPr>
          <w:sz w:val="24"/>
          <w:szCs w:val="24"/>
        </w:rPr>
        <w:t xml:space="preserve">, neste ato representado pelo Prefeito Municipal Sr Amarildo Tostes, brasileiro, casado, inscrito no CPF/MF sob nº 478.507.959-20, portador da Carteira de Identidade RG nº 3.554.127-6 SSP/PR, e </w:t>
      </w:r>
      <w:r>
        <w:rPr>
          <w:sz w:val="24"/>
          <w:szCs w:val="24"/>
        </w:rPr>
        <w:t>o</w:t>
      </w:r>
      <w:r w:rsidRPr="000718A3">
        <w:rPr>
          <w:sz w:val="24"/>
          <w:szCs w:val="24"/>
        </w:rPr>
        <w:t xml:space="preserve"> </w:t>
      </w:r>
      <w:r w:rsidRPr="00556200">
        <w:rPr>
          <w:b/>
          <w:sz w:val="24"/>
          <w:szCs w:val="24"/>
        </w:rPr>
        <w:t>INSTITUTO SUPERIOR DE EDUCAÇÃO, TECNOLOGIA E PESQUISA SABER LTDA</w:t>
      </w:r>
      <w:r w:rsidRPr="000718A3">
        <w:rPr>
          <w:sz w:val="24"/>
          <w:szCs w:val="24"/>
        </w:rPr>
        <w:t xml:space="preserve">, </w:t>
      </w:r>
      <w:r w:rsidR="00A0404A" w:rsidRPr="00556200">
        <w:rPr>
          <w:sz w:val="24"/>
          <w:szCs w:val="24"/>
        </w:rPr>
        <w:t>inscrito no CNPJ sob nº 05.128.703/0001-13, na cidade de Cascavel, Estado do</w:t>
      </w:r>
      <w:r w:rsidR="00A0404A">
        <w:rPr>
          <w:sz w:val="24"/>
          <w:szCs w:val="24"/>
        </w:rPr>
        <w:t xml:space="preserve"> Paraná</w:t>
      </w:r>
      <w:r w:rsidR="00A0404A" w:rsidRPr="00556200">
        <w:rPr>
          <w:sz w:val="24"/>
          <w:szCs w:val="24"/>
        </w:rPr>
        <w:t xml:space="preserve">, à rua Maranhão, 1395, e neste ato representado pelo </w:t>
      </w:r>
      <w:r w:rsidR="00A0404A">
        <w:rPr>
          <w:sz w:val="24"/>
          <w:szCs w:val="24"/>
        </w:rPr>
        <w:t>seu Sócio Administrador, o Sr. João Antonio Pastorini Neto,</w:t>
      </w:r>
      <w:r w:rsidR="00A0404A" w:rsidRPr="00556200">
        <w:rPr>
          <w:sz w:val="24"/>
          <w:szCs w:val="24"/>
        </w:rPr>
        <w:t xml:space="preserve"> CPF: </w:t>
      </w:r>
      <w:r w:rsidR="00A0404A">
        <w:rPr>
          <w:sz w:val="24"/>
          <w:szCs w:val="24"/>
        </w:rPr>
        <w:t>054.776.609-29</w:t>
      </w:r>
      <w:r w:rsidR="00A0404A" w:rsidRPr="00556200">
        <w:rPr>
          <w:sz w:val="24"/>
          <w:szCs w:val="24"/>
        </w:rPr>
        <w:t xml:space="preserve"> e RG: </w:t>
      </w:r>
      <w:r w:rsidR="00A0404A">
        <w:rPr>
          <w:sz w:val="24"/>
          <w:szCs w:val="24"/>
        </w:rPr>
        <w:t>7.945.062-6</w:t>
      </w:r>
      <w:r w:rsidR="00A0404A" w:rsidRPr="00556200">
        <w:rPr>
          <w:sz w:val="24"/>
          <w:szCs w:val="24"/>
        </w:rPr>
        <w:t xml:space="preserve"> Pr</w:t>
      </w:r>
      <w:r w:rsidRPr="000718A3">
        <w:rPr>
          <w:sz w:val="24"/>
          <w:szCs w:val="24"/>
        </w:rPr>
        <w:t xml:space="preserve">, a seguir denominada </w:t>
      </w:r>
      <w:r w:rsidRPr="000718A3">
        <w:rPr>
          <w:b/>
          <w:sz w:val="24"/>
          <w:szCs w:val="24"/>
        </w:rPr>
        <w:t>CONTRATADA</w:t>
      </w:r>
      <w:r w:rsidRPr="000718A3">
        <w:rPr>
          <w:sz w:val="24"/>
          <w:szCs w:val="24"/>
        </w:rPr>
        <w:t xml:space="preserve">, </w:t>
      </w:r>
      <w:r w:rsidR="003417F0">
        <w:rPr>
          <w:sz w:val="24"/>
          <w:szCs w:val="24"/>
        </w:rPr>
        <w:t>firm</w:t>
      </w:r>
      <w:r w:rsidRPr="000718A3">
        <w:rPr>
          <w:sz w:val="24"/>
          <w:szCs w:val="24"/>
        </w:rPr>
        <w:t xml:space="preserve">am o presente Contrato de </w:t>
      </w:r>
      <w:r w:rsidR="003417F0">
        <w:rPr>
          <w:sz w:val="24"/>
          <w:szCs w:val="24"/>
        </w:rPr>
        <w:t>Prestação de Serviços,</w:t>
      </w:r>
      <w:r w:rsidRPr="000718A3">
        <w:rPr>
          <w:sz w:val="24"/>
          <w:szCs w:val="24"/>
        </w:rPr>
        <w:t xml:space="preserve"> com fundamento na Lei Federal nº. 8.666, de 21 de Junho de 1993 com alterações posteriores, e demais normas regulam</w:t>
      </w:r>
      <w:r w:rsidR="003417F0">
        <w:rPr>
          <w:sz w:val="24"/>
          <w:szCs w:val="24"/>
        </w:rPr>
        <w:t>entares aplicáveis à espécie no Procedimento Licitatório nº 028/2013, mediante Dispensa de Licitação nº 007/2013</w:t>
      </w:r>
      <w:r w:rsidRPr="000718A3">
        <w:rPr>
          <w:sz w:val="24"/>
          <w:szCs w:val="24"/>
        </w:rPr>
        <w:t>, conforme condições que estipulam a seguir: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t xml:space="preserve">CLÁUSULA PRIMEIRA – Do </w:t>
      </w:r>
      <w:r w:rsidR="009E1675" w:rsidRPr="00556200">
        <w:rPr>
          <w:color w:val="000000"/>
          <w:szCs w:val="24"/>
        </w:rPr>
        <w:t>objeto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9E1675" w:rsidP="002B3043">
      <w:pPr>
        <w:pStyle w:val="Corpodetexto3"/>
        <w:rPr>
          <w:szCs w:val="24"/>
        </w:rPr>
      </w:pPr>
      <w:r w:rsidRPr="00556200">
        <w:rPr>
          <w:szCs w:val="24"/>
        </w:rPr>
        <w:t>Contratação de empresa para fins de assessoramento e apoio técnico</w:t>
      </w:r>
      <w:r w:rsidR="008D571B">
        <w:rPr>
          <w:szCs w:val="24"/>
        </w:rPr>
        <w:t xml:space="preserve"> </w:t>
      </w:r>
      <w:r w:rsidR="008D571B" w:rsidRPr="002E29B1">
        <w:rPr>
          <w:color w:val="auto"/>
          <w:szCs w:val="24"/>
        </w:rPr>
        <w:t>para preenchimento no quadro efetivo dos cargos de</w:t>
      </w:r>
      <w:r w:rsidR="00D5622A" w:rsidRPr="002E29B1">
        <w:rPr>
          <w:color w:val="auto"/>
          <w:szCs w:val="24"/>
        </w:rPr>
        <w:t xml:space="preserve"> Advogado, Médico PSF, Assistente Social (CRAS) e Psicólogo (CRAS)</w:t>
      </w:r>
      <w:r w:rsidR="008D571B">
        <w:rPr>
          <w:szCs w:val="24"/>
        </w:rPr>
        <w:t xml:space="preserve">, </w:t>
      </w:r>
      <w:r w:rsidRPr="00556200">
        <w:rPr>
          <w:szCs w:val="24"/>
        </w:rPr>
        <w:t>para a elaboração dos editais, coordenação de inscrições</w:t>
      </w:r>
      <w:r w:rsidR="00FF1F35" w:rsidRPr="00556200">
        <w:rPr>
          <w:szCs w:val="24"/>
        </w:rPr>
        <w:t>, elaboração</w:t>
      </w:r>
      <w:r w:rsidR="006B014A" w:rsidRPr="00556200">
        <w:rPr>
          <w:szCs w:val="24"/>
        </w:rPr>
        <w:t>, aplicação e correção das provas, avaliação de prova de títulos e demais ações pertinentes ao concurso público para Provimento dos Cargos conforme determinação da CONTRATANTE.  Aplicando-se, a presente contratação as disposições da Lei Federal nº 8666/93.</w:t>
      </w:r>
    </w:p>
    <w:p w:rsidR="002B3043" w:rsidRDefault="002B3043" w:rsidP="002B3043">
      <w:pPr>
        <w:pStyle w:val="Ttulo1"/>
        <w:spacing w:line="240" w:lineRule="auto"/>
        <w:rPr>
          <w:color w:val="000000"/>
          <w:szCs w:val="24"/>
        </w:rPr>
      </w:pPr>
    </w:p>
    <w:p w:rsidR="003B312E" w:rsidRDefault="003B312E" w:rsidP="003B312E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t xml:space="preserve">CLÁUSULA SEGUNDA – </w:t>
      </w:r>
      <w:r>
        <w:rPr>
          <w:color w:val="000000"/>
          <w:szCs w:val="24"/>
        </w:rPr>
        <w:t>Dispensa de Licitação</w:t>
      </w:r>
    </w:p>
    <w:p w:rsidR="005306E1" w:rsidRDefault="005306E1" w:rsidP="0043142A">
      <w:pPr>
        <w:jc w:val="both"/>
        <w:rPr>
          <w:color w:val="000000"/>
          <w:sz w:val="24"/>
          <w:szCs w:val="24"/>
        </w:rPr>
      </w:pPr>
    </w:p>
    <w:p w:rsidR="00AC04BF" w:rsidRPr="001704F0" w:rsidRDefault="00AC04BF" w:rsidP="0043142A">
      <w:pPr>
        <w:jc w:val="both"/>
        <w:rPr>
          <w:color w:val="000000"/>
          <w:sz w:val="24"/>
          <w:szCs w:val="24"/>
        </w:rPr>
      </w:pPr>
      <w:r w:rsidRPr="001704F0">
        <w:rPr>
          <w:color w:val="000000"/>
          <w:sz w:val="24"/>
          <w:szCs w:val="24"/>
        </w:rPr>
        <w:t>Nos termos do art. 24, II, da Lei n</w:t>
      </w:r>
      <w:r w:rsidR="008F6CBC">
        <w:rPr>
          <w:color w:val="000000"/>
          <w:sz w:val="24"/>
          <w:szCs w:val="24"/>
        </w:rPr>
        <w:t>.</w:t>
      </w:r>
      <w:r w:rsidRPr="001704F0">
        <w:rPr>
          <w:color w:val="000000"/>
          <w:sz w:val="24"/>
          <w:szCs w:val="24"/>
        </w:rPr>
        <w:t xml:space="preserve">º 8666/93, está sendo dispensada a licitação para a celebração de contrato de prestação de serviços de realização do Concurso Público para provimento de vagas da </w:t>
      </w:r>
      <w:r w:rsidR="007B6BD6">
        <w:rPr>
          <w:color w:val="000000"/>
          <w:sz w:val="24"/>
          <w:szCs w:val="24"/>
        </w:rPr>
        <w:t>PREFEITURA</w:t>
      </w:r>
      <w:r w:rsidRPr="001704F0">
        <w:rPr>
          <w:color w:val="000000"/>
          <w:sz w:val="24"/>
          <w:szCs w:val="24"/>
        </w:rPr>
        <w:t xml:space="preserve"> Municipal </w:t>
      </w:r>
      <w:r w:rsidR="00945C84">
        <w:rPr>
          <w:color w:val="000000"/>
          <w:sz w:val="24"/>
          <w:szCs w:val="24"/>
        </w:rPr>
        <w:t xml:space="preserve">DE </w:t>
      </w:r>
      <w:r w:rsidR="00D5622A">
        <w:rPr>
          <w:color w:val="000000"/>
          <w:sz w:val="24"/>
          <w:szCs w:val="24"/>
        </w:rPr>
        <w:t>ITAMBARACÁ</w:t>
      </w:r>
      <w:r w:rsidRPr="001704F0">
        <w:rPr>
          <w:color w:val="000000"/>
          <w:sz w:val="24"/>
          <w:szCs w:val="24"/>
        </w:rPr>
        <w:t xml:space="preserve"> –</w:t>
      </w:r>
      <w:r w:rsidR="00AC3090">
        <w:rPr>
          <w:color w:val="000000"/>
          <w:sz w:val="24"/>
          <w:szCs w:val="24"/>
        </w:rPr>
        <w:t xml:space="preserve"> </w:t>
      </w:r>
      <w:r w:rsidR="00D5622A">
        <w:rPr>
          <w:color w:val="000000"/>
          <w:sz w:val="24"/>
          <w:szCs w:val="24"/>
        </w:rPr>
        <w:t>Paraná</w:t>
      </w:r>
      <w:r w:rsidRPr="001704F0">
        <w:rPr>
          <w:color w:val="000000"/>
          <w:sz w:val="24"/>
          <w:szCs w:val="24"/>
        </w:rPr>
        <w:t>, conforme parecer jurídico dessa casa de leis.</w:t>
      </w:r>
    </w:p>
    <w:p w:rsidR="003B312E" w:rsidRDefault="003B312E" w:rsidP="002B3043">
      <w:pPr>
        <w:pStyle w:val="Ttulo1"/>
        <w:spacing w:line="240" w:lineRule="auto"/>
        <w:rPr>
          <w:color w:val="000000"/>
          <w:szCs w:val="24"/>
        </w:rPr>
      </w:pPr>
    </w:p>
    <w:p w:rsidR="005306E1" w:rsidRPr="005306E1" w:rsidRDefault="005306E1" w:rsidP="005306E1"/>
    <w:p w:rsidR="002B3043" w:rsidRPr="00556200" w:rsidRDefault="002B3043" w:rsidP="002B3043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t xml:space="preserve">CLÁUSULA </w:t>
      </w:r>
      <w:r w:rsidR="009819B2">
        <w:rPr>
          <w:color w:val="000000"/>
          <w:szCs w:val="24"/>
        </w:rPr>
        <w:t>TERCEIRA</w:t>
      </w:r>
      <w:r w:rsidRPr="00556200">
        <w:rPr>
          <w:color w:val="000000"/>
          <w:szCs w:val="24"/>
        </w:rPr>
        <w:t xml:space="preserve"> – Forma de Execução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 xml:space="preserve">A contratada </w:t>
      </w:r>
      <w:r w:rsidR="00E33ABD" w:rsidRPr="00556200">
        <w:rPr>
          <w:color w:val="000000"/>
          <w:sz w:val="24"/>
          <w:szCs w:val="24"/>
        </w:rPr>
        <w:t xml:space="preserve">através de seu corpo técnico prestará assessoria a CONTRATANTE para execução de todas as atividades necessárias à realização do concurso, compreendendo, elaboração do edital, elaboração e aplicação das provas em todas as suas modalidades, apuração e divulgação dos resultados.  Ressaltando que todas as atividades da CONTRATADA serão supervisionadas e aprovadas pela Comissão </w:t>
      </w:r>
      <w:r w:rsidR="00335A13">
        <w:rPr>
          <w:color w:val="000000"/>
          <w:sz w:val="24"/>
          <w:szCs w:val="24"/>
        </w:rPr>
        <w:t>de Concursos Públicos do Poder Legislativo</w:t>
      </w:r>
      <w:r w:rsidR="00556200">
        <w:rPr>
          <w:color w:val="000000"/>
          <w:sz w:val="24"/>
          <w:szCs w:val="24"/>
        </w:rPr>
        <w:t>.</w:t>
      </w:r>
    </w:p>
    <w:p w:rsidR="002B3043" w:rsidRDefault="002B3043" w:rsidP="002B3043">
      <w:pPr>
        <w:jc w:val="both"/>
        <w:rPr>
          <w:color w:val="000000"/>
          <w:sz w:val="24"/>
          <w:szCs w:val="24"/>
        </w:rPr>
      </w:pPr>
    </w:p>
    <w:p w:rsidR="005306E1" w:rsidRPr="00556200" w:rsidRDefault="005306E1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t xml:space="preserve">CLÁUSULA </w:t>
      </w:r>
      <w:r w:rsidR="009819B2">
        <w:rPr>
          <w:color w:val="000000"/>
          <w:szCs w:val="24"/>
        </w:rPr>
        <w:t>QUARTA</w:t>
      </w:r>
      <w:r w:rsidRPr="00556200">
        <w:rPr>
          <w:color w:val="000000"/>
          <w:szCs w:val="24"/>
        </w:rPr>
        <w:t xml:space="preserve"> – Vigência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O contrato tem vigência até a conclusão plena dos trabalhos de</w:t>
      </w:r>
      <w:r w:rsidR="005B0D38">
        <w:rPr>
          <w:color w:val="000000"/>
          <w:sz w:val="24"/>
          <w:szCs w:val="24"/>
        </w:rPr>
        <w:t xml:space="preserve"> comum acordo entre as partes, com prazo de </w:t>
      </w:r>
      <w:r w:rsidR="00F65B06">
        <w:rPr>
          <w:color w:val="000000"/>
          <w:sz w:val="24"/>
          <w:szCs w:val="24"/>
        </w:rPr>
        <w:t>120 (cento e vinte) dias</w:t>
      </w:r>
      <w:r w:rsidR="005B0D38">
        <w:rPr>
          <w:color w:val="000000"/>
          <w:sz w:val="24"/>
          <w:szCs w:val="24"/>
        </w:rPr>
        <w:t xml:space="preserve">, a contar da </w:t>
      </w:r>
      <w:r w:rsidR="00F65B06">
        <w:rPr>
          <w:color w:val="000000"/>
          <w:sz w:val="24"/>
          <w:szCs w:val="24"/>
        </w:rPr>
        <w:t>publicação</w:t>
      </w:r>
      <w:r w:rsidR="005B0D38">
        <w:rPr>
          <w:color w:val="000000"/>
          <w:sz w:val="24"/>
          <w:szCs w:val="24"/>
        </w:rPr>
        <w:t xml:space="preserve"> deste instrumento.</w:t>
      </w:r>
    </w:p>
    <w:p w:rsidR="002B3043" w:rsidRPr="00556200" w:rsidRDefault="002B3043" w:rsidP="002B3043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lastRenderedPageBreak/>
        <w:t xml:space="preserve">CLÁUSULA </w:t>
      </w:r>
      <w:r w:rsidR="009819B2">
        <w:rPr>
          <w:color w:val="000000"/>
          <w:szCs w:val="24"/>
        </w:rPr>
        <w:t>QUINTA</w:t>
      </w:r>
      <w:r w:rsidRPr="00556200">
        <w:rPr>
          <w:color w:val="000000"/>
          <w:szCs w:val="24"/>
        </w:rPr>
        <w:t xml:space="preserve"> – Condições Financeiras</w:t>
      </w:r>
      <w:r w:rsidR="00EE443B" w:rsidRPr="00556200">
        <w:rPr>
          <w:color w:val="000000"/>
          <w:szCs w:val="24"/>
        </w:rPr>
        <w:t xml:space="preserve"> e da Forma de Pagamento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63AC2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 xml:space="preserve">Para as disposições financeiras de desenvolvimento deste Contrato, </w:t>
      </w:r>
      <w:r w:rsidR="00EE443B" w:rsidRPr="00556200">
        <w:rPr>
          <w:color w:val="000000"/>
          <w:sz w:val="24"/>
          <w:szCs w:val="24"/>
        </w:rPr>
        <w:t xml:space="preserve">ajustam as partes, que o </w:t>
      </w:r>
      <w:r w:rsidR="00EE443B" w:rsidRPr="00AE3225">
        <w:rPr>
          <w:sz w:val="24"/>
          <w:szCs w:val="24"/>
        </w:rPr>
        <w:t xml:space="preserve">CONTRATADO receberá </w:t>
      </w:r>
      <w:r w:rsidR="00AE3225">
        <w:rPr>
          <w:sz w:val="24"/>
          <w:szCs w:val="24"/>
        </w:rPr>
        <w:t xml:space="preserve">da </w:t>
      </w:r>
      <w:r w:rsidR="007B6BD6">
        <w:rPr>
          <w:sz w:val="24"/>
          <w:szCs w:val="24"/>
        </w:rPr>
        <w:t>PREFEITURA</w:t>
      </w:r>
      <w:r w:rsidR="00AE3225">
        <w:rPr>
          <w:sz w:val="24"/>
          <w:szCs w:val="24"/>
        </w:rPr>
        <w:t xml:space="preserve"> Municipal </w:t>
      </w:r>
      <w:r w:rsidR="00945C84">
        <w:rPr>
          <w:sz w:val="24"/>
          <w:szCs w:val="24"/>
        </w:rPr>
        <w:t xml:space="preserve">DE </w:t>
      </w:r>
      <w:r w:rsidR="00D5622A">
        <w:rPr>
          <w:sz w:val="24"/>
          <w:szCs w:val="24"/>
        </w:rPr>
        <w:t>ITAMBARACÁ</w:t>
      </w:r>
      <w:r w:rsidR="00AE3225">
        <w:rPr>
          <w:sz w:val="24"/>
          <w:szCs w:val="24"/>
        </w:rPr>
        <w:t xml:space="preserve"> o</w:t>
      </w:r>
      <w:r w:rsidR="00EE443B" w:rsidRPr="00AE3225">
        <w:rPr>
          <w:sz w:val="24"/>
          <w:szCs w:val="24"/>
        </w:rPr>
        <w:t xml:space="preserve"> valor</w:t>
      </w:r>
      <w:r w:rsidR="00AE3225">
        <w:rPr>
          <w:sz w:val="24"/>
          <w:szCs w:val="24"/>
        </w:rPr>
        <w:t xml:space="preserve"> correspondente a R$ </w:t>
      </w:r>
      <w:r w:rsidR="00D5622A">
        <w:rPr>
          <w:sz w:val="24"/>
          <w:szCs w:val="24"/>
        </w:rPr>
        <w:t>7</w:t>
      </w:r>
      <w:r w:rsidR="00AE3225">
        <w:rPr>
          <w:sz w:val="24"/>
          <w:szCs w:val="24"/>
        </w:rPr>
        <w:t>.</w:t>
      </w:r>
      <w:r w:rsidR="00060EAE">
        <w:rPr>
          <w:sz w:val="24"/>
          <w:szCs w:val="24"/>
        </w:rPr>
        <w:t>420</w:t>
      </w:r>
      <w:r w:rsidR="00AE3225">
        <w:rPr>
          <w:sz w:val="24"/>
          <w:szCs w:val="24"/>
        </w:rPr>
        <w:t>,00 (</w:t>
      </w:r>
      <w:r w:rsidR="00D5622A">
        <w:rPr>
          <w:sz w:val="24"/>
          <w:szCs w:val="24"/>
        </w:rPr>
        <w:t xml:space="preserve">Sete mil </w:t>
      </w:r>
      <w:r w:rsidR="00060EAE">
        <w:rPr>
          <w:sz w:val="24"/>
          <w:szCs w:val="24"/>
        </w:rPr>
        <w:t>quatrocentos e vinte</w:t>
      </w:r>
      <w:r w:rsidR="00D5622A">
        <w:rPr>
          <w:sz w:val="24"/>
          <w:szCs w:val="24"/>
        </w:rPr>
        <w:t xml:space="preserve"> </w:t>
      </w:r>
      <w:r w:rsidR="00AE3225">
        <w:rPr>
          <w:sz w:val="24"/>
          <w:szCs w:val="24"/>
        </w:rPr>
        <w:t>reais), após a entrega da homologação do resultado final</w:t>
      </w:r>
      <w:r w:rsidR="00C976C9">
        <w:rPr>
          <w:sz w:val="24"/>
          <w:szCs w:val="24"/>
        </w:rPr>
        <w:t>.</w:t>
      </w:r>
    </w:p>
    <w:p w:rsidR="00556200" w:rsidRDefault="00556200" w:rsidP="002B3043">
      <w:pPr>
        <w:jc w:val="both"/>
        <w:rPr>
          <w:color w:val="000000"/>
          <w:sz w:val="24"/>
          <w:szCs w:val="24"/>
        </w:rPr>
      </w:pPr>
    </w:p>
    <w:p w:rsidR="007F23D3" w:rsidRPr="00556200" w:rsidRDefault="007F23D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F617EF" w:rsidP="002B3043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 w:rsidR="009819B2">
        <w:rPr>
          <w:b/>
          <w:color w:val="000000"/>
          <w:sz w:val="24"/>
          <w:szCs w:val="24"/>
        </w:rPr>
        <w:t>SEXTA</w:t>
      </w:r>
      <w:r w:rsidR="002B3043" w:rsidRPr="00556200">
        <w:rPr>
          <w:b/>
          <w:color w:val="000000"/>
          <w:sz w:val="24"/>
          <w:szCs w:val="24"/>
        </w:rPr>
        <w:t xml:space="preserve"> – Das obrigações da contratada: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À CONTRATADA compete: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Elaboração do Edital de abertura do Concurso.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Homologação das inscrições e publicação das inscrições indeferidas. Julgamento de recursos por inscrições indeferidas.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Coordenar o ensalamento dos exames.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Elaboração das provas escritas.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Impressão e lacre das provas escritas.</w:t>
      </w:r>
    </w:p>
    <w:p w:rsidR="002B3043" w:rsidRDefault="00982EDA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A</w:t>
      </w:r>
      <w:r w:rsidR="002B3043" w:rsidRPr="00556200">
        <w:rPr>
          <w:color w:val="000000"/>
          <w:sz w:val="24"/>
          <w:szCs w:val="24"/>
        </w:rPr>
        <w:t>plicação e correção das provas escritas.</w:t>
      </w:r>
    </w:p>
    <w:p w:rsidR="00AA4E2E" w:rsidRDefault="00AA4E2E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Treinamento do pessoal para aplicação das provas.</w:t>
      </w:r>
    </w:p>
    <w:p w:rsidR="006A26BE" w:rsidRPr="00945C84" w:rsidRDefault="006A26BE" w:rsidP="006A26BE">
      <w:pPr>
        <w:numPr>
          <w:ilvl w:val="0"/>
          <w:numId w:val="1"/>
        </w:numPr>
        <w:jc w:val="both"/>
        <w:rPr>
          <w:sz w:val="24"/>
          <w:szCs w:val="24"/>
        </w:rPr>
      </w:pPr>
      <w:r w:rsidRPr="00945C84">
        <w:rPr>
          <w:sz w:val="24"/>
          <w:szCs w:val="24"/>
        </w:rPr>
        <w:t>Disponibilizar local e pessoal para aplicação das provas, desde que seja fornecido pelo Contratado antecipadamente o número de inscritos bem como o respectivo ensalamento.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Registro dos resultados das provas escritas.</w:t>
      </w:r>
    </w:p>
    <w:p w:rsidR="00982EDA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Composição de mapas com os resultados das provas escritas</w:t>
      </w:r>
      <w:r w:rsidR="001C1D2F" w:rsidRPr="00556200">
        <w:rPr>
          <w:color w:val="000000"/>
          <w:sz w:val="24"/>
          <w:szCs w:val="24"/>
        </w:rPr>
        <w:t xml:space="preserve"> e </w:t>
      </w:r>
      <w:r w:rsidR="00982EDA" w:rsidRPr="00556200">
        <w:rPr>
          <w:color w:val="000000"/>
          <w:sz w:val="24"/>
          <w:szCs w:val="24"/>
        </w:rPr>
        <w:t xml:space="preserve">provas </w:t>
      </w:r>
      <w:r w:rsidR="000E7B6C" w:rsidRPr="00556200">
        <w:rPr>
          <w:color w:val="000000"/>
          <w:sz w:val="24"/>
          <w:szCs w:val="24"/>
        </w:rPr>
        <w:t>de títulos</w:t>
      </w:r>
      <w:r w:rsidR="00982EDA" w:rsidRPr="00556200">
        <w:rPr>
          <w:color w:val="000000"/>
          <w:sz w:val="24"/>
          <w:szCs w:val="24"/>
        </w:rPr>
        <w:t xml:space="preserve">. 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Elaboração de edital contendo a classificação dos candidatos e julgamento de recursos após divulgação.</w:t>
      </w:r>
    </w:p>
    <w:p w:rsidR="002B3043" w:rsidRPr="00556200" w:rsidRDefault="002B3043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Acompanhamento das etapas finais do concurso.</w:t>
      </w:r>
    </w:p>
    <w:p w:rsidR="00FC09A6" w:rsidRDefault="00FC09A6" w:rsidP="002B304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Comprovar, durante o prazo contratual, sua regularidade fiscal, através de apresentação de CND Municipal, Estadual, Federal, INSS e FGTS.</w:t>
      </w:r>
    </w:p>
    <w:p w:rsidR="00556200" w:rsidRDefault="00556200" w:rsidP="00556200">
      <w:pPr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Acompanhar, </w:t>
      </w:r>
      <w:r w:rsidRPr="009259DF">
        <w:rPr>
          <w:sz w:val="24"/>
          <w:szCs w:val="24"/>
        </w:rPr>
        <w:t>dar respaldo legal</w:t>
      </w:r>
      <w:r w:rsidR="00F017FF" w:rsidRPr="009259DF">
        <w:rPr>
          <w:sz w:val="24"/>
          <w:szCs w:val="24"/>
        </w:rPr>
        <w:t xml:space="preserve"> e acompanhar os questionamentos</w:t>
      </w:r>
      <w:r w:rsidRPr="009259DF">
        <w:rPr>
          <w:sz w:val="24"/>
          <w:szCs w:val="24"/>
        </w:rPr>
        <w:t>, aos trâmites do processo de aprovação do concurso junto</w:t>
      </w:r>
      <w:r>
        <w:rPr>
          <w:color w:val="000000"/>
          <w:sz w:val="24"/>
          <w:szCs w:val="24"/>
        </w:rPr>
        <w:t xml:space="preserve"> ao Tribunal de Contas do Estado do </w:t>
      </w:r>
      <w:r w:rsidR="00D5622A">
        <w:rPr>
          <w:color w:val="000000"/>
          <w:sz w:val="24"/>
          <w:szCs w:val="24"/>
        </w:rPr>
        <w:t>Paraná</w:t>
      </w:r>
      <w:r w:rsidR="00F017FF">
        <w:rPr>
          <w:color w:val="000000"/>
          <w:sz w:val="24"/>
          <w:szCs w:val="24"/>
        </w:rPr>
        <w:t xml:space="preserve">. </w:t>
      </w:r>
    </w:p>
    <w:p w:rsidR="00556200" w:rsidRPr="00556200" w:rsidRDefault="00556200" w:rsidP="00556200">
      <w:pPr>
        <w:ind w:left="340"/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ab/>
      </w:r>
    </w:p>
    <w:p w:rsidR="002B3043" w:rsidRPr="00556200" w:rsidRDefault="002B3043" w:rsidP="002B3043">
      <w:pPr>
        <w:jc w:val="both"/>
        <w:rPr>
          <w:b/>
          <w:color w:val="000000"/>
          <w:sz w:val="24"/>
          <w:szCs w:val="24"/>
        </w:rPr>
      </w:pPr>
    </w:p>
    <w:p w:rsidR="002B3043" w:rsidRPr="00556200" w:rsidRDefault="00F617EF" w:rsidP="002B3043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 w:rsidR="009819B2">
        <w:rPr>
          <w:b/>
          <w:color w:val="000000"/>
          <w:sz w:val="24"/>
          <w:szCs w:val="24"/>
        </w:rPr>
        <w:t>SÉTIMA</w:t>
      </w:r>
      <w:r w:rsidR="002B3043" w:rsidRPr="00556200">
        <w:rPr>
          <w:b/>
          <w:color w:val="000000"/>
          <w:sz w:val="24"/>
          <w:szCs w:val="24"/>
        </w:rPr>
        <w:t xml:space="preserve"> – Das responsabilidades da contratante: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Cabe à CONTRATANTE:</w:t>
      </w:r>
    </w:p>
    <w:p w:rsidR="001C1D2F" w:rsidRPr="00556200" w:rsidRDefault="001C1D2F" w:rsidP="002B3043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Disponibilizar pessoas competentes para recebimento das inscrições.</w:t>
      </w:r>
    </w:p>
    <w:p w:rsidR="002B3043" w:rsidRPr="00556200" w:rsidRDefault="002B3043" w:rsidP="002B3043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Oferecer serviços de apoio nos dias de realização das provas.</w:t>
      </w:r>
    </w:p>
    <w:p w:rsidR="001C1D2F" w:rsidRPr="00945C84" w:rsidRDefault="001C1D2F" w:rsidP="002B3043">
      <w:pPr>
        <w:numPr>
          <w:ilvl w:val="0"/>
          <w:numId w:val="2"/>
        </w:numPr>
        <w:jc w:val="both"/>
        <w:rPr>
          <w:sz w:val="24"/>
          <w:szCs w:val="24"/>
        </w:rPr>
      </w:pPr>
      <w:r w:rsidRPr="00556200">
        <w:rPr>
          <w:color w:val="000000"/>
          <w:sz w:val="24"/>
          <w:szCs w:val="24"/>
        </w:rPr>
        <w:t xml:space="preserve">Divulgar no Diário Oficial do Município, o Edital de abertura do Concurso, anexos, </w:t>
      </w:r>
      <w:r w:rsidRPr="00945C84">
        <w:rPr>
          <w:sz w:val="24"/>
          <w:szCs w:val="24"/>
        </w:rPr>
        <w:t>homologação dos inscritos e homologação do resultado final e outros se necessário.</w:t>
      </w:r>
    </w:p>
    <w:p w:rsidR="002B3043" w:rsidRPr="00945C84" w:rsidRDefault="002B3043" w:rsidP="002B3043">
      <w:pPr>
        <w:numPr>
          <w:ilvl w:val="0"/>
          <w:numId w:val="2"/>
        </w:numPr>
        <w:jc w:val="both"/>
        <w:rPr>
          <w:sz w:val="24"/>
          <w:szCs w:val="24"/>
        </w:rPr>
      </w:pPr>
      <w:r w:rsidRPr="00945C84">
        <w:rPr>
          <w:sz w:val="24"/>
          <w:szCs w:val="24"/>
        </w:rPr>
        <w:t xml:space="preserve">Supervisão da infra-estrutura no momento da realização das provas e atividades decorrentes, como limpeza das salas utilizadas, incluindo o material de consumo e de limpeza e o pessoal de zeladoria, suficientes para </w:t>
      </w:r>
      <w:r w:rsidR="003B3E56" w:rsidRPr="00945C84">
        <w:rPr>
          <w:sz w:val="24"/>
          <w:szCs w:val="24"/>
        </w:rPr>
        <w:t>atender aos serviços demandados, desde que seja fornecido pelo Contratado anteci</w:t>
      </w:r>
      <w:r w:rsidR="002B0473" w:rsidRPr="00945C84">
        <w:rPr>
          <w:sz w:val="24"/>
          <w:szCs w:val="24"/>
        </w:rPr>
        <w:t>padamente o numero de inscritos bem como o respectivo ensalamento.</w:t>
      </w:r>
    </w:p>
    <w:p w:rsidR="002B0473" w:rsidRPr="00945C84" w:rsidRDefault="007F23D3" w:rsidP="002B0473">
      <w:pPr>
        <w:numPr>
          <w:ilvl w:val="0"/>
          <w:numId w:val="2"/>
        </w:numPr>
        <w:jc w:val="both"/>
        <w:rPr>
          <w:sz w:val="24"/>
          <w:szCs w:val="24"/>
        </w:rPr>
      </w:pPr>
      <w:r w:rsidRPr="00945C84">
        <w:rPr>
          <w:sz w:val="24"/>
          <w:szCs w:val="24"/>
        </w:rPr>
        <w:t>Disponibilizar local e pe</w:t>
      </w:r>
      <w:r w:rsidR="002B0473" w:rsidRPr="00945C84">
        <w:rPr>
          <w:sz w:val="24"/>
          <w:szCs w:val="24"/>
        </w:rPr>
        <w:t>ssoal para aplicação das provas, desde que seja fornecido pelo</w:t>
      </w:r>
      <w:r w:rsidR="00A1778E" w:rsidRPr="00945C84">
        <w:rPr>
          <w:sz w:val="24"/>
          <w:szCs w:val="24"/>
        </w:rPr>
        <w:t xml:space="preserve"> Contratado antecipadamente o nú</w:t>
      </w:r>
      <w:r w:rsidR="002B0473" w:rsidRPr="00945C84">
        <w:rPr>
          <w:sz w:val="24"/>
          <w:szCs w:val="24"/>
        </w:rPr>
        <w:t>mero de inscritos bem como o respectivo ensalamento.</w:t>
      </w:r>
    </w:p>
    <w:p w:rsidR="007F23D3" w:rsidRPr="00556200" w:rsidRDefault="007F23D3" w:rsidP="002B0473">
      <w:pPr>
        <w:ind w:left="737"/>
        <w:jc w:val="both"/>
        <w:rPr>
          <w:color w:val="000000"/>
          <w:sz w:val="24"/>
          <w:szCs w:val="24"/>
        </w:rPr>
      </w:pPr>
    </w:p>
    <w:p w:rsidR="00163D46" w:rsidRDefault="00163D46" w:rsidP="002B3043">
      <w:pPr>
        <w:pStyle w:val="Ttulo1"/>
        <w:spacing w:line="240" w:lineRule="auto"/>
        <w:rPr>
          <w:color w:val="000000"/>
          <w:szCs w:val="24"/>
        </w:rPr>
      </w:pPr>
    </w:p>
    <w:p w:rsidR="002B3043" w:rsidRPr="00556200" w:rsidRDefault="00F617EF" w:rsidP="002B3043">
      <w:pPr>
        <w:pStyle w:val="Ttulo1"/>
        <w:spacing w:line="240" w:lineRule="auto"/>
        <w:rPr>
          <w:color w:val="000000"/>
          <w:szCs w:val="24"/>
        </w:rPr>
      </w:pPr>
      <w:r w:rsidRPr="00556200">
        <w:rPr>
          <w:color w:val="000000"/>
          <w:szCs w:val="24"/>
        </w:rPr>
        <w:t xml:space="preserve">CLÁUSULA </w:t>
      </w:r>
      <w:r w:rsidR="009819B2">
        <w:rPr>
          <w:color w:val="000000"/>
          <w:szCs w:val="24"/>
        </w:rPr>
        <w:t>OITAVA</w:t>
      </w:r>
      <w:r w:rsidR="002B3043" w:rsidRPr="00556200">
        <w:rPr>
          <w:color w:val="000000"/>
          <w:szCs w:val="24"/>
        </w:rPr>
        <w:t xml:space="preserve"> – Das obrigações conjuntas</w:t>
      </w:r>
    </w:p>
    <w:p w:rsidR="002B3043" w:rsidRPr="00163D46" w:rsidRDefault="002B3043" w:rsidP="002B3043">
      <w:pPr>
        <w:jc w:val="both"/>
        <w:rPr>
          <w:color w:val="000000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 xml:space="preserve">São competências das partes: </w:t>
      </w:r>
    </w:p>
    <w:p w:rsidR="002B3043" w:rsidRPr="00163D46" w:rsidRDefault="002B3043" w:rsidP="002B3043">
      <w:pPr>
        <w:jc w:val="both"/>
        <w:rPr>
          <w:color w:val="000000"/>
          <w:sz w:val="22"/>
          <w:szCs w:val="22"/>
        </w:rPr>
      </w:pPr>
    </w:p>
    <w:p w:rsidR="002B3043" w:rsidRPr="00556200" w:rsidRDefault="002B3043" w:rsidP="002B3043">
      <w:pPr>
        <w:pStyle w:val="Corpodetexto"/>
        <w:rPr>
          <w:rFonts w:ascii="Times New Roman" w:hAnsi="Times New Roman"/>
          <w:color w:val="000000"/>
          <w:szCs w:val="24"/>
        </w:rPr>
      </w:pPr>
      <w:r w:rsidRPr="00556200">
        <w:rPr>
          <w:rFonts w:ascii="Times New Roman" w:hAnsi="Times New Roman"/>
          <w:color w:val="000000"/>
          <w:szCs w:val="24"/>
        </w:rPr>
        <w:lastRenderedPageBreak/>
        <w:t>1 – Manter-se em contato freqüente para processamento das informações e acompanhamento dos candidatos.</w:t>
      </w:r>
    </w:p>
    <w:p w:rsidR="002B3043" w:rsidRPr="00163D46" w:rsidRDefault="002B3043" w:rsidP="002B3043">
      <w:pPr>
        <w:jc w:val="both"/>
        <w:rPr>
          <w:color w:val="000000"/>
        </w:rPr>
      </w:pPr>
    </w:p>
    <w:p w:rsidR="003054B3" w:rsidRPr="00163D46" w:rsidRDefault="003054B3" w:rsidP="002B3043">
      <w:pPr>
        <w:jc w:val="both"/>
        <w:rPr>
          <w:b/>
          <w:color w:val="000000"/>
        </w:rPr>
      </w:pPr>
    </w:p>
    <w:p w:rsidR="003054B3" w:rsidRPr="00556200" w:rsidRDefault="003054B3" w:rsidP="003054B3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>
        <w:rPr>
          <w:b/>
          <w:color w:val="000000"/>
          <w:sz w:val="24"/>
          <w:szCs w:val="24"/>
        </w:rPr>
        <w:t>NONA</w:t>
      </w:r>
      <w:r w:rsidRPr="00556200">
        <w:rPr>
          <w:b/>
          <w:color w:val="000000"/>
          <w:sz w:val="24"/>
          <w:szCs w:val="24"/>
        </w:rPr>
        <w:t xml:space="preserve"> – </w:t>
      </w:r>
      <w:r>
        <w:rPr>
          <w:b/>
          <w:color w:val="000000"/>
          <w:sz w:val="24"/>
          <w:szCs w:val="24"/>
        </w:rPr>
        <w:t>Do Valor</w:t>
      </w:r>
    </w:p>
    <w:p w:rsidR="005306E1" w:rsidRPr="00163D46" w:rsidRDefault="005306E1" w:rsidP="002B3043">
      <w:pPr>
        <w:jc w:val="both"/>
      </w:pPr>
    </w:p>
    <w:p w:rsidR="00991521" w:rsidRPr="004421C4" w:rsidRDefault="00991521" w:rsidP="00991521">
      <w:pPr>
        <w:jc w:val="both"/>
        <w:rPr>
          <w:sz w:val="24"/>
          <w:szCs w:val="24"/>
        </w:rPr>
      </w:pPr>
      <w:r w:rsidRPr="004421C4">
        <w:rPr>
          <w:sz w:val="24"/>
          <w:szCs w:val="24"/>
        </w:rPr>
        <w:t xml:space="preserve">O presente contrato é no valor de </w:t>
      </w:r>
      <w:r w:rsidR="00060EAE">
        <w:rPr>
          <w:sz w:val="24"/>
          <w:szCs w:val="24"/>
        </w:rPr>
        <w:t>R$ 7.420,00 (Sete mil quatrocentos e vinte reais)</w:t>
      </w:r>
      <w:r w:rsidRPr="004421C4">
        <w:rPr>
          <w:sz w:val="24"/>
          <w:szCs w:val="24"/>
        </w:rPr>
        <w:t>.</w:t>
      </w:r>
    </w:p>
    <w:p w:rsidR="003054B3" w:rsidRPr="00556200" w:rsidRDefault="003054B3" w:rsidP="002B3043">
      <w:pPr>
        <w:jc w:val="both"/>
        <w:rPr>
          <w:b/>
          <w:color w:val="000000"/>
          <w:sz w:val="24"/>
          <w:szCs w:val="24"/>
        </w:rPr>
      </w:pPr>
    </w:p>
    <w:p w:rsidR="00CC1FBD" w:rsidRDefault="00CC1FBD" w:rsidP="00877672">
      <w:pPr>
        <w:jc w:val="both"/>
        <w:rPr>
          <w:b/>
          <w:color w:val="000000"/>
          <w:sz w:val="24"/>
          <w:szCs w:val="24"/>
        </w:rPr>
      </w:pPr>
    </w:p>
    <w:p w:rsidR="00CC1FBD" w:rsidRDefault="00CC1FBD" w:rsidP="00CC1FBD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>
        <w:rPr>
          <w:b/>
          <w:color w:val="000000"/>
          <w:sz w:val="24"/>
          <w:szCs w:val="24"/>
        </w:rPr>
        <w:t>DÉCIMA</w:t>
      </w:r>
      <w:r w:rsidRPr="00556200">
        <w:rPr>
          <w:b/>
          <w:color w:val="000000"/>
          <w:sz w:val="24"/>
          <w:szCs w:val="24"/>
        </w:rPr>
        <w:t xml:space="preserve"> – Das</w:t>
      </w:r>
      <w:r>
        <w:rPr>
          <w:b/>
          <w:color w:val="000000"/>
          <w:sz w:val="24"/>
          <w:szCs w:val="24"/>
        </w:rPr>
        <w:t xml:space="preserve"> Disposições Gerais:</w:t>
      </w:r>
    </w:p>
    <w:p w:rsidR="005306E1" w:rsidRDefault="005306E1" w:rsidP="00CC1FBD">
      <w:pPr>
        <w:jc w:val="both"/>
        <w:rPr>
          <w:color w:val="000000"/>
          <w:sz w:val="24"/>
          <w:szCs w:val="24"/>
        </w:rPr>
      </w:pPr>
    </w:p>
    <w:p w:rsidR="00035A38" w:rsidRPr="00A7284D" w:rsidRDefault="00035A38" w:rsidP="00CC1FBD">
      <w:pPr>
        <w:jc w:val="both"/>
        <w:rPr>
          <w:color w:val="000000"/>
          <w:sz w:val="24"/>
          <w:szCs w:val="24"/>
        </w:rPr>
      </w:pPr>
      <w:r w:rsidRPr="00A7284D">
        <w:rPr>
          <w:color w:val="000000"/>
          <w:sz w:val="24"/>
          <w:szCs w:val="24"/>
        </w:rPr>
        <w:t>A CONTRATANTE disponibilizará ao menos 1 (um) funcionário para recepcionar as inscrições, que poderão ser realizada</w:t>
      </w:r>
      <w:r w:rsidR="00AA4E2E">
        <w:rPr>
          <w:color w:val="000000"/>
          <w:sz w:val="24"/>
          <w:szCs w:val="24"/>
        </w:rPr>
        <w:t xml:space="preserve">s na sede da </w:t>
      </w:r>
      <w:r w:rsidR="007B6BD6">
        <w:rPr>
          <w:color w:val="000000"/>
          <w:sz w:val="24"/>
          <w:szCs w:val="24"/>
        </w:rPr>
        <w:t>PREFEITURA</w:t>
      </w:r>
      <w:r w:rsidR="00AA4E2E">
        <w:rPr>
          <w:color w:val="000000"/>
          <w:sz w:val="24"/>
          <w:szCs w:val="24"/>
        </w:rPr>
        <w:t xml:space="preserve"> Municipal d</w:t>
      </w:r>
      <w:r w:rsidR="00945C84">
        <w:rPr>
          <w:color w:val="000000"/>
          <w:sz w:val="24"/>
          <w:szCs w:val="24"/>
        </w:rPr>
        <w:t xml:space="preserve">e </w:t>
      </w:r>
      <w:r w:rsidR="00D5622A">
        <w:rPr>
          <w:color w:val="000000"/>
          <w:sz w:val="24"/>
          <w:szCs w:val="24"/>
        </w:rPr>
        <w:t>ITAMBARACÁ</w:t>
      </w:r>
      <w:r w:rsidRPr="00A7284D">
        <w:rPr>
          <w:color w:val="000000"/>
          <w:sz w:val="24"/>
          <w:szCs w:val="24"/>
        </w:rPr>
        <w:t>– PR.</w:t>
      </w:r>
    </w:p>
    <w:p w:rsidR="00CC1FBD" w:rsidRDefault="00CC1FBD" w:rsidP="00877672">
      <w:pPr>
        <w:jc w:val="both"/>
        <w:rPr>
          <w:b/>
          <w:color w:val="000000"/>
          <w:sz w:val="24"/>
          <w:szCs w:val="24"/>
        </w:rPr>
      </w:pPr>
    </w:p>
    <w:p w:rsidR="00F65B06" w:rsidRDefault="00F65B06" w:rsidP="00877672">
      <w:pPr>
        <w:jc w:val="both"/>
        <w:rPr>
          <w:b/>
          <w:color w:val="000000"/>
          <w:sz w:val="24"/>
          <w:szCs w:val="24"/>
        </w:rPr>
      </w:pPr>
    </w:p>
    <w:p w:rsidR="00877672" w:rsidRPr="00556200" w:rsidRDefault="00877672" w:rsidP="00877672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 w:rsidR="008606EB">
        <w:rPr>
          <w:b/>
          <w:color w:val="000000"/>
          <w:sz w:val="24"/>
          <w:szCs w:val="24"/>
        </w:rPr>
        <w:t>DÉCIMA</w:t>
      </w:r>
      <w:r w:rsidR="00CE1B10">
        <w:rPr>
          <w:b/>
          <w:color w:val="000000"/>
          <w:sz w:val="24"/>
          <w:szCs w:val="24"/>
        </w:rPr>
        <w:t xml:space="preserve"> PRIMEIRA</w:t>
      </w:r>
      <w:r w:rsidRPr="00556200">
        <w:rPr>
          <w:b/>
          <w:color w:val="000000"/>
          <w:sz w:val="24"/>
          <w:szCs w:val="24"/>
        </w:rPr>
        <w:t xml:space="preserve"> – Das penalidades</w:t>
      </w:r>
    </w:p>
    <w:p w:rsidR="00326228" w:rsidRDefault="00326228" w:rsidP="00083CEB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 xml:space="preserve">1. </w:t>
      </w:r>
      <w:r w:rsidRPr="00083CEB">
        <w:rPr>
          <w:color w:val="000000"/>
          <w:sz w:val="24"/>
          <w:szCs w:val="24"/>
        </w:rPr>
        <w:t>Na hipótese de descumprimento parcial ou total, pela contratada, das obrigações contratuais assumidas, ou infringência dos preceitos legais pertinentes, o Município poderá, garantida a prévia e ampla defesa e o contraditório, aplicar, segundo a gravidade da falta cometida, após o prévio processo Administrativo, de acordo com o</w:t>
      </w:r>
      <w:r w:rsidR="00F65B06">
        <w:rPr>
          <w:color w:val="000000"/>
          <w:sz w:val="24"/>
          <w:szCs w:val="24"/>
        </w:rPr>
        <w:t>s</w:t>
      </w:r>
      <w:r w:rsidRPr="00083CEB">
        <w:rPr>
          <w:color w:val="000000"/>
          <w:sz w:val="24"/>
          <w:szCs w:val="24"/>
        </w:rPr>
        <w:t xml:space="preserve"> Artigos 86 a 88, da Lei nº 8.666/93, ás seguintes sanções: 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>1.1.</w:t>
      </w:r>
      <w:r w:rsidRPr="00083CEB">
        <w:rPr>
          <w:color w:val="000000"/>
          <w:sz w:val="24"/>
          <w:szCs w:val="24"/>
        </w:rPr>
        <w:t xml:space="preserve"> </w:t>
      </w:r>
      <w:r w:rsidRPr="00083CEB">
        <w:rPr>
          <w:b/>
          <w:color w:val="000000"/>
          <w:sz w:val="24"/>
          <w:szCs w:val="24"/>
          <w:u w:val="single"/>
        </w:rPr>
        <w:t>advertência</w:t>
      </w:r>
      <w:r w:rsidRPr="00083CEB">
        <w:rPr>
          <w:color w:val="000000"/>
          <w:sz w:val="24"/>
          <w:szCs w:val="24"/>
        </w:rPr>
        <w:t xml:space="preserve">: a ser aplicada pela contratante, por escrito, </w:t>
      </w:r>
      <w:r w:rsidR="007F6542" w:rsidRPr="00083CEB">
        <w:rPr>
          <w:color w:val="000000"/>
          <w:sz w:val="24"/>
          <w:szCs w:val="24"/>
        </w:rPr>
        <w:t>sempre que verificadas pequenas irregularidades para as quais haja concorrido</w:t>
      </w:r>
      <w:r w:rsidRPr="00083CEB">
        <w:rPr>
          <w:color w:val="000000"/>
          <w:sz w:val="24"/>
          <w:szCs w:val="24"/>
        </w:rPr>
        <w:t xml:space="preserve">. 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>1.2.</w:t>
      </w:r>
      <w:r w:rsidRPr="00083CEB">
        <w:rPr>
          <w:color w:val="000000"/>
          <w:sz w:val="24"/>
          <w:szCs w:val="24"/>
        </w:rPr>
        <w:t xml:space="preserve"> </w:t>
      </w:r>
      <w:r w:rsidRPr="00083CEB">
        <w:rPr>
          <w:b/>
          <w:color w:val="000000"/>
          <w:sz w:val="24"/>
          <w:szCs w:val="24"/>
          <w:u w:val="single"/>
        </w:rPr>
        <w:t>multa</w:t>
      </w:r>
      <w:r w:rsidRPr="00083CEB">
        <w:rPr>
          <w:color w:val="000000"/>
          <w:sz w:val="24"/>
          <w:szCs w:val="24"/>
        </w:rPr>
        <w:t xml:space="preserve"> aplicadas das seguintes formas:</w:t>
      </w:r>
    </w:p>
    <w:p w:rsidR="00083CEB" w:rsidRPr="00083CEB" w:rsidRDefault="00326228" w:rsidP="00083CE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0,33</w:t>
      </w:r>
      <w:r w:rsidR="00083CEB" w:rsidRPr="00083CEB">
        <w:rPr>
          <w:color w:val="000000"/>
          <w:sz w:val="24"/>
          <w:szCs w:val="24"/>
        </w:rPr>
        <w:t>% (</w:t>
      </w:r>
      <w:r>
        <w:rPr>
          <w:color w:val="000000"/>
          <w:sz w:val="24"/>
          <w:szCs w:val="24"/>
        </w:rPr>
        <w:t>trinta e três centésimos</w:t>
      </w:r>
      <w:r w:rsidR="00083CEB" w:rsidRPr="00083CEB">
        <w:rPr>
          <w:color w:val="000000"/>
          <w:sz w:val="24"/>
          <w:szCs w:val="24"/>
        </w:rPr>
        <w:t>) por dia de atraso, no caso de descumprimento</w:t>
      </w:r>
      <w:r>
        <w:rPr>
          <w:color w:val="000000"/>
          <w:sz w:val="24"/>
          <w:szCs w:val="24"/>
        </w:rPr>
        <w:t xml:space="preserve"> do prazo da execução da parcela devida</w:t>
      </w:r>
      <w:r w:rsidR="00083CEB" w:rsidRPr="00083CEB">
        <w:rPr>
          <w:color w:val="000000"/>
          <w:sz w:val="24"/>
          <w:szCs w:val="24"/>
        </w:rPr>
        <w:t xml:space="preserve"> (atraso injustificado ou não aceito pela Administração);</w:t>
      </w:r>
    </w:p>
    <w:p w:rsidR="00083CEB" w:rsidRPr="00083CEB" w:rsidRDefault="00083CEB" w:rsidP="00083CE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color w:val="000000"/>
          <w:sz w:val="24"/>
          <w:szCs w:val="24"/>
        </w:rPr>
        <w:t xml:space="preserve">5% (dez por cento) </w:t>
      </w:r>
      <w:r w:rsidR="007F6542">
        <w:rPr>
          <w:color w:val="000000"/>
          <w:sz w:val="24"/>
          <w:szCs w:val="24"/>
        </w:rPr>
        <w:t>do valor total do Contrato pela inexecução parcial do Contrato</w:t>
      </w:r>
      <w:r w:rsidRPr="00083CEB">
        <w:rPr>
          <w:color w:val="000000"/>
          <w:sz w:val="24"/>
          <w:szCs w:val="24"/>
        </w:rPr>
        <w:t>;</w:t>
      </w:r>
    </w:p>
    <w:p w:rsidR="00083CEB" w:rsidRPr="00083CEB" w:rsidRDefault="007F6542" w:rsidP="00083CE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083CEB" w:rsidRPr="00083CEB">
        <w:rPr>
          <w:color w:val="000000"/>
          <w:sz w:val="24"/>
          <w:szCs w:val="24"/>
        </w:rPr>
        <w:t>% (</w:t>
      </w:r>
      <w:r>
        <w:rPr>
          <w:color w:val="000000"/>
          <w:sz w:val="24"/>
          <w:szCs w:val="24"/>
        </w:rPr>
        <w:t>dez</w:t>
      </w:r>
      <w:r w:rsidR="00083CEB" w:rsidRPr="00083CEB">
        <w:rPr>
          <w:color w:val="000000"/>
          <w:sz w:val="24"/>
          <w:szCs w:val="24"/>
        </w:rPr>
        <w:t xml:space="preserve"> por cento) do valor total do Contrato, no caso de </w:t>
      </w:r>
      <w:r>
        <w:rPr>
          <w:color w:val="000000"/>
          <w:sz w:val="24"/>
          <w:szCs w:val="24"/>
        </w:rPr>
        <w:t>in</w:t>
      </w:r>
      <w:r w:rsidR="00083CEB" w:rsidRPr="00083CEB">
        <w:rPr>
          <w:color w:val="000000"/>
          <w:sz w:val="24"/>
          <w:szCs w:val="24"/>
        </w:rPr>
        <w:t>execução</w:t>
      </w:r>
      <w:r>
        <w:rPr>
          <w:color w:val="000000"/>
          <w:sz w:val="24"/>
          <w:szCs w:val="24"/>
        </w:rPr>
        <w:t xml:space="preserve"> total</w:t>
      </w:r>
      <w:r w:rsidR="00083CEB" w:rsidRPr="00083CEB">
        <w:rPr>
          <w:color w:val="000000"/>
          <w:sz w:val="24"/>
          <w:szCs w:val="24"/>
        </w:rPr>
        <w:t xml:space="preserve"> do objeto, caracterizando total inadimplemento;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 xml:space="preserve">1.3. </w:t>
      </w:r>
      <w:r w:rsidRPr="00083CEB">
        <w:rPr>
          <w:b/>
          <w:color w:val="000000"/>
          <w:sz w:val="24"/>
          <w:szCs w:val="24"/>
          <w:u w:val="single"/>
        </w:rPr>
        <w:t>suspensão temporária</w:t>
      </w:r>
      <w:r w:rsidRPr="00083CEB">
        <w:rPr>
          <w:color w:val="000000"/>
          <w:sz w:val="24"/>
          <w:szCs w:val="24"/>
          <w:u w:val="single"/>
        </w:rPr>
        <w:t xml:space="preserve"> </w:t>
      </w:r>
      <w:r w:rsidRPr="00083CEB">
        <w:rPr>
          <w:color w:val="000000"/>
          <w:sz w:val="24"/>
          <w:szCs w:val="24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083CEB" w:rsidRPr="00083CEB" w:rsidRDefault="00083CEB" w:rsidP="00083CE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color w:val="000000"/>
          <w:sz w:val="24"/>
          <w:szCs w:val="24"/>
        </w:rPr>
        <w:t>Após advertência formal e cobrança de multa, se reincidente, sem justificativa, na penalidades avençadas no Contrato - 01 (um) ano de suspensão;</w:t>
      </w:r>
    </w:p>
    <w:p w:rsidR="00083CEB" w:rsidRPr="00083CEB" w:rsidRDefault="00083CEB" w:rsidP="00083CE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color w:val="000000"/>
          <w:sz w:val="24"/>
          <w:szCs w:val="24"/>
        </w:rPr>
        <w:t xml:space="preserve">Não cumprir com a execução do objeto, desobedecendo à solicitação por escrito do Contratante - 02 (dois) anos de suspensão. </w:t>
      </w:r>
    </w:p>
    <w:p w:rsidR="00083CEB" w:rsidRPr="00083CEB" w:rsidRDefault="00083CEB" w:rsidP="00083CE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>1.4.</w:t>
      </w:r>
      <w:r w:rsidRPr="00083CEB">
        <w:rPr>
          <w:color w:val="000000"/>
          <w:sz w:val="24"/>
          <w:szCs w:val="24"/>
        </w:rPr>
        <w:t xml:space="preserve"> </w:t>
      </w:r>
      <w:r w:rsidRPr="00083CEB">
        <w:rPr>
          <w:b/>
          <w:color w:val="000000"/>
          <w:sz w:val="24"/>
          <w:szCs w:val="24"/>
          <w:u w:val="single"/>
        </w:rPr>
        <w:t>declaração de inidoneidade</w:t>
      </w:r>
      <w:r w:rsidRPr="00083CEB">
        <w:rPr>
          <w:color w:val="000000"/>
          <w:sz w:val="24"/>
          <w:szCs w:val="24"/>
        </w:rPr>
        <w:t xml:space="preserve">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</w:t>
      </w:r>
      <w:r w:rsidR="007F6542">
        <w:rPr>
          <w:color w:val="000000"/>
          <w:sz w:val="24"/>
          <w:szCs w:val="24"/>
        </w:rPr>
        <w:t>2</w:t>
      </w:r>
      <w:r w:rsidRPr="00083CEB">
        <w:rPr>
          <w:color w:val="000000"/>
          <w:sz w:val="24"/>
          <w:szCs w:val="24"/>
        </w:rPr>
        <w:t xml:space="preserve"> (</w:t>
      </w:r>
      <w:r w:rsidR="007F6542">
        <w:rPr>
          <w:color w:val="000000"/>
          <w:sz w:val="24"/>
          <w:szCs w:val="24"/>
        </w:rPr>
        <w:t>dois)</w:t>
      </w:r>
      <w:r w:rsidRPr="00083CEB">
        <w:rPr>
          <w:color w:val="000000"/>
          <w:sz w:val="24"/>
          <w:szCs w:val="24"/>
        </w:rPr>
        <w:t xml:space="preserve">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 xml:space="preserve">2. </w:t>
      </w:r>
      <w:r w:rsidRPr="00083CEB">
        <w:rPr>
          <w:bCs/>
          <w:color w:val="000000"/>
          <w:sz w:val="24"/>
          <w:szCs w:val="24"/>
        </w:rPr>
        <w:t xml:space="preserve">As multas serão descontadas dos pagamentos a que a licitante tiver direito, ou recolhidas diretamente ao Município de Itambaracá, no prazo de 15 (quinze) dias contados da data de sua comunicação, ou ainda, quando for o caso, cobrados judicialmente. 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>3.</w:t>
      </w:r>
      <w:r w:rsidRPr="00083CEB">
        <w:rPr>
          <w:bCs/>
          <w:color w:val="000000"/>
          <w:sz w:val="24"/>
          <w:szCs w:val="24"/>
        </w:rPr>
        <w:t xml:space="preserve"> Para aplicação das penalidades aqui previstas, a licitante será notificada para apresentação de defesa prévia, no prazo de 05 (cinco) dias úteis, contados da notificação. </w:t>
      </w:r>
    </w:p>
    <w:p w:rsidR="00083CEB" w:rsidRPr="00083CEB" w:rsidRDefault="00083CEB" w:rsidP="00083CE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83CEB">
        <w:rPr>
          <w:b/>
          <w:bCs/>
          <w:color w:val="000000"/>
          <w:sz w:val="24"/>
          <w:szCs w:val="24"/>
        </w:rPr>
        <w:t>4</w:t>
      </w:r>
      <w:r w:rsidRPr="00083CEB">
        <w:rPr>
          <w:color w:val="000000"/>
          <w:sz w:val="24"/>
          <w:szCs w:val="24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320A19" w:rsidRDefault="00320A19" w:rsidP="00320A19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lastRenderedPageBreak/>
        <w:t xml:space="preserve">CLÁUSULA </w:t>
      </w:r>
      <w:r>
        <w:rPr>
          <w:b/>
          <w:color w:val="000000"/>
          <w:sz w:val="24"/>
          <w:szCs w:val="24"/>
        </w:rPr>
        <w:t>DÉCIMA SEGUNDA – Dos casos de rescisão contratual</w:t>
      </w:r>
    </w:p>
    <w:p w:rsidR="00320A19" w:rsidRDefault="00320A19" w:rsidP="00320A19">
      <w:pPr>
        <w:jc w:val="both"/>
        <w:rPr>
          <w:b/>
          <w:color w:val="000000"/>
          <w:sz w:val="24"/>
          <w:szCs w:val="24"/>
        </w:rPr>
      </w:pPr>
    </w:p>
    <w:p w:rsidR="00320A19" w:rsidRPr="00320A19" w:rsidRDefault="00320A19" w:rsidP="00320A1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20A19">
        <w:rPr>
          <w:b/>
          <w:sz w:val="24"/>
          <w:szCs w:val="24"/>
        </w:rPr>
        <w:t>1.1.</w:t>
      </w:r>
      <w:r w:rsidRPr="00320A19">
        <w:rPr>
          <w:sz w:val="24"/>
          <w:szCs w:val="24"/>
        </w:rPr>
        <w:t xml:space="preserve"> </w:t>
      </w:r>
      <w:r w:rsidRPr="00320A19">
        <w:rPr>
          <w:color w:val="000000"/>
          <w:sz w:val="24"/>
          <w:szCs w:val="24"/>
        </w:rPr>
        <w:t xml:space="preserve">O Contrato poderá ser rescindido nos seguintes casos: </w:t>
      </w:r>
    </w:p>
    <w:p w:rsidR="00320A19" w:rsidRP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320A19">
        <w:rPr>
          <w:b/>
          <w:color w:val="000000"/>
          <w:sz w:val="24"/>
          <w:szCs w:val="24"/>
        </w:rPr>
        <w:t>1.1.1.</w:t>
      </w:r>
      <w:r w:rsidRPr="00320A19">
        <w:rPr>
          <w:color w:val="000000"/>
          <w:sz w:val="24"/>
          <w:szCs w:val="24"/>
        </w:rPr>
        <w:t xml:space="preserve"> Persistência de infrações após a aplicação das multas previstas n</w:t>
      </w:r>
      <w:r>
        <w:rPr>
          <w:color w:val="000000"/>
          <w:sz w:val="24"/>
          <w:szCs w:val="24"/>
        </w:rPr>
        <w:t>e</w:t>
      </w:r>
      <w:r w:rsidRPr="00320A19">
        <w:rPr>
          <w:color w:val="000000"/>
          <w:sz w:val="24"/>
          <w:szCs w:val="24"/>
        </w:rPr>
        <w:t>ste Contrato.</w:t>
      </w:r>
    </w:p>
    <w:p w:rsid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320A19">
        <w:rPr>
          <w:b/>
          <w:color w:val="000000"/>
          <w:sz w:val="24"/>
          <w:szCs w:val="24"/>
        </w:rPr>
        <w:t>1.1.2.</w:t>
      </w:r>
      <w:r w:rsidRPr="00320A19">
        <w:rPr>
          <w:color w:val="000000"/>
          <w:sz w:val="24"/>
          <w:szCs w:val="24"/>
        </w:rPr>
        <w:t xml:space="preserve"> Manifesta impossibilidade por parte da Contratada de cumprir as obrigações assumidas pela ocorrência de caso fortuito ou força</w:t>
      </w:r>
      <w:r>
        <w:rPr>
          <w:color w:val="000000"/>
          <w:sz w:val="24"/>
          <w:szCs w:val="24"/>
        </w:rPr>
        <w:t xml:space="preserve"> maior, devidamente comprovados;</w:t>
      </w:r>
    </w:p>
    <w:p w:rsidR="00320A19" w:rsidRP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1.1.2. Atraso injustificado para inicio dos serviços;</w:t>
      </w:r>
    </w:p>
    <w:p w:rsidR="00320A19" w:rsidRP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320A19">
        <w:rPr>
          <w:b/>
          <w:color w:val="000000"/>
          <w:sz w:val="24"/>
          <w:szCs w:val="24"/>
        </w:rPr>
        <w:t>1.1.3.</w:t>
      </w:r>
      <w:r w:rsidRPr="00320A19">
        <w:rPr>
          <w:color w:val="000000"/>
          <w:sz w:val="24"/>
          <w:szCs w:val="24"/>
        </w:rPr>
        <w:t xml:space="preserve"> Interesse público, devidamente motivado e</w:t>
      </w:r>
      <w:r>
        <w:rPr>
          <w:color w:val="000000"/>
          <w:sz w:val="24"/>
          <w:szCs w:val="24"/>
        </w:rPr>
        <w:t xml:space="preserve"> justificado pela Administração;</w:t>
      </w:r>
    </w:p>
    <w:p w:rsidR="00320A19" w:rsidRP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320A19">
        <w:rPr>
          <w:b/>
          <w:color w:val="000000"/>
          <w:sz w:val="24"/>
          <w:szCs w:val="24"/>
        </w:rPr>
        <w:t>1.1.4.</w:t>
      </w:r>
      <w:r w:rsidRPr="00320A19">
        <w:rPr>
          <w:color w:val="000000"/>
          <w:sz w:val="24"/>
          <w:szCs w:val="24"/>
        </w:rPr>
        <w:t xml:space="preserve"> Demais hipóteses previstas no art. 78 da Lei Federal nº </w:t>
      </w:r>
      <w:r>
        <w:rPr>
          <w:color w:val="000000"/>
          <w:sz w:val="24"/>
          <w:szCs w:val="24"/>
        </w:rPr>
        <w:t>8.666/93, bem como deste Edital;</w:t>
      </w:r>
    </w:p>
    <w:p w:rsidR="00320A19" w:rsidRPr="00320A19" w:rsidRDefault="00320A19" w:rsidP="00320A19">
      <w:pPr>
        <w:tabs>
          <w:tab w:val="left" w:pos="1320"/>
        </w:tabs>
        <w:suppressAutoHyphens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320A19">
        <w:rPr>
          <w:b/>
          <w:color w:val="000000"/>
          <w:sz w:val="24"/>
          <w:szCs w:val="24"/>
        </w:rPr>
        <w:t>1.1.5.</w:t>
      </w:r>
      <w:r w:rsidRPr="00320A19">
        <w:rPr>
          <w:color w:val="000000"/>
          <w:sz w:val="24"/>
          <w:szCs w:val="24"/>
        </w:rPr>
        <w:t xml:space="preserve"> Liquidação judicial ou extrajudicial ou falência da Contratada.</w:t>
      </w:r>
    </w:p>
    <w:p w:rsidR="00320A19" w:rsidRPr="00320A19" w:rsidRDefault="00320A19" w:rsidP="00320A19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20A19">
        <w:rPr>
          <w:b/>
          <w:color w:val="000000"/>
          <w:sz w:val="24"/>
          <w:szCs w:val="24"/>
        </w:rPr>
        <w:t>1.2.</w:t>
      </w:r>
      <w:r w:rsidRPr="00320A19">
        <w:rPr>
          <w:color w:val="000000"/>
          <w:sz w:val="24"/>
          <w:szCs w:val="24"/>
        </w:rPr>
        <w:t xml:space="preserve"> Fica estabelecido o reconhecimento dos direitos da Administração, em caso de rescisão administrativa. </w:t>
      </w:r>
    </w:p>
    <w:p w:rsidR="00320A19" w:rsidRPr="00320A19" w:rsidRDefault="00320A19" w:rsidP="00320A1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20A19">
        <w:rPr>
          <w:b/>
          <w:bCs/>
          <w:color w:val="000000"/>
          <w:sz w:val="24"/>
          <w:szCs w:val="24"/>
        </w:rPr>
        <w:t>1.3</w:t>
      </w:r>
      <w:r w:rsidRPr="00320A19">
        <w:rPr>
          <w:color w:val="000000"/>
          <w:sz w:val="24"/>
          <w:szCs w:val="24"/>
        </w:rPr>
        <w:t xml:space="preserve">. Pela rescisão do Contrato por iniciativa da CONTRATADA, sem justa causa, será aplicada, ainda, cláusula penal de 20% (vinte por cento) do valor total contratado. </w:t>
      </w:r>
    </w:p>
    <w:p w:rsidR="00320A19" w:rsidRPr="002461CD" w:rsidRDefault="00320A19" w:rsidP="00320A19">
      <w:pPr>
        <w:ind w:right="-101"/>
        <w:jc w:val="both"/>
        <w:rPr>
          <w:b/>
          <w:u w:val="single"/>
        </w:rPr>
      </w:pPr>
    </w:p>
    <w:p w:rsidR="00320A19" w:rsidRPr="00320A19" w:rsidRDefault="00320A19" w:rsidP="00320A19">
      <w:pPr>
        <w:jc w:val="both"/>
        <w:rPr>
          <w:b/>
          <w:color w:val="000000"/>
          <w:sz w:val="24"/>
          <w:szCs w:val="24"/>
        </w:rPr>
      </w:pPr>
    </w:p>
    <w:p w:rsidR="00BB3A34" w:rsidRPr="00556200" w:rsidRDefault="00BB3A34" w:rsidP="00BB3A34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 w:rsidR="009819B2">
        <w:rPr>
          <w:b/>
          <w:color w:val="000000"/>
          <w:sz w:val="24"/>
          <w:szCs w:val="24"/>
        </w:rPr>
        <w:t>DÉCIMA</w:t>
      </w:r>
      <w:r w:rsidR="008606EB">
        <w:rPr>
          <w:b/>
          <w:color w:val="000000"/>
          <w:sz w:val="24"/>
          <w:szCs w:val="24"/>
        </w:rPr>
        <w:t xml:space="preserve"> </w:t>
      </w:r>
      <w:r w:rsidR="00320A19">
        <w:rPr>
          <w:b/>
          <w:color w:val="000000"/>
          <w:sz w:val="24"/>
          <w:szCs w:val="24"/>
        </w:rPr>
        <w:t>TERCEIRA</w:t>
      </w:r>
      <w:r w:rsidRPr="00556200">
        <w:rPr>
          <w:b/>
          <w:color w:val="000000"/>
          <w:sz w:val="24"/>
          <w:szCs w:val="24"/>
        </w:rPr>
        <w:t xml:space="preserve"> – Das alterações</w:t>
      </w:r>
    </w:p>
    <w:p w:rsidR="005306E1" w:rsidRDefault="005306E1" w:rsidP="002B3043">
      <w:pPr>
        <w:jc w:val="both"/>
        <w:rPr>
          <w:color w:val="000000"/>
          <w:sz w:val="24"/>
          <w:szCs w:val="24"/>
        </w:rPr>
      </w:pPr>
    </w:p>
    <w:p w:rsidR="00BB3A34" w:rsidRPr="00556200" w:rsidRDefault="00BB3A34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>As alterações do presente instrumento</w:t>
      </w:r>
      <w:r w:rsidR="00B64078" w:rsidRPr="00556200">
        <w:rPr>
          <w:color w:val="000000"/>
          <w:sz w:val="24"/>
          <w:szCs w:val="24"/>
        </w:rPr>
        <w:t xml:space="preserve"> somente se tornarão válidas quando efetuadas através de termo aditivo, que passará a fazer parte do presente.</w:t>
      </w:r>
    </w:p>
    <w:p w:rsidR="00BB3A34" w:rsidRDefault="00BB3A34" w:rsidP="002B3043">
      <w:pPr>
        <w:jc w:val="both"/>
        <w:rPr>
          <w:b/>
          <w:color w:val="000000"/>
          <w:sz w:val="24"/>
          <w:szCs w:val="24"/>
        </w:rPr>
      </w:pPr>
    </w:p>
    <w:p w:rsidR="005306E1" w:rsidRPr="00556200" w:rsidRDefault="005306E1" w:rsidP="002B3043">
      <w:pPr>
        <w:jc w:val="both"/>
        <w:rPr>
          <w:b/>
          <w:color w:val="000000"/>
          <w:sz w:val="24"/>
          <w:szCs w:val="24"/>
        </w:rPr>
      </w:pPr>
    </w:p>
    <w:p w:rsidR="002B3043" w:rsidRPr="00556200" w:rsidRDefault="00F617EF" w:rsidP="002B3043">
      <w:pPr>
        <w:jc w:val="both"/>
        <w:rPr>
          <w:b/>
          <w:color w:val="000000"/>
          <w:sz w:val="24"/>
          <w:szCs w:val="24"/>
        </w:rPr>
      </w:pPr>
      <w:r w:rsidRPr="00556200">
        <w:rPr>
          <w:b/>
          <w:color w:val="000000"/>
          <w:sz w:val="24"/>
          <w:szCs w:val="24"/>
        </w:rPr>
        <w:t xml:space="preserve">CLÁUSULA </w:t>
      </w:r>
      <w:r w:rsidR="00B64078" w:rsidRPr="00556200">
        <w:rPr>
          <w:b/>
          <w:color w:val="000000"/>
          <w:sz w:val="24"/>
          <w:szCs w:val="24"/>
        </w:rPr>
        <w:t>DÉCIMA</w:t>
      </w:r>
      <w:r w:rsidR="00FF5059">
        <w:rPr>
          <w:b/>
          <w:color w:val="000000"/>
          <w:sz w:val="24"/>
          <w:szCs w:val="24"/>
        </w:rPr>
        <w:t xml:space="preserve"> </w:t>
      </w:r>
      <w:r w:rsidR="00320A19">
        <w:rPr>
          <w:b/>
          <w:color w:val="000000"/>
          <w:sz w:val="24"/>
          <w:szCs w:val="24"/>
        </w:rPr>
        <w:t>QUARTA</w:t>
      </w:r>
      <w:r w:rsidR="00B64078" w:rsidRPr="00556200">
        <w:rPr>
          <w:b/>
          <w:color w:val="000000"/>
          <w:sz w:val="24"/>
          <w:szCs w:val="24"/>
        </w:rPr>
        <w:t xml:space="preserve"> </w:t>
      </w:r>
      <w:r w:rsidR="002B3043" w:rsidRPr="00556200">
        <w:rPr>
          <w:b/>
          <w:color w:val="000000"/>
          <w:sz w:val="24"/>
          <w:szCs w:val="24"/>
        </w:rPr>
        <w:t>– Foro</w:t>
      </w: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</w:p>
    <w:p w:rsidR="002B3043" w:rsidRPr="00556200" w:rsidRDefault="002B3043" w:rsidP="002B3043">
      <w:pPr>
        <w:jc w:val="both"/>
        <w:rPr>
          <w:color w:val="000000"/>
          <w:sz w:val="24"/>
          <w:szCs w:val="24"/>
        </w:rPr>
      </w:pPr>
      <w:r w:rsidRPr="00556200">
        <w:rPr>
          <w:color w:val="000000"/>
          <w:sz w:val="24"/>
          <w:szCs w:val="24"/>
        </w:rPr>
        <w:t xml:space="preserve">Os casos omissos serão resolvidos de comum acordo entre as partes, e fica, desde já, eleito o </w:t>
      </w:r>
      <w:r w:rsidRPr="00F017FF">
        <w:rPr>
          <w:sz w:val="24"/>
          <w:szCs w:val="24"/>
        </w:rPr>
        <w:t xml:space="preserve">foro </w:t>
      </w:r>
      <w:r w:rsidRPr="00FD58CD">
        <w:rPr>
          <w:sz w:val="24"/>
          <w:szCs w:val="24"/>
        </w:rPr>
        <w:t xml:space="preserve">da comarca </w:t>
      </w:r>
      <w:r w:rsidR="00D003C4">
        <w:rPr>
          <w:sz w:val="24"/>
          <w:szCs w:val="24"/>
        </w:rPr>
        <w:t xml:space="preserve">de </w:t>
      </w:r>
      <w:r w:rsidR="00F14C98">
        <w:rPr>
          <w:sz w:val="24"/>
          <w:szCs w:val="24"/>
        </w:rPr>
        <w:t xml:space="preserve">Realeza </w:t>
      </w:r>
      <w:r w:rsidR="003C6088" w:rsidRPr="00FD58CD">
        <w:rPr>
          <w:sz w:val="24"/>
          <w:szCs w:val="24"/>
        </w:rPr>
        <w:t>-</w:t>
      </w:r>
      <w:r w:rsidR="004421C4" w:rsidRPr="00FD58CD">
        <w:rPr>
          <w:sz w:val="24"/>
          <w:szCs w:val="24"/>
        </w:rPr>
        <w:t xml:space="preserve"> </w:t>
      </w:r>
      <w:r w:rsidRPr="00FD58CD">
        <w:rPr>
          <w:sz w:val="24"/>
          <w:szCs w:val="24"/>
        </w:rPr>
        <w:t>PR, para</w:t>
      </w:r>
      <w:r w:rsidRPr="00556200">
        <w:rPr>
          <w:color w:val="000000"/>
          <w:sz w:val="24"/>
          <w:szCs w:val="24"/>
        </w:rPr>
        <w:t xml:space="preserve"> dirimir qualquer questão decorrente deste Contrato. E por assim estarem justos e contratados, foi lavrado o presente em duas (02) vias de igual teor, na presença das testemunhas infra-assinadas.</w:t>
      </w:r>
    </w:p>
    <w:p w:rsidR="00982EDA" w:rsidRPr="00556200" w:rsidRDefault="00982EDA" w:rsidP="002B3043">
      <w:pPr>
        <w:jc w:val="right"/>
        <w:rPr>
          <w:color w:val="000000"/>
          <w:sz w:val="24"/>
          <w:szCs w:val="24"/>
        </w:rPr>
      </w:pPr>
    </w:p>
    <w:p w:rsidR="002B3043" w:rsidRPr="00FD58CD" w:rsidRDefault="00D5622A" w:rsidP="001A6AED">
      <w:pPr>
        <w:jc w:val="center"/>
        <w:rPr>
          <w:sz w:val="24"/>
          <w:szCs w:val="24"/>
        </w:rPr>
      </w:pPr>
      <w:r>
        <w:rPr>
          <w:sz w:val="24"/>
          <w:szCs w:val="24"/>
        </w:rPr>
        <w:t>ITAMBARACÁ</w:t>
      </w:r>
      <w:r w:rsidR="00D30E1D" w:rsidRPr="00FD58CD">
        <w:rPr>
          <w:sz w:val="24"/>
          <w:szCs w:val="24"/>
        </w:rPr>
        <w:t xml:space="preserve"> - PR</w:t>
      </w:r>
      <w:r w:rsidR="00982EDA" w:rsidRPr="00FD58CD">
        <w:rPr>
          <w:sz w:val="24"/>
          <w:szCs w:val="24"/>
        </w:rPr>
        <w:t xml:space="preserve">, </w:t>
      </w:r>
      <w:r w:rsidR="00CF45BF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982EDA" w:rsidRPr="00FD58CD">
        <w:rPr>
          <w:sz w:val="24"/>
          <w:szCs w:val="24"/>
        </w:rPr>
        <w:t>d</w:t>
      </w:r>
      <w:r w:rsidR="002B3043" w:rsidRPr="00FD58CD">
        <w:rPr>
          <w:sz w:val="24"/>
          <w:szCs w:val="24"/>
        </w:rPr>
        <w:t>e</w:t>
      </w:r>
      <w:r w:rsidR="00982EDA" w:rsidRPr="00FD58CD">
        <w:rPr>
          <w:sz w:val="24"/>
          <w:szCs w:val="24"/>
        </w:rPr>
        <w:t xml:space="preserve"> </w:t>
      </w:r>
      <w:r w:rsidR="00CF45BF">
        <w:rPr>
          <w:sz w:val="24"/>
          <w:szCs w:val="24"/>
        </w:rPr>
        <w:t>maio</w:t>
      </w:r>
      <w:r>
        <w:rPr>
          <w:sz w:val="24"/>
          <w:szCs w:val="24"/>
        </w:rPr>
        <w:t xml:space="preserve"> </w:t>
      </w:r>
      <w:r w:rsidR="002B3043" w:rsidRPr="00FD58CD">
        <w:rPr>
          <w:sz w:val="24"/>
          <w:szCs w:val="24"/>
        </w:rPr>
        <w:t>de</w:t>
      </w:r>
      <w:r>
        <w:rPr>
          <w:sz w:val="24"/>
          <w:szCs w:val="24"/>
        </w:rPr>
        <w:t xml:space="preserve"> 2013</w:t>
      </w:r>
      <w:r w:rsidR="002B3043" w:rsidRPr="00FD58CD">
        <w:rPr>
          <w:sz w:val="24"/>
          <w:szCs w:val="24"/>
        </w:rPr>
        <w:t>.</w:t>
      </w:r>
    </w:p>
    <w:p w:rsidR="00C41EFE" w:rsidRDefault="00C41EFE" w:rsidP="00CF45BF">
      <w:pPr>
        <w:ind w:right="-54"/>
        <w:jc w:val="center"/>
        <w:rPr>
          <w:color w:val="000000"/>
          <w:sz w:val="24"/>
          <w:szCs w:val="24"/>
        </w:rPr>
      </w:pPr>
    </w:p>
    <w:p w:rsidR="00C41EFE" w:rsidRDefault="00C41EFE" w:rsidP="00CF45BF">
      <w:pPr>
        <w:ind w:right="-54"/>
        <w:jc w:val="center"/>
        <w:rPr>
          <w:color w:val="000000"/>
          <w:sz w:val="24"/>
          <w:szCs w:val="24"/>
        </w:rPr>
      </w:pPr>
    </w:p>
    <w:p w:rsidR="00C41EFE" w:rsidRDefault="00C41EFE" w:rsidP="00CF45BF">
      <w:pPr>
        <w:ind w:right="-54"/>
        <w:jc w:val="center"/>
        <w:rPr>
          <w:color w:val="000000"/>
          <w:sz w:val="24"/>
          <w:szCs w:val="24"/>
        </w:rPr>
      </w:pPr>
    </w:p>
    <w:p w:rsidR="00CF45BF" w:rsidRPr="00FA0B81" w:rsidRDefault="00CF45BF" w:rsidP="00C41EFE">
      <w:pPr>
        <w:ind w:right="-54"/>
        <w:rPr>
          <w:i/>
          <w:sz w:val="22"/>
          <w:szCs w:val="22"/>
        </w:rPr>
      </w:pPr>
      <w:r w:rsidRPr="00FA0B81">
        <w:rPr>
          <w:i/>
          <w:sz w:val="22"/>
          <w:szCs w:val="22"/>
        </w:rPr>
        <w:t>______________________</w:t>
      </w:r>
      <w:r w:rsidR="00C41EFE">
        <w:rPr>
          <w:i/>
          <w:sz w:val="22"/>
          <w:szCs w:val="22"/>
        </w:rPr>
        <w:t>___                                                   ________________________________</w:t>
      </w:r>
    </w:p>
    <w:p w:rsidR="00C41EFE" w:rsidRPr="00FA0B81" w:rsidRDefault="00C41EFE" w:rsidP="00C41EFE">
      <w:pPr>
        <w:tabs>
          <w:tab w:val="left" w:pos="0"/>
        </w:tabs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F45BF" w:rsidRPr="00FA0B81">
        <w:rPr>
          <w:sz w:val="22"/>
          <w:szCs w:val="22"/>
        </w:rPr>
        <w:t>Amarildo Tostes</w:t>
      </w:r>
      <w:r>
        <w:rPr>
          <w:sz w:val="22"/>
          <w:szCs w:val="22"/>
        </w:rPr>
        <w:t xml:space="preserve">                                                                         </w:t>
      </w:r>
      <w:r w:rsidRPr="00FA0B81">
        <w:rPr>
          <w:sz w:val="22"/>
          <w:szCs w:val="22"/>
        </w:rPr>
        <w:t>João Antonio Pastorini Neto</w:t>
      </w:r>
    </w:p>
    <w:p w:rsidR="00C41EFE" w:rsidRPr="00FA0B81" w:rsidRDefault="001A6AED" w:rsidP="00C41EFE">
      <w:pPr>
        <w:tabs>
          <w:tab w:val="left" w:pos="0"/>
        </w:tabs>
        <w:ind w:left="3540" w:hanging="3540"/>
        <w:jc w:val="center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F45BF" w:rsidRPr="00FA0B81">
        <w:rPr>
          <w:sz w:val="22"/>
          <w:szCs w:val="22"/>
        </w:rPr>
        <w:t>Prefeito Municipal</w:t>
      </w:r>
      <w:r w:rsidR="00C41EFE">
        <w:rPr>
          <w:sz w:val="22"/>
          <w:szCs w:val="22"/>
        </w:rPr>
        <w:t xml:space="preserve">                                                 </w:t>
      </w:r>
      <w:r w:rsidR="00C41EFE" w:rsidRPr="00FA0B81">
        <w:rPr>
          <w:sz w:val="22"/>
          <w:szCs w:val="22"/>
        </w:rPr>
        <w:t>Instituto Sup. de Ed Tecnologia e Pesquisa Saber Ltda</w:t>
      </w:r>
    </w:p>
    <w:p w:rsidR="00C41EFE" w:rsidRPr="00FA0B81" w:rsidRDefault="001A6AED" w:rsidP="00C41EFE">
      <w:pPr>
        <w:tabs>
          <w:tab w:val="left" w:pos="0"/>
        </w:tabs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F45BF" w:rsidRPr="00FA0B81">
        <w:rPr>
          <w:sz w:val="22"/>
          <w:szCs w:val="22"/>
        </w:rPr>
        <w:t>CONTRATANTE</w:t>
      </w:r>
      <w:r w:rsidR="00C41EFE">
        <w:rPr>
          <w:sz w:val="22"/>
          <w:szCs w:val="22"/>
        </w:rPr>
        <w:t xml:space="preserve">                                                                             </w:t>
      </w:r>
      <w:r w:rsidR="00C41EFE" w:rsidRPr="00FA0B81">
        <w:rPr>
          <w:sz w:val="22"/>
          <w:szCs w:val="22"/>
        </w:rPr>
        <w:t>CONTRATADA</w:t>
      </w:r>
    </w:p>
    <w:p w:rsidR="00CF45BF" w:rsidRPr="00FA0B81" w:rsidRDefault="00CF45BF" w:rsidP="00C41EFE">
      <w:pPr>
        <w:tabs>
          <w:tab w:val="left" w:pos="0"/>
        </w:tabs>
        <w:ind w:left="3540" w:hanging="3540"/>
        <w:rPr>
          <w:b/>
          <w:bCs/>
          <w:i/>
          <w:sz w:val="22"/>
          <w:szCs w:val="22"/>
        </w:rPr>
      </w:pPr>
    </w:p>
    <w:p w:rsidR="00CF45BF" w:rsidRPr="00FA0B81" w:rsidRDefault="00CF45BF" w:rsidP="00CF45BF">
      <w:pPr>
        <w:tabs>
          <w:tab w:val="left" w:pos="0"/>
        </w:tabs>
        <w:ind w:left="3540" w:hanging="3540"/>
        <w:jc w:val="center"/>
        <w:rPr>
          <w:b/>
          <w:bCs/>
          <w:i/>
          <w:sz w:val="22"/>
          <w:szCs w:val="22"/>
        </w:rPr>
      </w:pPr>
    </w:p>
    <w:p w:rsidR="00CF45BF" w:rsidRPr="00FA0B81" w:rsidRDefault="00CF45BF" w:rsidP="00CF45BF">
      <w:pPr>
        <w:tabs>
          <w:tab w:val="left" w:pos="0"/>
        </w:tabs>
        <w:ind w:left="3540" w:hanging="3540"/>
        <w:jc w:val="center"/>
        <w:rPr>
          <w:i/>
          <w:sz w:val="22"/>
          <w:szCs w:val="22"/>
        </w:rPr>
      </w:pPr>
    </w:p>
    <w:p w:rsidR="00CF45BF" w:rsidRPr="00FA0B81" w:rsidRDefault="00CF45BF" w:rsidP="001A6AED">
      <w:pPr>
        <w:pStyle w:val="Ttulo1"/>
        <w:rPr>
          <w:bCs/>
          <w:i/>
          <w:sz w:val="22"/>
          <w:szCs w:val="22"/>
        </w:rPr>
      </w:pPr>
      <w:r w:rsidRPr="00FA0B81">
        <w:rPr>
          <w:i/>
          <w:sz w:val="22"/>
          <w:szCs w:val="22"/>
        </w:rPr>
        <w:t>______________________</w:t>
      </w:r>
    </w:p>
    <w:p w:rsidR="00CF45BF" w:rsidRPr="00FA0B81" w:rsidRDefault="00CF45BF" w:rsidP="001A6AED">
      <w:pPr>
        <w:tabs>
          <w:tab w:val="left" w:pos="0"/>
        </w:tabs>
        <w:jc w:val="both"/>
        <w:rPr>
          <w:b/>
          <w:i/>
          <w:sz w:val="22"/>
          <w:szCs w:val="22"/>
        </w:rPr>
      </w:pPr>
      <w:r w:rsidRPr="00FA0B81">
        <w:rPr>
          <w:i/>
          <w:sz w:val="22"/>
          <w:szCs w:val="22"/>
        </w:rPr>
        <w:t>REGINALDO TICIANEL</w:t>
      </w:r>
    </w:p>
    <w:p w:rsidR="00CF45BF" w:rsidRPr="00FA0B81" w:rsidRDefault="00CF45BF" w:rsidP="001A6AED">
      <w:pPr>
        <w:tabs>
          <w:tab w:val="left" w:pos="0"/>
        </w:tabs>
        <w:jc w:val="both"/>
        <w:rPr>
          <w:i/>
          <w:sz w:val="22"/>
          <w:szCs w:val="22"/>
        </w:rPr>
      </w:pPr>
      <w:r w:rsidRPr="00FA0B81">
        <w:rPr>
          <w:i/>
          <w:sz w:val="22"/>
          <w:szCs w:val="22"/>
        </w:rPr>
        <w:t>Adv.º/OAB:-PR19629</w:t>
      </w:r>
    </w:p>
    <w:p w:rsidR="00CF45BF" w:rsidRDefault="00CF45BF" w:rsidP="00CF45BF">
      <w:pPr>
        <w:tabs>
          <w:tab w:val="left" w:pos="0"/>
        </w:tabs>
        <w:jc w:val="both"/>
        <w:rPr>
          <w:i/>
          <w:sz w:val="22"/>
          <w:szCs w:val="22"/>
        </w:rPr>
      </w:pPr>
    </w:p>
    <w:p w:rsidR="00EC064D" w:rsidRPr="00FA0B81" w:rsidRDefault="00EC064D" w:rsidP="00CF45BF">
      <w:pPr>
        <w:tabs>
          <w:tab w:val="left" w:pos="0"/>
        </w:tabs>
        <w:jc w:val="both"/>
        <w:rPr>
          <w:i/>
          <w:sz w:val="22"/>
          <w:szCs w:val="22"/>
        </w:rPr>
      </w:pPr>
    </w:p>
    <w:p w:rsidR="00CF45BF" w:rsidRPr="00FA0B81" w:rsidRDefault="00CF45BF" w:rsidP="00CF45BF">
      <w:pPr>
        <w:ind w:right="-54"/>
        <w:jc w:val="both"/>
        <w:rPr>
          <w:bCs/>
          <w:i/>
          <w:sz w:val="22"/>
          <w:szCs w:val="22"/>
        </w:rPr>
      </w:pPr>
      <w:r w:rsidRPr="00FA0B81">
        <w:rPr>
          <w:bCs/>
          <w:i/>
          <w:sz w:val="22"/>
          <w:szCs w:val="22"/>
        </w:rPr>
        <w:t xml:space="preserve"> </w:t>
      </w:r>
    </w:p>
    <w:p w:rsidR="00CF45BF" w:rsidRPr="00FA0B81" w:rsidRDefault="00CF45BF" w:rsidP="00CF45BF">
      <w:pPr>
        <w:ind w:right="-54"/>
        <w:jc w:val="both"/>
        <w:rPr>
          <w:i/>
          <w:sz w:val="22"/>
          <w:szCs w:val="22"/>
        </w:rPr>
      </w:pPr>
      <w:r w:rsidRPr="00FA0B81">
        <w:rPr>
          <w:bCs/>
          <w:i/>
          <w:sz w:val="22"/>
          <w:szCs w:val="22"/>
        </w:rPr>
        <w:t>TESTEMUNHAS:</w:t>
      </w:r>
      <w:r w:rsidRPr="00FA0B81">
        <w:rPr>
          <w:i/>
          <w:sz w:val="22"/>
          <w:szCs w:val="22"/>
        </w:rPr>
        <w:t>________________________</w:t>
      </w:r>
      <w:r w:rsidR="00FA0B81">
        <w:rPr>
          <w:i/>
          <w:sz w:val="22"/>
          <w:szCs w:val="22"/>
        </w:rPr>
        <w:t xml:space="preserve">                         </w:t>
      </w:r>
      <w:r w:rsidRPr="00FA0B81">
        <w:rPr>
          <w:i/>
          <w:sz w:val="22"/>
          <w:szCs w:val="22"/>
        </w:rPr>
        <w:t>_________________________</w:t>
      </w:r>
    </w:p>
    <w:p w:rsidR="00CF45BF" w:rsidRPr="00FA0B81" w:rsidRDefault="00CF45BF" w:rsidP="00CF45BF">
      <w:pPr>
        <w:ind w:right="-54"/>
        <w:rPr>
          <w:i/>
          <w:sz w:val="22"/>
          <w:szCs w:val="22"/>
        </w:rPr>
      </w:pPr>
      <w:r w:rsidRPr="00FA0B81">
        <w:rPr>
          <w:i/>
          <w:sz w:val="22"/>
          <w:szCs w:val="22"/>
        </w:rPr>
        <w:t xml:space="preserve">                              Nome: Andreia Silvestrini Tostes             </w:t>
      </w:r>
      <w:r w:rsidR="00FA0B81">
        <w:rPr>
          <w:i/>
          <w:sz w:val="22"/>
          <w:szCs w:val="22"/>
        </w:rPr>
        <w:t xml:space="preserve">           </w:t>
      </w:r>
      <w:r w:rsidRPr="00FA0B81">
        <w:rPr>
          <w:i/>
          <w:sz w:val="22"/>
          <w:szCs w:val="22"/>
        </w:rPr>
        <w:t>Nome:</w:t>
      </w:r>
      <w:r w:rsidR="00FA0B81">
        <w:rPr>
          <w:i/>
          <w:sz w:val="22"/>
          <w:szCs w:val="22"/>
        </w:rPr>
        <w:t xml:space="preserve"> Vanessa Ferreira Gonçalves</w:t>
      </w:r>
    </w:p>
    <w:p w:rsidR="007B3F29" w:rsidRPr="00556200" w:rsidRDefault="00CF45BF" w:rsidP="001A6AED">
      <w:pPr>
        <w:ind w:right="-54"/>
        <w:rPr>
          <w:color w:val="000000"/>
          <w:sz w:val="24"/>
          <w:szCs w:val="24"/>
        </w:rPr>
      </w:pPr>
      <w:r w:rsidRPr="00FA0B81">
        <w:rPr>
          <w:i/>
          <w:sz w:val="22"/>
          <w:szCs w:val="22"/>
        </w:rPr>
        <w:t xml:space="preserve">                             CPF:025.323.349-67            </w:t>
      </w:r>
      <w:r w:rsidR="00FA0B81">
        <w:rPr>
          <w:i/>
          <w:sz w:val="22"/>
          <w:szCs w:val="22"/>
        </w:rPr>
        <w:t xml:space="preserve">                               </w:t>
      </w:r>
      <w:r w:rsidRPr="00FA0B81">
        <w:rPr>
          <w:i/>
          <w:sz w:val="22"/>
          <w:szCs w:val="22"/>
        </w:rPr>
        <w:t>CPF:</w:t>
      </w:r>
      <w:r w:rsidR="00FA0B81">
        <w:rPr>
          <w:i/>
          <w:sz w:val="22"/>
          <w:szCs w:val="22"/>
        </w:rPr>
        <w:t xml:space="preserve"> 840.017.710-04</w:t>
      </w:r>
    </w:p>
    <w:sectPr w:rsidR="007B3F29" w:rsidRPr="00556200" w:rsidSect="00C41EFE">
      <w:headerReference w:type="default" r:id="rId7"/>
      <w:footerReference w:type="default" r:id="rId8"/>
      <w:pgSz w:w="11907" w:h="16840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02" w:rsidRDefault="00A02602">
      <w:r>
        <w:separator/>
      </w:r>
    </w:p>
  </w:endnote>
  <w:endnote w:type="continuationSeparator" w:id="1">
    <w:p w:rsidR="00A02602" w:rsidRDefault="00A0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4248"/>
      <w:docPartObj>
        <w:docPartGallery w:val="Page Numbers (Bottom of Page)"/>
        <w:docPartUnique/>
      </w:docPartObj>
    </w:sdtPr>
    <w:sdtContent>
      <w:p w:rsidR="00E70D28" w:rsidRDefault="005D2A8A">
        <w:pPr>
          <w:pStyle w:val="Rodap"/>
          <w:jc w:val="right"/>
        </w:pPr>
        <w:fldSimple w:instr=" PAGE   \* MERGEFORMAT ">
          <w:r w:rsidR="00D74901">
            <w:rPr>
              <w:noProof/>
            </w:rPr>
            <w:t>1</w:t>
          </w:r>
        </w:fldSimple>
        <w:r w:rsidR="001A6AED">
          <w:t>/4</w:t>
        </w:r>
      </w:p>
    </w:sdtContent>
  </w:sdt>
  <w:p w:rsidR="00E70D28" w:rsidRDefault="00E70D28" w:rsidP="00E70D28">
    <w:pPr>
      <w:pStyle w:val="Ttulo1"/>
      <w:ind w:right="360"/>
      <w:jc w:val="center"/>
      <w:rPr>
        <w:rFonts w:eastAsia="Arial Unicode MS"/>
        <w:sz w:val="14"/>
        <w:szCs w:val="14"/>
      </w:rPr>
    </w:pPr>
    <w:r>
      <w:rPr>
        <w:sz w:val="14"/>
        <w:szCs w:val="14"/>
      </w:rPr>
      <w:t>Av. Int. Manoel Ribas, 06 – Caixa Postal 01 – CNPJ – 76.235.738/0001-08</w:t>
    </w:r>
  </w:p>
  <w:p w:rsidR="00E70D28" w:rsidRDefault="00E70D28" w:rsidP="00E70D28">
    <w:pPr>
      <w:jc w:val="center"/>
      <w:rPr>
        <w:sz w:val="14"/>
        <w:szCs w:val="14"/>
      </w:rPr>
    </w:pPr>
    <w:r>
      <w:rPr>
        <w:sz w:val="14"/>
        <w:szCs w:val="14"/>
      </w:rPr>
      <w:t>Fone – (43) 3543-1224 – Fax – (43) 3543-1361 – CEP – 86.375-000 - Itambaracá – Paraná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02" w:rsidRDefault="00A02602">
      <w:r>
        <w:separator/>
      </w:r>
    </w:p>
  </w:footnote>
  <w:footnote w:type="continuationSeparator" w:id="1">
    <w:p w:rsidR="00A02602" w:rsidRDefault="00A0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28" w:rsidRPr="00D95180" w:rsidRDefault="005D2A8A" w:rsidP="00E70D28">
    <w:pPr>
      <w:jc w:val="center"/>
      <w:rPr>
        <w:b/>
        <w:bCs/>
      </w:rPr>
    </w:pPr>
    <w:r w:rsidRPr="005D2A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8" type="#_x0000_t75" style="position:absolute;left:0;text-align:left;margin-left:78.05pt;margin-top:-11.25pt;width:30.6pt;height:37.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1088" DrawAspect="Content" ObjectID="_1431177277" r:id="rId2"/>
      </w:pict>
    </w:r>
    <w:r w:rsidR="00E70D28" w:rsidRPr="00D95180">
      <w:rPr>
        <w:b/>
        <w:bCs/>
      </w:rPr>
      <w:t>PREFEITURA MUNICIPAL DE ITAMBARACÁ</w:t>
    </w:r>
  </w:p>
  <w:p w:rsidR="00E70D28" w:rsidRDefault="00E70D28" w:rsidP="00E70D28">
    <w:pPr>
      <w:jc w:val="center"/>
      <w:rPr>
        <w:b/>
        <w:bCs/>
      </w:rPr>
    </w:pPr>
    <w:r w:rsidRPr="00D95180">
      <w:rPr>
        <w:b/>
        <w:bCs/>
      </w:rPr>
      <w:t>Estado do Paraná</w:t>
    </w:r>
  </w:p>
  <w:p w:rsidR="00E70D28" w:rsidRDefault="00E70D28" w:rsidP="00E70D28">
    <w:pPr>
      <w:jc w:val="center"/>
      <w:rPr>
        <w:b/>
        <w:bCs/>
      </w:rPr>
    </w:pPr>
    <w:r>
      <w:rPr>
        <w:b/>
        <w:bCs/>
      </w:rPr>
      <w:t>____________________________________________________________________________________________</w:t>
    </w:r>
  </w:p>
  <w:p w:rsidR="003B3E56" w:rsidRDefault="003B3E56" w:rsidP="00592D1F">
    <w:pPr>
      <w:pStyle w:val="Corpodetexto2"/>
      <w:ind w:left="1985"/>
      <w:rPr>
        <w:shadow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CB1"/>
    <w:multiLevelType w:val="hybridMultilevel"/>
    <w:tmpl w:val="0E843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698D"/>
    <w:multiLevelType w:val="hybridMultilevel"/>
    <w:tmpl w:val="0C4AD6E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2A07A0"/>
    <w:multiLevelType w:val="multilevel"/>
    <w:tmpl w:val="6B448F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A4363"/>
    <w:multiLevelType w:val="multilevel"/>
    <w:tmpl w:val="F8F0B54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31742"/>
    <w:multiLevelType w:val="hybridMultilevel"/>
    <w:tmpl w:val="0BD2B6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C7021"/>
    <w:multiLevelType w:val="hybridMultilevel"/>
    <w:tmpl w:val="ECE46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9673D"/>
    <w:multiLevelType w:val="hybridMultilevel"/>
    <w:tmpl w:val="A6884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3043"/>
    <w:rsid w:val="00006990"/>
    <w:rsid w:val="00015898"/>
    <w:rsid w:val="00035A38"/>
    <w:rsid w:val="00060EAE"/>
    <w:rsid w:val="000718A3"/>
    <w:rsid w:val="00083CEB"/>
    <w:rsid w:val="000D774E"/>
    <w:rsid w:val="000E7B6C"/>
    <w:rsid w:val="00110D97"/>
    <w:rsid w:val="00154484"/>
    <w:rsid w:val="00163D46"/>
    <w:rsid w:val="001704F0"/>
    <w:rsid w:val="00180912"/>
    <w:rsid w:val="00185E9F"/>
    <w:rsid w:val="00190205"/>
    <w:rsid w:val="001902F1"/>
    <w:rsid w:val="001A6AED"/>
    <w:rsid w:val="001C0941"/>
    <w:rsid w:val="001C1D2F"/>
    <w:rsid w:val="001E3C4B"/>
    <w:rsid w:val="001F28B9"/>
    <w:rsid w:val="001F6453"/>
    <w:rsid w:val="00203E23"/>
    <w:rsid w:val="00207430"/>
    <w:rsid w:val="002115B2"/>
    <w:rsid w:val="00211CF8"/>
    <w:rsid w:val="002479E7"/>
    <w:rsid w:val="00263AC2"/>
    <w:rsid w:val="00264751"/>
    <w:rsid w:val="00280E29"/>
    <w:rsid w:val="002833AC"/>
    <w:rsid w:val="002B0473"/>
    <w:rsid w:val="002B3043"/>
    <w:rsid w:val="002E29B1"/>
    <w:rsid w:val="002F36D2"/>
    <w:rsid w:val="002F7582"/>
    <w:rsid w:val="00303E28"/>
    <w:rsid w:val="003054B3"/>
    <w:rsid w:val="00316D68"/>
    <w:rsid w:val="00320A19"/>
    <w:rsid w:val="00326228"/>
    <w:rsid w:val="0032764B"/>
    <w:rsid w:val="003350F4"/>
    <w:rsid w:val="00335A13"/>
    <w:rsid w:val="003417F0"/>
    <w:rsid w:val="00344752"/>
    <w:rsid w:val="00354937"/>
    <w:rsid w:val="0035678E"/>
    <w:rsid w:val="003654D1"/>
    <w:rsid w:val="0038260E"/>
    <w:rsid w:val="003B14FB"/>
    <w:rsid w:val="003B312E"/>
    <w:rsid w:val="003B3E56"/>
    <w:rsid w:val="003C6088"/>
    <w:rsid w:val="003E2DDF"/>
    <w:rsid w:val="003E3A4C"/>
    <w:rsid w:val="004052BB"/>
    <w:rsid w:val="0043142A"/>
    <w:rsid w:val="004320A2"/>
    <w:rsid w:val="004350BF"/>
    <w:rsid w:val="004421C4"/>
    <w:rsid w:val="004428AC"/>
    <w:rsid w:val="004461CE"/>
    <w:rsid w:val="0046745C"/>
    <w:rsid w:val="0046758B"/>
    <w:rsid w:val="00476770"/>
    <w:rsid w:val="004A6F63"/>
    <w:rsid w:val="00525EAE"/>
    <w:rsid w:val="005306E1"/>
    <w:rsid w:val="00556200"/>
    <w:rsid w:val="0056258C"/>
    <w:rsid w:val="005751A0"/>
    <w:rsid w:val="00592D1F"/>
    <w:rsid w:val="0059545F"/>
    <w:rsid w:val="005A56EE"/>
    <w:rsid w:val="005B01B9"/>
    <w:rsid w:val="005B0D38"/>
    <w:rsid w:val="005B1007"/>
    <w:rsid w:val="005D2A8A"/>
    <w:rsid w:val="005D5A6F"/>
    <w:rsid w:val="005F444F"/>
    <w:rsid w:val="005F7E2C"/>
    <w:rsid w:val="00600807"/>
    <w:rsid w:val="0065274E"/>
    <w:rsid w:val="006537D4"/>
    <w:rsid w:val="0067249F"/>
    <w:rsid w:val="006774BC"/>
    <w:rsid w:val="006846B0"/>
    <w:rsid w:val="006917A5"/>
    <w:rsid w:val="006A26BE"/>
    <w:rsid w:val="006A4DBA"/>
    <w:rsid w:val="006B014A"/>
    <w:rsid w:val="006E1576"/>
    <w:rsid w:val="00707206"/>
    <w:rsid w:val="00710410"/>
    <w:rsid w:val="007218D7"/>
    <w:rsid w:val="007B3F29"/>
    <w:rsid w:val="007B6BD6"/>
    <w:rsid w:val="007C34DD"/>
    <w:rsid w:val="007D3D27"/>
    <w:rsid w:val="007F23D3"/>
    <w:rsid w:val="007F6542"/>
    <w:rsid w:val="008461E4"/>
    <w:rsid w:val="00854E52"/>
    <w:rsid w:val="008606EB"/>
    <w:rsid w:val="0086667A"/>
    <w:rsid w:val="00866C83"/>
    <w:rsid w:val="00877672"/>
    <w:rsid w:val="008B451F"/>
    <w:rsid w:val="008C6A6A"/>
    <w:rsid w:val="008C7BE4"/>
    <w:rsid w:val="008D5000"/>
    <w:rsid w:val="008D5166"/>
    <w:rsid w:val="008D571B"/>
    <w:rsid w:val="008F6CBC"/>
    <w:rsid w:val="0092110C"/>
    <w:rsid w:val="009259DF"/>
    <w:rsid w:val="00927A62"/>
    <w:rsid w:val="00935C57"/>
    <w:rsid w:val="00945C84"/>
    <w:rsid w:val="00954AC3"/>
    <w:rsid w:val="009819B2"/>
    <w:rsid w:val="00982EDA"/>
    <w:rsid w:val="00991521"/>
    <w:rsid w:val="00994545"/>
    <w:rsid w:val="009A1EC4"/>
    <w:rsid w:val="009E1675"/>
    <w:rsid w:val="009F41B5"/>
    <w:rsid w:val="00A02602"/>
    <w:rsid w:val="00A0404A"/>
    <w:rsid w:val="00A1778E"/>
    <w:rsid w:val="00A5313B"/>
    <w:rsid w:val="00A56EE7"/>
    <w:rsid w:val="00A7284D"/>
    <w:rsid w:val="00AA2B84"/>
    <w:rsid w:val="00AA4E2E"/>
    <w:rsid w:val="00AC04BF"/>
    <w:rsid w:val="00AC3090"/>
    <w:rsid w:val="00AD487D"/>
    <w:rsid w:val="00AD4F89"/>
    <w:rsid w:val="00AE3225"/>
    <w:rsid w:val="00B32426"/>
    <w:rsid w:val="00B32BDF"/>
    <w:rsid w:val="00B37BBF"/>
    <w:rsid w:val="00B64078"/>
    <w:rsid w:val="00B86E12"/>
    <w:rsid w:val="00BB3A34"/>
    <w:rsid w:val="00BC06EC"/>
    <w:rsid w:val="00BD105C"/>
    <w:rsid w:val="00BE46E5"/>
    <w:rsid w:val="00C2311F"/>
    <w:rsid w:val="00C2422B"/>
    <w:rsid w:val="00C41EFE"/>
    <w:rsid w:val="00C72B23"/>
    <w:rsid w:val="00C80CDE"/>
    <w:rsid w:val="00C85C7F"/>
    <w:rsid w:val="00C927F3"/>
    <w:rsid w:val="00C92D4C"/>
    <w:rsid w:val="00C976C9"/>
    <w:rsid w:val="00CB58CA"/>
    <w:rsid w:val="00CC1FBD"/>
    <w:rsid w:val="00CE1B10"/>
    <w:rsid w:val="00CE6712"/>
    <w:rsid w:val="00CF45BF"/>
    <w:rsid w:val="00D003C4"/>
    <w:rsid w:val="00D14233"/>
    <w:rsid w:val="00D2420C"/>
    <w:rsid w:val="00D30E1D"/>
    <w:rsid w:val="00D316D1"/>
    <w:rsid w:val="00D5622A"/>
    <w:rsid w:val="00D74901"/>
    <w:rsid w:val="00D856D5"/>
    <w:rsid w:val="00D93AB7"/>
    <w:rsid w:val="00DD268F"/>
    <w:rsid w:val="00DE4D73"/>
    <w:rsid w:val="00E33ABD"/>
    <w:rsid w:val="00E40F06"/>
    <w:rsid w:val="00E70D28"/>
    <w:rsid w:val="00E86FA7"/>
    <w:rsid w:val="00EC064D"/>
    <w:rsid w:val="00ED15A1"/>
    <w:rsid w:val="00EE22A6"/>
    <w:rsid w:val="00EE443B"/>
    <w:rsid w:val="00F017FF"/>
    <w:rsid w:val="00F14C98"/>
    <w:rsid w:val="00F14EBD"/>
    <w:rsid w:val="00F329A7"/>
    <w:rsid w:val="00F617EF"/>
    <w:rsid w:val="00F65B06"/>
    <w:rsid w:val="00F94B73"/>
    <w:rsid w:val="00FA0B81"/>
    <w:rsid w:val="00FB056B"/>
    <w:rsid w:val="00FB4A59"/>
    <w:rsid w:val="00FC09A6"/>
    <w:rsid w:val="00FD58CD"/>
    <w:rsid w:val="00FF1F35"/>
    <w:rsid w:val="00FF5059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043"/>
  </w:style>
  <w:style w:type="paragraph" w:styleId="Ttulo1">
    <w:name w:val="heading 1"/>
    <w:basedOn w:val="Normal"/>
    <w:next w:val="Normal"/>
    <w:qFormat/>
    <w:rsid w:val="002B3043"/>
    <w:pPr>
      <w:keepNext/>
      <w:spacing w:line="360" w:lineRule="auto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3043"/>
    <w:pPr>
      <w:jc w:val="both"/>
    </w:pPr>
    <w:rPr>
      <w:rFonts w:ascii="Roman 10cpi" w:hAnsi="Roman 10cpi"/>
      <w:sz w:val="24"/>
    </w:rPr>
  </w:style>
  <w:style w:type="paragraph" w:styleId="Corpodetexto2">
    <w:name w:val="Body Text 2"/>
    <w:basedOn w:val="Normal"/>
    <w:rsid w:val="002B3043"/>
    <w:pPr>
      <w:jc w:val="center"/>
    </w:pPr>
    <w:rPr>
      <w:sz w:val="36"/>
    </w:rPr>
  </w:style>
  <w:style w:type="paragraph" w:styleId="Corpodetexto3">
    <w:name w:val="Body Text 3"/>
    <w:basedOn w:val="Normal"/>
    <w:rsid w:val="002B3043"/>
    <w:pPr>
      <w:jc w:val="both"/>
    </w:pPr>
    <w:rPr>
      <w:color w:val="000000"/>
      <w:sz w:val="24"/>
    </w:rPr>
  </w:style>
  <w:style w:type="paragraph" w:styleId="Cabealho">
    <w:name w:val="header"/>
    <w:basedOn w:val="Normal"/>
    <w:rsid w:val="00592D1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92D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D28"/>
  </w:style>
  <w:style w:type="paragraph" w:styleId="PargrafodaLista">
    <w:name w:val="List Paragraph"/>
    <w:basedOn w:val="Normal"/>
    <w:uiPriority w:val="34"/>
    <w:qFormat/>
    <w:rsid w:val="00320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1708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EDUCAÇÃO, TECNOLOGIA E PESQUISA SABER S/C LTDA</vt:lpstr>
    </vt:vector>
  </TitlesOfParts>
  <Company>Instituto Saber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EDUCAÇÃO, TECNOLOGIA E PESQUISA SABER S/C LTDA</dc:title>
  <dc:creator>Instituto Saber</dc:creator>
  <cp:lastModifiedBy>Compras-Eliete</cp:lastModifiedBy>
  <cp:revision>22</cp:revision>
  <cp:lastPrinted>2013-05-27T18:33:00Z</cp:lastPrinted>
  <dcterms:created xsi:type="dcterms:W3CDTF">2013-05-27T14:43:00Z</dcterms:created>
  <dcterms:modified xsi:type="dcterms:W3CDTF">2013-05-27T19:28:00Z</dcterms:modified>
</cp:coreProperties>
</file>