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DDA" w:rsidRPr="00CD0409" w:rsidRDefault="00D81DDA" w:rsidP="00D81DDA">
      <w:pPr>
        <w:widowControl w:val="0"/>
        <w:autoSpaceDE w:val="0"/>
        <w:autoSpaceDN w:val="0"/>
        <w:adjustRightInd w:val="0"/>
        <w:ind w:left="2832" w:firstLine="708"/>
        <w:jc w:val="both"/>
      </w:pPr>
      <w:r w:rsidRPr="00CD0409">
        <w:rPr>
          <w:b/>
          <w:bCs/>
        </w:rPr>
        <w:t>ATA DE REGISTRO DE PR</w:t>
      </w:r>
      <w:r w:rsidRPr="00CD0409">
        <w:rPr>
          <w:b/>
          <w:bCs/>
          <w:spacing w:val="1"/>
        </w:rPr>
        <w:t>E</w:t>
      </w:r>
      <w:r w:rsidRPr="00CD0409">
        <w:rPr>
          <w:b/>
          <w:bCs/>
          <w:spacing w:val="-1"/>
        </w:rPr>
        <w:t>Ç</w:t>
      </w:r>
      <w:r w:rsidRPr="00CD0409">
        <w:rPr>
          <w:b/>
          <w:bCs/>
        </w:rPr>
        <w:t>O</w:t>
      </w:r>
    </w:p>
    <w:p w:rsidR="00D81DDA" w:rsidRPr="00CD0409" w:rsidRDefault="00D81DDA" w:rsidP="00D81DDA">
      <w:pPr>
        <w:widowControl w:val="0"/>
        <w:autoSpaceDE w:val="0"/>
        <w:autoSpaceDN w:val="0"/>
        <w:adjustRightInd w:val="0"/>
        <w:jc w:val="both"/>
      </w:pPr>
    </w:p>
    <w:p w:rsidR="00D81DDA" w:rsidRDefault="00D81DDA" w:rsidP="00D81DDA">
      <w:pPr>
        <w:widowControl w:val="0"/>
        <w:autoSpaceDE w:val="0"/>
        <w:autoSpaceDN w:val="0"/>
        <w:adjustRightInd w:val="0"/>
        <w:jc w:val="both"/>
        <w:rPr>
          <w:color w:val="000000"/>
        </w:rPr>
      </w:pPr>
      <w:r w:rsidRPr="00CD0409">
        <w:t>PREGÃO PRESENCIAL PARA R</w:t>
      </w:r>
      <w:r w:rsidRPr="00CD0409">
        <w:rPr>
          <w:spacing w:val="-1"/>
        </w:rPr>
        <w:t>E</w:t>
      </w:r>
      <w:r w:rsidRPr="00CD0409">
        <w:t>GISTRO</w:t>
      </w:r>
      <w:r w:rsidRPr="00CD0409">
        <w:rPr>
          <w:spacing w:val="1"/>
        </w:rPr>
        <w:t xml:space="preserve"> </w:t>
      </w:r>
      <w:r w:rsidRPr="00CD0409">
        <w:t>DE</w:t>
      </w:r>
      <w:r w:rsidRPr="00CD0409">
        <w:rPr>
          <w:spacing w:val="1"/>
        </w:rPr>
        <w:t xml:space="preserve"> </w:t>
      </w:r>
      <w:r w:rsidRPr="00CD0409">
        <w:t>PREÇOS</w:t>
      </w:r>
      <w:r w:rsidRPr="00CD0409">
        <w:rPr>
          <w:spacing w:val="1"/>
        </w:rPr>
        <w:t xml:space="preserve"> </w:t>
      </w:r>
      <w:r w:rsidRPr="00CD0409">
        <w:t>n.</w:t>
      </w:r>
      <w:r w:rsidRPr="00CD0409">
        <w:rPr>
          <w:i/>
        </w:rPr>
        <w:t xml:space="preserve">º </w:t>
      </w:r>
      <w:r w:rsidRPr="00CD0409">
        <w:rPr>
          <w:color w:val="000000"/>
        </w:rPr>
        <w:t>009/2013.</w:t>
      </w:r>
    </w:p>
    <w:p w:rsidR="00CD0409" w:rsidRPr="00CD0409" w:rsidRDefault="00CD0409" w:rsidP="00D81DDA">
      <w:pPr>
        <w:widowControl w:val="0"/>
        <w:autoSpaceDE w:val="0"/>
        <w:autoSpaceDN w:val="0"/>
        <w:adjustRightInd w:val="0"/>
        <w:jc w:val="both"/>
      </w:pPr>
    </w:p>
    <w:p w:rsidR="00D81DDA" w:rsidRPr="00CD0409" w:rsidRDefault="00D81DDA" w:rsidP="00D81DDA">
      <w:pPr>
        <w:widowControl w:val="0"/>
        <w:autoSpaceDE w:val="0"/>
        <w:autoSpaceDN w:val="0"/>
        <w:adjustRightInd w:val="0"/>
        <w:jc w:val="both"/>
      </w:pPr>
      <w:r w:rsidRPr="00CD0409">
        <w:t>ATA</w:t>
      </w:r>
      <w:r w:rsidRPr="00CD0409">
        <w:rPr>
          <w:spacing w:val="1"/>
        </w:rPr>
        <w:t xml:space="preserve"> </w:t>
      </w:r>
      <w:r w:rsidRPr="00CD0409">
        <w:t>DE</w:t>
      </w:r>
      <w:r w:rsidRPr="00CD0409">
        <w:rPr>
          <w:spacing w:val="1"/>
        </w:rPr>
        <w:t xml:space="preserve"> </w:t>
      </w:r>
      <w:r w:rsidRPr="00CD0409">
        <w:t>REGISTRO</w:t>
      </w:r>
      <w:r w:rsidRPr="00CD0409">
        <w:rPr>
          <w:spacing w:val="1"/>
        </w:rPr>
        <w:t xml:space="preserve"> </w:t>
      </w:r>
      <w:r w:rsidRPr="00CD0409">
        <w:t>DE</w:t>
      </w:r>
      <w:r w:rsidRPr="00CD0409">
        <w:rPr>
          <w:spacing w:val="1"/>
        </w:rPr>
        <w:t xml:space="preserve"> </w:t>
      </w:r>
      <w:r w:rsidRPr="00CD0409">
        <w:t>PREÇOS Nº 008/2013.</w:t>
      </w:r>
    </w:p>
    <w:p w:rsidR="00D81DDA" w:rsidRPr="00CD0409" w:rsidRDefault="00D81DDA" w:rsidP="00D81DDA">
      <w:pPr>
        <w:widowControl w:val="0"/>
        <w:autoSpaceDE w:val="0"/>
        <w:autoSpaceDN w:val="0"/>
        <w:adjustRightInd w:val="0"/>
        <w:jc w:val="both"/>
      </w:pPr>
    </w:p>
    <w:p w:rsidR="00D81DDA" w:rsidRPr="00CD0409" w:rsidRDefault="00D81DDA" w:rsidP="00D81DDA">
      <w:pPr>
        <w:pStyle w:val="Ttulo"/>
        <w:ind w:right="-54"/>
        <w:jc w:val="both"/>
        <w:rPr>
          <w:b w:val="0"/>
          <w:sz w:val="24"/>
        </w:rPr>
      </w:pPr>
      <w:r w:rsidRPr="00CD0409">
        <w:rPr>
          <w:bCs w:val="0"/>
          <w:sz w:val="24"/>
        </w:rPr>
        <w:t>OBJETO:</w:t>
      </w:r>
      <w:r w:rsidRPr="00CD0409">
        <w:rPr>
          <w:b w:val="0"/>
          <w:bCs w:val="0"/>
          <w:sz w:val="24"/>
        </w:rPr>
        <w:t xml:space="preserve"> </w:t>
      </w:r>
      <w:r w:rsidRPr="00CD0409">
        <w:rPr>
          <w:b w:val="0"/>
          <w:sz w:val="24"/>
        </w:rPr>
        <w:t>Contratação de Empresa para Aquisição de Óleos Lubrificantes, Fluido para Freio, Graxas e Filtros de 1º Linha para os veículos da Frota Municipal, do Município de Itambaracá.</w:t>
      </w:r>
    </w:p>
    <w:p w:rsidR="00D81DDA" w:rsidRPr="00CD0409" w:rsidRDefault="00D81DDA" w:rsidP="00D81DDA">
      <w:pPr>
        <w:ind w:right="-54"/>
        <w:jc w:val="both"/>
      </w:pPr>
    </w:p>
    <w:p w:rsidR="00D81DDA" w:rsidRPr="00CD0409" w:rsidRDefault="00D81DDA" w:rsidP="00D81DDA">
      <w:pPr>
        <w:autoSpaceDE w:val="0"/>
        <w:autoSpaceDN w:val="0"/>
        <w:adjustRightInd w:val="0"/>
        <w:jc w:val="both"/>
      </w:pPr>
      <w:r w:rsidRPr="00CD0409">
        <w:t>Aos 15 dias do mês de</w:t>
      </w:r>
      <w:r w:rsidR="00EA10CE" w:rsidRPr="00CD0409">
        <w:t xml:space="preserve"> </w:t>
      </w:r>
      <w:r w:rsidRPr="00CD0409">
        <w:t>abril</w:t>
      </w:r>
      <w:r w:rsidR="00EA10CE" w:rsidRPr="00CD0409">
        <w:t xml:space="preserve"> </w:t>
      </w:r>
      <w:r w:rsidRPr="00CD0409">
        <w:t xml:space="preserve">de 2013, na sede da Prefeitura Municipal de ITAMBARACÁ, o Município de Itambaracá-Pr, Pessoa Jurídica de Direito Público, que sita à Avenida Interventor Manoel Ribas, 06, CNPJ/MF nº 76.235.738/0001-08, representada pelo Prefeito Municipal Sr Amarildo Tostes, brasileiro, casado, </w:t>
      </w:r>
      <w:r w:rsidR="00CD0409" w:rsidRPr="00DC7694">
        <w:t>inscrito no CPF/MF sob nº 478.507.959-20; portador da Carteira de Identidade RG nº 3.554.127-6 SSP/PR</w:t>
      </w:r>
      <w:r w:rsidR="00CD0409">
        <w:t xml:space="preserve">, </w:t>
      </w:r>
      <w:r w:rsidRPr="00CD0409">
        <w:t xml:space="preserve">doravante denominada </w:t>
      </w:r>
      <w:r w:rsidRPr="00CD0409">
        <w:rPr>
          <w:b/>
          <w:bCs/>
        </w:rPr>
        <w:t>CONTRATANTE</w:t>
      </w:r>
      <w:r w:rsidRPr="00CD0409">
        <w:t>; e do outro lado a empresa abaixo descrita e qualificada, nos termos da Lei Federal nº 10.520, de 17 de Julho de 2002, do Decreto Federal nº 3.555, de 08 de agosto de 2000, do Decreto Federal nº 3931, de 19 de setembro de 2001, da Lei Complementar nº 123, de 16 de dezembro de 2006 e do Decreto Municipal nº 338, de 08 de novembro de 2007, aplicando-se, subsidiariamente, no que couber, a Lei Federal nº 8.666, de 21 de Junho de 1993, com suas alterações e demais exigências deste Edital; conforme documento de credenciamento ou procuração inserta nos autos, resolve registrar os preços, conforme decisão exarada no Processo Licitatório Modalidade Pregão Presencial pelo Sistema de Registro de Preços nº 009/2013 - PMI, consoante as seguintes cláusulas e condições:</w:t>
      </w:r>
    </w:p>
    <w:p w:rsidR="00D81DDA" w:rsidRPr="00CD0409" w:rsidRDefault="00D81DDA" w:rsidP="00D81DDA">
      <w:pPr>
        <w:autoSpaceDE w:val="0"/>
        <w:autoSpaceDN w:val="0"/>
        <w:adjustRightInd w:val="0"/>
        <w:jc w:val="both"/>
        <w:rPr>
          <w:u w:val="single"/>
        </w:rPr>
      </w:pPr>
    </w:p>
    <w:p w:rsidR="00D81DDA" w:rsidRPr="00CD0409" w:rsidRDefault="00D81DDA" w:rsidP="00D81DDA">
      <w:pPr>
        <w:tabs>
          <w:tab w:val="num" w:pos="0"/>
        </w:tabs>
        <w:jc w:val="both"/>
        <w:rPr>
          <w:b/>
        </w:rPr>
      </w:pPr>
      <w:r w:rsidRPr="00CD0409">
        <w:rPr>
          <w:b/>
        </w:rPr>
        <w:t>CLÁUSULA PRIMEIRA:</w:t>
      </w:r>
      <w:r w:rsidRPr="00CD0409">
        <w:t xml:space="preserve"> </w:t>
      </w:r>
      <w:r w:rsidRPr="00CD0409">
        <w:rPr>
          <w:b/>
        </w:rPr>
        <w:t>Objeto–</w:t>
      </w:r>
    </w:p>
    <w:p w:rsidR="00D81DDA" w:rsidRPr="00CD0409" w:rsidRDefault="00D81DDA" w:rsidP="00D81DDA">
      <w:pPr>
        <w:pStyle w:val="Ttulo"/>
        <w:ind w:right="-54"/>
        <w:jc w:val="both"/>
        <w:rPr>
          <w:b w:val="0"/>
          <w:bCs w:val="0"/>
          <w:sz w:val="24"/>
        </w:rPr>
      </w:pPr>
      <w:r w:rsidRPr="00CD0409">
        <w:rPr>
          <w:bCs w:val="0"/>
          <w:sz w:val="24"/>
        </w:rPr>
        <w:t xml:space="preserve">1.1. </w:t>
      </w:r>
      <w:r w:rsidRPr="00CD0409">
        <w:rPr>
          <w:b w:val="0"/>
          <w:bCs w:val="0"/>
          <w:sz w:val="24"/>
        </w:rPr>
        <w:t xml:space="preserve">O Objeto da presente Ata é o Registro de Preços é a </w:t>
      </w:r>
      <w:r w:rsidRPr="00CD0409">
        <w:rPr>
          <w:b w:val="0"/>
          <w:sz w:val="24"/>
        </w:rPr>
        <w:t>Contratação de Empresa para Aquisição de Óleos Lubrificantes, Fluido para Freio, Graxas e Filtros de 1º Linha para os veículos da Frota Municipal, do Município de Itambaracá</w:t>
      </w:r>
      <w:r w:rsidRPr="00CD0409">
        <w:rPr>
          <w:sz w:val="24"/>
        </w:rPr>
        <w:t xml:space="preserve">, </w:t>
      </w:r>
      <w:r w:rsidRPr="00CD0409">
        <w:rPr>
          <w:b w:val="0"/>
          <w:bCs w:val="0"/>
          <w:sz w:val="24"/>
        </w:rPr>
        <w:t>conforme quantitativo, especificações e detalhamentos consignados no Pregão Presencial SRP nº 00</w:t>
      </w:r>
      <w:r w:rsidRPr="00CD0409">
        <w:rPr>
          <w:b w:val="0"/>
          <w:sz w:val="24"/>
        </w:rPr>
        <w:t>9</w:t>
      </w:r>
      <w:r w:rsidRPr="00CD0409">
        <w:rPr>
          <w:b w:val="0"/>
          <w:bCs w:val="0"/>
          <w:sz w:val="24"/>
        </w:rPr>
        <w:t xml:space="preserve">/2013, </w:t>
      </w:r>
      <w:r w:rsidRPr="00CD0409">
        <w:rPr>
          <w:b w:val="0"/>
          <w:color w:val="000000"/>
          <w:sz w:val="24"/>
        </w:rPr>
        <w:t xml:space="preserve">bem como a classificação obtida no certame, formulamos e homologamos a presente </w:t>
      </w:r>
      <w:r w:rsidRPr="00CD0409">
        <w:rPr>
          <w:b w:val="0"/>
          <w:bCs w:val="0"/>
          <w:color w:val="000000"/>
          <w:sz w:val="24"/>
        </w:rPr>
        <w:t>ATA DE REGISTRO DE PREÇOS</w:t>
      </w:r>
      <w:r w:rsidRPr="00CD0409">
        <w:rPr>
          <w:b w:val="0"/>
          <w:bCs w:val="0"/>
          <w:sz w:val="24"/>
        </w:rPr>
        <w:t xml:space="preserve"> que juntamente com a proposta da </w:t>
      </w:r>
      <w:r w:rsidRPr="00CD0409">
        <w:rPr>
          <w:b w:val="0"/>
          <w:sz w:val="24"/>
        </w:rPr>
        <w:t>DETENTORA</w:t>
      </w:r>
      <w:r w:rsidRPr="00CD0409">
        <w:rPr>
          <w:b w:val="0"/>
          <w:bCs w:val="0"/>
          <w:sz w:val="24"/>
        </w:rPr>
        <w:t>, para todos os fins de direito, obrigando as partes em todos os seus termos, passam a integrar este instrumento, independentemente de transcrição.</w:t>
      </w:r>
    </w:p>
    <w:p w:rsidR="00D81DDA" w:rsidRPr="00CD0409" w:rsidRDefault="00D81DDA" w:rsidP="00D81DDA">
      <w:pPr>
        <w:tabs>
          <w:tab w:val="num" w:pos="0"/>
        </w:tabs>
        <w:jc w:val="both"/>
      </w:pPr>
      <w:r w:rsidRPr="00CD0409">
        <w:rPr>
          <w:b/>
        </w:rPr>
        <w:t>1.1.1.</w:t>
      </w:r>
      <w:r w:rsidRPr="00CD0409">
        <w:t xml:space="preserve"> A empresa  Andrade e Alexandre Ltda, inscrito no CNPJ sob o nº 08.588.554/0001-63., sito à  Rua: Major Florêncio, nº 390, Centro, na cidade de Itambaracá, Estado do Paraná, CEP : 86.375-000, a participar do Pregão Presencial nº. 009/2013, sendo o senhor Paulo Sérgio de Andrade , portador da Cédula de Identidade RG nº. 5.117.648-0–SSP/PR e do CPF nº 819.636.709-06, residente e domiciliado na Rua: Antonio Giovanini, nº 54, Centro, Itambaracá-Paraná, doravante denominada </w:t>
      </w:r>
      <w:r w:rsidRPr="00CD0409">
        <w:rPr>
          <w:b/>
        </w:rPr>
        <w:t>DETENTORA</w:t>
      </w:r>
      <w:r w:rsidRPr="00CD0409">
        <w:t xml:space="preserve">, obriga-se a fornecer ao Município de Itambaracá - Pr, de acordo com as solicitações feitas pela </w:t>
      </w:r>
      <w:r w:rsidRPr="00CD0409">
        <w:rPr>
          <w:b/>
        </w:rPr>
        <w:t>CONTRATANTE</w:t>
      </w:r>
      <w:r w:rsidRPr="00CD0409">
        <w:t>, os itens a seguir:</w:t>
      </w:r>
    </w:p>
    <w:p w:rsidR="00D81DDA" w:rsidRPr="00CD0409" w:rsidRDefault="00D81DDA" w:rsidP="00D81DDA">
      <w:pPr>
        <w:tabs>
          <w:tab w:val="num" w:pos="0"/>
        </w:tabs>
        <w:jc w:val="both"/>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716"/>
        <w:gridCol w:w="4387"/>
        <w:gridCol w:w="883"/>
        <w:gridCol w:w="911"/>
        <w:gridCol w:w="1283"/>
        <w:gridCol w:w="1459"/>
      </w:tblGrid>
      <w:tr w:rsidR="00D81DDA" w:rsidRPr="00CD0409" w:rsidTr="00EA10CE">
        <w:tc>
          <w:tcPr>
            <w:tcW w:w="716" w:type="dxa"/>
          </w:tcPr>
          <w:p w:rsidR="00D81DDA" w:rsidRPr="00CD0409" w:rsidRDefault="00D81DDA" w:rsidP="00D81DDA">
            <w:pPr>
              <w:jc w:val="both"/>
              <w:rPr>
                <w:b/>
                <w:sz w:val="22"/>
                <w:szCs w:val="22"/>
              </w:rPr>
            </w:pPr>
            <w:r w:rsidRPr="00CD0409">
              <w:rPr>
                <w:b/>
                <w:sz w:val="22"/>
                <w:szCs w:val="22"/>
              </w:rPr>
              <w:t>Item</w:t>
            </w:r>
          </w:p>
        </w:tc>
        <w:tc>
          <w:tcPr>
            <w:tcW w:w="4387" w:type="dxa"/>
          </w:tcPr>
          <w:p w:rsidR="00D81DDA" w:rsidRPr="00CD0409" w:rsidRDefault="00D81DDA" w:rsidP="00D81DDA">
            <w:pPr>
              <w:jc w:val="both"/>
              <w:rPr>
                <w:b/>
                <w:sz w:val="22"/>
                <w:szCs w:val="22"/>
              </w:rPr>
            </w:pPr>
            <w:r w:rsidRPr="00CD0409">
              <w:rPr>
                <w:b/>
                <w:sz w:val="22"/>
                <w:szCs w:val="22"/>
              </w:rPr>
              <w:t>Descrição</w:t>
            </w:r>
          </w:p>
        </w:tc>
        <w:tc>
          <w:tcPr>
            <w:tcW w:w="883" w:type="dxa"/>
          </w:tcPr>
          <w:p w:rsidR="00D81DDA" w:rsidRPr="00CD0409" w:rsidRDefault="00D81DDA" w:rsidP="00D81DDA">
            <w:pPr>
              <w:jc w:val="both"/>
              <w:rPr>
                <w:b/>
                <w:sz w:val="22"/>
                <w:szCs w:val="22"/>
              </w:rPr>
            </w:pPr>
            <w:r w:rsidRPr="00CD0409">
              <w:rPr>
                <w:b/>
                <w:sz w:val="22"/>
                <w:szCs w:val="22"/>
              </w:rPr>
              <w:t>Marca</w:t>
            </w:r>
          </w:p>
        </w:tc>
        <w:tc>
          <w:tcPr>
            <w:tcW w:w="911" w:type="dxa"/>
          </w:tcPr>
          <w:p w:rsidR="00D81DDA" w:rsidRPr="00CD0409" w:rsidRDefault="00D81DDA" w:rsidP="00D81DDA">
            <w:pPr>
              <w:jc w:val="both"/>
              <w:rPr>
                <w:b/>
                <w:sz w:val="22"/>
                <w:szCs w:val="22"/>
              </w:rPr>
            </w:pPr>
            <w:r w:rsidRPr="00CD0409">
              <w:rPr>
                <w:b/>
                <w:sz w:val="22"/>
                <w:szCs w:val="22"/>
              </w:rPr>
              <w:t>Qtde.</w:t>
            </w:r>
          </w:p>
        </w:tc>
        <w:tc>
          <w:tcPr>
            <w:tcW w:w="1283" w:type="dxa"/>
          </w:tcPr>
          <w:p w:rsidR="00D81DDA" w:rsidRPr="00CD0409" w:rsidRDefault="00D81DDA" w:rsidP="00D81DDA">
            <w:pPr>
              <w:jc w:val="both"/>
              <w:rPr>
                <w:b/>
                <w:sz w:val="22"/>
                <w:szCs w:val="22"/>
              </w:rPr>
            </w:pPr>
            <w:r w:rsidRPr="00CD0409">
              <w:rPr>
                <w:b/>
                <w:sz w:val="22"/>
                <w:szCs w:val="22"/>
              </w:rPr>
              <w:t>Vlr Unit.</w:t>
            </w:r>
          </w:p>
        </w:tc>
        <w:tc>
          <w:tcPr>
            <w:tcW w:w="1459" w:type="dxa"/>
          </w:tcPr>
          <w:p w:rsidR="00D81DDA" w:rsidRPr="00CD0409" w:rsidRDefault="00D81DDA" w:rsidP="00D81DDA">
            <w:pPr>
              <w:tabs>
                <w:tab w:val="left" w:pos="1944"/>
              </w:tabs>
              <w:ind w:right="72"/>
              <w:jc w:val="both"/>
              <w:rPr>
                <w:b/>
                <w:sz w:val="22"/>
                <w:szCs w:val="22"/>
              </w:rPr>
            </w:pPr>
            <w:r w:rsidRPr="00CD0409">
              <w:rPr>
                <w:b/>
                <w:sz w:val="22"/>
                <w:szCs w:val="22"/>
              </w:rPr>
              <w:t>Vlr. Total</w:t>
            </w:r>
          </w:p>
        </w:tc>
      </w:tr>
      <w:tr w:rsidR="00D81DDA" w:rsidRPr="00CD0409" w:rsidTr="00EA10CE">
        <w:tc>
          <w:tcPr>
            <w:tcW w:w="716" w:type="dxa"/>
            <w:vAlign w:val="center"/>
          </w:tcPr>
          <w:p w:rsidR="00D81DDA" w:rsidRPr="00CD0409" w:rsidRDefault="00D358E6" w:rsidP="00EA10CE">
            <w:pPr>
              <w:jc w:val="center"/>
              <w:rPr>
                <w:sz w:val="22"/>
                <w:szCs w:val="22"/>
              </w:rPr>
            </w:pPr>
            <w:r w:rsidRPr="00CD0409">
              <w:rPr>
                <w:sz w:val="22"/>
                <w:szCs w:val="22"/>
              </w:rPr>
              <w:fldChar w:fldCharType="begin"/>
            </w:r>
            <w:r w:rsidR="00D81DDA" w:rsidRPr="00CD0409">
              <w:rPr>
                <w:sz w:val="22"/>
                <w:szCs w:val="22"/>
              </w:rPr>
              <w:instrText xml:space="preserve"> MERGEFIELD "SequenciaItem_DentroDeTabela" </w:instrText>
            </w:r>
            <w:r w:rsidRPr="00CD0409">
              <w:rPr>
                <w:sz w:val="22"/>
                <w:szCs w:val="22"/>
              </w:rPr>
              <w:fldChar w:fldCharType="separate"/>
            </w:r>
            <w:r w:rsidR="00D81DDA" w:rsidRPr="00CD0409">
              <w:rPr>
                <w:sz w:val="22"/>
                <w:szCs w:val="22"/>
              </w:rPr>
              <w:t>1</w:t>
            </w:r>
            <w:r w:rsidRPr="00CD0409">
              <w:rPr>
                <w:sz w:val="22"/>
                <w:szCs w:val="22"/>
              </w:rPr>
              <w:fldChar w:fldCharType="end"/>
            </w:r>
          </w:p>
        </w:tc>
        <w:tc>
          <w:tcPr>
            <w:tcW w:w="4387" w:type="dxa"/>
          </w:tcPr>
          <w:p w:rsidR="00D81DDA" w:rsidRPr="00CD0409" w:rsidRDefault="00D358E6" w:rsidP="00D81DDA">
            <w:pPr>
              <w:jc w:val="both"/>
              <w:rPr>
                <w:sz w:val="22"/>
                <w:szCs w:val="22"/>
              </w:rPr>
            </w:pPr>
            <w:r w:rsidRPr="00CD0409">
              <w:rPr>
                <w:sz w:val="22"/>
                <w:szCs w:val="22"/>
              </w:rPr>
              <w:fldChar w:fldCharType="begin"/>
            </w:r>
            <w:r w:rsidR="00D81DDA" w:rsidRPr="00CD0409">
              <w:rPr>
                <w:sz w:val="22"/>
                <w:szCs w:val="22"/>
              </w:rPr>
              <w:instrText xml:space="preserve"> MERGEFIELD "ItensDaLicitação_DentroDeTabela" </w:instrText>
            </w:r>
            <w:r w:rsidRPr="00CD0409">
              <w:rPr>
                <w:sz w:val="22"/>
                <w:szCs w:val="22"/>
              </w:rPr>
              <w:fldChar w:fldCharType="separate"/>
            </w:r>
            <w:r w:rsidR="00D81DDA" w:rsidRPr="00CD0409">
              <w:rPr>
                <w:sz w:val="22"/>
                <w:szCs w:val="22"/>
              </w:rPr>
              <w:t xml:space="preserve">Fluido para </w:t>
            </w:r>
            <w:r w:rsidR="00480A96" w:rsidRPr="00CD0409">
              <w:rPr>
                <w:sz w:val="22"/>
                <w:szCs w:val="22"/>
              </w:rPr>
              <w:t>freios sintéticos</w:t>
            </w:r>
            <w:r w:rsidR="00D81DDA" w:rsidRPr="00CD0409">
              <w:rPr>
                <w:sz w:val="22"/>
                <w:szCs w:val="22"/>
              </w:rPr>
              <w:t>, classificação dot 4 500 ml. Especificações NBR9292 tipo 3, SAEJ1704 e FMVSS nº 116 DOT 3, ponto de ebulição acima de 205º. Recomendado para sistemas hidráulicos de freios de automóveis com uso moderado. Embalagem 500 ML., primeira linha</w:t>
            </w:r>
            <w:r w:rsidRPr="00CD0409">
              <w:rPr>
                <w:sz w:val="22"/>
                <w:szCs w:val="22"/>
              </w:rPr>
              <w:fldChar w:fldCharType="end"/>
            </w:r>
          </w:p>
        </w:tc>
        <w:tc>
          <w:tcPr>
            <w:tcW w:w="883" w:type="dxa"/>
            <w:vAlign w:val="center"/>
          </w:tcPr>
          <w:p w:rsidR="00D81DDA" w:rsidRPr="00CD0409" w:rsidRDefault="00D358E6" w:rsidP="00D81DDA">
            <w:pPr>
              <w:jc w:val="both"/>
              <w:rPr>
                <w:sz w:val="22"/>
                <w:szCs w:val="22"/>
              </w:rPr>
            </w:pPr>
            <w:r w:rsidRPr="00CD0409">
              <w:rPr>
                <w:sz w:val="22"/>
                <w:szCs w:val="22"/>
              </w:rPr>
              <w:fldChar w:fldCharType="begin"/>
            </w:r>
            <w:r w:rsidR="00D81DDA" w:rsidRPr="00CD0409">
              <w:rPr>
                <w:sz w:val="22"/>
                <w:szCs w:val="22"/>
              </w:rPr>
              <w:instrText xml:space="preserve"> MERGEFIELD "ItensDaLicitação_DentroDeTabela" </w:instrText>
            </w:r>
            <w:r w:rsidRPr="00CD0409">
              <w:rPr>
                <w:sz w:val="22"/>
                <w:szCs w:val="22"/>
              </w:rPr>
              <w:fldChar w:fldCharType="separate"/>
            </w:r>
            <w:r w:rsidR="00D81DDA" w:rsidRPr="00CD0409">
              <w:rPr>
                <w:sz w:val="22"/>
                <w:szCs w:val="22"/>
              </w:rPr>
              <w:t>Varga</w:t>
            </w:r>
            <w:r w:rsidRPr="00CD0409">
              <w:rPr>
                <w:sz w:val="22"/>
                <w:szCs w:val="22"/>
              </w:rPr>
              <w:fldChar w:fldCharType="end"/>
            </w:r>
          </w:p>
          <w:p w:rsidR="00D81DDA" w:rsidRPr="00CD0409" w:rsidRDefault="00D81DDA" w:rsidP="00D81DDA">
            <w:pPr>
              <w:jc w:val="both"/>
              <w:rPr>
                <w:sz w:val="22"/>
                <w:szCs w:val="22"/>
              </w:rPr>
            </w:pPr>
          </w:p>
        </w:tc>
        <w:tc>
          <w:tcPr>
            <w:tcW w:w="911" w:type="dxa"/>
            <w:vAlign w:val="center"/>
          </w:tcPr>
          <w:p w:rsidR="00D81DDA" w:rsidRPr="00CD0409" w:rsidRDefault="00D358E6" w:rsidP="00D81DDA">
            <w:pPr>
              <w:jc w:val="both"/>
              <w:rPr>
                <w:sz w:val="22"/>
                <w:szCs w:val="22"/>
              </w:rPr>
            </w:pPr>
            <w:r w:rsidRPr="00CD0409">
              <w:rPr>
                <w:sz w:val="22"/>
                <w:szCs w:val="22"/>
              </w:rPr>
              <w:fldChar w:fldCharType="begin"/>
            </w:r>
            <w:r w:rsidR="00D81DDA" w:rsidRPr="00CD0409">
              <w:rPr>
                <w:sz w:val="22"/>
                <w:szCs w:val="22"/>
              </w:rPr>
              <w:instrText xml:space="preserve"> MERGEFIELD "QuantidadeDosItens_DentroDeTabela" </w:instrText>
            </w:r>
            <w:r w:rsidRPr="00CD0409">
              <w:rPr>
                <w:sz w:val="22"/>
                <w:szCs w:val="22"/>
              </w:rPr>
              <w:fldChar w:fldCharType="separate"/>
            </w:r>
            <w:r w:rsidR="00D81DDA" w:rsidRPr="00CD0409">
              <w:rPr>
                <w:sz w:val="22"/>
                <w:szCs w:val="22"/>
              </w:rPr>
              <w:t>200,00</w:t>
            </w:r>
            <w:r w:rsidRPr="00CD0409">
              <w:rPr>
                <w:sz w:val="22"/>
                <w:szCs w:val="22"/>
              </w:rPr>
              <w:fldChar w:fldCharType="end"/>
            </w:r>
          </w:p>
        </w:tc>
        <w:tc>
          <w:tcPr>
            <w:tcW w:w="1283" w:type="dxa"/>
            <w:vAlign w:val="center"/>
          </w:tcPr>
          <w:p w:rsidR="00D81DDA" w:rsidRPr="00CD0409" w:rsidRDefault="00D358E6" w:rsidP="00D81DDA">
            <w:pPr>
              <w:jc w:val="both"/>
              <w:rPr>
                <w:sz w:val="22"/>
                <w:szCs w:val="22"/>
              </w:rPr>
            </w:pPr>
            <w:r w:rsidRPr="00CD0409">
              <w:rPr>
                <w:sz w:val="22"/>
                <w:szCs w:val="22"/>
              </w:rPr>
              <w:fldChar w:fldCharType="begin"/>
            </w:r>
            <w:r w:rsidR="00D81DDA" w:rsidRPr="00CD0409">
              <w:rPr>
                <w:sz w:val="22"/>
                <w:szCs w:val="22"/>
              </w:rPr>
              <w:instrText xml:space="preserve"> MERGEFIELD "ValorUnitário_DentroDeTabela" </w:instrText>
            </w:r>
            <w:r w:rsidRPr="00CD0409">
              <w:rPr>
                <w:sz w:val="22"/>
                <w:szCs w:val="22"/>
              </w:rPr>
              <w:fldChar w:fldCharType="separate"/>
            </w:r>
            <w:r w:rsidR="00D81DDA" w:rsidRPr="00CD0409">
              <w:rPr>
                <w:sz w:val="22"/>
                <w:szCs w:val="22"/>
              </w:rPr>
              <w:t>R$ 8,8000</w:t>
            </w:r>
            <w:r w:rsidRPr="00CD0409">
              <w:rPr>
                <w:sz w:val="22"/>
                <w:szCs w:val="22"/>
              </w:rPr>
              <w:fldChar w:fldCharType="end"/>
            </w:r>
          </w:p>
        </w:tc>
        <w:tc>
          <w:tcPr>
            <w:tcW w:w="1459" w:type="dxa"/>
            <w:vAlign w:val="center"/>
          </w:tcPr>
          <w:p w:rsidR="00D81DDA" w:rsidRPr="00CD0409" w:rsidRDefault="00D358E6" w:rsidP="00D81DDA">
            <w:pPr>
              <w:ind w:right="72"/>
              <w:jc w:val="both"/>
              <w:rPr>
                <w:sz w:val="22"/>
                <w:szCs w:val="22"/>
              </w:rPr>
            </w:pPr>
            <w:r w:rsidRPr="00CD0409">
              <w:rPr>
                <w:sz w:val="22"/>
                <w:szCs w:val="22"/>
              </w:rPr>
              <w:fldChar w:fldCharType="begin"/>
            </w:r>
            <w:r w:rsidR="00D81DDA" w:rsidRPr="00CD0409">
              <w:rPr>
                <w:sz w:val="22"/>
                <w:szCs w:val="22"/>
              </w:rPr>
              <w:instrText xml:space="preserve"> MERGEFIELD "ValorTotal_DentroDeTabela" </w:instrText>
            </w:r>
            <w:r w:rsidRPr="00CD0409">
              <w:rPr>
                <w:sz w:val="22"/>
                <w:szCs w:val="22"/>
              </w:rPr>
              <w:fldChar w:fldCharType="separate"/>
            </w:r>
            <w:r w:rsidR="00D81DDA" w:rsidRPr="00CD0409">
              <w:rPr>
                <w:sz w:val="22"/>
                <w:szCs w:val="22"/>
              </w:rPr>
              <w:t>R$ 1.760,00</w:t>
            </w:r>
            <w:r w:rsidRPr="00CD0409">
              <w:rPr>
                <w:sz w:val="22"/>
                <w:szCs w:val="22"/>
              </w:rPr>
              <w:fldChar w:fldCharType="end"/>
            </w:r>
          </w:p>
        </w:tc>
      </w:tr>
      <w:tr w:rsidR="00D81DDA" w:rsidRPr="00CD0409" w:rsidTr="00EA10CE">
        <w:tc>
          <w:tcPr>
            <w:tcW w:w="716" w:type="dxa"/>
            <w:vAlign w:val="center"/>
          </w:tcPr>
          <w:p w:rsidR="00D81DDA" w:rsidRPr="00CD0409" w:rsidRDefault="00D81DDA" w:rsidP="00EA10CE">
            <w:pPr>
              <w:jc w:val="center"/>
              <w:rPr>
                <w:sz w:val="22"/>
                <w:szCs w:val="22"/>
              </w:rPr>
            </w:pPr>
            <w:r w:rsidRPr="00CD0409">
              <w:rPr>
                <w:sz w:val="22"/>
                <w:szCs w:val="22"/>
              </w:rPr>
              <w:t>2</w:t>
            </w:r>
          </w:p>
        </w:tc>
        <w:tc>
          <w:tcPr>
            <w:tcW w:w="4387" w:type="dxa"/>
          </w:tcPr>
          <w:p w:rsidR="00D81DDA" w:rsidRPr="00CD0409" w:rsidRDefault="00D81DDA" w:rsidP="00480A96">
            <w:pPr>
              <w:jc w:val="both"/>
              <w:rPr>
                <w:sz w:val="22"/>
                <w:szCs w:val="22"/>
              </w:rPr>
            </w:pPr>
            <w:r w:rsidRPr="00CD0409">
              <w:rPr>
                <w:sz w:val="22"/>
                <w:szCs w:val="22"/>
              </w:rPr>
              <w:t xml:space="preserve">Fluido para </w:t>
            </w:r>
            <w:r w:rsidR="00480A96" w:rsidRPr="00CD0409">
              <w:rPr>
                <w:sz w:val="22"/>
                <w:szCs w:val="22"/>
              </w:rPr>
              <w:t>freios sintéticos</w:t>
            </w:r>
            <w:r w:rsidRPr="00CD0409">
              <w:rPr>
                <w:sz w:val="22"/>
                <w:szCs w:val="22"/>
              </w:rPr>
              <w:t xml:space="preserve">, classificação dot 4 500 ml. Especificações NBR9292 tipo 4,  FMVSS nº 116 DOT 4, ponto de ebulição acima de 230º. Recomendado para sistemas hidráulicos de freios e embreagem de </w:t>
            </w:r>
            <w:r w:rsidRPr="00CD0409">
              <w:rPr>
                <w:sz w:val="22"/>
                <w:szCs w:val="22"/>
              </w:rPr>
              <w:lastRenderedPageBreak/>
              <w:t xml:space="preserve">automóveis, caminhões, </w:t>
            </w:r>
            <w:r w:rsidR="00480A96" w:rsidRPr="00CD0409">
              <w:rPr>
                <w:sz w:val="22"/>
                <w:szCs w:val="22"/>
              </w:rPr>
              <w:t>ônibus,</w:t>
            </w:r>
            <w:r w:rsidRPr="00CD0409">
              <w:rPr>
                <w:sz w:val="22"/>
                <w:szCs w:val="22"/>
              </w:rPr>
              <w:t xml:space="preserve"> pick-ups e tratores. Embalagem 500 ML, primeira linha.</w:t>
            </w:r>
          </w:p>
        </w:tc>
        <w:tc>
          <w:tcPr>
            <w:tcW w:w="883" w:type="dxa"/>
            <w:vAlign w:val="center"/>
          </w:tcPr>
          <w:p w:rsidR="00D81DDA" w:rsidRPr="00CD0409" w:rsidRDefault="00D81DDA" w:rsidP="00D81DDA">
            <w:pPr>
              <w:jc w:val="both"/>
              <w:rPr>
                <w:sz w:val="22"/>
                <w:szCs w:val="22"/>
              </w:rPr>
            </w:pPr>
            <w:r w:rsidRPr="00CD0409">
              <w:rPr>
                <w:sz w:val="22"/>
                <w:szCs w:val="22"/>
              </w:rPr>
              <w:lastRenderedPageBreak/>
              <w:t>Varga</w:t>
            </w:r>
          </w:p>
        </w:tc>
        <w:tc>
          <w:tcPr>
            <w:tcW w:w="911" w:type="dxa"/>
            <w:vAlign w:val="center"/>
          </w:tcPr>
          <w:p w:rsidR="00D81DDA" w:rsidRPr="00CD0409" w:rsidRDefault="00D81DDA" w:rsidP="00D81DDA">
            <w:pPr>
              <w:jc w:val="both"/>
              <w:rPr>
                <w:sz w:val="22"/>
                <w:szCs w:val="22"/>
              </w:rPr>
            </w:pPr>
            <w:r w:rsidRPr="00CD0409">
              <w:rPr>
                <w:sz w:val="22"/>
                <w:szCs w:val="22"/>
              </w:rPr>
              <w:t>100,00</w:t>
            </w:r>
          </w:p>
        </w:tc>
        <w:tc>
          <w:tcPr>
            <w:tcW w:w="1283" w:type="dxa"/>
            <w:vAlign w:val="center"/>
          </w:tcPr>
          <w:p w:rsidR="00D81DDA" w:rsidRPr="00CD0409" w:rsidRDefault="00D81DDA" w:rsidP="00D81DDA">
            <w:pPr>
              <w:jc w:val="both"/>
              <w:rPr>
                <w:sz w:val="22"/>
                <w:szCs w:val="22"/>
              </w:rPr>
            </w:pPr>
            <w:r w:rsidRPr="00CD0409">
              <w:rPr>
                <w:sz w:val="22"/>
                <w:szCs w:val="22"/>
              </w:rPr>
              <w:t>R$ 11,5000</w:t>
            </w:r>
          </w:p>
        </w:tc>
        <w:tc>
          <w:tcPr>
            <w:tcW w:w="1459" w:type="dxa"/>
            <w:vAlign w:val="center"/>
          </w:tcPr>
          <w:p w:rsidR="00D81DDA" w:rsidRPr="00CD0409" w:rsidRDefault="00D81DDA" w:rsidP="00D81DDA">
            <w:pPr>
              <w:ind w:right="72"/>
              <w:jc w:val="both"/>
              <w:rPr>
                <w:sz w:val="22"/>
                <w:szCs w:val="22"/>
              </w:rPr>
            </w:pPr>
            <w:r w:rsidRPr="00CD0409">
              <w:rPr>
                <w:sz w:val="22"/>
                <w:szCs w:val="22"/>
              </w:rPr>
              <w:t>R$ 1.150,00</w:t>
            </w:r>
          </w:p>
        </w:tc>
      </w:tr>
    </w:tbl>
    <w:p w:rsidR="00D81DDA" w:rsidRPr="00CD0409" w:rsidRDefault="00D81DDA" w:rsidP="00D81DDA">
      <w:pPr>
        <w:tabs>
          <w:tab w:val="num" w:pos="0"/>
        </w:tabs>
        <w:jc w:val="both"/>
      </w:pPr>
    </w:p>
    <w:p w:rsidR="00D81DDA" w:rsidRPr="00CD0409" w:rsidRDefault="00D81DDA" w:rsidP="00D81DDA">
      <w:pPr>
        <w:ind w:right="-54"/>
        <w:jc w:val="both"/>
        <w:rPr>
          <w:b/>
          <w:u w:val="single"/>
        </w:rPr>
      </w:pPr>
      <w:r w:rsidRPr="00CD0409">
        <w:rPr>
          <w:b/>
        </w:rPr>
        <w:t>CLÁUSULA SEGUNDA: VALOR CONTRATUAL</w:t>
      </w:r>
    </w:p>
    <w:p w:rsidR="00D81DDA" w:rsidRPr="00CD0409" w:rsidRDefault="00D81DDA" w:rsidP="00D81DDA">
      <w:pPr>
        <w:jc w:val="both"/>
        <w:rPr>
          <w:b/>
        </w:rPr>
      </w:pPr>
      <w:r w:rsidRPr="00CD0409">
        <w:rPr>
          <w:b/>
        </w:rPr>
        <w:t>2.1</w:t>
      </w:r>
      <w:r w:rsidRPr="00CD0409">
        <w:t>. Pelo fornecimento do objeto ora contratado, a CONTRATANTE pagará a CONTRATADA o valor de R$</w:t>
      </w:r>
      <w:r w:rsidR="00D358E6" w:rsidRPr="00CD0409">
        <w:rPr>
          <w:b/>
        </w:rPr>
        <w:fldChar w:fldCharType="begin"/>
      </w:r>
      <w:r w:rsidRPr="00CD0409">
        <w:rPr>
          <w:b/>
        </w:rPr>
        <w:instrText xml:space="preserve"> MERGEFIELD "TotalHomologado" </w:instrText>
      </w:r>
      <w:r w:rsidR="00D358E6" w:rsidRPr="00CD0409">
        <w:rPr>
          <w:b/>
        </w:rPr>
        <w:fldChar w:fldCharType="separate"/>
      </w:r>
      <w:r w:rsidRPr="00CD0409">
        <w:rPr>
          <w:b/>
          <w:noProof/>
        </w:rPr>
        <w:t xml:space="preserve"> </w:t>
      </w:r>
      <w:r w:rsidRPr="00CD0409">
        <w:rPr>
          <w:noProof/>
        </w:rPr>
        <w:t>2.910,00</w:t>
      </w:r>
      <w:r w:rsidR="00D358E6" w:rsidRPr="00CD0409">
        <w:rPr>
          <w:b/>
        </w:rPr>
        <w:fldChar w:fldCharType="end"/>
      </w:r>
      <w:r w:rsidRPr="00CD0409">
        <w:rPr>
          <w:b/>
        </w:rPr>
        <w:t xml:space="preserve"> </w:t>
      </w:r>
      <w:r w:rsidRPr="00CD0409">
        <w:t>(dois mil novecentos e dez reais) pelo total da contratação, referentes ao objeto descrito no subitem 1.1.1 do presente instrumento.</w:t>
      </w:r>
    </w:p>
    <w:p w:rsidR="00D81DDA" w:rsidRPr="00CD0409" w:rsidRDefault="00D81DDA" w:rsidP="00D81DDA">
      <w:pPr>
        <w:tabs>
          <w:tab w:val="num" w:pos="0"/>
          <w:tab w:val="left" w:pos="4111"/>
        </w:tabs>
        <w:jc w:val="both"/>
        <w:rPr>
          <w:b/>
        </w:rPr>
      </w:pPr>
    </w:p>
    <w:p w:rsidR="00D81DDA" w:rsidRPr="00CD0409" w:rsidRDefault="00D81DDA" w:rsidP="00D81DDA">
      <w:pPr>
        <w:tabs>
          <w:tab w:val="num" w:pos="0"/>
          <w:tab w:val="left" w:pos="4111"/>
        </w:tabs>
        <w:jc w:val="both"/>
        <w:rPr>
          <w:b/>
        </w:rPr>
      </w:pPr>
      <w:r w:rsidRPr="00CD0409">
        <w:rPr>
          <w:b/>
        </w:rPr>
        <w:t>CLÁUSULA TERCEIRA: CONDIÇÕES DE PAGAMENTO</w:t>
      </w:r>
    </w:p>
    <w:p w:rsidR="00D81DDA" w:rsidRPr="00CD0409" w:rsidRDefault="00D81DDA" w:rsidP="00D81DDA">
      <w:pPr>
        <w:pStyle w:val="Default"/>
        <w:jc w:val="both"/>
        <w:rPr>
          <w:rFonts w:ascii="Times New Roman" w:hAnsi="Times New Roman" w:cs="Times New Roman"/>
          <w:color w:val="auto"/>
        </w:rPr>
      </w:pPr>
      <w:r w:rsidRPr="00CD0409">
        <w:rPr>
          <w:rFonts w:ascii="Times New Roman" w:hAnsi="Times New Roman" w:cs="Times New Roman"/>
          <w:b/>
          <w:bCs/>
        </w:rPr>
        <w:t>3.1.</w:t>
      </w:r>
      <w:r w:rsidRPr="00CD0409">
        <w:rPr>
          <w:rFonts w:ascii="Times New Roman" w:hAnsi="Times New Roman" w:cs="Times New Roman"/>
          <w:b/>
          <w:bCs/>
          <w:spacing w:val="10"/>
        </w:rPr>
        <w:t xml:space="preserve"> </w:t>
      </w:r>
      <w:r w:rsidRPr="00CD0409">
        <w:rPr>
          <w:rFonts w:ascii="Times New Roman" w:hAnsi="Times New Roman" w:cs="Times New Roman"/>
        </w:rPr>
        <w:t>Os pagamentos serão efetuados em até 30 (trinta) dias, contados a partir da</w:t>
      </w:r>
      <w:r w:rsidRPr="00CD0409">
        <w:rPr>
          <w:rFonts w:ascii="Times New Roman" w:hAnsi="Times New Roman" w:cs="Times New Roman"/>
          <w:spacing w:val="18"/>
        </w:rPr>
        <w:t xml:space="preserve"> </w:t>
      </w:r>
      <w:r w:rsidRPr="00CD0409">
        <w:rPr>
          <w:rFonts w:ascii="Times New Roman" w:hAnsi="Times New Roman" w:cs="Times New Roman"/>
        </w:rPr>
        <w:t>apresentação</w:t>
      </w:r>
      <w:r w:rsidRPr="00CD0409">
        <w:rPr>
          <w:rFonts w:ascii="Times New Roman" w:hAnsi="Times New Roman" w:cs="Times New Roman"/>
          <w:spacing w:val="18"/>
        </w:rPr>
        <w:t xml:space="preserve"> </w:t>
      </w:r>
      <w:r w:rsidRPr="00CD0409">
        <w:rPr>
          <w:rFonts w:ascii="Times New Roman" w:hAnsi="Times New Roman" w:cs="Times New Roman"/>
        </w:rPr>
        <w:t>da</w:t>
      </w:r>
      <w:r w:rsidRPr="00CD0409">
        <w:rPr>
          <w:rFonts w:ascii="Times New Roman" w:hAnsi="Times New Roman" w:cs="Times New Roman"/>
          <w:spacing w:val="18"/>
        </w:rPr>
        <w:t xml:space="preserve"> </w:t>
      </w:r>
      <w:r w:rsidRPr="00CD0409">
        <w:rPr>
          <w:rFonts w:ascii="Times New Roman" w:hAnsi="Times New Roman" w:cs="Times New Roman"/>
        </w:rPr>
        <w:t>nota</w:t>
      </w:r>
      <w:r w:rsidRPr="00CD0409">
        <w:rPr>
          <w:rFonts w:ascii="Times New Roman" w:hAnsi="Times New Roman" w:cs="Times New Roman"/>
          <w:spacing w:val="18"/>
        </w:rPr>
        <w:t xml:space="preserve"> </w:t>
      </w:r>
      <w:r w:rsidRPr="00CD0409">
        <w:rPr>
          <w:rFonts w:ascii="Times New Roman" w:hAnsi="Times New Roman" w:cs="Times New Roman"/>
        </w:rPr>
        <w:t>fiscal</w:t>
      </w:r>
      <w:r w:rsidRPr="00CD0409">
        <w:rPr>
          <w:rFonts w:ascii="Times New Roman" w:hAnsi="Times New Roman" w:cs="Times New Roman"/>
          <w:color w:val="auto"/>
        </w:rPr>
        <w:t xml:space="preserve">. </w:t>
      </w:r>
    </w:p>
    <w:p w:rsidR="00D81DDA" w:rsidRPr="00CD0409" w:rsidRDefault="00D81DDA" w:rsidP="00D81DDA">
      <w:pPr>
        <w:pStyle w:val="Corpodetexto2"/>
        <w:spacing w:after="0" w:line="240" w:lineRule="auto"/>
        <w:ind w:right="-54"/>
        <w:jc w:val="both"/>
      </w:pPr>
      <w:r w:rsidRPr="00CD0409">
        <w:rPr>
          <w:b/>
        </w:rPr>
        <w:t xml:space="preserve">3.1.1. </w:t>
      </w:r>
      <w:r w:rsidRPr="00CD0409">
        <w:t>A nota fiscal apresentada deverá estar preenchida sem rasuras, e certificada pela Equipe de Recebimento de Bens, dando conta do cumprimento de todas as exigências deste Edital e da Ata de Registro de Preços.</w:t>
      </w:r>
    </w:p>
    <w:p w:rsidR="00D81DDA" w:rsidRPr="00CD0409" w:rsidRDefault="00D81DDA" w:rsidP="00D81DDA">
      <w:pPr>
        <w:autoSpaceDE w:val="0"/>
        <w:autoSpaceDN w:val="0"/>
        <w:adjustRightInd w:val="0"/>
        <w:jc w:val="both"/>
      </w:pPr>
      <w:r w:rsidRPr="00CD0409">
        <w:rPr>
          <w:b/>
        </w:rPr>
        <w:t>3.1.2.</w:t>
      </w:r>
      <w:r w:rsidRPr="00CD0409">
        <w:t xml:space="preserve"> Os documentos fiscais deverão ser emitidos em conformidade com as Normas de Procedimentos/Legislações vigentes expedidas pelos Órgãos da Receita Estadual e Federal, inclusive sendo obrigatório a emissão de nota fiscal eletrônica, conforme ao Protocolo ICMS 42, de 03 de julho de 2009, cláusula segunda, inciso I</w:t>
      </w:r>
      <w:r w:rsidRPr="00CD0409">
        <w:rPr>
          <w:b/>
          <w:bCs/>
        </w:rPr>
        <w:t>.</w:t>
      </w:r>
    </w:p>
    <w:p w:rsidR="00D81DDA" w:rsidRPr="00CD0409" w:rsidRDefault="00D81DDA" w:rsidP="00D81DDA">
      <w:pPr>
        <w:pStyle w:val="Default"/>
        <w:jc w:val="both"/>
        <w:rPr>
          <w:rFonts w:ascii="Times New Roman" w:hAnsi="Times New Roman" w:cs="Times New Roman"/>
          <w:color w:val="FF0000"/>
        </w:rPr>
      </w:pPr>
      <w:r w:rsidRPr="00CD0409">
        <w:rPr>
          <w:rFonts w:ascii="Times New Roman" w:hAnsi="Times New Roman" w:cs="Times New Roman"/>
          <w:b/>
          <w:color w:val="auto"/>
        </w:rPr>
        <w:t>3.2.</w:t>
      </w:r>
      <w:r w:rsidRPr="00CD0409">
        <w:rPr>
          <w:rFonts w:ascii="Times New Roman" w:hAnsi="Times New Roman" w:cs="Times New Roman"/>
          <w:color w:val="auto"/>
        </w:rPr>
        <w:t xml:space="preserve"> Para a liberação do pagamento, a futura contratada encaminhará nota fiscal eletrônica, acompanhada das seguintes certidões:</w:t>
      </w:r>
      <w:r w:rsidRPr="00CD0409">
        <w:rPr>
          <w:rFonts w:ascii="Times New Roman" w:hAnsi="Times New Roman" w:cs="Times New Roman"/>
          <w:color w:val="FF0000"/>
        </w:rPr>
        <w:t xml:space="preserve"> </w:t>
      </w:r>
    </w:p>
    <w:p w:rsidR="00D81DDA" w:rsidRPr="00CD0409" w:rsidRDefault="00D81DDA" w:rsidP="00D81DDA">
      <w:pPr>
        <w:pStyle w:val="Default"/>
        <w:spacing w:after="20"/>
        <w:jc w:val="both"/>
        <w:rPr>
          <w:rFonts w:ascii="Times New Roman" w:hAnsi="Times New Roman" w:cs="Times New Roman"/>
        </w:rPr>
      </w:pPr>
      <w:r w:rsidRPr="00CD0409">
        <w:rPr>
          <w:rFonts w:ascii="Times New Roman" w:hAnsi="Times New Roman" w:cs="Times New Roman"/>
        </w:rPr>
        <w:t xml:space="preserve">a) Certidão de regularidade de débito para com o Sistema de Seguridade Social (INSS), com validade; </w:t>
      </w:r>
    </w:p>
    <w:p w:rsidR="00D81DDA" w:rsidRPr="00CD0409" w:rsidRDefault="00D81DDA" w:rsidP="00D81DDA">
      <w:pPr>
        <w:ind w:right="-54"/>
        <w:jc w:val="both"/>
      </w:pPr>
      <w:r w:rsidRPr="00CD0409">
        <w:t>b) Certidão de Regularidade de débito com o Fundo de Garantia por Tempo de Serviço (FGTS), com validade;</w:t>
      </w:r>
    </w:p>
    <w:p w:rsidR="00D81DDA" w:rsidRPr="00CD0409" w:rsidRDefault="00D81DDA" w:rsidP="00D81DDA">
      <w:pPr>
        <w:jc w:val="both"/>
      </w:pPr>
      <w:r w:rsidRPr="00CD0409">
        <w:rPr>
          <w:b/>
        </w:rPr>
        <w:t>3.3.</w:t>
      </w:r>
      <w:r w:rsidRPr="00CD0409">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D81DDA" w:rsidRPr="00CD0409" w:rsidRDefault="00D81DDA" w:rsidP="00D81DDA">
      <w:pPr>
        <w:pStyle w:val="Default"/>
        <w:jc w:val="both"/>
        <w:rPr>
          <w:rFonts w:ascii="Times New Roman" w:hAnsi="Times New Roman" w:cs="Times New Roman"/>
          <w:b/>
        </w:rPr>
      </w:pPr>
    </w:p>
    <w:p w:rsidR="00D81DDA" w:rsidRPr="00CD0409" w:rsidRDefault="00D81DDA" w:rsidP="00D81DDA">
      <w:pPr>
        <w:jc w:val="both"/>
        <w:rPr>
          <w:b/>
        </w:rPr>
      </w:pPr>
      <w:r w:rsidRPr="00CD0409">
        <w:rPr>
          <w:b/>
        </w:rPr>
        <w:t>CLÁUSULA QUARTA: DOS RECURSOS ORÇAMENTÁRIOS</w:t>
      </w:r>
    </w:p>
    <w:p w:rsidR="00D81DDA" w:rsidRPr="00CD0409" w:rsidRDefault="00D81DDA" w:rsidP="00D81DDA">
      <w:pPr>
        <w:tabs>
          <w:tab w:val="left" w:pos="3356"/>
        </w:tabs>
        <w:jc w:val="both"/>
      </w:pPr>
      <w:r w:rsidRPr="00CD0409">
        <w:rPr>
          <w:b/>
        </w:rPr>
        <w:t>4.1.</w:t>
      </w:r>
      <w:r w:rsidRPr="00CD0409">
        <w:rPr>
          <w:color w:val="000000"/>
        </w:rPr>
        <w:t xml:space="preserve"> Os pagamentos decorrentes do objeto desta li</w:t>
      </w:r>
      <w:r w:rsidRPr="00CD0409">
        <w:rPr>
          <w:color w:val="000000"/>
          <w:spacing w:val="1"/>
        </w:rPr>
        <w:t>c</w:t>
      </w:r>
      <w:r w:rsidRPr="00CD0409">
        <w:rPr>
          <w:color w:val="000000"/>
        </w:rPr>
        <w:t>itação, para os quais se emitirá empenho,</w:t>
      </w:r>
      <w:r w:rsidRPr="00CD0409">
        <w:rPr>
          <w:color w:val="000000"/>
          <w:spacing w:val="9"/>
        </w:rPr>
        <w:t xml:space="preserve"> </w:t>
      </w:r>
      <w:r w:rsidRPr="00CD0409">
        <w:rPr>
          <w:color w:val="000000"/>
        </w:rPr>
        <w:t>correrá</w:t>
      </w:r>
      <w:r w:rsidRPr="00CD0409">
        <w:rPr>
          <w:color w:val="000000"/>
          <w:spacing w:val="9"/>
        </w:rPr>
        <w:t xml:space="preserve"> </w:t>
      </w:r>
      <w:r w:rsidRPr="00CD0409">
        <w:rPr>
          <w:color w:val="000000"/>
        </w:rPr>
        <w:t>à</w:t>
      </w:r>
      <w:r w:rsidRPr="00CD0409">
        <w:rPr>
          <w:color w:val="000000"/>
          <w:spacing w:val="9"/>
        </w:rPr>
        <w:t xml:space="preserve"> </w:t>
      </w:r>
      <w:r w:rsidRPr="00CD0409">
        <w:rPr>
          <w:color w:val="000000"/>
        </w:rPr>
        <w:t>conta</w:t>
      </w:r>
      <w:r w:rsidRPr="00CD0409">
        <w:rPr>
          <w:color w:val="000000"/>
          <w:spacing w:val="9"/>
        </w:rPr>
        <w:t xml:space="preserve"> </w:t>
      </w:r>
      <w:r w:rsidRPr="00CD0409">
        <w:rPr>
          <w:color w:val="000000"/>
        </w:rPr>
        <w:t>dos</w:t>
      </w:r>
      <w:r w:rsidRPr="00CD0409">
        <w:rPr>
          <w:color w:val="000000"/>
          <w:spacing w:val="9"/>
        </w:rPr>
        <w:t xml:space="preserve"> </w:t>
      </w:r>
      <w:r w:rsidRPr="00CD0409">
        <w:rPr>
          <w:color w:val="000000"/>
        </w:rPr>
        <w:t>recursos</w:t>
      </w:r>
      <w:r w:rsidRPr="00CD0409">
        <w:rPr>
          <w:color w:val="000000"/>
          <w:spacing w:val="9"/>
        </w:rPr>
        <w:t xml:space="preserve"> </w:t>
      </w:r>
      <w:r w:rsidRPr="00CD0409">
        <w:rPr>
          <w:color w:val="000000"/>
        </w:rPr>
        <w:t>das</w:t>
      </w:r>
      <w:r w:rsidRPr="00CD0409">
        <w:rPr>
          <w:color w:val="000000"/>
          <w:spacing w:val="12"/>
        </w:rPr>
        <w:t xml:space="preserve"> </w:t>
      </w:r>
      <w:r w:rsidRPr="00CD0409">
        <w:rPr>
          <w:color w:val="000000"/>
        </w:rPr>
        <w:t>dotações</w:t>
      </w:r>
      <w:r w:rsidRPr="00CD0409">
        <w:rPr>
          <w:color w:val="000000"/>
          <w:spacing w:val="9"/>
        </w:rPr>
        <w:t xml:space="preserve"> </w:t>
      </w:r>
      <w:r w:rsidRPr="00CD0409">
        <w:rPr>
          <w:color w:val="000000"/>
        </w:rPr>
        <w:t xml:space="preserve">orçamentárias: </w:t>
      </w:r>
      <w:r w:rsidRPr="00CD0409">
        <w:t>nº 05.004.26.782.0032.2017-33.90.30.00, fonte 01.07.00.00, para a Secretaria Municipal de urbanismo, Obras e Viação; Dotações Orçamentárias nº 06.001.12.361.0018.2025-33.90.30.00, fonte 01.07.00.00, nº 06.03.12.361.0018.2028-33.90.30.00, fonte 102.02.01.00, nº 06.004.12.361.0018.2029-33.90.30.00, fonte 103.01.01.00, nº 06.005.12.361.0018.2030-33.90.30.00, fonte 104.01.01.00 e nº 06.009.12.361.0018.2033-33.90.30.00, fonte 107.99.01.00, para a Secretaria Municipal de Educação, Cultura e Desporto; Dotações Orçamentárias nº 10.002.10.301.0013.2038-33.90.30.00, fonte 303.01.02.00, nº 10.002.10.301.0013.2041-33.90.30.00, fonte 495.09.02.06.20 e nº 10.002.10.301.0013.2083-33.90.30.00, fonte 01.07.00.00, para a Secretaria Municipal de Saúde; e Dotações Orçamentárias nº 07.001.08.244.0011.2049-33.90.30.00, fonte 01.07.00.00 e nº 07.004.08.243.0035.6007-33.90.30.00, fonte 01.07.00.00, para a Secretaria Municipal de Assistência Social.</w:t>
      </w:r>
    </w:p>
    <w:p w:rsidR="00D81DDA" w:rsidRPr="00CD0409" w:rsidRDefault="00D81DDA" w:rsidP="00D81DDA">
      <w:pPr>
        <w:tabs>
          <w:tab w:val="left" w:pos="3356"/>
        </w:tabs>
        <w:jc w:val="both"/>
        <w:rPr>
          <w:b/>
        </w:rPr>
      </w:pPr>
    </w:p>
    <w:p w:rsidR="00D81DDA" w:rsidRPr="00CD0409" w:rsidRDefault="00D81DDA" w:rsidP="00D81DDA">
      <w:pPr>
        <w:tabs>
          <w:tab w:val="num" w:pos="0"/>
          <w:tab w:val="left" w:pos="4111"/>
        </w:tabs>
        <w:jc w:val="both"/>
      </w:pPr>
      <w:r w:rsidRPr="00CD0409">
        <w:rPr>
          <w:b/>
        </w:rPr>
        <w:t>CLÁUSULA QUINTA: PRAZO, LOCAL E CONDIÇÕES DE ENTREGA</w:t>
      </w:r>
    </w:p>
    <w:p w:rsidR="00D81DDA" w:rsidRPr="00CD0409" w:rsidRDefault="00D81DDA" w:rsidP="00D81DDA">
      <w:pPr>
        <w:autoSpaceDE w:val="0"/>
        <w:autoSpaceDN w:val="0"/>
        <w:adjustRightInd w:val="0"/>
        <w:jc w:val="both"/>
      </w:pPr>
      <w:r w:rsidRPr="00CD0409">
        <w:rPr>
          <w:b/>
        </w:rPr>
        <w:t>5.1</w:t>
      </w:r>
      <w:r w:rsidRPr="00CD0409">
        <w:t>.  A empresa detentora da Ata de Registro de Preços deverá atender às determinações do Anexo I - Termo de Referência e após solicitação estar preparada para o fornecimento dos produtos requeridos no prazo de até 03 (três) dias úteis, devendo estes serem entregues em dias úteis das 07h00min às 12h00min e das 13h00minàs 17h00min, no Pátio da Prefeitura Municipal, sita à Avenida Interventor Manoel Ribas, 06 ou em locais definidos pelo Ordenador da Despesa.</w:t>
      </w:r>
    </w:p>
    <w:p w:rsidR="00D81DDA" w:rsidRPr="00CD0409" w:rsidRDefault="00D81DDA" w:rsidP="00D81DDA">
      <w:pPr>
        <w:autoSpaceDE w:val="0"/>
        <w:autoSpaceDN w:val="0"/>
        <w:adjustRightInd w:val="0"/>
        <w:jc w:val="both"/>
      </w:pPr>
      <w:r w:rsidRPr="00CD0409">
        <w:rPr>
          <w:b/>
        </w:rPr>
        <w:t xml:space="preserve">5.2. </w:t>
      </w:r>
      <w:r w:rsidRPr="00CD0409">
        <w:t>O fornecimento deverá ser procedido nas quantidades, prazos e horários determinados pela Contratante e correrão por conta da Contratada todas as despesas relativas a transporte, tributos, encargos trabalhistas e previdenciários decorrentes do fornecimento do objeto da presente licitação.</w:t>
      </w:r>
    </w:p>
    <w:p w:rsidR="00D81DDA" w:rsidRPr="00CD0409" w:rsidRDefault="00D81DDA" w:rsidP="00D81DDA">
      <w:pPr>
        <w:pStyle w:val="Corpodetexto2"/>
        <w:spacing w:after="0" w:line="240" w:lineRule="auto"/>
        <w:ind w:right="-101"/>
        <w:jc w:val="both"/>
      </w:pPr>
      <w:r w:rsidRPr="00CD0409">
        <w:rPr>
          <w:b/>
        </w:rPr>
        <w:lastRenderedPageBreak/>
        <w:t xml:space="preserve">5.3. </w:t>
      </w:r>
      <w:r w:rsidRPr="00CD0409">
        <w:t>Todos os bens fornecidos serão conferidos no momento da entrega, e se constatadas irregularidades no objeto contratual, o Contratante poderá:</w:t>
      </w:r>
    </w:p>
    <w:p w:rsidR="00D81DDA" w:rsidRPr="00CD0409" w:rsidRDefault="00D81DDA" w:rsidP="00D81DDA">
      <w:pPr>
        <w:autoSpaceDE w:val="0"/>
        <w:autoSpaceDN w:val="0"/>
        <w:adjustRightInd w:val="0"/>
        <w:jc w:val="both"/>
      </w:pPr>
      <w:r w:rsidRPr="00CD0409">
        <w:rPr>
          <w:b/>
          <w:bCs/>
        </w:rPr>
        <w:t xml:space="preserve">5.3.1. </w:t>
      </w:r>
      <w:r w:rsidRPr="00CD0409">
        <w:t>se disser respeito à especificação, rejeitá-lo no todo ou em parte, determinando sua substituição ou rescindindo a contratação, sem prejuízo das penalidades cabíveis;</w:t>
      </w:r>
    </w:p>
    <w:p w:rsidR="00D81DDA" w:rsidRPr="00CD0409" w:rsidRDefault="00D81DDA" w:rsidP="00D81DDA">
      <w:pPr>
        <w:autoSpaceDE w:val="0"/>
        <w:autoSpaceDN w:val="0"/>
        <w:adjustRightInd w:val="0"/>
        <w:jc w:val="both"/>
      </w:pPr>
      <w:r w:rsidRPr="00CD0409">
        <w:rPr>
          <w:b/>
          <w:bCs/>
        </w:rPr>
        <w:t xml:space="preserve">5.3.1.1. </w:t>
      </w:r>
      <w:r w:rsidRPr="00CD0409">
        <w:t>na hipótese de substituição, a Contratada deverá fazê-la em conformidade com a indicação da Administração, no prazo máximo de 01 (um) dia útil, contado da notificação por escrito, mantido o preço inicialmente contratado;</w:t>
      </w:r>
    </w:p>
    <w:p w:rsidR="00D81DDA" w:rsidRPr="00CD0409" w:rsidRDefault="00D81DDA" w:rsidP="00D81DDA">
      <w:pPr>
        <w:autoSpaceDE w:val="0"/>
        <w:autoSpaceDN w:val="0"/>
        <w:adjustRightInd w:val="0"/>
        <w:jc w:val="both"/>
      </w:pPr>
      <w:r w:rsidRPr="00CD0409">
        <w:rPr>
          <w:b/>
          <w:bCs/>
        </w:rPr>
        <w:t xml:space="preserve">5.3.2. </w:t>
      </w:r>
      <w:r w:rsidRPr="00CD0409">
        <w:t>se disser respeito à diferença de quantidade ou de partes, determinar sua complementação ou rescindir a contratação, sem prejuízo das penalidades cabíveis;</w:t>
      </w:r>
    </w:p>
    <w:p w:rsidR="00D81DDA" w:rsidRPr="00CD0409" w:rsidRDefault="00D81DDA" w:rsidP="00D81DDA">
      <w:pPr>
        <w:autoSpaceDE w:val="0"/>
        <w:autoSpaceDN w:val="0"/>
        <w:adjustRightInd w:val="0"/>
        <w:jc w:val="both"/>
      </w:pPr>
      <w:r w:rsidRPr="00CD0409">
        <w:rPr>
          <w:b/>
          <w:bCs/>
        </w:rPr>
        <w:t xml:space="preserve">5.3.2.1. </w:t>
      </w:r>
      <w:r w:rsidRPr="00CD0409">
        <w:t>na hipótese de complementação, a Contratada deverá fazê-la em conformidade com a indicação do Contratante, no prazo máximo de 01 (um) dia, contados da notificação por escrito, mantido o preço inicialmente contratado.</w:t>
      </w:r>
    </w:p>
    <w:p w:rsidR="00D81DDA" w:rsidRPr="00CD0409" w:rsidRDefault="00D81DDA" w:rsidP="00D81DDA">
      <w:pPr>
        <w:autoSpaceDE w:val="0"/>
        <w:autoSpaceDN w:val="0"/>
        <w:adjustRightInd w:val="0"/>
        <w:jc w:val="both"/>
      </w:pPr>
      <w:r w:rsidRPr="00CD0409">
        <w:rPr>
          <w:b/>
          <w:bCs/>
        </w:rPr>
        <w:t>5.4.</w:t>
      </w:r>
      <w:r w:rsidRPr="00CD0409">
        <w:t xml:space="preserve"> O recebimento do objeto dar-se-á definitivamente no prazo de 02 (dois) dias úteis, contado da data de entrega do(s) bem(ns) uma vez verificado o atendimento integral da quantidade e das especificações contratadas.</w:t>
      </w:r>
    </w:p>
    <w:p w:rsidR="00D81DDA" w:rsidRPr="00CD0409" w:rsidRDefault="00D81DDA" w:rsidP="00D81DDA">
      <w:pPr>
        <w:autoSpaceDE w:val="0"/>
        <w:autoSpaceDN w:val="0"/>
        <w:adjustRightInd w:val="0"/>
        <w:jc w:val="both"/>
      </w:pPr>
      <w:r w:rsidRPr="00CD0409">
        <w:rPr>
          <w:b/>
        </w:rPr>
        <w:t>5.5.</w:t>
      </w:r>
      <w:r w:rsidRPr="00CD0409">
        <w:t xml:space="preserve"> O(s) bem (ens) objeto deste edital deverá (ão) ser entregue(s) acompanhado(s) de nota(s) fiscal (is) distintas, ou seja, de acordo com a Ordem de Fornecimento, constando o número da mesma, o valor unitário, a quantidade, o valor total e o local da entrega, além das demais exigências legais.</w:t>
      </w:r>
    </w:p>
    <w:p w:rsidR="00D81DDA" w:rsidRPr="00CD0409" w:rsidRDefault="00D81DDA" w:rsidP="00D81DDA">
      <w:pPr>
        <w:autoSpaceDE w:val="0"/>
        <w:autoSpaceDN w:val="0"/>
        <w:adjustRightInd w:val="0"/>
        <w:jc w:val="both"/>
      </w:pPr>
      <w:r w:rsidRPr="00CD0409">
        <w:rPr>
          <w:b/>
          <w:bCs/>
        </w:rPr>
        <w:t xml:space="preserve">5.6.  </w:t>
      </w:r>
      <w:r w:rsidRPr="00CD0409">
        <w:t>Por ocasião da entrega, a Contratada deverá colher no comprovante respectivo a data, o nome, o cargo, a assinatura e o número do Registro Geral (RG) do servidor responsável pelo recebimento.</w:t>
      </w:r>
    </w:p>
    <w:p w:rsidR="00D81DDA" w:rsidRPr="00CD0409" w:rsidRDefault="00D81DDA" w:rsidP="00D81DDA">
      <w:pPr>
        <w:autoSpaceDE w:val="0"/>
        <w:autoSpaceDN w:val="0"/>
        <w:adjustRightInd w:val="0"/>
        <w:jc w:val="both"/>
      </w:pPr>
      <w:r w:rsidRPr="00CD0409">
        <w:rPr>
          <w:b/>
        </w:rPr>
        <w:t>5.7</w:t>
      </w:r>
      <w:r w:rsidRPr="00CD0409">
        <w:t>. A CONTRATADA obriga-se a fornecer o objeto a que se refere este Pregão Presencial de acordo estritamente com as especificações descritas na Ordem de Fornecimento, sendo de sua inteira responsabilidade a substituição do produto quando constatado não estar em conformidade com as referidas especificações.</w:t>
      </w:r>
    </w:p>
    <w:p w:rsidR="00D81DDA" w:rsidRPr="00CD0409" w:rsidRDefault="00D81DDA" w:rsidP="00D81DDA">
      <w:pPr>
        <w:jc w:val="both"/>
      </w:pPr>
      <w:r w:rsidRPr="00CD0409">
        <w:rPr>
          <w:b/>
        </w:rPr>
        <w:t>5.8.</w:t>
      </w:r>
      <w:r w:rsidRPr="00CD0409">
        <w:t xml:space="preserve"> </w:t>
      </w:r>
      <w:r w:rsidRPr="00CD0409">
        <w:rPr>
          <w:iCs/>
        </w:rPr>
        <w:t>A Licitante vencedora ficará obrigada a trocar as suas expensas os produtos que vierem a ser recusadas sendo que o ato de recebimento não importará sua aceitação</w:t>
      </w:r>
      <w:r w:rsidRPr="00CD0409">
        <w:t xml:space="preserve">. </w:t>
      </w:r>
      <w:r w:rsidRPr="00CD0409">
        <w:rPr>
          <w:iCs/>
        </w:rPr>
        <w:t>Independentemente da aceitação, a adjudicatária garantirá a qualidade dos produtos obrigando-se a repor aquele que apresentar defeito ou for entregue em desacordo com apresentado na proposta.</w:t>
      </w:r>
    </w:p>
    <w:p w:rsidR="00D81DDA" w:rsidRPr="00CD0409" w:rsidRDefault="00D81DDA" w:rsidP="00D81DDA">
      <w:pPr>
        <w:jc w:val="both"/>
      </w:pPr>
      <w:r w:rsidRPr="00CD0409">
        <w:rPr>
          <w:b/>
          <w:bCs/>
        </w:rPr>
        <w:t>5.9</w:t>
      </w:r>
      <w:r w:rsidRPr="00CD0409">
        <w:t>. A licitante vencedora, sujeitar-se-á a mais ampla e irrestrita fiscalização por parte da PREFEITURA, encarregada de acompanhar a entrega dos produtos e prestando esclarecimento solicitados atendendo as reclamações formuladas, inclusive em todas as entregas e anexar a Nota Fiscal, qual deverá ser acompanhado por um encarregado da Pasta.</w:t>
      </w:r>
    </w:p>
    <w:p w:rsidR="00D81DDA" w:rsidRPr="00CD0409" w:rsidRDefault="00D81DDA" w:rsidP="00D81DDA">
      <w:pPr>
        <w:autoSpaceDE w:val="0"/>
        <w:autoSpaceDN w:val="0"/>
        <w:adjustRightInd w:val="0"/>
        <w:jc w:val="both"/>
      </w:pPr>
      <w:r w:rsidRPr="00CD0409">
        <w:rPr>
          <w:b/>
        </w:rPr>
        <w:t>5.10.</w:t>
      </w:r>
      <w:r w:rsidRPr="00CD0409">
        <w:t xml:space="preserve"> O recebimento definitivo do objeto deste Edital, não exime o fornecedor de ser responsabilizado, dentro das penalidades previstas na Lei 8.666/93 e alterações, pela má qualidade</w:t>
      </w:r>
      <w:r w:rsidRPr="00CD0409">
        <w:rPr>
          <w:b/>
          <w:bCs/>
        </w:rPr>
        <w:t xml:space="preserve"> </w:t>
      </w:r>
      <w:r w:rsidRPr="00CD0409">
        <w:rPr>
          <w:bCs/>
        </w:rPr>
        <w:t>rendimento, composição, e outros fatores que julgar relevantes do produto cotado</w:t>
      </w:r>
      <w:r w:rsidRPr="00CD0409">
        <w:rPr>
          <w:b/>
          <w:bCs/>
        </w:rPr>
        <w:t>,</w:t>
      </w:r>
      <w:r w:rsidRPr="00CD0409">
        <w:t xml:space="preserve"> que venha a ser constatada durante o uso. </w:t>
      </w:r>
    </w:p>
    <w:p w:rsidR="00D81DDA" w:rsidRPr="00CD0409" w:rsidRDefault="00D81DDA" w:rsidP="00D81DDA">
      <w:pPr>
        <w:autoSpaceDE w:val="0"/>
        <w:autoSpaceDN w:val="0"/>
        <w:adjustRightInd w:val="0"/>
        <w:jc w:val="both"/>
        <w:rPr>
          <w:b/>
          <w:bCs/>
        </w:rPr>
      </w:pPr>
    </w:p>
    <w:p w:rsidR="00D81DDA" w:rsidRPr="00CD0409" w:rsidRDefault="00D81DDA" w:rsidP="00D81DDA">
      <w:pPr>
        <w:pStyle w:val="Corpodetexto2"/>
        <w:spacing w:after="0" w:line="240" w:lineRule="auto"/>
        <w:ind w:right="-101"/>
        <w:jc w:val="both"/>
        <w:rPr>
          <w:b/>
        </w:rPr>
      </w:pPr>
      <w:r w:rsidRPr="00CD0409">
        <w:rPr>
          <w:b/>
        </w:rPr>
        <w:t>CLÁUSULA SEXTA: DA VIGÊNCIA</w:t>
      </w:r>
    </w:p>
    <w:p w:rsidR="00D81DDA" w:rsidRPr="00CD0409" w:rsidRDefault="00D81DDA" w:rsidP="00D81DDA">
      <w:pPr>
        <w:overflowPunct w:val="0"/>
        <w:autoSpaceDE w:val="0"/>
        <w:autoSpaceDN w:val="0"/>
        <w:adjustRightInd w:val="0"/>
        <w:jc w:val="both"/>
        <w:textAlignment w:val="baseline"/>
      </w:pPr>
      <w:r w:rsidRPr="00CD0409">
        <w:rPr>
          <w:b/>
        </w:rPr>
        <w:t>6.1.</w:t>
      </w:r>
      <w:r w:rsidRPr="00CD0409">
        <w:t xml:space="preserve"> O prazo de vigência da presente Ata será de 12 (doze) meses, podendo ser prorrogada por até igual período, nos termos do Artigo 57 da Lei 8.666/93.</w:t>
      </w:r>
    </w:p>
    <w:p w:rsidR="00D81DDA" w:rsidRPr="00CD0409" w:rsidRDefault="00D81DDA" w:rsidP="00D81DDA">
      <w:pPr>
        <w:autoSpaceDE w:val="0"/>
        <w:autoSpaceDN w:val="0"/>
        <w:adjustRightInd w:val="0"/>
        <w:jc w:val="both"/>
        <w:rPr>
          <w:color w:val="000000"/>
        </w:rPr>
      </w:pPr>
      <w:r w:rsidRPr="00CD0409">
        <w:rPr>
          <w:b/>
          <w:color w:val="000000"/>
        </w:rPr>
        <w:t>6.2.</w:t>
      </w:r>
      <w:r w:rsidRPr="00CD0409">
        <w:rPr>
          <w:color w:val="000000"/>
        </w:rPr>
        <w:t xml:space="preserve"> Fica facultada a Administração em firmar as contratações que poderão advir, pela Ata de Registro de Preços, podendo ser adquirido o mesmo objeto ora registrado, por outros meios previstos legalmente.</w:t>
      </w:r>
    </w:p>
    <w:p w:rsidR="00D81DDA" w:rsidRPr="00CD0409" w:rsidRDefault="00D81DDA" w:rsidP="00D81DDA">
      <w:pPr>
        <w:autoSpaceDE w:val="0"/>
        <w:autoSpaceDN w:val="0"/>
        <w:adjustRightInd w:val="0"/>
        <w:jc w:val="both"/>
        <w:rPr>
          <w:color w:val="000000"/>
        </w:rPr>
      </w:pPr>
      <w:r w:rsidRPr="00CD0409">
        <w:rPr>
          <w:b/>
          <w:color w:val="000000"/>
        </w:rPr>
        <w:t>6.3.</w:t>
      </w:r>
      <w:r w:rsidRPr="00CD0409">
        <w:rPr>
          <w:color w:val="000000"/>
        </w:rPr>
        <w:t xml:space="preserve"> Poderá a Administração, mesmo comprovada a ocorrência mencionada no parágrafo anterior, optar por cancelar a Ata e providenciá-lo em outro procedimento licitatório.</w:t>
      </w:r>
    </w:p>
    <w:p w:rsidR="00D81DDA" w:rsidRPr="00CD0409" w:rsidRDefault="00D81DDA" w:rsidP="00D81DDA">
      <w:pPr>
        <w:overflowPunct w:val="0"/>
        <w:autoSpaceDE w:val="0"/>
        <w:autoSpaceDN w:val="0"/>
        <w:adjustRightInd w:val="0"/>
        <w:jc w:val="both"/>
        <w:textAlignment w:val="baseline"/>
      </w:pPr>
    </w:p>
    <w:p w:rsidR="00D81DDA" w:rsidRPr="00CD0409" w:rsidRDefault="00D81DDA" w:rsidP="00D81DDA">
      <w:pPr>
        <w:tabs>
          <w:tab w:val="num" w:pos="0"/>
          <w:tab w:val="left" w:pos="4111"/>
        </w:tabs>
        <w:jc w:val="both"/>
        <w:rPr>
          <w:b/>
        </w:rPr>
      </w:pPr>
      <w:r w:rsidRPr="00CD0409">
        <w:rPr>
          <w:b/>
        </w:rPr>
        <w:t>CLÁUSULA SÉTIMA: DO REAJUSTE DE PREÇOS</w:t>
      </w:r>
    </w:p>
    <w:p w:rsidR="00D81DDA" w:rsidRPr="00CD0409" w:rsidRDefault="00D81DDA" w:rsidP="00D81DDA">
      <w:pPr>
        <w:tabs>
          <w:tab w:val="num" w:pos="0"/>
          <w:tab w:val="left" w:pos="4111"/>
        </w:tabs>
        <w:jc w:val="both"/>
        <w:rPr>
          <w:color w:val="000000"/>
        </w:rPr>
      </w:pPr>
      <w:r w:rsidRPr="00CD0409">
        <w:rPr>
          <w:b/>
          <w:color w:val="000000"/>
        </w:rPr>
        <w:t>7.1.</w:t>
      </w:r>
      <w:r w:rsidRPr="00CD0409">
        <w:rPr>
          <w:color w:val="000000"/>
        </w:rPr>
        <w:t xml:space="preserve"> O preço registrado poderá a critério da Administração, justificadamente, ser objeto de reequilíbrio econômico-financeiro, para menos ou para mais, nos termos do art. 65, inciso II, letra ‘d’, da Lei nº 8.666/93.</w:t>
      </w:r>
    </w:p>
    <w:p w:rsidR="00D81DDA" w:rsidRPr="00CD0409" w:rsidRDefault="00D81DDA" w:rsidP="00D81DDA">
      <w:pPr>
        <w:overflowPunct w:val="0"/>
        <w:autoSpaceDE w:val="0"/>
        <w:autoSpaceDN w:val="0"/>
        <w:adjustRightInd w:val="0"/>
        <w:jc w:val="both"/>
        <w:textAlignment w:val="baseline"/>
        <w:rPr>
          <w:color w:val="000000"/>
        </w:rPr>
      </w:pPr>
      <w:r w:rsidRPr="00CD0409">
        <w:rPr>
          <w:b/>
          <w:color w:val="000000"/>
        </w:rPr>
        <w:lastRenderedPageBreak/>
        <w:t>7.2.</w:t>
      </w:r>
      <w:r w:rsidRPr="00CD0409">
        <w:rPr>
          <w:color w:val="000000"/>
        </w:rPr>
        <w:t xml:space="preserve"> A comprovação do desequilíbrio econômico-financeiro deverá ser feita acompanhada de documentos,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w:t>
      </w:r>
    </w:p>
    <w:p w:rsidR="00D81DDA" w:rsidRPr="00CD0409" w:rsidRDefault="00D81DDA" w:rsidP="00D81DDA">
      <w:pPr>
        <w:overflowPunct w:val="0"/>
        <w:autoSpaceDE w:val="0"/>
        <w:autoSpaceDN w:val="0"/>
        <w:adjustRightInd w:val="0"/>
        <w:jc w:val="both"/>
        <w:textAlignment w:val="baseline"/>
        <w:rPr>
          <w:bCs/>
        </w:rPr>
      </w:pPr>
      <w:r w:rsidRPr="00CD0409">
        <w:rPr>
          <w:b/>
          <w:color w:val="000000"/>
        </w:rPr>
        <w:t>7.3.</w:t>
      </w:r>
      <w:r w:rsidRPr="00CD0409">
        <w:rPr>
          <w:color w:val="000000"/>
        </w:rPr>
        <w:t xml:space="preserve"> Quando o preço registrado tornar-se superior ao praticado no mercado, o Órgão Gerenciador deverá:</w:t>
      </w:r>
    </w:p>
    <w:p w:rsidR="00D81DDA" w:rsidRPr="00CD0409" w:rsidRDefault="00D81DDA" w:rsidP="00D81DDA">
      <w:pPr>
        <w:numPr>
          <w:ilvl w:val="0"/>
          <w:numId w:val="1"/>
        </w:numPr>
        <w:overflowPunct w:val="0"/>
        <w:autoSpaceDE w:val="0"/>
        <w:autoSpaceDN w:val="0"/>
        <w:adjustRightInd w:val="0"/>
        <w:jc w:val="both"/>
        <w:textAlignment w:val="baseline"/>
        <w:rPr>
          <w:color w:val="000000"/>
        </w:rPr>
      </w:pPr>
      <w:r w:rsidRPr="00CD0409">
        <w:rPr>
          <w:color w:val="000000"/>
        </w:rPr>
        <w:t>Convocar o fornecedor do bem ou prestador do serviço visando à negociação para a redução de preços e sua adequação ao mercado;</w:t>
      </w:r>
    </w:p>
    <w:p w:rsidR="00D81DDA" w:rsidRPr="00CD0409" w:rsidRDefault="00D81DDA" w:rsidP="00D81DDA">
      <w:pPr>
        <w:numPr>
          <w:ilvl w:val="0"/>
          <w:numId w:val="1"/>
        </w:numPr>
        <w:overflowPunct w:val="0"/>
        <w:autoSpaceDE w:val="0"/>
        <w:autoSpaceDN w:val="0"/>
        <w:adjustRightInd w:val="0"/>
        <w:jc w:val="both"/>
        <w:textAlignment w:val="baseline"/>
        <w:rPr>
          <w:bCs/>
        </w:rPr>
      </w:pPr>
      <w:r w:rsidRPr="00CD0409">
        <w:rPr>
          <w:color w:val="000000"/>
        </w:rPr>
        <w:t>Liberar o fornecedor do bem ou prestador do serviço do compromisso assumido, e cancelar o seu registro, quando frustrada a negociação, respeitados os contratos já firmados;</w:t>
      </w:r>
    </w:p>
    <w:p w:rsidR="00D81DDA" w:rsidRPr="00CD0409" w:rsidRDefault="00D81DDA" w:rsidP="00D81DDA">
      <w:pPr>
        <w:numPr>
          <w:ilvl w:val="0"/>
          <w:numId w:val="1"/>
        </w:numPr>
        <w:overflowPunct w:val="0"/>
        <w:autoSpaceDE w:val="0"/>
        <w:autoSpaceDN w:val="0"/>
        <w:adjustRightInd w:val="0"/>
        <w:jc w:val="both"/>
        <w:textAlignment w:val="baseline"/>
        <w:rPr>
          <w:bCs/>
        </w:rPr>
      </w:pPr>
      <w:r w:rsidRPr="00CD0409">
        <w:rPr>
          <w:color w:val="000000"/>
        </w:rPr>
        <w:t>Convocar os demais fornecedores ou prestadores de serviços, visando igual oportunidade de negociação;</w:t>
      </w:r>
    </w:p>
    <w:p w:rsidR="00D81DDA" w:rsidRPr="00CD0409" w:rsidRDefault="00D81DDA" w:rsidP="00D81DDA">
      <w:pPr>
        <w:overflowPunct w:val="0"/>
        <w:autoSpaceDE w:val="0"/>
        <w:autoSpaceDN w:val="0"/>
        <w:adjustRightInd w:val="0"/>
        <w:jc w:val="both"/>
        <w:textAlignment w:val="baseline"/>
      </w:pPr>
      <w:r w:rsidRPr="00CD0409">
        <w:rPr>
          <w:b/>
        </w:rPr>
        <w:t>7.4.</w:t>
      </w:r>
      <w:r w:rsidRPr="00CD0409">
        <w:t xml:space="preserve"> Quando não houver êxito nas negociações para a readequação de preços, o Órgão Gerenciador cancelará o preço do bem ou do serviço registrado, publicando ATA COMPLEMENTAR da decisão.</w:t>
      </w:r>
    </w:p>
    <w:p w:rsidR="00D81DDA" w:rsidRPr="00CD0409" w:rsidRDefault="00D81DDA" w:rsidP="00D81DDA">
      <w:pPr>
        <w:widowControl w:val="0"/>
        <w:autoSpaceDE w:val="0"/>
        <w:autoSpaceDN w:val="0"/>
        <w:adjustRightInd w:val="0"/>
        <w:ind w:right="22"/>
        <w:jc w:val="both"/>
        <w:rPr>
          <w:b/>
          <w:bCs/>
          <w:color w:val="000000"/>
        </w:rPr>
      </w:pPr>
    </w:p>
    <w:p w:rsidR="00D81DDA" w:rsidRPr="00CD0409" w:rsidRDefault="00D81DDA" w:rsidP="00D81DDA">
      <w:pPr>
        <w:tabs>
          <w:tab w:val="num" w:pos="0"/>
          <w:tab w:val="left" w:pos="4111"/>
        </w:tabs>
        <w:jc w:val="both"/>
        <w:rPr>
          <w:b/>
        </w:rPr>
      </w:pPr>
      <w:r w:rsidRPr="00CD0409">
        <w:rPr>
          <w:b/>
        </w:rPr>
        <w:t>CLÁUSULA OITAVA: DO CANCELAMENTO DO PREÇO REGISTRADO</w:t>
      </w:r>
    </w:p>
    <w:p w:rsidR="00D81DDA" w:rsidRPr="00CD0409" w:rsidRDefault="00D81DDA" w:rsidP="00D81DDA">
      <w:pPr>
        <w:tabs>
          <w:tab w:val="num" w:pos="0"/>
          <w:tab w:val="left" w:pos="4111"/>
        </w:tabs>
        <w:jc w:val="both"/>
        <w:rPr>
          <w:color w:val="000000"/>
        </w:rPr>
      </w:pPr>
      <w:r w:rsidRPr="00CD0409">
        <w:rPr>
          <w:b/>
          <w:color w:val="000000"/>
        </w:rPr>
        <w:t>8.1.</w:t>
      </w:r>
      <w:r w:rsidRPr="00CD0409">
        <w:rPr>
          <w:color w:val="000000"/>
        </w:rPr>
        <w:t xml:space="preserve"> O fornecedor do bem terá seu preço registrado cancelado quando:</w:t>
      </w:r>
    </w:p>
    <w:p w:rsidR="00D81DDA" w:rsidRPr="00CD0409" w:rsidRDefault="00D81DDA" w:rsidP="00D81DDA">
      <w:pPr>
        <w:pStyle w:val="PargrafodaLista"/>
        <w:numPr>
          <w:ilvl w:val="0"/>
          <w:numId w:val="2"/>
        </w:numPr>
        <w:tabs>
          <w:tab w:val="left" w:pos="142"/>
        </w:tabs>
        <w:overflowPunct w:val="0"/>
        <w:autoSpaceDE w:val="0"/>
        <w:autoSpaceDN w:val="0"/>
        <w:adjustRightInd w:val="0"/>
        <w:jc w:val="both"/>
        <w:textAlignment w:val="baseline"/>
        <w:rPr>
          <w:color w:val="000000"/>
          <w:sz w:val="24"/>
          <w:szCs w:val="24"/>
          <w:lang w:eastAsia="pt-BR"/>
        </w:rPr>
      </w:pPr>
      <w:r w:rsidRPr="00CD0409">
        <w:rPr>
          <w:color w:val="000000"/>
          <w:sz w:val="24"/>
          <w:szCs w:val="24"/>
          <w:lang w:eastAsia="pt-BR"/>
        </w:rPr>
        <w:t>Descumprir as condições da ata de registro de preços;</w:t>
      </w:r>
    </w:p>
    <w:p w:rsidR="00D81DDA" w:rsidRPr="00CD0409" w:rsidRDefault="00D81DDA" w:rsidP="00D81DDA">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CD0409">
        <w:rPr>
          <w:color w:val="000000"/>
          <w:sz w:val="24"/>
          <w:szCs w:val="24"/>
          <w:lang w:eastAsia="pt-BR"/>
        </w:rPr>
        <w:t>Recusar-se a celebrar o contrato ou não retirar a Nota de Empenho, no prazo estabelecido pela Administração, sem justificativa aceitável;</w:t>
      </w:r>
    </w:p>
    <w:p w:rsidR="00D81DDA" w:rsidRPr="00CD0409" w:rsidRDefault="00D81DDA" w:rsidP="00D81DDA">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CD0409">
        <w:rPr>
          <w:color w:val="000000"/>
          <w:sz w:val="24"/>
          <w:szCs w:val="24"/>
          <w:lang w:eastAsia="pt-BR"/>
        </w:rPr>
        <w:t>Não aceitar reduzir o seu preço registrado, quando este se tornar superior àqueles praticados no mercado;</w:t>
      </w:r>
    </w:p>
    <w:p w:rsidR="00D81DDA" w:rsidRPr="00CD0409" w:rsidRDefault="00D81DDA" w:rsidP="00D81DDA">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CD0409">
        <w:rPr>
          <w:color w:val="000000"/>
          <w:sz w:val="24"/>
          <w:szCs w:val="24"/>
          <w:lang w:eastAsia="pt-BR"/>
        </w:rPr>
        <w:t>For suspenso ou declarado inidôneo para licitar ou contratar com a Administração nos termos do artigo 87, inciso IV, da Lei Federal nº 8.666, de 21 de junho de 1993;</w:t>
      </w:r>
    </w:p>
    <w:p w:rsidR="00D81DDA" w:rsidRPr="00CD0409" w:rsidRDefault="00D81DDA" w:rsidP="00D81DDA">
      <w:pPr>
        <w:pStyle w:val="PargrafodaLista"/>
        <w:numPr>
          <w:ilvl w:val="0"/>
          <w:numId w:val="2"/>
        </w:numPr>
        <w:tabs>
          <w:tab w:val="left" w:pos="0"/>
          <w:tab w:val="left" w:pos="142"/>
        </w:tabs>
        <w:overflowPunct w:val="0"/>
        <w:autoSpaceDE w:val="0"/>
        <w:autoSpaceDN w:val="0"/>
        <w:adjustRightInd w:val="0"/>
        <w:jc w:val="both"/>
        <w:textAlignment w:val="baseline"/>
        <w:rPr>
          <w:sz w:val="24"/>
          <w:szCs w:val="24"/>
          <w:lang w:eastAsia="pt-BR"/>
        </w:rPr>
      </w:pPr>
      <w:r w:rsidRPr="00CD0409">
        <w:rPr>
          <w:color w:val="000000"/>
          <w:sz w:val="24"/>
          <w:szCs w:val="24"/>
          <w:lang w:eastAsia="pt-BR"/>
        </w:rPr>
        <w:t>For impedido de licitar e contratar com a Administração nos termos do artigo 7º da Lei Federal nº 10.520, de 17 de julho de 2002.</w:t>
      </w:r>
    </w:p>
    <w:p w:rsidR="00D81DDA" w:rsidRPr="00CD0409" w:rsidRDefault="00D81DDA" w:rsidP="00D81DDA">
      <w:pPr>
        <w:tabs>
          <w:tab w:val="left" w:pos="142"/>
        </w:tabs>
        <w:jc w:val="both"/>
        <w:rPr>
          <w:color w:val="000000"/>
        </w:rPr>
      </w:pPr>
      <w:r w:rsidRPr="00CD0409">
        <w:rPr>
          <w:b/>
          <w:color w:val="000000"/>
        </w:rPr>
        <w:t>8.2.</w:t>
      </w:r>
      <w:r w:rsidRPr="00CD0409">
        <w:rPr>
          <w:color w:val="000000"/>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D81DDA" w:rsidRPr="00CD0409" w:rsidRDefault="00D81DDA" w:rsidP="00D81DDA">
      <w:pPr>
        <w:tabs>
          <w:tab w:val="left" w:pos="142"/>
        </w:tabs>
        <w:jc w:val="both"/>
        <w:rPr>
          <w:color w:val="000000"/>
        </w:rPr>
      </w:pPr>
      <w:r w:rsidRPr="00CD0409">
        <w:rPr>
          <w:b/>
          <w:color w:val="000000"/>
        </w:rPr>
        <w:t>8.3.</w:t>
      </w:r>
      <w:r w:rsidRPr="00CD0409">
        <w:rPr>
          <w:color w:val="000000"/>
        </w:rPr>
        <w:t xml:space="preserve"> O cancelamento do preço registrado, assegurados o contraditório e a ampla defesa, será formalizado por decisão da autoridade competente do Órgão Gerenciador e publicado no Jornal Oficial do Município e por meios eletrônicos.</w:t>
      </w:r>
    </w:p>
    <w:p w:rsidR="00D81DDA" w:rsidRPr="00CD0409" w:rsidRDefault="00D81DDA" w:rsidP="00D81DDA">
      <w:pPr>
        <w:tabs>
          <w:tab w:val="left" w:pos="4111"/>
        </w:tabs>
        <w:jc w:val="both"/>
        <w:rPr>
          <w:color w:val="000000"/>
        </w:rPr>
      </w:pPr>
    </w:p>
    <w:p w:rsidR="00D81DDA" w:rsidRPr="00CD0409" w:rsidRDefault="00D81DDA" w:rsidP="00D81DDA">
      <w:pPr>
        <w:tabs>
          <w:tab w:val="left" w:pos="4111"/>
        </w:tabs>
        <w:jc w:val="both"/>
        <w:rPr>
          <w:color w:val="000000"/>
        </w:rPr>
      </w:pPr>
      <w:r w:rsidRPr="00CD0409">
        <w:rPr>
          <w:b/>
        </w:rPr>
        <w:t>CLÁUSULA NONA: DAS OBRIGAÇÕES DA CONTRATADA</w:t>
      </w:r>
    </w:p>
    <w:p w:rsidR="00D81DDA" w:rsidRPr="00CD0409" w:rsidRDefault="00D81DDA" w:rsidP="00D81DDA">
      <w:pPr>
        <w:tabs>
          <w:tab w:val="left" w:pos="4111"/>
        </w:tabs>
        <w:jc w:val="both"/>
      </w:pPr>
      <w:r w:rsidRPr="00CD0409">
        <w:rPr>
          <w:b/>
          <w:color w:val="000000"/>
        </w:rPr>
        <w:t>9.1</w:t>
      </w:r>
      <w:r w:rsidRPr="00CD0409">
        <w:rPr>
          <w:color w:val="000000"/>
        </w:rPr>
        <w:t xml:space="preserve">. </w:t>
      </w:r>
      <w:r w:rsidRPr="00CD0409">
        <w:t>A CONTRATADA obrigar-se-á:</w:t>
      </w:r>
    </w:p>
    <w:p w:rsidR="00D81DDA" w:rsidRPr="00CD0409" w:rsidRDefault="00D81DDA" w:rsidP="00D81DDA">
      <w:pPr>
        <w:numPr>
          <w:ilvl w:val="0"/>
          <w:numId w:val="3"/>
        </w:numPr>
        <w:jc w:val="both"/>
      </w:pPr>
      <w:r w:rsidRPr="00CD0409">
        <w:t>Entregar o Objeto referente a este Pregão Presencial, de acordo estritamente com as especificações descritas no mesmo;</w:t>
      </w:r>
    </w:p>
    <w:p w:rsidR="00D81DDA" w:rsidRPr="00CD0409" w:rsidRDefault="00D81DDA" w:rsidP="00D81DDA">
      <w:pPr>
        <w:numPr>
          <w:ilvl w:val="0"/>
          <w:numId w:val="3"/>
        </w:numPr>
        <w:autoSpaceDE w:val="0"/>
        <w:autoSpaceDN w:val="0"/>
        <w:adjustRightInd w:val="0"/>
        <w:jc w:val="both"/>
      </w:pPr>
      <w:r w:rsidRPr="00CD0409">
        <w:t>Entregar com pontualidade, de acordo com a necessidade e/ou solicitação da Secretaria de Viação, Obras e Urbanismo;</w:t>
      </w:r>
    </w:p>
    <w:p w:rsidR="00D81DDA" w:rsidRPr="00CD0409" w:rsidRDefault="00D81DDA" w:rsidP="00D81DDA">
      <w:pPr>
        <w:numPr>
          <w:ilvl w:val="0"/>
          <w:numId w:val="3"/>
        </w:numPr>
        <w:jc w:val="both"/>
      </w:pPr>
      <w:r w:rsidRPr="00CD0409">
        <w:t>Responsabilizar-se pelos danos causados diretamente à Administração ou a terceiros decorrentes de sua culpa ou dolo, quando do fornecimento e execução do Objeto desta Licitação, não podendo ser argüido, para efeito de exclusão de sua responsabilidade, o fato de a Administração proceder à fiscalização ou acompanhamento do fornecimento do Objeto;</w:t>
      </w:r>
    </w:p>
    <w:p w:rsidR="00D81DDA" w:rsidRPr="00CD0409" w:rsidRDefault="00D81DDA" w:rsidP="00D81DDA">
      <w:pPr>
        <w:numPr>
          <w:ilvl w:val="0"/>
          <w:numId w:val="3"/>
        </w:numPr>
        <w:jc w:val="both"/>
        <w:rPr>
          <w:color w:val="000000"/>
        </w:rPr>
      </w:pPr>
      <w:r w:rsidRPr="00CD0409">
        <w:t>Assumir inteira responsabilidade com todas as despesas diretas e indiretas, inclusive o frete, referentes ao fornecimento do objeto, que venha a ser constatado não estar em conformidade com as referidas especificações, nos termos do Art. 69, da Lei 8.666/93;</w:t>
      </w:r>
    </w:p>
    <w:p w:rsidR="00D81DDA" w:rsidRPr="00CD0409" w:rsidRDefault="00D81DDA" w:rsidP="00D81DDA">
      <w:pPr>
        <w:numPr>
          <w:ilvl w:val="0"/>
          <w:numId w:val="3"/>
        </w:numPr>
        <w:jc w:val="both"/>
      </w:pPr>
      <w:r w:rsidRPr="00CD0409">
        <w:t>Reparar, corrigir, remover, substituir, às suas expensas no total ou em parte, o Objeto da Ata de Registro de Preços em que se verificarem vícios, defeitos ou incorreções resultantes da execução;</w:t>
      </w:r>
    </w:p>
    <w:p w:rsidR="00D81DDA" w:rsidRPr="00CD0409" w:rsidRDefault="00D81DDA" w:rsidP="00D81DDA">
      <w:pPr>
        <w:numPr>
          <w:ilvl w:val="0"/>
          <w:numId w:val="3"/>
        </w:numPr>
        <w:autoSpaceDE w:val="0"/>
        <w:autoSpaceDN w:val="0"/>
        <w:adjustRightInd w:val="0"/>
        <w:jc w:val="both"/>
      </w:pPr>
      <w:r w:rsidRPr="00CD0409">
        <w:lastRenderedPageBreak/>
        <w:t>A vencedora se obriga a manter, durante toda contratação, todas as condições de habilitação e qualificação exigidos na licitação.</w:t>
      </w:r>
    </w:p>
    <w:p w:rsidR="00D81DDA" w:rsidRPr="00CD0409" w:rsidRDefault="00D81DDA" w:rsidP="00D81DDA">
      <w:pPr>
        <w:numPr>
          <w:ilvl w:val="0"/>
          <w:numId w:val="3"/>
        </w:numPr>
        <w:autoSpaceDE w:val="0"/>
        <w:autoSpaceDN w:val="0"/>
        <w:adjustRightInd w:val="0"/>
        <w:jc w:val="both"/>
      </w:pPr>
      <w:r w:rsidRPr="00CD0409">
        <w:t>A contratada deverá observar todas as Leis Ambientais vigentes, quer de âmbito Federal, Estadual ou Municipal.</w:t>
      </w:r>
    </w:p>
    <w:p w:rsidR="00D81DDA" w:rsidRPr="00CD0409" w:rsidRDefault="00D81DDA" w:rsidP="00D81DDA">
      <w:pPr>
        <w:numPr>
          <w:ilvl w:val="0"/>
          <w:numId w:val="3"/>
        </w:numPr>
        <w:autoSpaceDE w:val="0"/>
        <w:autoSpaceDN w:val="0"/>
        <w:adjustRightInd w:val="0"/>
        <w:jc w:val="both"/>
        <w:rPr>
          <w:b/>
        </w:rPr>
      </w:pPr>
      <w:r w:rsidRPr="00CD0409">
        <w:t xml:space="preserve">Após a entrega dos materiais, a Contratada deverá apresentar à Secretaria Municipal de Urbanismo, Obras e Viação, a Nota Fiscal Eletrônica devidamente carimbada e assinada no verso pelo funcionário que recebeu os materiais. </w:t>
      </w:r>
    </w:p>
    <w:p w:rsidR="00D81DDA" w:rsidRPr="00CD0409" w:rsidRDefault="00D81DDA" w:rsidP="00D81DDA">
      <w:pPr>
        <w:numPr>
          <w:ilvl w:val="0"/>
          <w:numId w:val="3"/>
        </w:numPr>
        <w:autoSpaceDE w:val="0"/>
        <w:autoSpaceDN w:val="0"/>
        <w:adjustRightInd w:val="0"/>
        <w:jc w:val="both"/>
        <w:rPr>
          <w:bCs/>
        </w:rPr>
      </w:pPr>
      <w:r w:rsidRPr="00CD0409">
        <w:rPr>
          <w:bCs/>
        </w:rPr>
        <w:t>Além das obrigações resultantes da observância da Lei 8.666/93 são obrigações da CONTRATANTE:</w:t>
      </w:r>
    </w:p>
    <w:p w:rsidR="00D81DDA" w:rsidRPr="00CD0409" w:rsidRDefault="00D81DDA" w:rsidP="00D81DDA">
      <w:pPr>
        <w:numPr>
          <w:ilvl w:val="0"/>
          <w:numId w:val="4"/>
        </w:numPr>
        <w:autoSpaceDE w:val="0"/>
        <w:autoSpaceDN w:val="0"/>
        <w:adjustRightInd w:val="0"/>
        <w:jc w:val="both"/>
      </w:pPr>
      <w:r w:rsidRPr="00CD0409">
        <w:t xml:space="preserve">Cumprir todos os compromissos financeiros assumidos com a </w:t>
      </w:r>
      <w:r w:rsidRPr="00CD0409">
        <w:rPr>
          <w:b/>
          <w:bCs/>
        </w:rPr>
        <w:t>CONTRATADA</w:t>
      </w:r>
      <w:r w:rsidRPr="00CD0409">
        <w:t>;</w:t>
      </w:r>
    </w:p>
    <w:p w:rsidR="00D81DDA" w:rsidRPr="00CD0409" w:rsidRDefault="00D81DDA" w:rsidP="00D81DDA">
      <w:pPr>
        <w:numPr>
          <w:ilvl w:val="0"/>
          <w:numId w:val="4"/>
        </w:numPr>
        <w:autoSpaceDE w:val="0"/>
        <w:autoSpaceDN w:val="0"/>
        <w:adjustRightInd w:val="0"/>
        <w:jc w:val="both"/>
      </w:pPr>
      <w:r w:rsidRPr="00CD0409">
        <w:t xml:space="preserve">Notificar, formal e tempestivamente, a </w:t>
      </w:r>
      <w:r w:rsidRPr="00CD0409">
        <w:rPr>
          <w:b/>
          <w:bCs/>
        </w:rPr>
        <w:t xml:space="preserve">CONTRATADA </w:t>
      </w:r>
      <w:r w:rsidRPr="00CD0409">
        <w:t>sobre as irregularidades observadas no cumprimento do contrato;</w:t>
      </w:r>
    </w:p>
    <w:p w:rsidR="00D81DDA" w:rsidRPr="00CD0409" w:rsidRDefault="00D81DDA" w:rsidP="00D81DDA">
      <w:pPr>
        <w:numPr>
          <w:ilvl w:val="0"/>
          <w:numId w:val="4"/>
        </w:numPr>
        <w:autoSpaceDE w:val="0"/>
        <w:autoSpaceDN w:val="0"/>
        <w:adjustRightInd w:val="0"/>
        <w:jc w:val="both"/>
      </w:pPr>
      <w:r w:rsidRPr="00CD0409">
        <w:t xml:space="preserve">Notificar a </w:t>
      </w:r>
      <w:r w:rsidRPr="00CD0409">
        <w:rPr>
          <w:b/>
          <w:bCs/>
        </w:rPr>
        <w:t xml:space="preserve">CONTRATADA </w:t>
      </w:r>
      <w:r w:rsidRPr="00CD0409">
        <w:t>por escrito e com antecedência, sobre multas, penalidades e quaisquer débitos de sua responsabilidade;</w:t>
      </w:r>
    </w:p>
    <w:p w:rsidR="00D81DDA" w:rsidRPr="00CD0409" w:rsidRDefault="00D81DDA" w:rsidP="00D81DDA">
      <w:pPr>
        <w:tabs>
          <w:tab w:val="left" w:pos="4111"/>
        </w:tabs>
        <w:jc w:val="both"/>
      </w:pPr>
    </w:p>
    <w:p w:rsidR="00D81DDA" w:rsidRPr="00CD0409" w:rsidRDefault="00D81DDA" w:rsidP="00D81DDA">
      <w:pPr>
        <w:widowControl w:val="0"/>
        <w:autoSpaceDE w:val="0"/>
        <w:autoSpaceDN w:val="0"/>
        <w:adjustRightInd w:val="0"/>
        <w:jc w:val="both"/>
        <w:rPr>
          <w:b/>
          <w:color w:val="000000"/>
        </w:rPr>
      </w:pPr>
      <w:r w:rsidRPr="00CD0409">
        <w:rPr>
          <w:b/>
          <w:bCs/>
          <w:color w:val="000000"/>
        </w:rPr>
        <w:t xml:space="preserve">CLÁUSULA DÉCIMA - </w:t>
      </w:r>
      <w:r w:rsidRPr="00CD0409">
        <w:rPr>
          <w:b/>
        </w:rPr>
        <w:t>DA RESCISÃO DO CONTRATO E DAS PENALIDADES PARA O CASO DE INADIMPLEMENTO CONTRATUAL</w:t>
      </w:r>
    </w:p>
    <w:p w:rsidR="00D81DDA" w:rsidRPr="00CD0409" w:rsidRDefault="00D81DDA" w:rsidP="00D81DDA">
      <w:pPr>
        <w:autoSpaceDE w:val="0"/>
        <w:autoSpaceDN w:val="0"/>
        <w:adjustRightInd w:val="0"/>
        <w:jc w:val="both"/>
        <w:rPr>
          <w:color w:val="000000"/>
        </w:rPr>
      </w:pPr>
      <w:r w:rsidRPr="00CD0409">
        <w:rPr>
          <w:b/>
          <w:bCs/>
          <w:color w:val="000000"/>
        </w:rPr>
        <w:t xml:space="preserve">10.1. </w:t>
      </w:r>
      <w:r w:rsidRPr="00CD0409">
        <w:rPr>
          <w:color w:val="000000"/>
        </w:rPr>
        <w:t xml:space="preserve">Constituem motivos para rescisão contratual as hipóteses especificadas nos arts. 77 e 78, da Lei nº 8.666/93 c/c os arts. 128 e 129, da Lei Estadual nº 15.608/07. Fica estabelecido o reconhecimento dos direitos da Administração, em caso de rescisão administrativa. </w:t>
      </w:r>
    </w:p>
    <w:p w:rsidR="00D81DDA" w:rsidRPr="00CD0409" w:rsidRDefault="00D81DDA" w:rsidP="00D81DDA">
      <w:pPr>
        <w:autoSpaceDE w:val="0"/>
        <w:autoSpaceDN w:val="0"/>
        <w:adjustRightInd w:val="0"/>
        <w:jc w:val="both"/>
        <w:rPr>
          <w:color w:val="000000"/>
        </w:rPr>
      </w:pPr>
      <w:r w:rsidRPr="00CD0409">
        <w:rPr>
          <w:b/>
          <w:bCs/>
          <w:color w:val="000000"/>
        </w:rPr>
        <w:t xml:space="preserve">10.2. </w:t>
      </w:r>
      <w:r w:rsidRPr="00CD0409">
        <w:rPr>
          <w:color w:val="000000"/>
        </w:rPr>
        <w:t xml:space="preserve">A inadimplência total ou parcial do contrato (Ata SRP), além da aplicação das multas previstas, poderá resultar na rescisão contratual e na aplicação das penalidades previstas nos arts. 86 e 87 da Lei 8.666/93 e nos artigos 147 e seguintes, da Lei Estadual 15.608/07. </w:t>
      </w:r>
    </w:p>
    <w:p w:rsidR="00D81DDA" w:rsidRPr="00CD0409" w:rsidRDefault="00D81DDA" w:rsidP="00D81DDA">
      <w:pPr>
        <w:autoSpaceDE w:val="0"/>
        <w:autoSpaceDN w:val="0"/>
        <w:adjustRightInd w:val="0"/>
        <w:jc w:val="both"/>
        <w:rPr>
          <w:color w:val="000000"/>
        </w:rPr>
      </w:pPr>
      <w:r w:rsidRPr="00CD0409">
        <w:rPr>
          <w:b/>
          <w:bCs/>
          <w:color w:val="000000"/>
        </w:rPr>
        <w:t xml:space="preserve">10.3. </w:t>
      </w:r>
      <w:r w:rsidRPr="00CD0409">
        <w:rPr>
          <w:color w:val="000000"/>
        </w:rPr>
        <w:t xml:space="preserve">O descumprimento das obrigações assumidas ensejará na aplicação, pela CONTRATANTE, de ofício, das sanções relacionadas a seguir: </w:t>
      </w:r>
    </w:p>
    <w:p w:rsidR="00D81DDA" w:rsidRPr="00CD0409" w:rsidRDefault="00D81DDA" w:rsidP="00D81DDA">
      <w:pPr>
        <w:autoSpaceDE w:val="0"/>
        <w:autoSpaceDN w:val="0"/>
        <w:adjustRightInd w:val="0"/>
        <w:jc w:val="both"/>
        <w:rPr>
          <w:color w:val="000000"/>
        </w:rPr>
      </w:pPr>
      <w:r w:rsidRPr="00CD0409">
        <w:rPr>
          <w:b/>
          <w:bCs/>
          <w:color w:val="000000"/>
        </w:rPr>
        <w:t>10.3.1.</w:t>
      </w:r>
      <w:r w:rsidRPr="00CD0409">
        <w:rPr>
          <w:color w:val="000000"/>
        </w:rPr>
        <w:t xml:space="preserve"> advertência; </w:t>
      </w:r>
    </w:p>
    <w:p w:rsidR="00D81DDA" w:rsidRPr="00CD0409" w:rsidRDefault="00D81DDA" w:rsidP="00D81DDA">
      <w:pPr>
        <w:autoSpaceDE w:val="0"/>
        <w:autoSpaceDN w:val="0"/>
        <w:adjustRightInd w:val="0"/>
        <w:jc w:val="both"/>
        <w:rPr>
          <w:color w:val="000000"/>
        </w:rPr>
      </w:pPr>
      <w:r w:rsidRPr="00CD0409">
        <w:rPr>
          <w:b/>
          <w:bCs/>
          <w:color w:val="000000"/>
        </w:rPr>
        <w:t>10.3.2.</w:t>
      </w:r>
      <w:r w:rsidRPr="00CD0409">
        <w:rPr>
          <w:color w:val="000000"/>
        </w:rPr>
        <w:t xml:space="preserve"> multa moratória, compensatória e cláusula penal; </w:t>
      </w:r>
    </w:p>
    <w:p w:rsidR="00D81DDA" w:rsidRPr="00CD0409" w:rsidRDefault="00D81DDA" w:rsidP="00D81DDA">
      <w:pPr>
        <w:autoSpaceDE w:val="0"/>
        <w:autoSpaceDN w:val="0"/>
        <w:adjustRightInd w:val="0"/>
        <w:jc w:val="both"/>
        <w:rPr>
          <w:color w:val="000000"/>
        </w:rPr>
      </w:pPr>
      <w:r w:rsidRPr="00CD0409">
        <w:rPr>
          <w:b/>
          <w:bCs/>
          <w:color w:val="000000"/>
        </w:rPr>
        <w:t xml:space="preserve">10.3.3. </w:t>
      </w:r>
      <w:r w:rsidRPr="00CD0409">
        <w:rPr>
          <w:color w:val="000000"/>
        </w:rPr>
        <w:t xml:space="preserve">suspensão temporária de participação em licitação e impedimento de contratar com a administração pública por prazo de até 02 (dois) anos, de acordo com o inciso III, do art. 87, da Lei nº 8.666/93 e do inciso III, do art. 150, da Lei Estadual nº 15.608/2007, nos casos previstos no art. 154, da Lei nº 15.608/2007; </w:t>
      </w:r>
    </w:p>
    <w:p w:rsidR="00D81DDA" w:rsidRPr="00CD0409" w:rsidRDefault="00D81DDA" w:rsidP="00D81DDA">
      <w:pPr>
        <w:widowControl w:val="0"/>
        <w:autoSpaceDE w:val="0"/>
        <w:autoSpaceDN w:val="0"/>
        <w:adjustRightInd w:val="0"/>
        <w:jc w:val="both"/>
        <w:rPr>
          <w:color w:val="000000"/>
        </w:rPr>
      </w:pPr>
      <w:r w:rsidRPr="00CD0409">
        <w:rPr>
          <w:b/>
          <w:bCs/>
          <w:color w:val="000000"/>
        </w:rPr>
        <w:t>10.3.4.</w:t>
      </w:r>
      <w:r w:rsidRPr="00CD0409">
        <w:rPr>
          <w:color w:val="000000"/>
        </w:rPr>
        <w:t xml:space="preserve"> declaração de inidoneidade para licitar ou contratar com a Administração Pública, de acordo com o inciso IV, do art. 87, da Lei nº 8.666/93 e inciso IV, do art. 150, da Lei nº 15.608/2007, nos casos previstos no art. 156, desta Lei,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D81DDA" w:rsidRPr="00CD0409" w:rsidRDefault="00D81DDA" w:rsidP="00D81DDA">
      <w:pPr>
        <w:autoSpaceDE w:val="0"/>
        <w:autoSpaceDN w:val="0"/>
        <w:adjustRightInd w:val="0"/>
        <w:jc w:val="both"/>
        <w:rPr>
          <w:color w:val="000000"/>
        </w:rPr>
      </w:pPr>
      <w:r w:rsidRPr="00CD0409">
        <w:rPr>
          <w:b/>
          <w:bCs/>
          <w:color w:val="000000"/>
        </w:rPr>
        <w:t xml:space="preserve">10.4. </w:t>
      </w:r>
      <w:r w:rsidRPr="00CD0409">
        <w:rPr>
          <w:color w:val="000000"/>
        </w:rPr>
        <w:t xml:space="preserve">O atraso injustificado na execução do ajustado sujeitará a CONTRATADA, sem prejuízo das sanções administrativas estabelecidas no art. 87 da Lei nº 8.666/93, à multa moratória, de ofício, equivalente a 0,5% (zero vírgula cinco por cento) sobre o valor total da parcela inadimplida, por dia útil excedente ao prazo de entrega/disponibilização, limitada a 2% (dois por cento) do valor da parcela inadimplida. </w:t>
      </w:r>
    </w:p>
    <w:p w:rsidR="00D81DDA" w:rsidRPr="00CD0409" w:rsidRDefault="00D81DDA" w:rsidP="00D81DDA">
      <w:pPr>
        <w:autoSpaceDE w:val="0"/>
        <w:autoSpaceDN w:val="0"/>
        <w:adjustRightInd w:val="0"/>
        <w:jc w:val="both"/>
        <w:rPr>
          <w:color w:val="000000"/>
        </w:rPr>
      </w:pPr>
      <w:r w:rsidRPr="00CD0409">
        <w:rPr>
          <w:b/>
          <w:bCs/>
          <w:color w:val="000000"/>
        </w:rPr>
        <w:t>10.5</w:t>
      </w:r>
      <w:r w:rsidRPr="00CD0409">
        <w:rPr>
          <w:color w:val="000000"/>
        </w:rPr>
        <w:t xml:space="preserve">. Além da multa moratória prevista no parágrafo anterior, poderá ser aplicada, pela inexecução total ou parcial do ajuste, multa compensatória correspondente a até 20% (vinte por cento) do valor global contratado, fixada, a critério do MUNICÍPIO DE ITAMBARACÁ, em função da gravidade apurada. </w:t>
      </w:r>
    </w:p>
    <w:p w:rsidR="00D81DDA" w:rsidRPr="00CD0409" w:rsidRDefault="00D81DDA" w:rsidP="00D81DDA">
      <w:pPr>
        <w:autoSpaceDE w:val="0"/>
        <w:autoSpaceDN w:val="0"/>
        <w:adjustRightInd w:val="0"/>
        <w:jc w:val="both"/>
        <w:rPr>
          <w:color w:val="000000"/>
        </w:rPr>
      </w:pPr>
      <w:r w:rsidRPr="00CD0409">
        <w:rPr>
          <w:b/>
          <w:bCs/>
          <w:color w:val="000000"/>
        </w:rPr>
        <w:t>10.6</w:t>
      </w:r>
      <w:r w:rsidRPr="00CD0409">
        <w:rPr>
          <w:color w:val="000000"/>
        </w:rPr>
        <w:t xml:space="preserve">. Pela rescisão do Contrato (Ata de Registro de Preços) por iniciativa da CONTRATADA, sem justa causa, será aplicada, ainda, cláusula penal de 20% (vinte por cento) do valor total contratado. </w:t>
      </w:r>
    </w:p>
    <w:p w:rsidR="00D81DDA" w:rsidRPr="00CD0409" w:rsidRDefault="00D81DDA" w:rsidP="00D81DDA">
      <w:pPr>
        <w:autoSpaceDE w:val="0"/>
        <w:autoSpaceDN w:val="0"/>
        <w:adjustRightInd w:val="0"/>
        <w:jc w:val="both"/>
        <w:rPr>
          <w:color w:val="000000"/>
        </w:rPr>
      </w:pPr>
      <w:r w:rsidRPr="00CD0409">
        <w:rPr>
          <w:b/>
          <w:bCs/>
          <w:color w:val="000000"/>
        </w:rPr>
        <w:t xml:space="preserve">10.7. </w:t>
      </w:r>
      <w:r w:rsidRPr="00CD0409">
        <w:rPr>
          <w:color w:val="000000"/>
        </w:rPr>
        <w:t xml:space="preserve">As multas e sanções, exceto a de mora, serão aplicadas após regular processo administrativo, garantido o direito ao contraditório e à ampla defesa, serão descontada da(s) fatura(s) emitida(s) </w:t>
      </w:r>
      <w:r w:rsidRPr="00CD0409">
        <w:rPr>
          <w:color w:val="000000"/>
        </w:rPr>
        <w:lastRenderedPageBreak/>
        <w:t xml:space="preserve">pela Contratada ou, se insuficiente, mediante execução direta, caso seja impossível a compensação com faturas vincendas. </w:t>
      </w:r>
    </w:p>
    <w:p w:rsidR="00D81DDA" w:rsidRPr="00CD0409" w:rsidRDefault="00D81DDA" w:rsidP="00D81DDA">
      <w:pPr>
        <w:autoSpaceDE w:val="0"/>
        <w:autoSpaceDN w:val="0"/>
        <w:adjustRightInd w:val="0"/>
        <w:jc w:val="both"/>
        <w:rPr>
          <w:color w:val="000000"/>
        </w:rPr>
      </w:pPr>
      <w:r w:rsidRPr="00CD0409">
        <w:rPr>
          <w:b/>
          <w:bCs/>
          <w:color w:val="000000"/>
        </w:rPr>
        <w:t xml:space="preserve">10.8. </w:t>
      </w:r>
      <w:r w:rsidRPr="00CD0409">
        <w:rPr>
          <w:color w:val="000000"/>
        </w:rPr>
        <w:t xml:space="preserve">O valor remanescente da multa não quitada totalmente deverá ser recolhido à conta do MUNICÍPIO DE ITAMBARACÁ. </w:t>
      </w:r>
    </w:p>
    <w:p w:rsidR="00D81DDA" w:rsidRPr="00CD0409" w:rsidRDefault="00D81DDA" w:rsidP="00D81DDA">
      <w:pPr>
        <w:autoSpaceDE w:val="0"/>
        <w:autoSpaceDN w:val="0"/>
        <w:adjustRightInd w:val="0"/>
        <w:jc w:val="both"/>
        <w:rPr>
          <w:color w:val="000000"/>
        </w:rPr>
      </w:pPr>
      <w:r w:rsidRPr="00CD0409">
        <w:rPr>
          <w:b/>
          <w:bCs/>
          <w:color w:val="000000"/>
        </w:rPr>
        <w:t>10.9</w:t>
      </w:r>
      <w:r w:rsidRPr="00CD0409">
        <w:rPr>
          <w:color w:val="000000"/>
        </w:rPr>
        <w:t xml:space="preserve">. A contratada se obriga, com fulcro no art. 416, parágrafo único, do Código Civil, a indenizar integralmente o Município de Itambaracá, caso a multa compensatória e a cláusula penal previstas nos itens precedentes (subitens 9.5 e 9.6 retro) sejam insuficientes à recomposição integral do prejuízo. </w:t>
      </w:r>
    </w:p>
    <w:p w:rsidR="00D81DDA" w:rsidRPr="00CD0409" w:rsidRDefault="00D81DDA" w:rsidP="00D81DDA">
      <w:pPr>
        <w:autoSpaceDE w:val="0"/>
        <w:autoSpaceDN w:val="0"/>
        <w:adjustRightInd w:val="0"/>
        <w:jc w:val="both"/>
        <w:rPr>
          <w:color w:val="000000"/>
        </w:rPr>
      </w:pPr>
    </w:p>
    <w:p w:rsidR="00D81DDA" w:rsidRPr="00CD0409" w:rsidRDefault="00D81DDA" w:rsidP="00D81DDA">
      <w:pPr>
        <w:widowControl w:val="0"/>
        <w:autoSpaceDE w:val="0"/>
        <w:autoSpaceDN w:val="0"/>
        <w:adjustRightInd w:val="0"/>
        <w:ind w:right="-54"/>
        <w:jc w:val="both"/>
      </w:pPr>
      <w:r w:rsidRPr="00CD0409">
        <w:rPr>
          <w:b/>
        </w:rPr>
        <w:t xml:space="preserve">CLÁUSULA DÉCIMA PRIMEIRA: </w:t>
      </w:r>
      <w:r w:rsidRPr="00CD0409">
        <w:rPr>
          <w:b/>
          <w:bCs/>
        </w:rPr>
        <w:t>DA</w:t>
      </w:r>
      <w:r w:rsidRPr="00CD0409">
        <w:rPr>
          <w:b/>
          <w:bCs/>
          <w:spacing w:val="1"/>
        </w:rPr>
        <w:t xml:space="preserve"> </w:t>
      </w:r>
      <w:r w:rsidRPr="00CD0409">
        <w:rPr>
          <w:b/>
          <w:bCs/>
        </w:rPr>
        <w:t>PUBLICAÇÃO</w:t>
      </w:r>
    </w:p>
    <w:p w:rsidR="00D81DDA" w:rsidRPr="00CD0409" w:rsidRDefault="00D81DDA" w:rsidP="00D81DDA">
      <w:pPr>
        <w:widowControl w:val="0"/>
        <w:autoSpaceDE w:val="0"/>
        <w:autoSpaceDN w:val="0"/>
        <w:adjustRightInd w:val="0"/>
        <w:ind w:right="-54"/>
        <w:jc w:val="both"/>
      </w:pPr>
      <w:r w:rsidRPr="00CD0409">
        <w:rPr>
          <w:b/>
        </w:rPr>
        <w:t>11.1.</w:t>
      </w:r>
      <w:r w:rsidRPr="00CD0409">
        <w:t xml:space="preserve"> Em </w:t>
      </w:r>
      <w:r w:rsidRPr="00CD0409">
        <w:rPr>
          <w:spacing w:val="1"/>
        </w:rPr>
        <w:t>c</w:t>
      </w:r>
      <w:r w:rsidRPr="00CD0409">
        <w:t>onformidade com o disposto no parágrafo úni</w:t>
      </w:r>
      <w:r w:rsidRPr="00CD0409">
        <w:rPr>
          <w:spacing w:val="1"/>
        </w:rPr>
        <w:t>c</w:t>
      </w:r>
      <w:r w:rsidRPr="00CD0409">
        <w:t>o do art. 61 da Lei nº 8.666/93,</w:t>
      </w:r>
      <w:r w:rsidRPr="00CD0409">
        <w:rPr>
          <w:spacing w:val="30"/>
        </w:rPr>
        <w:t xml:space="preserve"> </w:t>
      </w:r>
      <w:r w:rsidRPr="00CD0409">
        <w:t>será</w:t>
      </w:r>
      <w:r w:rsidRPr="00CD0409">
        <w:rPr>
          <w:spacing w:val="30"/>
        </w:rPr>
        <w:t xml:space="preserve"> </w:t>
      </w:r>
      <w:r w:rsidRPr="00CD0409">
        <w:t>publicado</w:t>
      </w:r>
      <w:r w:rsidRPr="00CD0409">
        <w:rPr>
          <w:spacing w:val="30"/>
        </w:rPr>
        <w:t xml:space="preserve"> </w:t>
      </w:r>
      <w:r w:rsidRPr="00CD0409">
        <w:t>o extrato</w:t>
      </w:r>
      <w:r w:rsidRPr="00CD0409">
        <w:rPr>
          <w:spacing w:val="30"/>
        </w:rPr>
        <w:t xml:space="preserve"> </w:t>
      </w:r>
      <w:r w:rsidRPr="00CD0409">
        <w:t>do</w:t>
      </w:r>
      <w:r w:rsidRPr="00CD0409">
        <w:rPr>
          <w:spacing w:val="30"/>
        </w:rPr>
        <w:t xml:space="preserve"> </w:t>
      </w:r>
      <w:r w:rsidRPr="00CD0409">
        <w:t>instrumento</w:t>
      </w:r>
      <w:r w:rsidRPr="00CD0409">
        <w:rPr>
          <w:spacing w:val="30"/>
        </w:rPr>
        <w:t xml:space="preserve"> </w:t>
      </w:r>
      <w:r w:rsidRPr="00CD0409">
        <w:rPr>
          <w:spacing w:val="1"/>
        </w:rPr>
        <w:t>d</w:t>
      </w:r>
      <w:r w:rsidRPr="00CD0409">
        <w:t>e contrato</w:t>
      </w:r>
      <w:r w:rsidRPr="00CD0409">
        <w:rPr>
          <w:spacing w:val="1"/>
        </w:rPr>
        <w:t xml:space="preserve"> (Ata de Registro de Preços) </w:t>
      </w:r>
      <w:r w:rsidRPr="00CD0409">
        <w:t>no</w:t>
      </w:r>
      <w:r w:rsidRPr="00CD0409">
        <w:rPr>
          <w:spacing w:val="1"/>
        </w:rPr>
        <w:t xml:space="preserve"> </w:t>
      </w:r>
      <w:r w:rsidRPr="00CD0409">
        <w:t>Jornal Pérola do Norte.</w:t>
      </w:r>
    </w:p>
    <w:p w:rsidR="00D81DDA" w:rsidRPr="00CD0409" w:rsidRDefault="00D81DDA" w:rsidP="00D81DDA">
      <w:pPr>
        <w:widowControl w:val="0"/>
        <w:autoSpaceDE w:val="0"/>
        <w:autoSpaceDN w:val="0"/>
        <w:adjustRightInd w:val="0"/>
        <w:ind w:right="-54"/>
        <w:jc w:val="both"/>
      </w:pPr>
      <w:r w:rsidRPr="00CD0409">
        <w:rPr>
          <w:b/>
        </w:rPr>
        <w:t>11.2.</w:t>
      </w:r>
      <w:r w:rsidRPr="00CD0409">
        <w:t xml:space="preserve"> A Ata de Registro de Preços será publicada no Sitio da Prefeitura Municipal – </w:t>
      </w:r>
      <w:hyperlink r:id="rId7" w:history="1">
        <w:r w:rsidRPr="00CD0409">
          <w:rPr>
            <w:rStyle w:val="Hyperlink"/>
          </w:rPr>
          <w:t>www.itambaraca.pr.gov.br</w:t>
        </w:r>
      </w:hyperlink>
      <w:r w:rsidRPr="00CD0409">
        <w:t xml:space="preserve">, sendo republicada trimestralmente conforme determina a Lei nº 8.666/93, no Art. 15§2º. </w:t>
      </w:r>
    </w:p>
    <w:p w:rsidR="00D81DDA" w:rsidRPr="00CD0409" w:rsidRDefault="00D81DDA" w:rsidP="00D81DDA">
      <w:pPr>
        <w:widowControl w:val="0"/>
        <w:autoSpaceDE w:val="0"/>
        <w:autoSpaceDN w:val="0"/>
        <w:adjustRightInd w:val="0"/>
        <w:ind w:right="-54"/>
        <w:jc w:val="both"/>
        <w:rPr>
          <w:b/>
        </w:rPr>
      </w:pPr>
    </w:p>
    <w:p w:rsidR="00D81DDA" w:rsidRPr="00CD0409" w:rsidRDefault="00D81DDA" w:rsidP="00D81DDA">
      <w:pPr>
        <w:tabs>
          <w:tab w:val="num" w:pos="0"/>
          <w:tab w:val="left" w:pos="4111"/>
        </w:tabs>
        <w:jc w:val="both"/>
        <w:rPr>
          <w:b/>
        </w:rPr>
      </w:pPr>
      <w:r w:rsidRPr="00CD0409">
        <w:rPr>
          <w:b/>
        </w:rPr>
        <w:t>CLÁUSULA DÉCIMA SEGUNDA: DAS CONDIÇÕES GERAIS</w:t>
      </w:r>
    </w:p>
    <w:p w:rsidR="00D81DDA" w:rsidRPr="00CD0409" w:rsidRDefault="00D81DDA" w:rsidP="00D81DDA">
      <w:pPr>
        <w:tabs>
          <w:tab w:val="num" w:pos="0"/>
          <w:tab w:val="left" w:pos="4111"/>
        </w:tabs>
        <w:jc w:val="both"/>
        <w:rPr>
          <w:color w:val="000000"/>
        </w:rPr>
      </w:pPr>
      <w:r w:rsidRPr="00CD0409">
        <w:rPr>
          <w:b/>
          <w:color w:val="000000"/>
        </w:rPr>
        <w:t>12.1.</w:t>
      </w:r>
      <w:r w:rsidRPr="00CD0409">
        <w:rPr>
          <w:color w:val="000000"/>
        </w:rPr>
        <w:t xml:space="preserve"> A existência de preços registrados não obriga a Administração a firmar as contratações que deles poderão advir, ficando-lhe facultada utilização de outros meios, respeitada a legislação relativa às licitações, sendo assegurada ao beneficiário do registro a preferência de contratação em igualdade de condições.</w:t>
      </w:r>
    </w:p>
    <w:p w:rsidR="00D81DDA" w:rsidRPr="00CD0409" w:rsidRDefault="00D81DDA" w:rsidP="00D81DDA">
      <w:pPr>
        <w:jc w:val="both"/>
        <w:rPr>
          <w:spacing w:val="7"/>
        </w:rPr>
      </w:pPr>
      <w:r w:rsidRPr="00CD0409">
        <w:rPr>
          <w:b/>
        </w:rPr>
        <w:t>12.2.</w:t>
      </w:r>
      <w:r w:rsidRPr="00CD0409">
        <w:t xml:space="preserve"> As</w:t>
      </w:r>
      <w:r w:rsidRPr="00CD0409">
        <w:rPr>
          <w:spacing w:val="26"/>
        </w:rPr>
        <w:t xml:space="preserve"> </w:t>
      </w:r>
      <w:r w:rsidRPr="00CD0409">
        <w:t>empresas,</w:t>
      </w:r>
      <w:r w:rsidRPr="00CD0409">
        <w:rPr>
          <w:spacing w:val="26"/>
        </w:rPr>
        <w:t xml:space="preserve"> </w:t>
      </w:r>
      <w:r w:rsidRPr="00CD0409">
        <w:t>detentoras</w:t>
      </w:r>
      <w:r w:rsidRPr="00CD0409">
        <w:rPr>
          <w:spacing w:val="26"/>
        </w:rPr>
        <w:t xml:space="preserve"> </w:t>
      </w:r>
      <w:r w:rsidRPr="00CD0409">
        <w:t>do</w:t>
      </w:r>
      <w:r w:rsidRPr="00CD0409">
        <w:rPr>
          <w:spacing w:val="26"/>
        </w:rPr>
        <w:t xml:space="preserve"> </w:t>
      </w:r>
      <w:r w:rsidRPr="00CD0409">
        <w:t>Registro</w:t>
      </w:r>
      <w:r w:rsidRPr="00CD0409">
        <w:rPr>
          <w:spacing w:val="26"/>
        </w:rPr>
        <w:t xml:space="preserve"> </w:t>
      </w:r>
      <w:r w:rsidRPr="00CD0409">
        <w:t>de</w:t>
      </w:r>
      <w:r w:rsidRPr="00CD0409">
        <w:rPr>
          <w:spacing w:val="26"/>
        </w:rPr>
        <w:t xml:space="preserve"> </w:t>
      </w:r>
      <w:r w:rsidRPr="00CD0409">
        <w:t>Preços,</w:t>
      </w:r>
      <w:r w:rsidRPr="00CD0409">
        <w:rPr>
          <w:spacing w:val="26"/>
        </w:rPr>
        <w:t xml:space="preserve"> </w:t>
      </w:r>
      <w:r w:rsidRPr="00CD0409">
        <w:t>em</w:t>
      </w:r>
      <w:r w:rsidRPr="00CD0409">
        <w:rPr>
          <w:spacing w:val="26"/>
        </w:rPr>
        <w:t xml:space="preserve"> </w:t>
      </w:r>
      <w:r w:rsidRPr="00CD0409">
        <w:t>conformidade com</w:t>
      </w:r>
      <w:r w:rsidRPr="00CD0409">
        <w:rPr>
          <w:spacing w:val="16"/>
        </w:rPr>
        <w:t xml:space="preserve"> </w:t>
      </w:r>
      <w:r w:rsidRPr="00CD0409">
        <w:t>o</w:t>
      </w:r>
      <w:r w:rsidRPr="00CD0409">
        <w:rPr>
          <w:spacing w:val="16"/>
        </w:rPr>
        <w:t xml:space="preserve"> </w:t>
      </w:r>
      <w:r w:rsidRPr="00CD0409">
        <w:t>disposto</w:t>
      </w:r>
      <w:r w:rsidRPr="00CD0409">
        <w:rPr>
          <w:spacing w:val="16"/>
        </w:rPr>
        <w:t xml:space="preserve"> </w:t>
      </w:r>
      <w:r w:rsidRPr="00CD0409">
        <w:t>no</w:t>
      </w:r>
      <w:r w:rsidRPr="00CD0409">
        <w:rPr>
          <w:spacing w:val="16"/>
        </w:rPr>
        <w:t xml:space="preserve"> </w:t>
      </w:r>
      <w:r w:rsidRPr="00CD0409">
        <w:t>Decreto</w:t>
      </w:r>
      <w:r w:rsidRPr="00CD0409">
        <w:rPr>
          <w:spacing w:val="16"/>
        </w:rPr>
        <w:t xml:space="preserve"> </w:t>
      </w:r>
      <w:r w:rsidRPr="00CD0409">
        <w:t>nº</w:t>
      </w:r>
      <w:r w:rsidRPr="00CD0409">
        <w:rPr>
          <w:spacing w:val="16"/>
        </w:rPr>
        <w:t xml:space="preserve"> </w:t>
      </w:r>
      <w:r w:rsidRPr="00CD0409">
        <w:t>3.931/2001,</w:t>
      </w:r>
      <w:r w:rsidRPr="00CD0409">
        <w:rPr>
          <w:spacing w:val="18"/>
        </w:rPr>
        <w:t xml:space="preserve"> </w:t>
      </w:r>
      <w:r w:rsidRPr="00CD0409">
        <w:t>assumem</w:t>
      </w:r>
      <w:r w:rsidRPr="00CD0409">
        <w:rPr>
          <w:spacing w:val="16"/>
        </w:rPr>
        <w:t xml:space="preserve"> </w:t>
      </w:r>
      <w:r w:rsidRPr="00CD0409">
        <w:t>o</w:t>
      </w:r>
      <w:r w:rsidRPr="00CD0409">
        <w:rPr>
          <w:spacing w:val="16"/>
        </w:rPr>
        <w:t xml:space="preserve"> </w:t>
      </w:r>
      <w:r w:rsidRPr="00CD0409">
        <w:t>compromisso</w:t>
      </w:r>
      <w:r w:rsidRPr="00CD0409">
        <w:rPr>
          <w:spacing w:val="16"/>
        </w:rPr>
        <w:t xml:space="preserve"> </w:t>
      </w:r>
      <w:r w:rsidRPr="00CD0409">
        <w:t>de</w:t>
      </w:r>
      <w:r w:rsidRPr="00CD0409">
        <w:rPr>
          <w:spacing w:val="16"/>
        </w:rPr>
        <w:t xml:space="preserve"> </w:t>
      </w:r>
      <w:r w:rsidRPr="00CD0409">
        <w:t>fornecer</w:t>
      </w:r>
      <w:r w:rsidRPr="00CD0409">
        <w:rPr>
          <w:spacing w:val="16"/>
        </w:rPr>
        <w:t xml:space="preserve"> </w:t>
      </w:r>
      <w:r w:rsidRPr="00CD0409">
        <w:t>os produtos, objeto desta Ata, até as quantidades máxi</w:t>
      </w:r>
      <w:r w:rsidRPr="00CD0409">
        <w:rPr>
          <w:spacing w:val="2"/>
        </w:rPr>
        <w:t>m</w:t>
      </w:r>
      <w:r w:rsidRPr="00CD0409">
        <w:t>as referidas/estimadas,</w:t>
      </w:r>
      <w:r w:rsidRPr="00CD0409">
        <w:rPr>
          <w:spacing w:val="-21"/>
        </w:rPr>
        <w:t xml:space="preserve"> </w:t>
      </w:r>
      <w:r w:rsidRPr="00CD0409">
        <w:t>pelo preço</w:t>
      </w:r>
      <w:r w:rsidRPr="00CD0409">
        <w:rPr>
          <w:spacing w:val="7"/>
        </w:rPr>
        <w:t xml:space="preserve"> </w:t>
      </w:r>
      <w:r w:rsidRPr="00CD0409">
        <w:t>regi</w:t>
      </w:r>
      <w:r w:rsidRPr="00CD0409">
        <w:rPr>
          <w:spacing w:val="1"/>
        </w:rPr>
        <w:t>s</w:t>
      </w:r>
      <w:r w:rsidRPr="00CD0409">
        <w:t>trado,</w:t>
      </w:r>
      <w:r w:rsidRPr="00CD0409">
        <w:rPr>
          <w:spacing w:val="7"/>
        </w:rPr>
        <w:t xml:space="preserve"> </w:t>
      </w:r>
      <w:r w:rsidRPr="00CD0409">
        <w:t>durante</w:t>
      </w:r>
      <w:r w:rsidRPr="00CD0409">
        <w:rPr>
          <w:spacing w:val="7"/>
        </w:rPr>
        <w:t xml:space="preserve"> </w:t>
      </w:r>
      <w:r w:rsidRPr="00CD0409">
        <w:t>o</w:t>
      </w:r>
      <w:r w:rsidRPr="00CD0409">
        <w:rPr>
          <w:spacing w:val="7"/>
        </w:rPr>
        <w:t xml:space="preserve"> </w:t>
      </w:r>
      <w:r w:rsidRPr="00CD0409">
        <w:t>pra</w:t>
      </w:r>
      <w:r w:rsidRPr="00CD0409">
        <w:rPr>
          <w:spacing w:val="1"/>
        </w:rPr>
        <w:t>z</w:t>
      </w:r>
      <w:r w:rsidRPr="00CD0409">
        <w:t>o</w:t>
      </w:r>
      <w:r w:rsidRPr="00CD0409">
        <w:rPr>
          <w:spacing w:val="7"/>
        </w:rPr>
        <w:t xml:space="preserve"> </w:t>
      </w:r>
      <w:r w:rsidRPr="00CD0409">
        <w:t>de</w:t>
      </w:r>
      <w:r w:rsidRPr="00CD0409">
        <w:rPr>
          <w:spacing w:val="7"/>
        </w:rPr>
        <w:t xml:space="preserve"> </w:t>
      </w:r>
      <w:r w:rsidRPr="00CD0409">
        <w:rPr>
          <w:spacing w:val="1"/>
        </w:rPr>
        <w:t>v</w:t>
      </w:r>
      <w:r w:rsidRPr="00CD0409">
        <w:t>alida</w:t>
      </w:r>
      <w:r w:rsidRPr="00CD0409">
        <w:rPr>
          <w:spacing w:val="3"/>
        </w:rPr>
        <w:t>d</w:t>
      </w:r>
      <w:r w:rsidRPr="00CD0409">
        <w:t>e</w:t>
      </w:r>
      <w:r w:rsidRPr="00CD0409">
        <w:rPr>
          <w:spacing w:val="7"/>
        </w:rPr>
        <w:t xml:space="preserve"> </w:t>
      </w:r>
      <w:r w:rsidRPr="00CD0409">
        <w:t>da</w:t>
      </w:r>
      <w:r w:rsidRPr="00CD0409">
        <w:rPr>
          <w:spacing w:val="7"/>
        </w:rPr>
        <w:t xml:space="preserve"> </w:t>
      </w:r>
      <w:r w:rsidRPr="00CD0409">
        <w:t>Ata,</w:t>
      </w:r>
      <w:r w:rsidRPr="00CD0409">
        <w:rPr>
          <w:spacing w:val="7"/>
        </w:rPr>
        <w:t xml:space="preserve"> </w:t>
      </w:r>
      <w:r w:rsidRPr="00CD0409">
        <w:t>em</w:t>
      </w:r>
      <w:r w:rsidRPr="00CD0409">
        <w:rPr>
          <w:spacing w:val="7"/>
        </w:rPr>
        <w:t xml:space="preserve"> </w:t>
      </w:r>
      <w:r w:rsidRPr="00CD0409">
        <w:t>con</w:t>
      </w:r>
      <w:r w:rsidRPr="00CD0409">
        <w:rPr>
          <w:spacing w:val="1"/>
        </w:rPr>
        <w:t>f</w:t>
      </w:r>
      <w:r w:rsidRPr="00CD0409">
        <w:t>ormidade</w:t>
      </w:r>
      <w:r w:rsidRPr="00CD0409">
        <w:rPr>
          <w:spacing w:val="7"/>
        </w:rPr>
        <w:t xml:space="preserve"> </w:t>
      </w:r>
      <w:r w:rsidRPr="00CD0409">
        <w:rPr>
          <w:spacing w:val="1"/>
        </w:rPr>
        <w:t>c</w:t>
      </w:r>
      <w:r w:rsidRPr="00CD0409">
        <w:t>om</w:t>
      </w:r>
      <w:r w:rsidRPr="00CD0409">
        <w:rPr>
          <w:spacing w:val="7"/>
        </w:rPr>
        <w:t xml:space="preserve"> </w:t>
      </w:r>
      <w:r w:rsidRPr="00CD0409">
        <w:t>o</w:t>
      </w:r>
      <w:r w:rsidRPr="00CD0409">
        <w:rPr>
          <w:spacing w:val="7"/>
        </w:rPr>
        <w:t xml:space="preserve"> </w:t>
      </w:r>
      <w:r w:rsidRPr="00CD0409">
        <w:t>Edital e</w:t>
      </w:r>
      <w:r w:rsidRPr="00CD0409">
        <w:rPr>
          <w:spacing w:val="30"/>
        </w:rPr>
        <w:t xml:space="preserve"> </w:t>
      </w:r>
      <w:r w:rsidRPr="00CD0409">
        <w:t>sua</w:t>
      </w:r>
      <w:r w:rsidRPr="00CD0409">
        <w:rPr>
          <w:spacing w:val="30"/>
        </w:rPr>
        <w:t xml:space="preserve"> </w:t>
      </w:r>
      <w:r w:rsidRPr="00CD0409">
        <w:t>Minuta</w:t>
      </w:r>
      <w:r w:rsidRPr="00CD0409">
        <w:rPr>
          <w:spacing w:val="30"/>
        </w:rPr>
        <w:t xml:space="preserve"> </w:t>
      </w:r>
      <w:r w:rsidRPr="00CD0409">
        <w:t>de</w:t>
      </w:r>
      <w:r w:rsidRPr="00CD0409">
        <w:rPr>
          <w:spacing w:val="30"/>
        </w:rPr>
        <w:t xml:space="preserve"> </w:t>
      </w:r>
      <w:r w:rsidRPr="00CD0409">
        <w:t>Contrato,</w:t>
      </w:r>
      <w:r w:rsidRPr="00CD0409">
        <w:rPr>
          <w:spacing w:val="30"/>
        </w:rPr>
        <w:t xml:space="preserve"> </w:t>
      </w:r>
      <w:r w:rsidRPr="00CD0409">
        <w:t>corr</w:t>
      </w:r>
      <w:r w:rsidRPr="00CD0409">
        <w:rPr>
          <w:spacing w:val="1"/>
        </w:rPr>
        <w:t>e</w:t>
      </w:r>
      <w:r w:rsidRPr="00CD0409">
        <w:t>spondente</w:t>
      </w:r>
      <w:r w:rsidRPr="00CD0409">
        <w:rPr>
          <w:spacing w:val="29"/>
        </w:rPr>
        <w:t xml:space="preserve"> </w:t>
      </w:r>
      <w:r w:rsidRPr="00CD0409">
        <w:t>ao</w:t>
      </w:r>
      <w:r w:rsidRPr="00CD0409">
        <w:rPr>
          <w:spacing w:val="29"/>
        </w:rPr>
        <w:t xml:space="preserve"> </w:t>
      </w:r>
      <w:r w:rsidRPr="00CD0409">
        <w:t>P</w:t>
      </w:r>
      <w:r w:rsidRPr="00CD0409">
        <w:rPr>
          <w:spacing w:val="2"/>
        </w:rPr>
        <w:t>r</w:t>
      </w:r>
      <w:r w:rsidRPr="00CD0409">
        <w:t>ocesso</w:t>
      </w:r>
      <w:r w:rsidRPr="00CD0409">
        <w:rPr>
          <w:spacing w:val="29"/>
        </w:rPr>
        <w:t xml:space="preserve"> </w:t>
      </w:r>
      <w:r w:rsidRPr="00CD0409">
        <w:t>Licitatório</w:t>
      </w:r>
      <w:r w:rsidRPr="00CD0409">
        <w:rPr>
          <w:spacing w:val="29"/>
        </w:rPr>
        <w:t xml:space="preserve"> </w:t>
      </w:r>
      <w:r w:rsidRPr="00CD0409">
        <w:t>nº 012/2013,</w:t>
      </w:r>
      <w:r w:rsidRPr="00CD0409">
        <w:rPr>
          <w:spacing w:val="-16"/>
        </w:rPr>
        <w:t xml:space="preserve"> </w:t>
      </w:r>
      <w:r w:rsidRPr="00CD0409">
        <w:t>na modali</w:t>
      </w:r>
      <w:r w:rsidRPr="00CD0409">
        <w:rPr>
          <w:spacing w:val="2"/>
        </w:rPr>
        <w:t>d</w:t>
      </w:r>
      <w:r w:rsidRPr="00CD0409">
        <w:t>ade Pregão Presen</w:t>
      </w:r>
      <w:r w:rsidRPr="00CD0409">
        <w:rPr>
          <w:spacing w:val="1"/>
        </w:rPr>
        <w:t>c</w:t>
      </w:r>
      <w:r w:rsidRPr="00CD0409">
        <w:t xml:space="preserve">ial Para Registro </w:t>
      </w:r>
      <w:r w:rsidRPr="00CD0409">
        <w:rPr>
          <w:spacing w:val="1"/>
        </w:rPr>
        <w:t>d</w:t>
      </w:r>
      <w:r w:rsidRPr="00CD0409">
        <w:t>e Preços</w:t>
      </w:r>
      <w:r w:rsidRPr="00CD0409">
        <w:rPr>
          <w:spacing w:val="1"/>
        </w:rPr>
        <w:t xml:space="preserve"> n</w:t>
      </w:r>
      <w:r w:rsidRPr="00CD0409">
        <w:t>º</w:t>
      </w:r>
      <w:r w:rsidRPr="00CD0409">
        <w:rPr>
          <w:spacing w:val="1"/>
        </w:rPr>
        <w:t xml:space="preserve"> </w:t>
      </w:r>
      <w:r w:rsidRPr="00CD0409">
        <w:t>009/2013.</w:t>
      </w:r>
    </w:p>
    <w:p w:rsidR="00D81DDA" w:rsidRPr="00CD0409" w:rsidRDefault="00D81DDA" w:rsidP="00D81DDA">
      <w:pPr>
        <w:jc w:val="both"/>
        <w:rPr>
          <w:color w:val="000000"/>
        </w:rPr>
      </w:pPr>
      <w:r w:rsidRPr="00CD0409">
        <w:rPr>
          <w:b/>
          <w:color w:val="000000"/>
        </w:rPr>
        <w:t>12.3.</w:t>
      </w:r>
      <w:r w:rsidRPr="00CD0409">
        <w:rPr>
          <w:color w:val="000000"/>
        </w:rPr>
        <w:t xml:space="preserve"> As quantidades da ata de registro de preços são estimativas e poderão ser ampliadas quando da necessidade do Município, mediante justificativa da autoridade competente do Órgão Solicitante, conforme </w:t>
      </w:r>
      <w:r w:rsidRPr="00CD0409">
        <w:t>limites estabelecidos no artigo 65, § 1º, da Lei Federal nº. 8.666/83</w:t>
      </w:r>
      <w:r w:rsidRPr="00CD0409">
        <w:rPr>
          <w:color w:val="000000"/>
        </w:rPr>
        <w:t>. O aumento da demanda deverá ser acordado expressamente com o detentor da ata e publicado através de ATA COMPLEMENTAR.</w:t>
      </w:r>
    </w:p>
    <w:p w:rsidR="00D81DDA" w:rsidRPr="00CD0409" w:rsidRDefault="00D81DDA" w:rsidP="00D81DDA">
      <w:pPr>
        <w:jc w:val="both"/>
        <w:rPr>
          <w:color w:val="000000"/>
        </w:rPr>
      </w:pPr>
      <w:r w:rsidRPr="00CD0409">
        <w:rPr>
          <w:b/>
        </w:rPr>
        <w:t>12.4.</w:t>
      </w:r>
      <w:r w:rsidRPr="00CD0409">
        <w:t xml:space="preserve"> Os licitantes vencedores deverão, ao serem convocados,</w:t>
      </w:r>
      <w:r w:rsidRPr="00CD0409">
        <w:rPr>
          <w:color w:val="000000"/>
        </w:rPr>
        <w:t xml:space="preserve"> no qual terá</w:t>
      </w:r>
      <w:r w:rsidRPr="00CD0409">
        <w:rPr>
          <w:color w:val="000000"/>
          <w:spacing w:val="-27"/>
        </w:rPr>
        <w:t xml:space="preserve"> </w:t>
      </w:r>
      <w:r w:rsidRPr="00CD0409">
        <w:rPr>
          <w:color w:val="000000"/>
        </w:rPr>
        <w:t>o</w:t>
      </w:r>
      <w:r w:rsidRPr="00CD0409">
        <w:rPr>
          <w:color w:val="000000"/>
          <w:spacing w:val="-27"/>
        </w:rPr>
        <w:t xml:space="preserve"> </w:t>
      </w:r>
      <w:r w:rsidRPr="00CD0409">
        <w:rPr>
          <w:color w:val="000000"/>
        </w:rPr>
        <w:t>prazo</w:t>
      </w:r>
      <w:r w:rsidRPr="00CD0409">
        <w:rPr>
          <w:color w:val="000000"/>
          <w:spacing w:val="-27"/>
        </w:rPr>
        <w:t xml:space="preserve"> </w:t>
      </w:r>
      <w:r w:rsidRPr="00CD0409">
        <w:rPr>
          <w:color w:val="000000"/>
        </w:rPr>
        <w:t>de</w:t>
      </w:r>
      <w:r w:rsidRPr="00CD0409">
        <w:rPr>
          <w:color w:val="000000"/>
          <w:spacing w:val="-27"/>
        </w:rPr>
        <w:t xml:space="preserve"> </w:t>
      </w:r>
      <w:r w:rsidRPr="00CD0409">
        <w:rPr>
          <w:color w:val="000000"/>
        </w:rPr>
        <w:t>5</w:t>
      </w:r>
      <w:r w:rsidRPr="00CD0409">
        <w:rPr>
          <w:color w:val="000000"/>
          <w:spacing w:val="-27"/>
        </w:rPr>
        <w:t xml:space="preserve"> </w:t>
      </w:r>
      <w:r w:rsidRPr="00CD0409">
        <w:rPr>
          <w:color w:val="000000"/>
        </w:rPr>
        <w:t>(cinco) dias</w:t>
      </w:r>
      <w:r w:rsidRPr="00CD0409">
        <w:rPr>
          <w:color w:val="000000"/>
          <w:spacing w:val="-27"/>
        </w:rPr>
        <w:t xml:space="preserve"> </w:t>
      </w:r>
      <w:r w:rsidRPr="00CD0409">
        <w:rPr>
          <w:color w:val="000000"/>
        </w:rPr>
        <w:t>úteis,</w:t>
      </w:r>
      <w:r w:rsidRPr="00CD0409">
        <w:t xml:space="preserve"> assinar a presente Ata de Registro de Preços, sob pena de decair do direito ao registro de preços.</w:t>
      </w:r>
    </w:p>
    <w:p w:rsidR="00D81DDA" w:rsidRPr="00CD0409" w:rsidRDefault="00D81DDA" w:rsidP="00D81DDA">
      <w:pPr>
        <w:autoSpaceDE w:val="0"/>
        <w:autoSpaceDN w:val="0"/>
        <w:adjustRightInd w:val="0"/>
        <w:jc w:val="both"/>
      </w:pPr>
      <w:r w:rsidRPr="00CD0409">
        <w:rPr>
          <w:b/>
          <w:color w:val="000000"/>
        </w:rPr>
        <w:t>12.5.</w:t>
      </w:r>
      <w:r w:rsidRPr="00CD0409">
        <w:rPr>
          <w:color w:val="000000"/>
        </w:rPr>
        <w:t xml:space="preserve"> Integra a presente Ata para todos os fins o Edital e seus anexos, a proposta da contratada, bem como a Ata da Sessão do Pregão, </w:t>
      </w:r>
      <w:r w:rsidRPr="00CD0409">
        <w:t>independentemente de transcrição.</w:t>
      </w:r>
    </w:p>
    <w:p w:rsidR="00D81DDA" w:rsidRPr="00CD0409" w:rsidRDefault="00D81DDA" w:rsidP="00D81DDA">
      <w:pPr>
        <w:keepNext/>
        <w:overflowPunct w:val="0"/>
        <w:autoSpaceDE w:val="0"/>
        <w:autoSpaceDN w:val="0"/>
        <w:adjustRightInd w:val="0"/>
        <w:jc w:val="both"/>
        <w:textAlignment w:val="baseline"/>
        <w:outlineLvl w:val="3"/>
        <w:rPr>
          <w:b/>
          <w:snapToGrid w:val="0"/>
          <w:color w:val="000000"/>
        </w:rPr>
      </w:pPr>
    </w:p>
    <w:p w:rsidR="00D81DDA" w:rsidRPr="00CD0409" w:rsidRDefault="00D81DDA" w:rsidP="00D81DDA">
      <w:pPr>
        <w:keepNext/>
        <w:overflowPunct w:val="0"/>
        <w:autoSpaceDE w:val="0"/>
        <w:autoSpaceDN w:val="0"/>
        <w:adjustRightInd w:val="0"/>
        <w:jc w:val="both"/>
        <w:textAlignment w:val="baseline"/>
        <w:outlineLvl w:val="3"/>
        <w:rPr>
          <w:b/>
          <w:snapToGrid w:val="0"/>
          <w:color w:val="000000"/>
        </w:rPr>
      </w:pPr>
      <w:r w:rsidRPr="00CD0409">
        <w:rPr>
          <w:b/>
          <w:snapToGrid w:val="0"/>
          <w:color w:val="000000"/>
        </w:rPr>
        <w:t>CLÁUSULA DÉCIMA TERCEIRA: DOS CASOS OMISSOS</w:t>
      </w:r>
    </w:p>
    <w:p w:rsidR="00D81DDA" w:rsidRPr="00CD0409" w:rsidRDefault="00D81DDA" w:rsidP="00D81DDA">
      <w:pPr>
        <w:autoSpaceDE w:val="0"/>
        <w:autoSpaceDN w:val="0"/>
        <w:adjustRightInd w:val="0"/>
        <w:jc w:val="both"/>
      </w:pPr>
      <w:r w:rsidRPr="00CD0409">
        <w:rPr>
          <w:b/>
        </w:rPr>
        <w:t>13.2.</w:t>
      </w:r>
      <w:r w:rsidRPr="00CD0409">
        <w:t xml:space="preserve"> Os casos omissos serão solucionados diretamente pelo pregoeiro ou autoridade competente, observados os preceitos de direito público e as disposições da Lei n° 8.666/93.</w:t>
      </w:r>
    </w:p>
    <w:p w:rsidR="00D81DDA" w:rsidRPr="00CD0409" w:rsidRDefault="00D81DDA" w:rsidP="00D81DDA">
      <w:pPr>
        <w:autoSpaceDE w:val="0"/>
        <w:autoSpaceDN w:val="0"/>
        <w:adjustRightInd w:val="0"/>
        <w:jc w:val="both"/>
      </w:pPr>
    </w:p>
    <w:p w:rsidR="00D81DDA" w:rsidRPr="00CD0409" w:rsidRDefault="00D81DDA" w:rsidP="00D81DDA">
      <w:pPr>
        <w:autoSpaceDE w:val="0"/>
        <w:autoSpaceDN w:val="0"/>
        <w:adjustRightInd w:val="0"/>
        <w:jc w:val="both"/>
        <w:rPr>
          <w:b/>
          <w:snapToGrid w:val="0"/>
          <w:color w:val="000000"/>
        </w:rPr>
      </w:pPr>
      <w:r w:rsidRPr="00CD0409">
        <w:rPr>
          <w:b/>
          <w:bCs/>
        </w:rPr>
        <w:t xml:space="preserve">CLÁUSULA DÉCIMA QUARTA: </w:t>
      </w:r>
      <w:r w:rsidRPr="00CD0409">
        <w:rPr>
          <w:b/>
          <w:snapToGrid w:val="0"/>
          <w:color w:val="000000"/>
        </w:rPr>
        <w:t>DO FORO</w:t>
      </w:r>
    </w:p>
    <w:p w:rsidR="00D81DDA" w:rsidRPr="00CD0409" w:rsidRDefault="00D81DDA" w:rsidP="00D81DDA">
      <w:pPr>
        <w:ind w:right="-54"/>
        <w:jc w:val="both"/>
      </w:pPr>
      <w:r w:rsidRPr="00CD0409">
        <w:rPr>
          <w:b/>
        </w:rPr>
        <w:t>14.1.</w:t>
      </w:r>
      <w:r w:rsidRPr="00CD0409">
        <w:t xml:space="preserve"> Fica eleito o Foro da Comarca de Andirá - Pr, para dirimir dúvidas ou questões oriundas do presente Contrato. </w:t>
      </w:r>
    </w:p>
    <w:p w:rsidR="00D81DDA" w:rsidRPr="00CD0409" w:rsidRDefault="00D81DDA" w:rsidP="00D81DDA">
      <w:pPr>
        <w:ind w:right="-54"/>
        <w:jc w:val="both"/>
      </w:pPr>
      <w:r w:rsidRPr="00CD0409">
        <w:t>E, por estarem, justas e contratadas, as partes assinam o presente instrumento contratual, em 03 (três) vias iguais e rubricadas para todos os fins de direito, na presença das testemunhas.</w:t>
      </w:r>
    </w:p>
    <w:p w:rsidR="00D81DDA" w:rsidRPr="00CD0409" w:rsidRDefault="00D81DDA" w:rsidP="00D81DDA">
      <w:pPr>
        <w:ind w:right="-54"/>
        <w:jc w:val="both"/>
      </w:pPr>
    </w:p>
    <w:p w:rsidR="00D81DDA" w:rsidRPr="00CD0409" w:rsidRDefault="00D81DDA" w:rsidP="00D81DDA">
      <w:pPr>
        <w:ind w:right="-54"/>
        <w:jc w:val="both"/>
      </w:pPr>
    </w:p>
    <w:p w:rsidR="00D81DDA" w:rsidRPr="00CD0409" w:rsidRDefault="00D81DDA" w:rsidP="00D81DDA">
      <w:pPr>
        <w:jc w:val="both"/>
      </w:pPr>
    </w:p>
    <w:p w:rsidR="00D81DDA" w:rsidRPr="00CD0409" w:rsidRDefault="00D81DDA" w:rsidP="00D81DDA">
      <w:pPr>
        <w:ind w:left="2124" w:firstLine="708"/>
        <w:jc w:val="both"/>
      </w:pPr>
      <w:r w:rsidRPr="00CD0409">
        <w:t>Itambaracá, 15 de abril de 2013.</w:t>
      </w:r>
    </w:p>
    <w:p w:rsidR="00D81DDA" w:rsidRPr="00CD0409" w:rsidRDefault="00D81DDA" w:rsidP="00D81DDA">
      <w:pPr>
        <w:jc w:val="both"/>
      </w:pPr>
    </w:p>
    <w:p w:rsidR="00D81DDA" w:rsidRPr="00CD0409" w:rsidRDefault="00D81DDA" w:rsidP="00D81DDA">
      <w:pPr>
        <w:jc w:val="both"/>
      </w:pPr>
    </w:p>
    <w:p w:rsidR="00D81DDA" w:rsidRPr="00CD0409" w:rsidRDefault="00D81DDA" w:rsidP="00D81DDA">
      <w:pPr>
        <w:jc w:val="both"/>
      </w:pPr>
    </w:p>
    <w:p w:rsidR="00D81DDA" w:rsidRPr="00CD0409" w:rsidRDefault="00D81DDA" w:rsidP="00D81DDA">
      <w:pPr>
        <w:jc w:val="both"/>
      </w:pPr>
      <w:r w:rsidRPr="00CD0409">
        <w:t>Prefeito: ____________________                           Pregoeiro: _______________________</w:t>
      </w:r>
    </w:p>
    <w:p w:rsidR="00D81DDA" w:rsidRPr="00CD0409" w:rsidRDefault="00D81DDA" w:rsidP="00D81DDA">
      <w:pPr>
        <w:jc w:val="both"/>
      </w:pPr>
      <w:r w:rsidRPr="00CD0409">
        <w:t xml:space="preserve">              Amarildo Tostes</w:t>
      </w:r>
      <w:r w:rsidRPr="00CD0409">
        <w:tab/>
      </w:r>
      <w:r w:rsidRPr="00CD0409">
        <w:tab/>
      </w:r>
      <w:r w:rsidRPr="00CD0409">
        <w:tab/>
      </w:r>
      <w:r w:rsidRPr="00CD0409">
        <w:tab/>
      </w:r>
      <w:r w:rsidRPr="00CD0409">
        <w:tab/>
        <w:t>Ariovaldo Martins</w:t>
      </w:r>
    </w:p>
    <w:p w:rsidR="00D81DDA" w:rsidRPr="00CD0409" w:rsidRDefault="00D81DDA" w:rsidP="00D81DDA">
      <w:pPr>
        <w:jc w:val="both"/>
      </w:pPr>
    </w:p>
    <w:p w:rsidR="00D81DDA" w:rsidRPr="00CD0409" w:rsidRDefault="00D81DDA" w:rsidP="00D81DDA">
      <w:pPr>
        <w:jc w:val="both"/>
      </w:pPr>
    </w:p>
    <w:p w:rsidR="00EA10CE" w:rsidRDefault="00EA10CE" w:rsidP="00D81DDA">
      <w:pPr>
        <w:jc w:val="both"/>
      </w:pPr>
    </w:p>
    <w:p w:rsidR="00D81DDA" w:rsidRPr="00CD0409" w:rsidRDefault="00D81DDA" w:rsidP="00D81DDA">
      <w:pPr>
        <w:jc w:val="both"/>
      </w:pPr>
      <w:r w:rsidRPr="00CD0409">
        <w:t xml:space="preserve">Licitantes: _______________________      </w:t>
      </w:r>
    </w:p>
    <w:p w:rsidR="00D81DDA" w:rsidRPr="00CD0409" w:rsidRDefault="00D81DDA" w:rsidP="00D81DDA">
      <w:pPr>
        <w:widowControl w:val="0"/>
        <w:autoSpaceDE w:val="0"/>
        <w:autoSpaceDN w:val="0"/>
        <w:adjustRightInd w:val="0"/>
        <w:jc w:val="both"/>
        <w:rPr>
          <w:bCs/>
        </w:rPr>
      </w:pPr>
      <w:r w:rsidRPr="00CD0409">
        <w:t xml:space="preserve">                 Paulo Sérgio de Andrade</w:t>
      </w:r>
    </w:p>
    <w:p w:rsidR="00D81DDA" w:rsidRPr="00CD0409" w:rsidRDefault="00D81DDA" w:rsidP="00D81DDA">
      <w:pPr>
        <w:widowControl w:val="0"/>
        <w:autoSpaceDE w:val="0"/>
        <w:autoSpaceDN w:val="0"/>
        <w:adjustRightInd w:val="0"/>
        <w:jc w:val="both"/>
      </w:pPr>
      <w:r w:rsidRPr="00CD0409">
        <w:t xml:space="preserve">                Andrade e Alexandre Ltda.</w:t>
      </w:r>
    </w:p>
    <w:p w:rsidR="00D81DDA" w:rsidRPr="00CD0409" w:rsidRDefault="00D81DDA" w:rsidP="00D81DDA">
      <w:pPr>
        <w:widowControl w:val="0"/>
        <w:autoSpaceDE w:val="0"/>
        <w:autoSpaceDN w:val="0"/>
        <w:adjustRightInd w:val="0"/>
        <w:jc w:val="both"/>
      </w:pPr>
    </w:p>
    <w:p w:rsidR="00D81DDA" w:rsidRPr="00CD0409" w:rsidRDefault="00D81DDA" w:rsidP="00D81DDA">
      <w:pPr>
        <w:widowControl w:val="0"/>
        <w:autoSpaceDE w:val="0"/>
        <w:autoSpaceDN w:val="0"/>
        <w:adjustRightInd w:val="0"/>
        <w:jc w:val="both"/>
        <w:rPr>
          <w:bCs/>
        </w:rPr>
      </w:pPr>
    </w:p>
    <w:p w:rsidR="00EA10CE" w:rsidRDefault="00EA10CE" w:rsidP="00D81DDA">
      <w:pPr>
        <w:ind w:right="-54"/>
        <w:jc w:val="both"/>
        <w:rPr>
          <w:b/>
          <w:bCs/>
        </w:rPr>
      </w:pPr>
    </w:p>
    <w:p w:rsidR="00D81DDA" w:rsidRPr="00CD0409" w:rsidRDefault="00D81DDA" w:rsidP="00D81DDA">
      <w:pPr>
        <w:ind w:right="-54"/>
        <w:jc w:val="both"/>
      </w:pPr>
      <w:r w:rsidRPr="00CD0409">
        <w:rPr>
          <w:b/>
          <w:bCs/>
        </w:rPr>
        <w:t>TESTEMUNHAS:</w:t>
      </w:r>
      <w:r w:rsidRPr="00CD0409">
        <w:t>____________________                   ____________________________</w:t>
      </w:r>
    </w:p>
    <w:p w:rsidR="00D81DDA" w:rsidRPr="00CD0409" w:rsidRDefault="00D81DDA" w:rsidP="00D81DDA">
      <w:pPr>
        <w:ind w:right="-54"/>
        <w:jc w:val="both"/>
      </w:pPr>
      <w:r w:rsidRPr="00CD0409">
        <w:t xml:space="preserve">                                Nome:</w:t>
      </w:r>
      <w:r w:rsidR="00EA10CE">
        <w:t xml:space="preserve"> </w:t>
      </w:r>
      <w:r w:rsidRPr="00CD0409">
        <w:t>Sueli Romanini                        Nome:</w:t>
      </w:r>
      <w:r w:rsidR="00EA10CE">
        <w:t xml:space="preserve"> </w:t>
      </w:r>
      <w:r w:rsidRPr="00CD0409">
        <w:t>Maria Luciene Jussiani</w:t>
      </w:r>
    </w:p>
    <w:p w:rsidR="00D81DDA" w:rsidRPr="00CD0409" w:rsidRDefault="00D81DDA" w:rsidP="00D81DDA">
      <w:pPr>
        <w:ind w:right="306"/>
        <w:jc w:val="both"/>
      </w:pPr>
      <w:r w:rsidRPr="00CD0409">
        <w:t xml:space="preserve">                               CPF:</w:t>
      </w:r>
      <w:r w:rsidR="00EA10CE">
        <w:t xml:space="preserve"> </w:t>
      </w:r>
      <w:r w:rsidRPr="00CD0409">
        <w:t>478.510.239-04                           CPF:</w:t>
      </w:r>
      <w:r w:rsidR="00EA10CE">
        <w:t xml:space="preserve"> </w:t>
      </w:r>
      <w:r w:rsidRPr="00CD0409">
        <w:t>865.532.759-04</w:t>
      </w:r>
    </w:p>
    <w:p w:rsidR="00D81DDA" w:rsidRPr="00CD0409" w:rsidRDefault="00D81DDA" w:rsidP="00D81DDA">
      <w:pPr>
        <w:ind w:right="22"/>
      </w:pPr>
    </w:p>
    <w:p w:rsidR="00D81DDA" w:rsidRPr="00CD0409" w:rsidRDefault="00D81DDA" w:rsidP="00D81DDA">
      <w:pPr>
        <w:ind w:right="-54"/>
        <w:jc w:val="both"/>
        <w:rPr>
          <w:b/>
          <w:bCs/>
          <w:i/>
        </w:rPr>
      </w:pPr>
    </w:p>
    <w:p w:rsidR="00D81DDA" w:rsidRPr="00CD0409" w:rsidRDefault="00D81DDA" w:rsidP="00D81DDA">
      <w:pPr>
        <w:ind w:right="-54"/>
        <w:jc w:val="both"/>
        <w:rPr>
          <w:b/>
          <w:bCs/>
          <w:i/>
        </w:rPr>
      </w:pPr>
    </w:p>
    <w:p w:rsidR="00D81DDA" w:rsidRPr="00CD0409" w:rsidRDefault="00D81DDA" w:rsidP="00D81DDA">
      <w:pPr>
        <w:pStyle w:val="Corpodetexto3"/>
        <w:ind w:right="-101"/>
        <w:rPr>
          <w:rFonts w:ascii="Times New Roman" w:hAnsi="Times New Roman" w:cs="Times New Roman"/>
        </w:rPr>
      </w:pPr>
    </w:p>
    <w:p w:rsidR="00D81DDA" w:rsidRPr="00CD0409" w:rsidRDefault="00D81DDA" w:rsidP="00D81DDA"/>
    <w:p w:rsidR="00D81DDA" w:rsidRPr="00CD0409" w:rsidRDefault="00D81DDA" w:rsidP="00D81DDA"/>
    <w:p w:rsidR="00D81DDA" w:rsidRPr="00CD0409" w:rsidRDefault="00D81DDA" w:rsidP="00D81DDA"/>
    <w:p w:rsidR="00A82EF4" w:rsidRPr="00CD0409" w:rsidRDefault="00A82EF4"/>
    <w:sectPr w:rsidR="00A82EF4" w:rsidRPr="00CD0409" w:rsidSect="00EA10CE">
      <w:headerReference w:type="default" r:id="rId8"/>
      <w:footerReference w:type="default" r:id="rId9"/>
      <w:pgSz w:w="11906" w:h="16838" w:code="9"/>
      <w:pgMar w:top="567" w:right="1134" w:bottom="567" w:left="1134" w:header="397"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7A98" w:rsidRDefault="00C97A98" w:rsidP="00D81DDA">
      <w:r>
        <w:separator/>
      </w:r>
    </w:p>
  </w:endnote>
  <w:endnote w:type="continuationSeparator" w:id="1">
    <w:p w:rsidR="00C97A98" w:rsidRDefault="00C97A98" w:rsidP="00D81DD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37014"/>
      <w:docPartObj>
        <w:docPartGallery w:val="Page Numbers (Bottom of Page)"/>
        <w:docPartUnique/>
      </w:docPartObj>
    </w:sdtPr>
    <w:sdtContent>
      <w:p w:rsidR="00521BCD" w:rsidRDefault="00D358E6">
        <w:pPr>
          <w:pStyle w:val="Rodap"/>
          <w:jc w:val="right"/>
        </w:pPr>
        <w:r>
          <w:fldChar w:fldCharType="begin"/>
        </w:r>
        <w:r w:rsidR="003E4DF8">
          <w:instrText xml:space="preserve"> PAGE   \* MERGEFORMAT </w:instrText>
        </w:r>
        <w:r>
          <w:fldChar w:fldCharType="separate"/>
        </w:r>
        <w:r w:rsidR="00480A96">
          <w:rPr>
            <w:noProof/>
          </w:rPr>
          <w:t>7</w:t>
        </w:r>
        <w:r>
          <w:fldChar w:fldCharType="end"/>
        </w:r>
        <w:r w:rsidR="003E4DF8">
          <w:t>/</w:t>
        </w:r>
        <w:r w:rsidR="00EA10CE">
          <w:t>7</w:t>
        </w:r>
      </w:p>
    </w:sdtContent>
  </w:sdt>
  <w:p w:rsidR="00CD0409" w:rsidRDefault="00CD0409" w:rsidP="00CD0409">
    <w:pPr>
      <w:pStyle w:val="Rodap"/>
      <w:pBdr>
        <w:top w:val="single" w:sz="12" w:space="8" w:color="auto"/>
      </w:pBdr>
      <w:tabs>
        <w:tab w:val="center" w:pos="4781"/>
        <w:tab w:val="right" w:pos="9562"/>
      </w:tabs>
      <w:ind w:right="360"/>
      <w:jc w:val="center"/>
      <w:rPr>
        <w:rStyle w:val="Nmerodepgina"/>
        <w:rFonts w:ascii="Arial" w:eastAsia="MS Mincho" w:hAnsi="Arial"/>
        <w:sz w:val="14"/>
        <w:szCs w:val="14"/>
      </w:rPr>
    </w:pPr>
    <w:r>
      <w:rPr>
        <w:rStyle w:val="Nmerodepgina"/>
        <w:rFonts w:ascii="Arial" w:eastAsia="MS Mincho" w:hAnsi="Arial"/>
        <w:sz w:val="14"/>
        <w:szCs w:val="14"/>
      </w:rPr>
      <w:t>Avenida Interventor Manoel Ribas nº 06, Cx. Postal 01, Cep- 86.375-000, Itambaracá - PR</w:t>
    </w:r>
  </w:p>
  <w:p w:rsidR="00CD0409" w:rsidRDefault="00CD0409" w:rsidP="00CD0409">
    <w:pPr>
      <w:pStyle w:val="Rodap"/>
      <w:ind w:right="360"/>
      <w:jc w:val="center"/>
      <w:rPr>
        <w:rFonts w:eastAsia="MS Mincho"/>
      </w:rPr>
    </w:pPr>
    <w:r>
      <w:rPr>
        <w:rStyle w:val="Nmerodepgina"/>
        <w:rFonts w:ascii="Arial" w:eastAsia="MS Mincho" w:hAnsi="Arial"/>
        <w:sz w:val="14"/>
        <w:szCs w:val="14"/>
      </w:rPr>
      <w:t>Fone (43) 3543-1224/Fax (43) 3543-1361; gabinete@itambaraca.pr.gov.br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7A98" w:rsidRDefault="00C97A98" w:rsidP="00D81DDA">
      <w:r>
        <w:separator/>
      </w:r>
    </w:p>
  </w:footnote>
  <w:footnote w:type="continuationSeparator" w:id="1">
    <w:p w:rsidR="00C97A98" w:rsidRDefault="00C97A98" w:rsidP="00D81D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F66" w:rsidRPr="00DE0442" w:rsidRDefault="00CD0409" w:rsidP="00EC1F66">
    <w:pPr>
      <w:jc w:val="center"/>
      <w:rPr>
        <w:b/>
        <w:bCs/>
        <w:sz w:val="22"/>
        <w:szCs w:val="22"/>
      </w:rPr>
    </w:pPr>
    <w:r w:rsidRPr="00D358E6">
      <w:rPr>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98.3pt;margin-top:-2.05pt;width:26.1pt;height:32.05pt;z-index:251658240;mso-wrap-distance-left:9.05pt;mso-wrap-distance-right:9.05pt;mso-position-horizontal-relative:page" o:allowincell="f">
          <v:imagedata r:id="rId1" o:title=""/>
          <w10:wrap type="square" anchorx="page"/>
        </v:shape>
        <o:OLEObject Type="Embed" ProgID="PBrush" ShapeID="_x0000_s1025" DrawAspect="Content" ObjectID="_1427699453" r:id="rId2"/>
      </w:pict>
    </w:r>
    <w:r w:rsidR="003E4DF8" w:rsidRPr="00DE0442">
      <w:rPr>
        <w:b/>
        <w:bCs/>
        <w:sz w:val="22"/>
        <w:szCs w:val="22"/>
      </w:rPr>
      <w:t>PREFEITURA MUNICIPAL DE ITAMBARACÁ</w:t>
    </w:r>
  </w:p>
  <w:p w:rsidR="00EC1F66" w:rsidRPr="00DE0442" w:rsidRDefault="003E4DF8" w:rsidP="00EC1F66">
    <w:pPr>
      <w:jc w:val="center"/>
      <w:rPr>
        <w:b/>
        <w:bCs/>
        <w:sz w:val="22"/>
        <w:szCs w:val="22"/>
      </w:rPr>
    </w:pPr>
    <w:r w:rsidRPr="00DE0442">
      <w:rPr>
        <w:b/>
        <w:bCs/>
        <w:sz w:val="22"/>
        <w:szCs w:val="22"/>
      </w:rPr>
      <w:t>Estado do Paraná</w:t>
    </w:r>
  </w:p>
  <w:p w:rsidR="00EC1F66" w:rsidRPr="00DE0442" w:rsidRDefault="003E4DF8" w:rsidP="00EC1F66">
    <w:pPr>
      <w:jc w:val="center"/>
      <w:rPr>
        <w:b/>
        <w:bCs/>
        <w:sz w:val="22"/>
        <w:szCs w:val="22"/>
      </w:rPr>
    </w:pPr>
    <w:r w:rsidRPr="00DE0442">
      <w:rPr>
        <w:b/>
        <w:bCs/>
        <w:sz w:val="22"/>
        <w:szCs w:val="22"/>
      </w:rPr>
      <w:t>______________________________________________</w:t>
    </w:r>
    <w:r>
      <w:rPr>
        <w:b/>
        <w:bCs/>
        <w:sz w:val="22"/>
        <w:szCs w:val="22"/>
      </w:rPr>
      <w:t>____________________________________</w:t>
    </w:r>
  </w:p>
  <w:p w:rsidR="00EC1F66" w:rsidRDefault="00C97A98">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C94AA8"/>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E193DBD"/>
    <w:multiLevelType w:val="hybridMultilevel"/>
    <w:tmpl w:val="8DF8F7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F2401DA"/>
    <w:multiLevelType w:val="hybridMultilevel"/>
    <w:tmpl w:val="51D483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o:shapelayout v:ext="edit">
      <o:idmap v:ext="edit" data="1"/>
    </o:shapelayout>
  </w:hdrShapeDefaults>
  <w:footnotePr>
    <w:footnote w:id="0"/>
    <w:footnote w:id="1"/>
  </w:footnotePr>
  <w:endnotePr>
    <w:endnote w:id="0"/>
    <w:endnote w:id="1"/>
  </w:endnotePr>
  <w:compat/>
  <w:rsids>
    <w:rsidRoot w:val="00D81DDA"/>
    <w:rsid w:val="003E4DF8"/>
    <w:rsid w:val="00480A96"/>
    <w:rsid w:val="00A82EF4"/>
    <w:rsid w:val="00C97A98"/>
    <w:rsid w:val="00CD0409"/>
    <w:rsid w:val="00D358E6"/>
    <w:rsid w:val="00D81DDA"/>
    <w:rsid w:val="00EA10C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DD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3">
    <w:name w:val="Body Text 3"/>
    <w:basedOn w:val="Normal"/>
    <w:link w:val="Corpodetexto3Char"/>
    <w:rsid w:val="00D81DDA"/>
    <w:pPr>
      <w:jc w:val="both"/>
    </w:pPr>
    <w:rPr>
      <w:rFonts w:ascii="Courier New" w:eastAsia="MS Mincho" w:hAnsi="Courier New" w:cs="Courier New"/>
      <w:b/>
      <w:bCs/>
    </w:rPr>
  </w:style>
  <w:style w:type="character" w:customStyle="1" w:styleId="Corpodetexto3Char">
    <w:name w:val="Corpo de texto 3 Char"/>
    <w:basedOn w:val="Fontepargpadro"/>
    <w:link w:val="Corpodetexto3"/>
    <w:rsid w:val="00D81DDA"/>
    <w:rPr>
      <w:rFonts w:ascii="Courier New" w:eastAsia="MS Mincho" w:hAnsi="Courier New" w:cs="Courier New"/>
      <w:b/>
      <w:bCs/>
      <w:sz w:val="24"/>
      <w:szCs w:val="24"/>
      <w:lang w:eastAsia="pt-BR"/>
    </w:rPr>
  </w:style>
  <w:style w:type="paragraph" w:styleId="Corpodetexto2">
    <w:name w:val="Body Text 2"/>
    <w:basedOn w:val="Normal"/>
    <w:link w:val="Corpodetexto2Char"/>
    <w:rsid w:val="00D81DDA"/>
    <w:pPr>
      <w:spacing w:after="120" w:line="480" w:lineRule="auto"/>
    </w:pPr>
    <w:rPr>
      <w:rFonts w:eastAsia="MS Mincho"/>
    </w:rPr>
  </w:style>
  <w:style w:type="character" w:customStyle="1" w:styleId="Corpodetexto2Char">
    <w:name w:val="Corpo de texto 2 Char"/>
    <w:basedOn w:val="Fontepargpadro"/>
    <w:link w:val="Corpodetexto2"/>
    <w:rsid w:val="00D81DDA"/>
    <w:rPr>
      <w:rFonts w:ascii="Times New Roman" w:eastAsia="MS Mincho" w:hAnsi="Times New Roman" w:cs="Times New Roman"/>
      <w:sz w:val="24"/>
      <w:szCs w:val="24"/>
      <w:lang w:eastAsia="pt-BR"/>
    </w:rPr>
  </w:style>
  <w:style w:type="paragraph" w:styleId="Ttulo">
    <w:name w:val="Title"/>
    <w:basedOn w:val="Normal"/>
    <w:link w:val="TtuloChar"/>
    <w:qFormat/>
    <w:rsid w:val="00D81DDA"/>
    <w:pPr>
      <w:jc w:val="center"/>
    </w:pPr>
    <w:rPr>
      <w:b/>
      <w:bCs/>
      <w:sz w:val="36"/>
    </w:rPr>
  </w:style>
  <w:style w:type="character" w:customStyle="1" w:styleId="TtuloChar">
    <w:name w:val="Título Char"/>
    <w:basedOn w:val="Fontepargpadro"/>
    <w:link w:val="Ttulo"/>
    <w:rsid w:val="00D81DDA"/>
    <w:rPr>
      <w:rFonts w:ascii="Times New Roman" w:eastAsia="Times New Roman" w:hAnsi="Times New Roman" w:cs="Times New Roman"/>
      <w:b/>
      <w:bCs/>
      <w:sz w:val="36"/>
      <w:szCs w:val="24"/>
      <w:lang w:eastAsia="pt-BR"/>
    </w:rPr>
  </w:style>
  <w:style w:type="character" w:styleId="Hyperlink">
    <w:name w:val="Hyperlink"/>
    <w:basedOn w:val="Fontepargpadro"/>
    <w:uiPriority w:val="99"/>
    <w:rsid w:val="00D81DDA"/>
    <w:rPr>
      <w:color w:val="0000FF"/>
      <w:u w:val="single"/>
    </w:rPr>
  </w:style>
  <w:style w:type="paragraph" w:customStyle="1" w:styleId="Default">
    <w:name w:val="Default"/>
    <w:rsid w:val="00D81DDA"/>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D81DDA"/>
    <w:pPr>
      <w:ind w:left="720"/>
      <w:contextualSpacing/>
    </w:pPr>
    <w:rPr>
      <w:sz w:val="20"/>
      <w:szCs w:val="20"/>
      <w:lang w:eastAsia="en-US"/>
    </w:rPr>
  </w:style>
  <w:style w:type="paragraph" w:styleId="Cabealho">
    <w:name w:val="header"/>
    <w:basedOn w:val="Normal"/>
    <w:link w:val="CabealhoChar"/>
    <w:uiPriority w:val="99"/>
    <w:semiHidden/>
    <w:unhideWhenUsed/>
    <w:rsid w:val="00D81DDA"/>
    <w:pPr>
      <w:tabs>
        <w:tab w:val="center" w:pos="4252"/>
        <w:tab w:val="right" w:pos="8504"/>
      </w:tabs>
    </w:pPr>
  </w:style>
  <w:style w:type="character" w:customStyle="1" w:styleId="CabealhoChar">
    <w:name w:val="Cabeçalho Char"/>
    <w:basedOn w:val="Fontepargpadro"/>
    <w:link w:val="Cabealho"/>
    <w:uiPriority w:val="99"/>
    <w:semiHidden/>
    <w:rsid w:val="00D81DDA"/>
    <w:rPr>
      <w:rFonts w:ascii="Times New Roman" w:eastAsia="Times New Roman" w:hAnsi="Times New Roman" w:cs="Times New Roman"/>
      <w:sz w:val="24"/>
      <w:szCs w:val="24"/>
      <w:lang w:eastAsia="pt-BR"/>
    </w:rPr>
  </w:style>
  <w:style w:type="paragraph" w:styleId="SemEspaamento">
    <w:name w:val="No Spacing"/>
    <w:uiPriority w:val="1"/>
    <w:qFormat/>
    <w:rsid w:val="00D81DDA"/>
    <w:pPr>
      <w:spacing w:after="0" w:line="240" w:lineRule="auto"/>
    </w:pPr>
    <w:rPr>
      <w:rFonts w:ascii="Times New Roman" w:eastAsia="Times New Roman" w:hAnsi="Times New Roman" w:cs="Times New Roman"/>
      <w:sz w:val="24"/>
      <w:szCs w:val="24"/>
      <w:lang w:eastAsia="pt-BR"/>
    </w:rPr>
  </w:style>
  <w:style w:type="paragraph" w:styleId="Rodap">
    <w:name w:val="footer"/>
    <w:basedOn w:val="Normal"/>
    <w:link w:val="RodapChar"/>
    <w:unhideWhenUsed/>
    <w:rsid w:val="00D81DDA"/>
    <w:pPr>
      <w:tabs>
        <w:tab w:val="center" w:pos="4252"/>
        <w:tab w:val="right" w:pos="8504"/>
      </w:tabs>
    </w:pPr>
  </w:style>
  <w:style w:type="character" w:customStyle="1" w:styleId="RodapChar">
    <w:name w:val="Rodapé Char"/>
    <w:basedOn w:val="Fontepargpadro"/>
    <w:link w:val="Rodap"/>
    <w:rsid w:val="00D81DDA"/>
    <w:rPr>
      <w:rFonts w:ascii="Times New Roman" w:eastAsia="Times New Roman" w:hAnsi="Times New Roman" w:cs="Times New Roman"/>
      <w:sz w:val="24"/>
      <w:szCs w:val="24"/>
      <w:lang w:eastAsia="pt-BR"/>
    </w:rPr>
  </w:style>
  <w:style w:type="character" w:styleId="Nmerodepgina">
    <w:name w:val="page number"/>
    <w:basedOn w:val="Fontepargpadro"/>
    <w:semiHidden/>
    <w:unhideWhenUsed/>
    <w:rsid w:val="00CD040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tambaraca.pr.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3445</Words>
  <Characters>18607</Characters>
  <Application>Microsoft Office Word</Application>
  <DocSecurity>0</DocSecurity>
  <Lines>155</Lines>
  <Paragraphs>44</Paragraphs>
  <ScaleCrop>false</ScaleCrop>
  <Company/>
  <LinksUpToDate>false</LinksUpToDate>
  <CharactersWithSpaces>22008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dc:creator>
  <cp:lastModifiedBy>Compras-Eliete</cp:lastModifiedBy>
  <cp:revision>4</cp:revision>
  <dcterms:created xsi:type="dcterms:W3CDTF">2013-04-15T19:09:00Z</dcterms:created>
  <dcterms:modified xsi:type="dcterms:W3CDTF">2013-04-17T13:24:00Z</dcterms:modified>
</cp:coreProperties>
</file>