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CB" w:rsidRPr="006A3080" w:rsidRDefault="00A430CB" w:rsidP="00A430CB">
      <w:pPr>
        <w:widowControl w:val="0"/>
        <w:autoSpaceDE w:val="0"/>
        <w:autoSpaceDN w:val="0"/>
        <w:adjustRightInd w:val="0"/>
        <w:jc w:val="center"/>
        <w:rPr>
          <w:sz w:val="23"/>
          <w:szCs w:val="23"/>
        </w:rPr>
      </w:pPr>
      <w:r w:rsidRPr="006A3080">
        <w:rPr>
          <w:b/>
          <w:bCs/>
          <w:sz w:val="23"/>
          <w:szCs w:val="23"/>
        </w:rPr>
        <w:t>ATA DE REGISTRO DE PR</w:t>
      </w:r>
      <w:r w:rsidRPr="006A3080">
        <w:rPr>
          <w:b/>
          <w:bCs/>
          <w:spacing w:val="1"/>
          <w:sz w:val="23"/>
          <w:szCs w:val="23"/>
        </w:rPr>
        <w:t>E</w:t>
      </w:r>
      <w:r w:rsidRPr="006A3080">
        <w:rPr>
          <w:b/>
          <w:bCs/>
          <w:spacing w:val="-1"/>
          <w:sz w:val="23"/>
          <w:szCs w:val="23"/>
        </w:rPr>
        <w:t>Ç</w:t>
      </w:r>
      <w:r w:rsidRPr="006A3080">
        <w:rPr>
          <w:b/>
          <w:bCs/>
          <w:sz w:val="23"/>
          <w:szCs w:val="23"/>
        </w:rPr>
        <w:t>O</w:t>
      </w:r>
    </w:p>
    <w:p w:rsidR="00A430CB" w:rsidRPr="006A3080" w:rsidRDefault="00A430CB" w:rsidP="00A430CB">
      <w:pPr>
        <w:widowControl w:val="0"/>
        <w:autoSpaceDE w:val="0"/>
        <w:autoSpaceDN w:val="0"/>
        <w:adjustRightInd w:val="0"/>
        <w:jc w:val="both"/>
        <w:rPr>
          <w:sz w:val="23"/>
          <w:szCs w:val="23"/>
        </w:rPr>
      </w:pPr>
    </w:p>
    <w:p w:rsidR="00A430CB" w:rsidRDefault="00A430CB" w:rsidP="00A430CB">
      <w:pPr>
        <w:widowControl w:val="0"/>
        <w:autoSpaceDE w:val="0"/>
        <w:autoSpaceDN w:val="0"/>
        <w:adjustRightInd w:val="0"/>
        <w:jc w:val="both"/>
        <w:rPr>
          <w:sz w:val="23"/>
          <w:szCs w:val="23"/>
        </w:rPr>
      </w:pPr>
      <w:r w:rsidRPr="006A3080">
        <w:rPr>
          <w:sz w:val="23"/>
          <w:szCs w:val="23"/>
        </w:rPr>
        <w:t>PREGÃO PRESENCIAL PARA R</w:t>
      </w:r>
      <w:r w:rsidRPr="006A3080">
        <w:rPr>
          <w:spacing w:val="-1"/>
          <w:sz w:val="23"/>
          <w:szCs w:val="23"/>
        </w:rPr>
        <w:t>E</w:t>
      </w:r>
      <w:r w:rsidRPr="006A3080">
        <w:rPr>
          <w:sz w:val="23"/>
          <w:szCs w:val="23"/>
        </w:rPr>
        <w:t>GISTRO</w:t>
      </w:r>
      <w:r w:rsidRPr="006A3080">
        <w:rPr>
          <w:spacing w:val="1"/>
          <w:sz w:val="23"/>
          <w:szCs w:val="23"/>
        </w:rPr>
        <w:t xml:space="preserve"> </w:t>
      </w:r>
      <w:r w:rsidRPr="006A3080">
        <w:rPr>
          <w:sz w:val="23"/>
          <w:szCs w:val="23"/>
        </w:rPr>
        <w:t>DE</w:t>
      </w:r>
      <w:r w:rsidRPr="006A3080">
        <w:rPr>
          <w:spacing w:val="1"/>
          <w:sz w:val="23"/>
          <w:szCs w:val="23"/>
        </w:rPr>
        <w:t xml:space="preserve"> </w:t>
      </w:r>
      <w:r w:rsidRPr="006A3080">
        <w:rPr>
          <w:sz w:val="23"/>
          <w:szCs w:val="23"/>
        </w:rPr>
        <w:t>PREÇOS</w:t>
      </w:r>
      <w:r w:rsidRPr="006A3080">
        <w:rPr>
          <w:spacing w:val="1"/>
          <w:sz w:val="23"/>
          <w:szCs w:val="23"/>
        </w:rPr>
        <w:t xml:space="preserve"> </w:t>
      </w:r>
      <w:r w:rsidRPr="006A3080">
        <w:rPr>
          <w:sz w:val="23"/>
          <w:szCs w:val="23"/>
        </w:rPr>
        <w:t>n.º</w:t>
      </w:r>
      <w:r w:rsidR="00B1218B" w:rsidRPr="006A3080">
        <w:rPr>
          <w:sz w:val="23"/>
          <w:szCs w:val="23"/>
        </w:rPr>
        <w:t xml:space="preserve"> </w:t>
      </w:r>
      <w:r w:rsidR="000D3F0E" w:rsidRPr="006A3080">
        <w:rPr>
          <w:sz w:val="23"/>
          <w:szCs w:val="23"/>
        </w:rPr>
        <w:t>004/2013.</w:t>
      </w:r>
    </w:p>
    <w:p w:rsidR="00B1218B" w:rsidRPr="006A3080" w:rsidRDefault="00B1218B" w:rsidP="00A430CB">
      <w:pPr>
        <w:widowControl w:val="0"/>
        <w:autoSpaceDE w:val="0"/>
        <w:autoSpaceDN w:val="0"/>
        <w:adjustRightInd w:val="0"/>
        <w:jc w:val="both"/>
        <w:rPr>
          <w:sz w:val="23"/>
          <w:szCs w:val="23"/>
        </w:rPr>
      </w:pPr>
    </w:p>
    <w:p w:rsidR="00A430CB" w:rsidRPr="006A3080" w:rsidRDefault="00A430CB" w:rsidP="00A430CB">
      <w:pPr>
        <w:widowControl w:val="0"/>
        <w:autoSpaceDE w:val="0"/>
        <w:autoSpaceDN w:val="0"/>
        <w:adjustRightInd w:val="0"/>
        <w:jc w:val="both"/>
        <w:rPr>
          <w:sz w:val="23"/>
          <w:szCs w:val="23"/>
        </w:rPr>
      </w:pPr>
      <w:r w:rsidRPr="006A3080">
        <w:rPr>
          <w:sz w:val="23"/>
          <w:szCs w:val="23"/>
        </w:rPr>
        <w:t>ATA</w:t>
      </w:r>
      <w:r w:rsidRPr="006A3080">
        <w:rPr>
          <w:spacing w:val="1"/>
          <w:sz w:val="23"/>
          <w:szCs w:val="23"/>
        </w:rPr>
        <w:t xml:space="preserve"> </w:t>
      </w:r>
      <w:r w:rsidRPr="006A3080">
        <w:rPr>
          <w:sz w:val="23"/>
          <w:szCs w:val="23"/>
        </w:rPr>
        <w:t>DE</w:t>
      </w:r>
      <w:r w:rsidRPr="006A3080">
        <w:rPr>
          <w:spacing w:val="1"/>
          <w:sz w:val="23"/>
          <w:szCs w:val="23"/>
        </w:rPr>
        <w:t xml:space="preserve"> </w:t>
      </w:r>
      <w:r w:rsidRPr="006A3080">
        <w:rPr>
          <w:sz w:val="23"/>
          <w:szCs w:val="23"/>
        </w:rPr>
        <w:t>REGISTRO</w:t>
      </w:r>
      <w:r w:rsidRPr="006A3080">
        <w:rPr>
          <w:spacing w:val="1"/>
          <w:sz w:val="23"/>
          <w:szCs w:val="23"/>
        </w:rPr>
        <w:t xml:space="preserve"> </w:t>
      </w:r>
      <w:r w:rsidRPr="006A3080">
        <w:rPr>
          <w:sz w:val="23"/>
          <w:szCs w:val="23"/>
        </w:rPr>
        <w:t>DE</w:t>
      </w:r>
      <w:r w:rsidRPr="006A3080">
        <w:rPr>
          <w:spacing w:val="1"/>
          <w:sz w:val="23"/>
          <w:szCs w:val="23"/>
        </w:rPr>
        <w:t xml:space="preserve"> </w:t>
      </w:r>
      <w:r w:rsidRPr="006A3080">
        <w:rPr>
          <w:sz w:val="23"/>
          <w:szCs w:val="23"/>
        </w:rPr>
        <w:t xml:space="preserve">PREÇOS Nº </w:t>
      </w:r>
      <w:r w:rsidR="000D3F0E" w:rsidRPr="006A3080">
        <w:rPr>
          <w:sz w:val="23"/>
          <w:szCs w:val="23"/>
        </w:rPr>
        <w:t>004/2013.</w:t>
      </w:r>
    </w:p>
    <w:p w:rsidR="00A430CB" w:rsidRPr="006A3080" w:rsidRDefault="00A430CB" w:rsidP="00A430CB">
      <w:pPr>
        <w:widowControl w:val="0"/>
        <w:autoSpaceDE w:val="0"/>
        <w:autoSpaceDN w:val="0"/>
        <w:adjustRightInd w:val="0"/>
        <w:jc w:val="both"/>
        <w:rPr>
          <w:sz w:val="23"/>
          <w:szCs w:val="23"/>
        </w:rPr>
      </w:pPr>
    </w:p>
    <w:p w:rsidR="00A430CB" w:rsidRPr="006A3080" w:rsidRDefault="00A430CB" w:rsidP="00A430CB">
      <w:pPr>
        <w:pStyle w:val="Ttulo"/>
        <w:ind w:right="-54"/>
        <w:jc w:val="both"/>
        <w:rPr>
          <w:b w:val="0"/>
          <w:sz w:val="23"/>
          <w:szCs w:val="23"/>
        </w:rPr>
      </w:pPr>
      <w:r w:rsidRPr="006A3080">
        <w:rPr>
          <w:bCs w:val="0"/>
          <w:sz w:val="23"/>
          <w:szCs w:val="23"/>
        </w:rPr>
        <w:t>OBJETO:</w:t>
      </w:r>
      <w:r w:rsidRPr="006A3080">
        <w:rPr>
          <w:b w:val="0"/>
          <w:bCs w:val="0"/>
          <w:sz w:val="23"/>
          <w:szCs w:val="23"/>
        </w:rPr>
        <w:t xml:space="preserve"> </w:t>
      </w:r>
      <w:r w:rsidRPr="006A3080">
        <w:rPr>
          <w:b w:val="0"/>
          <w:sz w:val="23"/>
          <w:szCs w:val="23"/>
        </w:rPr>
        <w:t>Contratação de empresa para Aquisição Material de Limpeza (Automotivo e Sacos Plásticos para coleta de Lixo Comum), destinados a Secretaria de Viação, Obras e Urbanismo, do Município de Itambaracá.</w:t>
      </w:r>
    </w:p>
    <w:p w:rsidR="00A430CB" w:rsidRPr="006A3080" w:rsidRDefault="00A430CB" w:rsidP="00A430CB">
      <w:pPr>
        <w:ind w:right="-54"/>
        <w:jc w:val="both"/>
        <w:rPr>
          <w:sz w:val="23"/>
          <w:szCs w:val="23"/>
        </w:rPr>
      </w:pPr>
    </w:p>
    <w:p w:rsidR="00A430CB" w:rsidRPr="006A3080" w:rsidRDefault="00A430CB" w:rsidP="00A430CB">
      <w:pPr>
        <w:autoSpaceDE w:val="0"/>
        <w:autoSpaceDN w:val="0"/>
        <w:adjustRightInd w:val="0"/>
        <w:jc w:val="both"/>
        <w:rPr>
          <w:sz w:val="23"/>
          <w:szCs w:val="23"/>
        </w:rPr>
      </w:pPr>
      <w:r w:rsidRPr="006A3080">
        <w:rPr>
          <w:sz w:val="23"/>
          <w:szCs w:val="23"/>
        </w:rPr>
        <w:t xml:space="preserve">Aos </w:t>
      </w:r>
      <w:r w:rsidR="000D3F0E" w:rsidRPr="006A3080">
        <w:rPr>
          <w:sz w:val="23"/>
          <w:szCs w:val="23"/>
        </w:rPr>
        <w:t>20</w:t>
      </w:r>
      <w:r w:rsidRPr="006A3080">
        <w:rPr>
          <w:sz w:val="23"/>
          <w:szCs w:val="23"/>
        </w:rPr>
        <w:t xml:space="preserve"> dias do mês de</w:t>
      </w:r>
      <w:r w:rsidR="000D3F0E" w:rsidRPr="006A3080">
        <w:rPr>
          <w:sz w:val="23"/>
          <w:szCs w:val="23"/>
        </w:rPr>
        <w:t xml:space="preserve"> março</w:t>
      </w:r>
      <w:r w:rsidRPr="006A3080">
        <w:rPr>
          <w:sz w:val="23"/>
          <w:szCs w:val="23"/>
        </w:rPr>
        <w:t xml:space="preserve"> de </w:t>
      </w:r>
      <w:r w:rsidR="000D3F0E" w:rsidRPr="006A3080">
        <w:rPr>
          <w:sz w:val="23"/>
          <w:szCs w:val="23"/>
        </w:rPr>
        <w:t>2013</w:t>
      </w:r>
      <w:r w:rsidRPr="006A3080">
        <w:rPr>
          <w:sz w:val="23"/>
          <w:szCs w:val="23"/>
        </w:rPr>
        <w:t>, na sede da Prefeitura Municipal de ITAMBARACÁ, o Município de Itambaracá-Pr, Pessoa Jurídica de Direito Público, que sita à Avenida Interventor Manoel Ribas, 06, CNPJ/MF nº 76.235.738/0001-08, representada pelo Prefeito Municipal Sr Amarildo Tostes, brasileiro, casado,</w:t>
      </w:r>
      <w:r w:rsidR="000D3F0E" w:rsidRPr="006A3080">
        <w:rPr>
          <w:sz w:val="23"/>
          <w:szCs w:val="23"/>
        </w:rPr>
        <w:t xml:space="preserve"> inscrito no CPF/MF sob nº 478.507.959-20; portador da Carteira de Identidade RG nº 3.554.127-6 SSP/PR,</w:t>
      </w:r>
      <w:r w:rsidRPr="006A3080">
        <w:rPr>
          <w:sz w:val="23"/>
          <w:szCs w:val="23"/>
        </w:rPr>
        <w:t xml:space="preserve"> doravante denominada </w:t>
      </w:r>
      <w:r w:rsidRPr="006A3080">
        <w:rPr>
          <w:b/>
          <w:bCs/>
          <w:sz w:val="23"/>
          <w:szCs w:val="23"/>
        </w:rPr>
        <w:t>CONTRATANTE</w:t>
      </w:r>
      <w:r w:rsidRPr="006A3080">
        <w:rPr>
          <w:sz w:val="23"/>
          <w:szCs w:val="23"/>
        </w:rPr>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w:t>
      </w:r>
      <w:r w:rsidR="000D3F0E" w:rsidRPr="006A3080">
        <w:rPr>
          <w:sz w:val="23"/>
          <w:szCs w:val="23"/>
        </w:rPr>
        <w:t>ema de Registro de Preços nº 004/2013</w:t>
      </w:r>
      <w:r w:rsidRPr="006A3080">
        <w:rPr>
          <w:sz w:val="23"/>
          <w:szCs w:val="23"/>
        </w:rPr>
        <w:t xml:space="preserve"> - PMI, consoante as seguintes cláusulas e condições:</w:t>
      </w:r>
    </w:p>
    <w:p w:rsidR="00A430CB" w:rsidRPr="006A3080" w:rsidRDefault="00A430CB" w:rsidP="00A430CB">
      <w:pPr>
        <w:autoSpaceDE w:val="0"/>
        <w:autoSpaceDN w:val="0"/>
        <w:adjustRightInd w:val="0"/>
        <w:jc w:val="both"/>
        <w:rPr>
          <w:sz w:val="23"/>
          <w:szCs w:val="23"/>
          <w:u w:val="single"/>
        </w:rPr>
      </w:pPr>
    </w:p>
    <w:p w:rsidR="00A430CB" w:rsidRPr="006A3080" w:rsidRDefault="00A430CB" w:rsidP="00A430CB">
      <w:pPr>
        <w:tabs>
          <w:tab w:val="num" w:pos="0"/>
        </w:tabs>
        <w:jc w:val="both"/>
        <w:rPr>
          <w:b/>
          <w:sz w:val="23"/>
          <w:szCs w:val="23"/>
        </w:rPr>
      </w:pPr>
      <w:r w:rsidRPr="006A3080">
        <w:rPr>
          <w:b/>
          <w:sz w:val="23"/>
          <w:szCs w:val="23"/>
        </w:rPr>
        <w:t>CLÁUSULA PRIMEIRA:</w:t>
      </w:r>
      <w:r w:rsidRPr="006A3080">
        <w:rPr>
          <w:sz w:val="23"/>
          <w:szCs w:val="23"/>
        </w:rPr>
        <w:t xml:space="preserve"> </w:t>
      </w:r>
      <w:r w:rsidRPr="006A3080">
        <w:rPr>
          <w:b/>
          <w:sz w:val="23"/>
          <w:szCs w:val="23"/>
        </w:rPr>
        <w:t>Objeto–</w:t>
      </w:r>
    </w:p>
    <w:p w:rsidR="00A430CB" w:rsidRPr="006A3080" w:rsidRDefault="00A430CB" w:rsidP="00A430CB">
      <w:pPr>
        <w:pStyle w:val="Ttulo"/>
        <w:ind w:right="-54"/>
        <w:jc w:val="both"/>
        <w:rPr>
          <w:b w:val="0"/>
          <w:bCs w:val="0"/>
          <w:sz w:val="23"/>
          <w:szCs w:val="23"/>
        </w:rPr>
      </w:pPr>
      <w:r w:rsidRPr="006A3080">
        <w:rPr>
          <w:bCs w:val="0"/>
          <w:sz w:val="23"/>
          <w:szCs w:val="23"/>
        </w:rPr>
        <w:t xml:space="preserve">1.1. </w:t>
      </w:r>
      <w:r w:rsidRPr="006A3080">
        <w:rPr>
          <w:b w:val="0"/>
          <w:bCs w:val="0"/>
          <w:sz w:val="23"/>
          <w:szCs w:val="23"/>
        </w:rPr>
        <w:t xml:space="preserve">O Objeto da presente Ata é o Registro de Preços é a </w:t>
      </w:r>
      <w:r w:rsidRPr="006A3080">
        <w:rPr>
          <w:b w:val="0"/>
          <w:sz w:val="23"/>
          <w:szCs w:val="23"/>
        </w:rPr>
        <w:t>Contratação de empresa para Aquisição Material de Limpeza (Automotivo e Sacos Plásticos para coleta de Lixo Comum), destinados a Secretaria de Viação, Obras e Urbanismo, do Município de Itambaracá</w:t>
      </w:r>
      <w:r w:rsidRPr="006A3080">
        <w:rPr>
          <w:sz w:val="23"/>
          <w:szCs w:val="23"/>
        </w:rPr>
        <w:t xml:space="preserve">, </w:t>
      </w:r>
      <w:r w:rsidRPr="006A3080">
        <w:rPr>
          <w:b w:val="0"/>
          <w:bCs w:val="0"/>
          <w:sz w:val="23"/>
          <w:szCs w:val="23"/>
        </w:rPr>
        <w:t>conforme quantitativo, especificações e detalhamentos consignados no Pregão Presencial SRP nº 00</w:t>
      </w:r>
      <w:r w:rsidR="000D3F0E" w:rsidRPr="006A3080">
        <w:rPr>
          <w:b w:val="0"/>
          <w:sz w:val="23"/>
          <w:szCs w:val="23"/>
        </w:rPr>
        <w:t>4</w:t>
      </w:r>
      <w:r w:rsidRPr="006A3080">
        <w:rPr>
          <w:b w:val="0"/>
          <w:bCs w:val="0"/>
          <w:sz w:val="23"/>
          <w:szCs w:val="23"/>
        </w:rPr>
        <w:t xml:space="preserve">/2013, </w:t>
      </w:r>
      <w:r w:rsidRPr="006A3080">
        <w:rPr>
          <w:b w:val="0"/>
          <w:color w:val="000000"/>
          <w:sz w:val="23"/>
          <w:szCs w:val="23"/>
        </w:rPr>
        <w:t xml:space="preserve">bem como a classificação obtida no certame, formulamos e homologamos a presente </w:t>
      </w:r>
      <w:r w:rsidRPr="006A3080">
        <w:rPr>
          <w:b w:val="0"/>
          <w:bCs w:val="0"/>
          <w:color w:val="000000"/>
          <w:sz w:val="23"/>
          <w:szCs w:val="23"/>
        </w:rPr>
        <w:t>ATA DE REGISTRO DE PREÇOS</w:t>
      </w:r>
      <w:r w:rsidRPr="006A3080">
        <w:rPr>
          <w:b w:val="0"/>
          <w:bCs w:val="0"/>
          <w:sz w:val="23"/>
          <w:szCs w:val="23"/>
        </w:rPr>
        <w:t xml:space="preserve"> que juntamente com a proposta da </w:t>
      </w:r>
      <w:r w:rsidRPr="006A3080">
        <w:rPr>
          <w:b w:val="0"/>
          <w:sz w:val="23"/>
          <w:szCs w:val="23"/>
        </w:rPr>
        <w:t>DETENTORA</w:t>
      </w:r>
      <w:r w:rsidRPr="006A3080">
        <w:rPr>
          <w:b w:val="0"/>
          <w:bCs w:val="0"/>
          <w:sz w:val="23"/>
          <w:szCs w:val="23"/>
        </w:rPr>
        <w:t>, para todos os fins de direito, obrigando as partes em todos os seus termos, passam a integrar este instrumento, independentemente de transcrição.</w:t>
      </w:r>
    </w:p>
    <w:p w:rsidR="00A430CB" w:rsidRDefault="00A430CB" w:rsidP="00A430CB">
      <w:pPr>
        <w:tabs>
          <w:tab w:val="num" w:pos="0"/>
        </w:tabs>
        <w:jc w:val="both"/>
        <w:rPr>
          <w:sz w:val="23"/>
          <w:szCs w:val="23"/>
        </w:rPr>
      </w:pPr>
      <w:r w:rsidRPr="006A3080">
        <w:rPr>
          <w:b/>
          <w:sz w:val="23"/>
          <w:szCs w:val="23"/>
        </w:rPr>
        <w:t>1.1.1.</w:t>
      </w:r>
      <w:r w:rsidRPr="006A3080">
        <w:rPr>
          <w:sz w:val="23"/>
          <w:szCs w:val="23"/>
        </w:rPr>
        <w:t xml:space="preserve"> A</w:t>
      </w:r>
      <w:r w:rsidR="000D3F0E" w:rsidRPr="006A3080">
        <w:rPr>
          <w:sz w:val="23"/>
          <w:szCs w:val="23"/>
        </w:rPr>
        <w:t xml:space="preserve"> empresa</w:t>
      </w:r>
      <w:r w:rsidR="00B1218B">
        <w:rPr>
          <w:sz w:val="23"/>
          <w:szCs w:val="23"/>
        </w:rPr>
        <w:t xml:space="preserve"> </w:t>
      </w:r>
      <w:r w:rsidR="007474C3">
        <w:rPr>
          <w:sz w:val="22"/>
          <w:szCs w:val="22"/>
        </w:rPr>
        <w:t>WBL Ind. e Com. de Prod. De Limpeza Ltda</w:t>
      </w:r>
      <w:r w:rsidR="007474C3" w:rsidRPr="00296323">
        <w:rPr>
          <w:sz w:val="22"/>
          <w:szCs w:val="22"/>
        </w:rPr>
        <w:t>, inscrito no CNPJ sob o nº</w:t>
      </w:r>
      <w:r w:rsidR="007474C3">
        <w:rPr>
          <w:sz w:val="22"/>
          <w:szCs w:val="22"/>
        </w:rPr>
        <w:t xml:space="preserve"> 01.660.128/000144</w:t>
      </w:r>
      <w:r w:rsidR="007474C3" w:rsidRPr="00296323">
        <w:rPr>
          <w:sz w:val="22"/>
          <w:szCs w:val="22"/>
        </w:rPr>
        <w:t>.</w:t>
      </w:r>
      <w:r w:rsidR="007474C3">
        <w:rPr>
          <w:sz w:val="22"/>
          <w:szCs w:val="22"/>
        </w:rPr>
        <w:t xml:space="preserve">, </w:t>
      </w:r>
      <w:r w:rsidR="007474C3" w:rsidRPr="00296323">
        <w:rPr>
          <w:sz w:val="22"/>
          <w:szCs w:val="22"/>
        </w:rPr>
        <w:t xml:space="preserve">sito à  </w:t>
      </w:r>
      <w:r w:rsidR="007474C3">
        <w:rPr>
          <w:sz w:val="22"/>
          <w:szCs w:val="22"/>
        </w:rPr>
        <w:t>Rod. Celso Garcia Cid, , nº 2710</w:t>
      </w:r>
      <w:r w:rsidR="007474C3" w:rsidRPr="00296323">
        <w:rPr>
          <w:sz w:val="22"/>
          <w:szCs w:val="22"/>
        </w:rPr>
        <w:t xml:space="preserve">,  na cidade de </w:t>
      </w:r>
      <w:r w:rsidR="007474C3">
        <w:rPr>
          <w:sz w:val="22"/>
          <w:szCs w:val="22"/>
        </w:rPr>
        <w:t xml:space="preserve"> Cambé</w:t>
      </w:r>
      <w:r w:rsidR="007474C3" w:rsidRPr="00296323">
        <w:rPr>
          <w:sz w:val="22"/>
          <w:szCs w:val="22"/>
        </w:rPr>
        <w:t>, Estado do Paraná,</w:t>
      </w:r>
      <w:r w:rsidR="007474C3">
        <w:rPr>
          <w:sz w:val="22"/>
          <w:szCs w:val="22"/>
        </w:rPr>
        <w:t xml:space="preserve"> CEP : 86.187-000,</w:t>
      </w:r>
      <w:r w:rsidR="007474C3" w:rsidRPr="00296323">
        <w:rPr>
          <w:sz w:val="22"/>
          <w:szCs w:val="22"/>
        </w:rPr>
        <w:t xml:space="preserve"> a partici</w:t>
      </w:r>
      <w:r w:rsidR="007474C3">
        <w:rPr>
          <w:sz w:val="22"/>
          <w:szCs w:val="22"/>
        </w:rPr>
        <w:t>par do Pregão Presencial nº. 004/2013</w:t>
      </w:r>
      <w:r w:rsidR="007474C3" w:rsidRPr="00296323">
        <w:rPr>
          <w:sz w:val="22"/>
          <w:szCs w:val="22"/>
        </w:rPr>
        <w:t xml:space="preserve">, sendo </w:t>
      </w:r>
      <w:r w:rsidR="007474C3">
        <w:rPr>
          <w:sz w:val="22"/>
          <w:szCs w:val="22"/>
        </w:rPr>
        <w:t>a senhora Silvana Astolphi de Jesus Pereira,</w:t>
      </w:r>
      <w:r w:rsidR="007474C3" w:rsidRPr="00296323">
        <w:rPr>
          <w:sz w:val="22"/>
          <w:szCs w:val="22"/>
        </w:rPr>
        <w:t xml:space="preserve"> portador</w:t>
      </w:r>
      <w:r w:rsidR="007474C3">
        <w:rPr>
          <w:sz w:val="22"/>
          <w:szCs w:val="22"/>
        </w:rPr>
        <w:t>a</w:t>
      </w:r>
      <w:r w:rsidR="007474C3" w:rsidRPr="00296323">
        <w:rPr>
          <w:sz w:val="22"/>
          <w:szCs w:val="22"/>
        </w:rPr>
        <w:t xml:space="preserve"> da Cédula de Identidade RG nº</w:t>
      </w:r>
      <w:r w:rsidR="007474C3">
        <w:rPr>
          <w:sz w:val="22"/>
          <w:szCs w:val="22"/>
        </w:rPr>
        <w:t xml:space="preserve"> 8.093.921-3</w:t>
      </w:r>
      <w:r w:rsidR="007474C3" w:rsidRPr="00296323">
        <w:rPr>
          <w:sz w:val="22"/>
          <w:szCs w:val="22"/>
        </w:rPr>
        <w:t>.–SSP/PR e do CPF nº</w:t>
      </w:r>
      <w:r w:rsidR="007474C3">
        <w:rPr>
          <w:sz w:val="22"/>
          <w:szCs w:val="22"/>
        </w:rPr>
        <w:t xml:space="preserve"> 041.543.439-47</w:t>
      </w:r>
      <w:r w:rsidR="007474C3" w:rsidRPr="00296323">
        <w:rPr>
          <w:sz w:val="22"/>
          <w:szCs w:val="22"/>
        </w:rPr>
        <w:t>,</w:t>
      </w:r>
      <w:r w:rsidR="007474C3">
        <w:rPr>
          <w:sz w:val="22"/>
          <w:szCs w:val="22"/>
        </w:rPr>
        <w:t xml:space="preserve"> residente e domiciliada  na Rua: Reinaldo Resqueti, nº 123,</w:t>
      </w:r>
      <w:r w:rsidR="007474C3" w:rsidRPr="00296323">
        <w:rPr>
          <w:sz w:val="22"/>
          <w:szCs w:val="22"/>
        </w:rPr>
        <w:t xml:space="preserve"> </w:t>
      </w:r>
      <w:r w:rsidR="007474C3">
        <w:rPr>
          <w:sz w:val="22"/>
          <w:szCs w:val="22"/>
        </w:rPr>
        <w:t>na cidade de Cambé</w:t>
      </w:r>
      <w:r w:rsidRPr="006A3080">
        <w:rPr>
          <w:sz w:val="23"/>
          <w:szCs w:val="23"/>
        </w:rPr>
        <w:t xml:space="preserve">, doravante denominada </w:t>
      </w:r>
      <w:r w:rsidRPr="006A3080">
        <w:rPr>
          <w:b/>
          <w:sz w:val="23"/>
          <w:szCs w:val="23"/>
        </w:rPr>
        <w:t>DETENTORA</w:t>
      </w:r>
      <w:r w:rsidRPr="006A3080">
        <w:rPr>
          <w:sz w:val="23"/>
          <w:szCs w:val="23"/>
        </w:rPr>
        <w:t xml:space="preserve">, obriga-se a fornecer ao Município de Itambaracá - Pr, de acordo com as solicitações feitas pela </w:t>
      </w:r>
      <w:r w:rsidRPr="006A3080">
        <w:rPr>
          <w:b/>
          <w:sz w:val="23"/>
          <w:szCs w:val="23"/>
        </w:rPr>
        <w:t>CONTRATANTE</w:t>
      </w:r>
      <w:r w:rsidRPr="006A3080">
        <w:rPr>
          <w:sz w:val="23"/>
          <w:szCs w:val="23"/>
        </w:rPr>
        <w:t>, os itens a seguir:</w:t>
      </w:r>
    </w:p>
    <w:p w:rsidR="00B1218B" w:rsidRPr="006A3080" w:rsidRDefault="00B1218B" w:rsidP="00A430CB">
      <w:pPr>
        <w:tabs>
          <w:tab w:val="num" w:pos="0"/>
        </w:tabs>
        <w:jc w:val="both"/>
        <w:rPr>
          <w:sz w:val="23"/>
          <w:szCs w:val="23"/>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4354"/>
        <w:gridCol w:w="1134"/>
        <w:gridCol w:w="911"/>
        <w:gridCol w:w="1322"/>
        <w:gridCol w:w="1433"/>
      </w:tblGrid>
      <w:tr w:rsidR="007474C3" w:rsidTr="00B1218B">
        <w:tc>
          <w:tcPr>
            <w:tcW w:w="716" w:type="dxa"/>
            <w:vAlign w:val="center"/>
          </w:tcPr>
          <w:p w:rsidR="007474C3" w:rsidRPr="001477D1" w:rsidRDefault="007474C3" w:rsidP="00504234">
            <w:pPr>
              <w:jc w:val="center"/>
              <w:rPr>
                <w:b/>
                <w:sz w:val="20"/>
                <w:szCs w:val="20"/>
              </w:rPr>
            </w:pPr>
            <w:r w:rsidRPr="001477D1">
              <w:rPr>
                <w:b/>
                <w:sz w:val="20"/>
                <w:szCs w:val="20"/>
              </w:rPr>
              <w:t>Item</w:t>
            </w:r>
          </w:p>
        </w:tc>
        <w:tc>
          <w:tcPr>
            <w:tcW w:w="4354" w:type="dxa"/>
          </w:tcPr>
          <w:p w:rsidR="007474C3" w:rsidRPr="001477D1" w:rsidRDefault="007474C3" w:rsidP="00504234">
            <w:pPr>
              <w:jc w:val="center"/>
              <w:rPr>
                <w:b/>
                <w:sz w:val="20"/>
                <w:szCs w:val="20"/>
              </w:rPr>
            </w:pPr>
            <w:r w:rsidRPr="001477D1">
              <w:rPr>
                <w:b/>
                <w:sz w:val="20"/>
                <w:szCs w:val="20"/>
              </w:rPr>
              <w:t>Descrição</w:t>
            </w:r>
          </w:p>
        </w:tc>
        <w:tc>
          <w:tcPr>
            <w:tcW w:w="1134" w:type="dxa"/>
          </w:tcPr>
          <w:p w:rsidR="007474C3" w:rsidRPr="001477D1" w:rsidRDefault="007474C3" w:rsidP="00504234">
            <w:pPr>
              <w:jc w:val="center"/>
              <w:rPr>
                <w:b/>
                <w:sz w:val="20"/>
                <w:szCs w:val="20"/>
              </w:rPr>
            </w:pPr>
            <w:r w:rsidRPr="001477D1">
              <w:rPr>
                <w:b/>
                <w:sz w:val="20"/>
                <w:szCs w:val="20"/>
              </w:rPr>
              <w:t>Marca</w:t>
            </w:r>
          </w:p>
        </w:tc>
        <w:tc>
          <w:tcPr>
            <w:tcW w:w="911" w:type="dxa"/>
          </w:tcPr>
          <w:p w:rsidR="007474C3" w:rsidRPr="001477D1" w:rsidRDefault="007474C3" w:rsidP="00504234">
            <w:pPr>
              <w:jc w:val="center"/>
              <w:rPr>
                <w:b/>
                <w:sz w:val="20"/>
                <w:szCs w:val="20"/>
              </w:rPr>
            </w:pPr>
            <w:r w:rsidRPr="001477D1">
              <w:rPr>
                <w:b/>
                <w:sz w:val="20"/>
                <w:szCs w:val="20"/>
              </w:rPr>
              <w:t>Quant.</w:t>
            </w:r>
          </w:p>
        </w:tc>
        <w:tc>
          <w:tcPr>
            <w:tcW w:w="1322" w:type="dxa"/>
          </w:tcPr>
          <w:p w:rsidR="007474C3" w:rsidRPr="001477D1" w:rsidRDefault="007474C3" w:rsidP="00504234">
            <w:pPr>
              <w:jc w:val="center"/>
              <w:rPr>
                <w:b/>
                <w:sz w:val="20"/>
                <w:szCs w:val="20"/>
              </w:rPr>
            </w:pPr>
            <w:r w:rsidRPr="001477D1">
              <w:rPr>
                <w:b/>
                <w:sz w:val="20"/>
                <w:szCs w:val="20"/>
              </w:rPr>
              <w:t>Valor Unit.</w:t>
            </w:r>
          </w:p>
        </w:tc>
        <w:tc>
          <w:tcPr>
            <w:tcW w:w="1433" w:type="dxa"/>
          </w:tcPr>
          <w:p w:rsidR="007474C3" w:rsidRPr="001477D1" w:rsidRDefault="007474C3" w:rsidP="00504234">
            <w:pPr>
              <w:tabs>
                <w:tab w:val="left" w:pos="1944"/>
              </w:tabs>
              <w:ind w:right="72"/>
              <w:jc w:val="center"/>
              <w:rPr>
                <w:b/>
                <w:sz w:val="20"/>
                <w:szCs w:val="20"/>
              </w:rPr>
            </w:pPr>
            <w:r w:rsidRPr="001477D1">
              <w:rPr>
                <w:b/>
                <w:sz w:val="20"/>
                <w:szCs w:val="20"/>
              </w:rPr>
              <w:t>Valor. Total</w:t>
            </w:r>
          </w:p>
        </w:tc>
      </w:tr>
      <w:tr w:rsidR="007474C3" w:rsidTr="00B1218B">
        <w:tc>
          <w:tcPr>
            <w:tcW w:w="716" w:type="dxa"/>
            <w:vAlign w:val="center"/>
          </w:tcPr>
          <w:p w:rsidR="007474C3" w:rsidRDefault="00042BCD" w:rsidP="00504234">
            <w:pPr>
              <w:jc w:val="center"/>
              <w:rPr>
                <w:sz w:val="20"/>
                <w:szCs w:val="20"/>
              </w:rPr>
            </w:pPr>
            <w:r>
              <w:rPr>
                <w:sz w:val="20"/>
                <w:szCs w:val="20"/>
              </w:rPr>
              <w:fldChar w:fldCharType="begin"/>
            </w:r>
            <w:r w:rsidR="007474C3">
              <w:rPr>
                <w:sz w:val="20"/>
                <w:szCs w:val="20"/>
              </w:rPr>
              <w:instrText xml:space="preserve"> MERGEFIELD "SequenciaItem_DentroDeTabela" </w:instrText>
            </w:r>
            <w:r>
              <w:rPr>
                <w:sz w:val="20"/>
                <w:szCs w:val="20"/>
              </w:rPr>
              <w:fldChar w:fldCharType="separate"/>
            </w:r>
            <w:r w:rsidR="007474C3">
              <w:rPr>
                <w:sz w:val="20"/>
                <w:szCs w:val="20"/>
              </w:rPr>
              <w:t>1</w:t>
            </w:r>
            <w:r>
              <w:rPr>
                <w:sz w:val="20"/>
                <w:szCs w:val="20"/>
              </w:rPr>
              <w:fldChar w:fldCharType="end"/>
            </w:r>
          </w:p>
        </w:tc>
        <w:tc>
          <w:tcPr>
            <w:tcW w:w="4354" w:type="dxa"/>
          </w:tcPr>
          <w:p w:rsidR="007474C3" w:rsidRDefault="00042BCD" w:rsidP="00504234">
            <w:pPr>
              <w:jc w:val="both"/>
              <w:rPr>
                <w:sz w:val="20"/>
                <w:szCs w:val="20"/>
              </w:rPr>
            </w:pPr>
            <w:r>
              <w:rPr>
                <w:sz w:val="20"/>
                <w:szCs w:val="20"/>
              </w:rPr>
              <w:fldChar w:fldCharType="begin"/>
            </w:r>
            <w:r w:rsidR="007474C3">
              <w:rPr>
                <w:sz w:val="20"/>
                <w:szCs w:val="20"/>
              </w:rPr>
              <w:instrText xml:space="preserve"> MERGEFIELD "ItensDaLicitação_DentroDeTabela" </w:instrText>
            </w:r>
            <w:r>
              <w:rPr>
                <w:sz w:val="20"/>
                <w:szCs w:val="20"/>
              </w:rPr>
              <w:fldChar w:fldCharType="separate"/>
            </w:r>
            <w:r w:rsidR="007474C3">
              <w:rPr>
                <w:sz w:val="20"/>
                <w:szCs w:val="20"/>
              </w:rPr>
              <w:t>Desengraxante (Solupan). Composição Química: Tensoativo Aniônico, Alcanilizantes, Éteres Glicólicos, Seqüestrante, Corante, Água. PH (Sol. A 10%) 25° C: 11,5 - 13,0. Cor: Rosa ou azul. Aparência: Líquido Viscoso. Odor: Característico. Densidade: 1,0500 - 1,1000 g/cm³. Viscosidade 20°C: 100 segundos Copo Ford nº4. Solubilidade em água: Total,Volatilidade: Baixa.Balde com 50 litros. O produto deve conter na embalagem o número do registro da ANVISA do Ministério da Saúde.</w:t>
            </w:r>
            <w:r>
              <w:rPr>
                <w:sz w:val="20"/>
                <w:szCs w:val="20"/>
              </w:rPr>
              <w:fldChar w:fldCharType="end"/>
            </w:r>
          </w:p>
        </w:tc>
        <w:tc>
          <w:tcPr>
            <w:tcW w:w="1134" w:type="dxa"/>
            <w:vAlign w:val="center"/>
          </w:tcPr>
          <w:p w:rsidR="007474C3" w:rsidRDefault="00042BCD" w:rsidP="00504234">
            <w:pPr>
              <w:jc w:val="center"/>
              <w:rPr>
                <w:sz w:val="20"/>
                <w:szCs w:val="20"/>
              </w:rPr>
            </w:pPr>
            <w:r>
              <w:rPr>
                <w:sz w:val="20"/>
                <w:szCs w:val="20"/>
              </w:rPr>
              <w:fldChar w:fldCharType="begin"/>
            </w:r>
            <w:r w:rsidR="007474C3">
              <w:rPr>
                <w:sz w:val="20"/>
                <w:szCs w:val="20"/>
              </w:rPr>
              <w:instrText xml:space="preserve"> MERGEFIELD "ItensDaLicitação_DentroDeTabela" </w:instrText>
            </w:r>
            <w:r>
              <w:rPr>
                <w:sz w:val="20"/>
                <w:szCs w:val="20"/>
              </w:rPr>
              <w:fldChar w:fldCharType="separate"/>
            </w:r>
            <w:r w:rsidR="007474C3">
              <w:rPr>
                <w:sz w:val="20"/>
                <w:szCs w:val="20"/>
              </w:rPr>
              <w:t>Limp Brilho</w:t>
            </w:r>
            <w:r>
              <w:rPr>
                <w:sz w:val="20"/>
                <w:szCs w:val="20"/>
              </w:rPr>
              <w:fldChar w:fldCharType="end"/>
            </w:r>
          </w:p>
        </w:tc>
        <w:tc>
          <w:tcPr>
            <w:tcW w:w="911" w:type="dxa"/>
            <w:vAlign w:val="center"/>
          </w:tcPr>
          <w:p w:rsidR="007474C3" w:rsidRDefault="00042BCD" w:rsidP="00504234">
            <w:pPr>
              <w:jc w:val="center"/>
              <w:rPr>
                <w:sz w:val="20"/>
                <w:szCs w:val="20"/>
              </w:rPr>
            </w:pPr>
            <w:r>
              <w:rPr>
                <w:sz w:val="20"/>
                <w:szCs w:val="20"/>
              </w:rPr>
              <w:fldChar w:fldCharType="begin"/>
            </w:r>
            <w:r w:rsidR="007474C3">
              <w:rPr>
                <w:sz w:val="20"/>
                <w:szCs w:val="20"/>
              </w:rPr>
              <w:instrText xml:space="preserve"> MERGEFIELD "QuantidadeDosItens_DentroDeTabela" </w:instrText>
            </w:r>
            <w:r>
              <w:rPr>
                <w:sz w:val="20"/>
                <w:szCs w:val="20"/>
              </w:rPr>
              <w:fldChar w:fldCharType="separate"/>
            </w:r>
            <w:r w:rsidR="007474C3">
              <w:rPr>
                <w:sz w:val="20"/>
                <w:szCs w:val="20"/>
              </w:rPr>
              <w:t>70,00</w:t>
            </w:r>
            <w:r>
              <w:rPr>
                <w:sz w:val="20"/>
                <w:szCs w:val="20"/>
              </w:rPr>
              <w:fldChar w:fldCharType="end"/>
            </w:r>
          </w:p>
        </w:tc>
        <w:tc>
          <w:tcPr>
            <w:tcW w:w="1322" w:type="dxa"/>
            <w:vAlign w:val="center"/>
          </w:tcPr>
          <w:p w:rsidR="007474C3" w:rsidRDefault="00042BCD" w:rsidP="00504234">
            <w:pPr>
              <w:jc w:val="center"/>
              <w:rPr>
                <w:sz w:val="20"/>
                <w:szCs w:val="20"/>
              </w:rPr>
            </w:pPr>
            <w:r>
              <w:rPr>
                <w:sz w:val="20"/>
                <w:szCs w:val="20"/>
              </w:rPr>
              <w:fldChar w:fldCharType="begin"/>
            </w:r>
            <w:r w:rsidR="007474C3">
              <w:rPr>
                <w:sz w:val="20"/>
                <w:szCs w:val="20"/>
              </w:rPr>
              <w:instrText xml:space="preserve"> MERGEFIELD "ValorUnitário_DentroDeTabela" </w:instrText>
            </w:r>
            <w:r>
              <w:rPr>
                <w:sz w:val="20"/>
                <w:szCs w:val="20"/>
              </w:rPr>
              <w:fldChar w:fldCharType="separate"/>
            </w:r>
            <w:r w:rsidR="007474C3">
              <w:rPr>
                <w:sz w:val="20"/>
                <w:szCs w:val="20"/>
              </w:rPr>
              <w:t>R$ 127,0000</w:t>
            </w:r>
            <w:r>
              <w:rPr>
                <w:sz w:val="20"/>
                <w:szCs w:val="20"/>
              </w:rPr>
              <w:fldChar w:fldCharType="end"/>
            </w:r>
          </w:p>
        </w:tc>
        <w:tc>
          <w:tcPr>
            <w:tcW w:w="1433" w:type="dxa"/>
            <w:vAlign w:val="center"/>
          </w:tcPr>
          <w:p w:rsidR="007474C3" w:rsidRDefault="00042BCD" w:rsidP="00504234">
            <w:pPr>
              <w:ind w:right="72"/>
              <w:jc w:val="center"/>
              <w:rPr>
                <w:sz w:val="20"/>
                <w:szCs w:val="20"/>
              </w:rPr>
            </w:pPr>
            <w:r>
              <w:rPr>
                <w:sz w:val="20"/>
                <w:szCs w:val="20"/>
              </w:rPr>
              <w:fldChar w:fldCharType="begin"/>
            </w:r>
            <w:r w:rsidR="007474C3">
              <w:rPr>
                <w:sz w:val="20"/>
                <w:szCs w:val="20"/>
              </w:rPr>
              <w:instrText xml:space="preserve"> MERGEFIELD "ValorTotal_DentroDeTabela" </w:instrText>
            </w:r>
            <w:r>
              <w:rPr>
                <w:sz w:val="20"/>
                <w:szCs w:val="20"/>
              </w:rPr>
              <w:fldChar w:fldCharType="separate"/>
            </w:r>
            <w:r w:rsidR="007474C3">
              <w:rPr>
                <w:sz w:val="20"/>
                <w:szCs w:val="20"/>
              </w:rPr>
              <w:t>R$ 8.890,00</w:t>
            </w:r>
            <w:r>
              <w:rPr>
                <w:sz w:val="20"/>
                <w:szCs w:val="20"/>
              </w:rPr>
              <w:fldChar w:fldCharType="end"/>
            </w:r>
          </w:p>
        </w:tc>
      </w:tr>
      <w:tr w:rsidR="007474C3" w:rsidTr="00B1218B">
        <w:tc>
          <w:tcPr>
            <w:tcW w:w="716" w:type="dxa"/>
            <w:vAlign w:val="center"/>
          </w:tcPr>
          <w:p w:rsidR="007474C3" w:rsidRDefault="007474C3" w:rsidP="00504234">
            <w:pPr>
              <w:jc w:val="center"/>
              <w:rPr>
                <w:sz w:val="20"/>
                <w:szCs w:val="20"/>
              </w:rPr>
            </w:pPr>
            <w:r>
              <w:rPr>
                <w:sz w:val="20"/>
                <w:szCs w:val="20"/>
              </w:rPr>
              <w:t>2</w:t>
            </w:r>
          </w:p>
        </w:tc>
        <w:tc>
          <w:tcPr>
            <w:tcW w:w="4354" w:type="dxa"/>
          </w:tcPr>
          <w:p w:rsidR="007474C3" w:rsidRDefault="007474C3" w:rsidP="00504234">
            <w:pPr>
              <w:jc w:val="both"/>
              <w:rPr>
                <w:sz w:val="20"/>
                <w:szCs w:val="20"/>
              </w:rPr>
            </w:pPr>
            <w:r>
              <w:rPr>
                <w:sz w:val="20"/>
                <w:szCs w:val="20"/>
              </w:rPr>
              <w:t xml:space="preserve">Shampoo Neutro Espumoso. Composição Química: Tensoativo Aniônico, Tensoativo não Iônico, Fosfato, Alcanolamida de Ácido Graxo de </w:t>
            </w:r>
            <w:r>
              <w:rPr>
                <w:sz w:val="20"/>
                <w:szCs w:val="20"/>
              </w:rPr>
              <w:lastRenderedPageBreak/>
              <w:t>Coco. Conservante: Essência. Corante: Água. PH (Sol. A 1%) 25° C: 8,5 &lt; PH&lt; 9,5,Aparência: Límpida, perolado. Cor: Amarelo. Aspecto Físico: Creme. Densidade: 0,950 - 1.050 g/ml. Viscosidade: N.A. Solubilidade em água: Total. Balde com 50 litros. O produto deve conter na embalagem o número do registro da ANVISA do Ministério da Saúde.</w:t>
            </w:r>
          </w:p>
        </w:tc>
        <w:tc>
          <w:tcPr>
            <w:tcW w:w="1134" w:type="dxa"/>
            <w:vAlign w:val="center"/>
          </w:tcPr>
          <w:p w:rsidR="007474C3" w:rsidRDefault="007474C3" w:rsidP="00504234">
            <w:pPr>
              <w:jc w:val="center"/>
              <w:rPr>
                <w:sz w:val="20"/>
                <w:szCs w:val="20"/>
              </w:rPr>
            </w:pPr>
            <w:r>
              <w:rPr>
                <w:sz w:val="20"/>
                <w:szCs w:val="20"/>
              </w:rPr>
              <w:lastRenderedPageBreak/>
              <w:t>Limp Brilho</w:t>
            </w:r>
          </w:p>
        </w:tc>
        <w:tc>
          <w:tcPr>
            <w:tcW w:w="911" w:type="dxa"/>
            <w:vAlign w:val="center"/>
          </w:tcPr>
          <w:p w:rsidR="007474C3" w:rsidRDefault="007474C3" w:rsidP="00504234">
            <w:pPr>
              <w:jc w:val="center"/>
              <w:rPr>
                <w:sz w:val="20"/>
                <w:szCs w:val="20"/>
              </w:rPr>
            </w:pPr>
            <w:r>
              <w:rPr>
                <w:sz w:val="20"/>
                <w:szCs w:val="20"/>
              </w:rPr>
              <w:t>70,00</w:t>
            </w:r>
          </w:p>
        </w:tc>
        <w:tc>
          <w:tcPr>
            <w:tcW w:w="1322" w:type="dxa"/>
            <w:vAlign w:val="center"/>
          </w:tcPr>
          <w:p w:rsidR="007474C3" w:rsidRDefault="007474C3" w:rsidP="00504234">
            <w:pPr>
              <w:jc w:val="center"/>
              <w:rPr>
                <w:sz w:val="20"/>
                <w:szCs w:val="20"/>
              </w:rPr>
            </w:pPr>
            <w:r>
              <w:rPr>
                <w:sz w:val="20"/>
                <w:szCs w:val="20"/>
              </w:rPr>
              <w:t>R$ 127,0000</w:t>
            </w:r>
          </w:p>
        </w:tc>
        <w:tc>
          <w:tcPr>
            <w:tcW w:w="1433" w:type="dxa"/>
            <w:vAlign w:val="center"/>
          </w:tcPr>
          <w:p w:rsidR="007474C3" w:rsidRDefault="007474C3" w:rsidP="00504234">
            <w:pPr>
              <w:ind w:right="72"/>
              <w:jc w:val="center"/>
              <w:rPr>
                <w:sz w:val="20"/>
                <w:szCs w:val="20"/>
              </w:rPr>
            </w:pPr>
            <w:r>
              <w:rPr>
                <w:sz w:val="20"/>
                <w:szCs w:val="20"/>
              </w:rPr>
              <w:t>R$ 8.890,00</w:t>
            </w:r>
          </w:p>
        </w:tc>
      </w:tr>
    </w:tbl>
    <w:p w:rsidR="00A430CB" w:rsidRDefault="00A430CB" w:rsidP="00A430CB">
      <w:pPr>
        <w:tabs>
          <w:tab w:val="num" w:pos="0"/>
        </w:tabs>
        <w:jc w:val="both"/>
        <w:rPr>
          <w:sz w:val="23"/>
          <w:szCs w:val="23"/>
        </w:rPr>
      </w:pPr>
    </w:p>
    <w:p w:rsidR="00A430CB" w:rsidRPr="006A3080" w:rsidRDefault="00A430CB" w:rsidP="00A430CB">
      <w:pPr>
        <w:ind w:right="-54"/>
        <w:jc w:val="both"/>
        <w:rPr>
          <w:b/>
          <w:sz w:val="23"/>
          <w:szCs w:val="23"/>
          <w:u w:val="single"/>
        </w:rPr>
      </w:pPr>
      <w:r w:rsidRPr="006A3080">
        <w:rPr>
          <w:b/>
          <w:sz w:val="23"/>
          <w:szCs w:val="23"/>
        </w:rPr>
        <w:t>CLÁUSULA SEGUNDA: VALOR CONTRATUAL</w:t>
      </w:r>
    </w:p>
    <w:p w:rsidR="00A430CB" w:rsidRPr="006A3080" w:rsidRDefault="00A430CB" w:rsidP="00A430CB">
      <w:pPr>
        <w:ind w:right="-54"/>
        <w:jc w:val="both"/>
        <w:rPr>
          <w:sz w:val="23"/>
          <w:szCs w:val="23"/>
        </w:rPr>
      </w:pPr>
      <w:r w:rsidRPr="006A3080">
        <w:rPr>
          <w:b/>
          <w:sz w:val="23"/>
          <w:szCs w:val="23"/>
        </w:rPr>
        <w:t>2.1</w:t>
      </w:r>
      <w:r w:rsidRPr="006A3080">
        <w:rPr>
          <w:sz w:val="23"/>
          <w:szCs w:val="23"/>
        </w:rPr>
        <w:t xml:space="preserve">. Pelo fornecimento do objeto ora contratado, a CONTRATANTE pagará a CONTRATADA o valor de R$ </w:t>
      </w:r>
      <w:r w:rsidR="00042BCD" w:rsidRPr="006A3080">
        <w:rPr>
          <w:b/>
          <w:sz w:val="23"/>
          <w:szCs w:val="23"/>
        </w:rPr>
        <w:fldChar w:fldCharType="begin"/>
      </w:r>
      <w:r w:rsidR="000D3F0E" w:rsidRPr="006A3080">
        <w:rPr>
          <w:b/>
          <w:sz w:val="23"/>
          <w:szCs w:val="23"/>
        </w:rPr>
        <w:instrText xml:space="preserve"> MERGEFIELD "TotalHomologado" </w:instrText>
      </w:r>
      <w:r w:rsidR="00042BCD" w:rsidRPr="006A3080">
        <w:rPr>
          <w:b/>
          <w:sz w:val="23"/>
          <w:szCs w:val="23"/>
        </w:rPr>
        <w:fldChar w:fldCharType="separate"/>
      </w:r>
      <w:r w:rsidR="000D3F0E" w:rsidRPr="006A3080">
        <w:rPr>
          <w:b/>
          <w:noProof/>
          <w:sz w:val="23"/>
          <w:szCs w:val="23"/>
        </w:rPr>
        <w:t xml:space="preserve"> </w:t>
      </w:r>
      <w:r w:rsidR="00042BCD" w:rsidRPr="006A3080">
        <w:rPr>
          <w:b/>
          <w:sz w:val="23"/>
          <w:szCs w:val="23"/>
        </w:rPr>
        <w:fldChar w:fldCharType="end"/>
      </w:r>
      <w:r w:rsidR="007474C3">
        <w:rPr>
          <w:b/>
          <w:sz w:val="23"/>
          <w:szCs w:val="23"/>
        </w:rPr>
        <w:t>17.780,00</w:t>
      </w:r>
      <w:r w:rsidRPr="006A3080">
        <w:rPr>
          <w:sz w:val="23"/>
          <w:szCs w:val="23"/>
        </w:rPr>
        <w:t xml:space="preserve"> (</w:t>
      </w:r>
      <w:r w:rsidR="007474C3">
        <w:rPr>
          <w:sz w:val="23"/>
          <w:szCs w:val="23"/>
        </w:rPr>
        <w:t>dezessete mil setecentos e oitenta reais</w:t>
      </w:r>
      <w:r w:rsidRPr="006A3080">
        <w:rPr>
          <w:sz w:val="23"/>
          <w:szCs w:val="23"/>
        </w:rPr>
        <w:t>) pelo total da contratação, referentes ao objeto descrito no subitem 1.1.1 do presente instrumento.</w:t>
      </w:r>
    </w:p>
    <w:p w:rsidR="00A430CB" w:rsidRPr="006A3080" w:rsidRDefault="00A430CB" w:rsidP="00A430CB">
      <w:pPr>
        <w:tabs>
          <w:tab w:val="num" w:pos="0"/>
          <w:tab w:val="left" w:pos="4111"/>
        </w:tabs>
        <w:jc w:val="both"/>
        <w:rPr>
          <w:b/>
          <w:sz w:val="23"/>
          <w:szCs w:val="23"/>
        </w:rPr>
      </w:pPr>
    </w:p>
    <w:p w:rsidR="00A430CB" w:rsidRPr="006A3080" w:rsidRDefault="00A430CB" w:rsidP="00A430CB">
      <w:pPr>
        <w:tabs>
          <w:tab w:val="num" w:pos="0"/>
          <w:tab w:val="left" w:pos="4111"/>
        </w:tabs>
        <w:jc w:val="both"/>
        <w:rPr>
          <w:b/>
          <w:sz w:val="23"/>
          <w:szCs w:val="23"/>
        </w:rPr>
      </w:pPr>
      <w:r w:rsidRPr="006A3080">
        <w:rPr>
          <w:b/>
          <w:sz w:val="23"/>
          <w:szCs w:val="23"/>
        </w:rPr>
        <w:t>CLÁUSULA TERCEIRA: CONDIÇÕES DE PAGAMENTO</w:t>
      </w:r>
    </w:p>
    <w:p w:rsidR="00A430CB" w:rsidRPr="006A3080" w:rsidRDefault="00A430CB" w:rsidP="00A430CB">
      <w:pPr>
        <w:pStyle w:val="Default"/>
        <w:jc w:val="both"/>
        <w:rPr>
          <w:rFonts w:ascii="Times New Roman" w:hAnsi="Times New Roman" w:cs="Times New Roman"/>
          <w:color w:val="auto"/>
          <w:sz w:val="23"/>
          <w:szCs w:val="23"/>
        </w:rPr>
      </w:pPr>
      <w:r w:rsidRPr="006A3080">
        <w:rPr>
          <w:rFonts w:ascii="Times New Roman" w:hAnsi="Times New Roman" w:cs="Times New Roman"/>
          <w:b/>
          <w:bCs/>
          <w:sz w:val="23"/>
          <w:szCs w:val="23"/>
        </w:rPr>
        <w:t>3.1.</w:t>
      </w:r>
      <w:r w:rsidRPr="006A3080">
        <w:rPr>
          <w:rFonts w:ascii="Times New Roman" w:hAnsi="Times New Roman" w:cs="Times New Roman"/>
          <w:b/>
          <w:bCs/>
          <w:spacing w:val="10"/>
          <w:sz w:val="23"/>
          <w:szCs w:val="23"/>
        </w:rPr>
        <w:t xml:space="preserve"> </w:t>
      </w:r>
      <w:r w:rsidRPr="006A3080">
        <w:rPr>
          <w:rFonts w:ascii="Times New Roman" w:hAnsi="Times New Roman" w:cs="Times New Roman"/>
          <w:sz w:val="23"/>
          <w:szCs w:val="23"/>
        </w:rPr>
        <w:t>Os pagamentos serão efetuados em até 30 (trinta) dias, contados a partir da</w:t>
      </w:r>
      <w:r w:rsidRPr="006A3080">
        <w:rPr>
          <w:rFonts w:ascii="Times New Roman" w:hAnsi="Times New Roman" w:cs="Times New Roman"/>
          <w:spacing w:val="18"/>
          <w:sz w:val="23"/>
          <w:szCs w:val="23"/>
        </w:rPr>
        <w:t xml:space="preserve"> </w:t>
      </w:r>
      <w:r w:rsidRPr="006A3080">
        <w:rPr>
          <w:rFonts w:ascii="Times New Roman" w:hAnsi="Times New Roman" w:cs="Times New Roman"/>
          <w:sz w:val="23"/>
          <w:szCs w:val="23"/>
        </w:rPr>
        <w:t>apresentação</w:t>
      </w:r>
      <w:r w:rsidRPr="006A3080">
        <w:rPr>
          <w:rFonts w:ascii="Times New Roman" w:hAnsi="Times New Roman" w:cs="Times New Roman"/>
          <w:spacing w:val="18"/>
          <w:sz w:val="23"/>
          <w:szCs w:val="23"/>
        </w:rPr>
        <w:t xml:space="preserve"> </w:t>
      </w:r>
      <w:r w:rsidRPr="006A3080">
        <w:rPr>
          <w:rFonts w:ascii="Times New Roman" w:hAnsi="Times New Roman" w:cs="Times New Roman"/>
          <w:sz w:val="23"/>
          <w:szCs w:val="23"/>
        </w:rPr>
        <w:t>da</w:t>
      </w:r>
      <w:r w:rsidRPr="006A3080">
        <w:rPr>
          <w:rFonts w:ascii="Times New Roman" w:hAnsi="Times New Roman" w:cs="Times New Roman"/>
          <w:spacing w:val="18"/>
          <w:sz w:val="23"/>
          <w:szCs w:val="23"/>
        </w:rPr>
        <w:t xml:space="preserve"> </w:t>
      </w:r>
      <w:r w:rsidRPr="006A3080">
        <w:rPr>
          <w:rFonts w:ascii="Times New Roman" w:hAnsi="Times New Roman" w:cs="Times New Roman"/>
          <w:sz w:val="23"/>
          <w:szCs w:val="23"/>
        </w:rPr>
        <w:t>nota</w:t>
      </w:r>
      <w:r w:rsidRPr="006A3080">
        <w:rPr>
          <w:rFonts w:ascii="Times New Roman" w:hAnsi="Times New Roman" w:cs="Times New Roman"/>
          <w:spacing w:val="18"/>
          <w:sz w:val="23"/>
          <w:szCs w:val="23"/>
        </w:rPr>
        <w:t xml:space="preserve"> </w:t>
      </w:r>
      <w:r w:rsidRPr="006A3080">
        <w:rPr>
          <w:rFonts w:ascii="Times New Roman" w:hAnsi="Times New Roman" w:cs="Times New Roman"/>
          <w:sz w:val="23"/>
          <w:szCs w:val="23"/>
        </w:rPr>
        <w:t>fiscal</w:t>
      </w:r>
      <w:r w:rsidRPr="006A3080">
        <w:rPr>
          <w:rFonts w:ascii="Times New Roman" w:hAnsi="Times New Roman" w:cs="Times New Roman"/>
          <w:color w:val="auto"/>
          <w:sz w:val="23"/>
          <w:szCs w:val="23"/>
        </w:rPr>
        <w:t xml:space="preserve">. </w:t>
      </w:r>
    </w:p>
    <w:p w:rsidR="00A430CB" w:rsidRPr="006A3080" w:rsidRDefault="00A430CB" w:rsidP="00A430CB">
      <w:pPr>
        <w:pStyle w:val="Corpodetexto2"/>
        <w:spacing w:after="0" w:line="240" w:lineRule="auto"/>
        <w:ind w:right="-54"/>
        <w:jc w:val="both"/>
        <w:rPr>
          <w:sz w:val="23"/>
          <w:szCs w:val="23"/>
        </w:rPr>
      </w:pPr>
      <w:r w:rsidRPr="006A3080">
        <w:rPr>
          <w:b/>
          <w:sz w:val="23"/>
          <w:szCs w:val="23"/>
        </w:rPr>
        <w:t xml:space="preserve">3.1.1. </w:t>
      </w:r>
      <w:r w:rsidRPr="006A3080">
        <w:rPr>
          <w:sz w:val="23"/>
          <w:szCs w:val="23"/>
        </w:rPr>
        <w:t>A nota fiscal apresentada deverá estar preenchida sem rasuras, e certificada pela Equipe de Recebimento de Bens, dando conta do cumprimento de todas as exigências deste Edital e da Ata de Registro de Preços.</w:t>
      </w:r>
    </w:p>
    <w:p w:rsidR="00A430CB" w:rsidRPr="006A3080" w:rsidRDefault="00A430CB" w:rsidP="00A430CB">
      <w:pPr>
        <w:autoSpaceDE w:val="0"/>
        <w:autoSpaceDN w:val="0"/>
        <w:adjustRightInd w:val="0"/>
        <w:jc w:val="both"/>
        <w:rPr>
          <w:sz w:val="23"/>
          <w:szCs w:val="23"/>
        </w:rPr>
      </w:pPr>
      <w:r w:rsidRPr="006A3080">
        <w:rPr>
          <w:b/>
          <w:sz w:val="23"/>
          <w:szCs w:val="23"/>
        </w:rPr>
        <w:t>3.1.2.</w:t>
      </w:r>
      <w:r w:rsidRPr="006A3080">
        <w:rPr>
          <w:sz w:val="23"/>
          <w:szCs w:val="23"/>
        </w:rPr>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6A3080">
        <w:rPr>
          <w:b/>
          <w:bCs/>
          <w:sz w:val="23"/>
          <w:szCs w:val="23"/>
        </w:rPr>
        <w:t>.</w:t>
      </w:r>
    </w:p>
    <w:p w:rsidR="00A430CB" w:rsidRPr="006A3080" w:rsidRDefault="00A430CB" w:rsidP="00A430CB">
      <w:pPr>
        <w:pStyle w:val="Default"/>
        <w:jc w:val="both"/>
        <w:rPr>
          <w:rFonts w:ascii="Times New Roman" w:hAnsi="Times New Roman" w:cs="Times New Roman"/>
          <w:color w:val="FF0000"/>
          <w:sz w:val="23"/>
          <w:szCs w:val="23"/>
        </w:rPr>
      </w:pPr>
      <w:r w:rsidRPr="006A3080">
        <w:rPr>
          <w:rFonts w:ascii="Times New Roman" w:hAnsi="Times New Roman" w:cs="Times New Roman"/>
          <w:b/>
          <w:color w:val="auto"/>
          <w:sz w:val="23"/>
          <w:szCs w:val="23"/>
        </w:rPr>
        <w:t>3.2.</w:t>
      </w:r>
      <w:r w:rsidRPr="006A3080">
        <w:rPr>
          <w:rFonts w:ascii="Times New Roman" w:hAnsi="Times New Roman" w:cs="Times New Roman"/>
          <w:color w:val="auto"/>
          <w:sz w:val="23"/>
          <w:szCs w:val="23"/>
        </w:rPr>
        <w:t xml:space="preserve"> Para a liberação do pagamento, a futura contratada encaminhará nota fiscal eletrônica, acompanhada das seguintes certidões:</w:t>
      </w:r>
      <w:r w:rsidRPr="006A3080">
        <w:rPr>
          <w:rFonts w:ascii="Times New Roman" w:hAnsi="Times New Roman" w:cs="Times New Roman"/>
          <w:color w:val="FF0000"/>
          <w:sz w:val="23"/>
          <w:szCs w:val="23"/>
        </w:rPr>
        <w:t xml:space="preserve"> </w:t>
      </w:r>
    </w:p>
    <w:p w:rsidR="00A430CB" w:rsidRPr="006A3080" w:rsidRDefault="00A430CB" w:rsidP="00A430CB">
      <w:pPr>
        <w:pStyle w:val="Default"/>
        <w:spacing w:after="20"/>
        <w:jc w:val="both"/>
        <w:rPr>
          <w:rFonts w:ascii="Times New Roman" w:hAnsi="Times New Roman" w:cs="Times New Roman"/>
          <w:sz w:val="23"/>
          <w:szCs w:val="23"/>
        </w:rPr>
      </w:pPr>
      <w:r w:rsidRPr="006A3080">
        <w:rPr>
          <w:rFonts w:ascii="Times New Roman" w:hAnsi="Times New Roman" w:cs="Times New Roman"/>
          <w:sz w:val="23"/>
          <w:szCs w:val="23"/>
        </w:rPr>
        <w:t xml:space="preserve">a) Certidão de regularidade de débito para com o Sistema de Seguridade Social (INSS), com validade; </w:t>
      </w:r>
    </w:p>
    <w:p w:rsidR="00A430CB" w:rsidRPr="006A3080" w:rsidRDefault="00A430CB" w:rsidP="00A430CB">
      <w:pPr>
        <w:ind w:right="-54"/>
        <w:jc w:val="both"/>
        <w:rPr>
          <w:sz w:val="23"/>
          <w:szCs w:val="23"/>
        </w:rPr>
      </w:pPr>
      <w:r w:rsidRPr="006A3080">
        <w:rPr>
          <w:sz w:val="23"/>
          <w:szCs w:val="23"/>
        </w:rPr>
        <w:t>b) Certidão de Regularidade de débito com o Fundo de Garantia por Tempo de Serviço (FGTS), com validade;</w:t>
      </w:r>
    </w:p>
    <w:p w:rsidR="00A430CB" w:rsidRPr="006A3080" w:rsidRDefault="00A430CB" w:rsidP="00A430CB">
      <w:pPr>
        <w:jc w:val="both"/>
        <w:rPr>
          <w:sz w:val="23"/>
          <w:szCs w:val="23"/>
        </w:rPr>
      </w:pPr>
      <w:r w:rsidRPr="006A3080">
        <w:rPr>
          <w:b/>
          <w:sz w:val="23"/>
          <w:szCs w:val="23"/>
        </w:rPr>
        <w:t>3.3.</w:t>
      </w:r>
      <w:r w:rsidRPr="006A3080">
        <w:rPr>
          <w:sz w:val="23"/>
          <w:szCs w:val="23"/>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430CB" w:rsidRPr="006A3080" w:rsidRDefault="00A430CB" w:rsidP="00A430CB">
      <w:pPr>
        <w:pStyle w:val="Default"/>
        <w:jc w:val="both"/>
        <w:rPr>
          <w:rFonts w:ascii="Times New Roman" w:hAnsi="Times New Roman" w:cs="Times New Roman"/>
          <w:b/>
          <w:sz w:val="23"/>
          <w:szCs w:val="23"/>
        </w:rPr>
      </w:pPr>
    </w:p>
    <w:p w:rsidR="00A430CB" w:rsidRPr="006A3080" w:rsidRDefault="00A430CB" w:rsidP="00A430CB">
      <w:pPr>
        <w:jc w:val="both"/>
        <w:rPr>
          <w:b/>
          <w:sz w:val="23"/>
          <w:szCs w:val="23"/>
        </w:rPr>
      </w:pPr>
      <w:r w:rsidRPr="006A3080">
        <w:rPr>
          <w:b/>
          <w:sz w:val="23"/>
          <w:szCs w:val="23"/>
        </w:rPr>
        <w:t>CLÁUSULA QUARTA: DOS RECURSOS ORÇAMENTÁRIOS</w:t>
      </w:r>
    </w:p>
    <w:p w:rsidR="00A430CB" w:rsidRPr="006A3080" w:rsidRDefault="00A430CB" w:rsidP="00A430CB">
      <w:pPr>
        <w:tabs>
          <w:tab w:val="left" w:pos="3356"/>
        </w:tabs>
        <w:jc w:val="both"/>
        <w:rPr>
          <w:sz w:val="23"/>
          <w:szCs w:val="23"/>
        </w:rPr>
      </w:pPr>
      <w:r w:rsidRPr="006A3080">
        <w:rPr>
          <w:b/>
          <w:sz w:val="23"/>
          <w:szCs w:val="23"/>
        </w:rPr>
        <w:t>4.1.</w:t>
      </w:r>
      <w:r w:rsidRPr="006A3080">
        <w:rPr>
          <w:color w:val="000000"/>
          <w:sz w:val="23"/>
          <w:szCs w:val="23"/>
        </w:rPr>
        <w:t xml:space="preserve"> Os pagamentos decorrentes do objeto desta li</w:t>
      </w:r>
      <w:r w:rsidRPr="006A3080">
        <w:rPr>
          <w:color w:val="000000"/>
          <w:spacing w:val="1"/>
          <w:sz w:val="23"/>
          <w:szCs w:val="23"/>
        </w:rPr>
        <w:t>c</w:t>
      </w:r>
      <w:r w:rsidRPr="006A3080">
        <w:rPr>
          <w:color w:val="000000"/>
          <w:sz w:val="23"/>
          <w:szCs w:val="23"/>
        </w:rPr>
        <w:t>itação, para os quais se emitirá empenho,</w:t>
      </w:r>
      <w:r w:rsidRPr="006A3080">
        <w:rPr>
          <w:color w:val="000000"/>
          <w:spacing w:val="9"/>
          <w:sz w:val="23"/>
          <w:szCs w:val="23"/>
        </w:rPr>
        <w:t xml:space="preserve"> </w:t>
      </w:r>
      <w:r w:rsidRPr="006A3080">
        <w:rPr>
          <w:color w:val="000000"/>
          <w:sz w:val="23"/>
          <w:szCs w:val="23"/>
        </w:rPr>
        <w:t>correrá</w:t>
      </w:r>
      <w:r w:rsidRPr="006A3080">
        <w:rPr>
          <w:color w:val="000000"/>
          <w:spacing w:val="9"/>
          <w:sz w:val="23"/>
          <w:szCs w:val="23"/>
        </w:rPr>
        <w:t xml:space="preserve"> </w:t>
      </w:r>
      <w:r w:rsidRPr="006A3080">
        <w:rPr>
          <w:color w:val="000000"/>
          <w:sz w:val="23"/>
          <w:szCs w:val="23"/>
        </w:rPr>
        <w:t>à</w:t>
      </w:r>
      <w:r w:rsidRPr="006A3080">
        <w:rPr>
          <w:color w:val="000000"/>
          <w:spacing w:val="9"/>
          <w:sz w:val="23"/>
          <w:szCs w:val="23"/>
        </w:rPr>
        <w:t xml:space="preserve"> </w:t>
      </w:r>
      <w:r w:rsidRPr="006A3080">
        <w:rPr>
          <w:color w:val="000000"/>
          <w:sz w:val="23"/>
          <w:szCs w:val="23"/>
        </w:rPr>
        <w:t>conta</w:t>
      </w:r>
      <w:r w:rsidRPr="006A3080">
        <w:rPr>
          <w:color w:val="000000"/>
          <w:spacing w:val="9"/>
          <w:sz w:val="23"/>
          <w:szCs w:val="23"/>
        </w:rPr>
        <w:t xml:space="preserve"> </w:t>
      </w:r>
      <w:r w:rsidRPr="006A3080">
        <w:rPr>
          <w:color w:val="000000"/>
          <w:sz w:val="23"/>
          <w:szCs w:val="23"/>
        </w:rPr>
        <w:t>dos</w:t>
      </w:r>
      <w:r w:rsidRPr="006A3080">
        <w:rPr>
          <w:color w:val="000000"/>
          <w:spacing w:val="9"/>
          <w:sz w:val="23"/>
          <w:szCs w:val="23"/>
        </w:rPr>
        <w:t xml:space="preserve"> </w:t>
      </w:r>
      <w:r w:rsidRPr="006A3080">
        <w:rPr>
          <w:color w:val="000000"/>
          <w:sz w:val="23"/>
          <w:szCs w:val="23"/>
        </w:rPr>
        <w:t>recursos</w:t>
      </w:r>
      <w:r w:rsidRPr="006A3080">
        <w:rPr>
          <w:color w:val="000000"/>
          <w:spacing w:val="9"/>
          <w:sz w:val="23"/>
          <w:szCs w:val="23"/>
        </w:rPr>
        <w:t xml:space="preserve"> </w:t>
      </w:r>
      <w:r w:rsidRPr="006A3080">
        <w:rPr>
          <w:color w:val="000000"/>
          <w:sz w:val="23"/>
          <w:szCs w:val="23"/>
        </w:rPr>
        <w:t>das</w:t>
      </w:r>
      <w:r w:rsidRPr="006A3080">
        <w:rPr>
          <w:color w:val="000000"/>
          <w:spacing w:val="12"/>
          <w:sz w:val="23"/>
          <w:szCs w:val="23"/>
        </w:rPr>
        <w:t xml:space="preserve"> </w:t>
      </w:r>
      <w:r w:rsidRPr="006A3080">
        <w:rPr>
          <w:color w:val="000000"/>
          <w:sz w:val="23"/>
          <w:szCs w:val="23"/>
        </w:rPr>
        <w:t>dotações</w:t>
      </w:r>
      <w:r w:rsidRPr="006A3080">
        <w:rPr>
          <w:color w:val="000000"/>
          <w:spacing w:val="9"/>
          <w:sz w:val="23"/>
          <w:szCs w:val="23"/>
        </w:rPr>
        <w:t xml:space="preserve"> </w:t>
      </w:r>
      <w:r w:rsidRPr="006A3080">
        <w:rPr>
          <w:color w:val="000000"/>
          <w:sz w:val="23"/>
          <w:szCs w:val="23"/>
        </w:rPr>
        <w:t xml:space="preserve">orçamentárias: </w:t>
      </w:r>
      <w:r w:rsidRPr="006A3080">
        <w:rPr>
          <w:sz w:val="23"/>
          <w:szCs w:val="23"/>
        </w:rPr>
        <w:t>nº 05.004.26.782.0032.2017-33.90.30.00, fonte 01.07.00.00 e nº 05.004.15.452.0023.2019-33.90.30.00, fonte 01.07.00.00, para a Secretaria Municipal de Urbanismo, Obras e Viação.</w:t>
      </w:r>
    </w:p>
    <w:p w:rsidR="00A430CB" w:rsidRPr="006A3080" w:rsidRDefault="00A430CB" w:rsidP="00A430CB">
      <w:pPr>
        <w:tabs>
          <w:tab w:val="left" w:pos="3356"/>
        </w:tabs>
        <w:jc w:val="both"/>
        <w:rPr>
          <w:b/>
          <w:sz w:val="23"/>
          <w:szCs w:val="23"/>
        </w:rPr>
      </w:pPr>
    </w:p>
    <w:p w:rsidR="00A430CB" w:rsidRPr="006A3080" w:rsidRDefault="00A430CB" w:rsidP="00A430CB">
      <w:pPr>
        <w:tabs>
          <w:tab w:val="num" w:pos="0"/>
          <w:tab w:val="left" w:pos="4111"/>
        </w:tabs>
        <w:jc w:val="both"/>
        <w:rPr>
          <w:sz w:val="23"/>
          <w:szCs w:val="23"/>
        </w:rPr>
      </w:pPr>
      <w:r w:rsidRPr="006A3080">
        <w:rPr>
          <w:b/>
          <w:sz w:val="23"/>
          <w:szCs w:val="23"/>
        </w:rPr>
        <w:t>CLÁUSULA QUINTA: PRAZO, LOCAL E CONDIÇÕES DE ENTREGA</w:t>
      </w:r>
    </w:p>
    <w:p w:rsidR="00A430CB" w:rsidRPr="006A3080" w:rsidRDefault="00A430CB" w:rsidP="00A430CB">
      <w:pPr>
        <w:autoSpaceDE w:val="0"/>
        <w:autoSpaceDN w:val="0"/>
        <w:adjustRightInd w:val="0"/>
        <w:jc w:val="both"/>
        <w:rPr>
          <w:sz w:val="23"/>
          <w:szCs w:val="23"/>
        </w:rPr>
      </w:pPr>
      <w:r w:rsidRPr="006A3080">
        <w:rPr>
          <w:b/>
          <w:sz w:val="23"/>
          <w:szCs w:val="23"/>
        </w:rPr>
        <w:t>5.1.</w:t>
      </w:r>
      <w:r w:rsidRPr="006A3080">
        <w:rPr>
          <w:sz w:val="23"/>
          <w:szCs w:val="23"/>
        </w:rPr>
        <w:t xml:space="preserve"> A empresa detentora da Ata de Registro de Preços deverá atender às determinações do Anexo I - Termo de Referência e após solicitação estar preparada para o fornecimento dos produtos requeridos no prazo de até 05 (cinco) dias úteis, devendo estes serem entregues em das 07h00min às 12h00min e das 13h30minàs 16h30min),no Pátio da Prefeitura Municipal, sita à Avenida Interventor Manoel Ribas, 06.</w:t>
      </w:r>
    </w:p>
    <w:p w:rsidR="00A430CB" w:rsidRPr="006A3080" w:rsidRDefault="00A430CB" w:rsidP="00A430CB">
      <w:pPr>
        <w:pStyle w:val="Corpodetexto2"/>
        <w:spacing w:after="0" w:line="240" w:lineRule="auto"/>
        <w:ind w:right="-101"/>
        <w:jc w:val="both"/>
        <w:rPr>
          <w:sz w:val="23"/>
          <w:szCs w:val="23"/>
        </w:rPr>
      </w:pPr>
      <w:r w:rsidRPr="006A3080">
        <w:rPr>
          <w:b/>
          <w:sz w:val="23"/>
          <w:szCs w:val="23"/>
        </w:rPr>
        <w:t xml:space="preserve">5.2. </w:t>
      </w:r>
      <w:r w:rsidRPr="006A3080">
        <w:rPr>
          <w:sz w:val="23"/>
          <w:szCs w:val="23"/>
        </w:rPr>
        <w:t>Todos os bens fornecidos serão conferidos no momento da entrega, e se constatadas irregularidades no objeto contratual, o Contratante poderá:</w:t>
      </w:r>
    </w:p>
    <w:p w:rsidR="00A430CB" w:rsidRPr="006A3080" w:rsidRDefault="00A430CB" w:rsidP="00A430CB">
      <w:pPr>
        <w:autoSpaceDE w:val="0"/>
        <w:autoSpaceDN w:val="0"/>
        <w:adjustRightInd w:val="0"/>
        <w:jc w:val="both"/>
        <w:rPr>
          <w:sz w:val="23"/>
          <w:szCs w:val="23"/>
        </w:rPr>
      </w:pPr>
      <w:r w:rsidRPr="006A3080">
        <w:rPr>
          <w:b/>
          <w:bCs/>
          <w:sz w:val="23"/>
          <w:szCs w:val="23"/>
        </w:rPr>
        <w:t xml:space="preserve">5.2.1. </w:t>
      </w:r>
      <w:r w:rsidRPr="006A3080">
        <w:rPr>
          <w:sz w:val="23"/>
          <w:szCs w:val="23"/>
        </w:rPr>
        <w:t>se disser respeito à especificação, rejeitá-lo no todo ou em parte, determinando sua substituição ou rescindindo a contratação, sem prejuízo das penalidades cabíveis;</w:t>
      </w:r>
    </w:p>
    <w:p w:rsidR="00A430CB" w:rsidRPr="006A3080" w:rsidRDefault="00A430CB" w:rsidP="00A430CB">
      <w:pPr>
        <w:autoSpaceDE w:val="0"/>
        <w:autoSpaceDN w:val="0"/>
        <w:adjustRightInd w:val="0"/>
        <w:jc w:val="both"/>
        <w:rPr>
          <w:sz w:val="23"/>
          <w:szCs w:val="23"/>
        </w:rPr>
      </w:pPr>
      <w:r w:rsidRPr="006A3080">
        <w:rPr>
          <w:b/>
          <w:bCs/>
          <w:sz w:val="23"/>
          <w:szCs w:val="23"/>
        </w:rPr>
        <w:t xml:space="preserve">5.2.1.1. </w:t>
      </w:r>
      <w:r w:rsidRPr="006A3080">
        <w:rPr>
          <w:sz w:val="23"/>
          <w:szCs w:val="23"/>
        </w:rPr>
        <w:t>na hipótese de substituição, a Contratada deverá fazê-la em conformidade com a indicação da Administração, no prazo máximo de 01 (um) dia útil, contado da notificação por escrito, mantido o preço inicialmente contratado;</w:t>
      </w:r>
    </w:p>
    <w:p w:rsidR="00A430CB" w:rsidRPr="006A3080" w:rsidRDefault="00A430CB" w:rsidP="00A430CB">
      <w:pPr>
        <w:autoSpaceDE w:val="0"/>
        <w:autoSpaceDN w:val="0"/>
        <w:adjustRightInd w:val="0"/>
        <w:jc w:val="both"/>
        <w:rPr>
          <w:sz w:val="23"/>
          <w:szCs w:val="23"/>
        </w:rPr>
      </w:pPr>
      <w:r w:rsidRPr="006A3080">
        <w:rPr>
          <w:b/>
          <w:bCs/>
          <w:sz w:val="23"/>
          <w:szCs w:val="23"/>
        </w:rPr>
        <w:t xml:space="preserve">5.2.2. </w:t>
      </w:r>
      <w:r w:rsidRPr="006A3080">
        <w:rPr>
          <w:sz w:val="23"/>
          <w:szCs w:val="23"/>
        </w:rPr>
        <w:t>se disser respeito à diferença de quantidade ou de partes, determinar sua complementação ou rescindir a contratação, sem prejuízo das penalidades cabíveis;</w:t>
      </w:r>
    </w:p>
    <w:p w:rsidR="00A430CB" w:rsidRPr="006A3080" w:rsidRDefault="00A430CB" w:rsidP="00A430CB">
      <w:pPr>
        <w:autoSpaceDE w:val="0"/>
        <w:autoSpaceDN w:val="0"/>
        <w:adjustRightInd w:val="0"/>
        <w:jc w:val="both"/>
        <w:rPr>
          <w:sz w:val="23"/>
          <w:szCs w:val="23"/>
        </w:rPr>
      </w:pPr>
      <w:r w:rsidRPr="006A3080">
        <w:rPr>
          <w:b/>
          <w:bCs/>
          <w:sz w:val="23"/>
          <w:szCs w:val="23"/>
        </w:rPr>
        <w:lastRenderedPageBreak/>
        <w:t xml:space="preserve">5.2.2.1. </w:t>
      </w:r>
      <w:r w:rsidRPr="006A3080">
        <w:rPr>
          <w:sz w:val="23"/>
          <w:szCs w:val="23"/>
        </w:rPr>
        <w:t>na hipótese de complementação, a Contratada deverá fazê-la em conformidade com a indicação do Contratante, no prazo máximo de 01 (um) dia, contados da notificação por escrito, mantido o preço inicialmente contratado.</w:t>
      </w:r>
    </w:p>
    <w:p w:rsidR="00A430CB" w:rsidRPr="006A3080" w:rsidRDefault="00A430CB" w:rsidP="00A430CB">
      <w:pPr>
        <w:autoSpaceDE w:val="0"/>
        <w:autoSpaceDN w:val="0"/>
        <w:adjustRightInd w:val="0"/>
        <w:jc w:val="both"/>
        <w:rPr>
          <w:sz w:val="23"/>
          <w:szCs w:val="23"/>
        </w:rPr>
      </w:pPr>
      <w:r w:rsidRPr="006A3080">
        <w:rPr>
          <w:b/>
          <w:bCs/>
          <w:sz w:val="23"/>
          <w:szCs w:val="23"/>
        </w:rPr>
        <w:t>5.3.</w:t>
      </w:r>
      <w:r w:rsidRPr="006A3080">
        <w:rPr>
          <w:sz w:val="23"/>
          <w:szCs w:val="23"/>
        </w:rPr>
        <w:t xml:space="preserve"> O recebimento do objeto dar-se-á definitivamente no prazo de 02 (dois) dias úteis, contado da data de entrega do(s) bem(ns) uma vez verificado o atendimento integral da quantidade e das especificações contratadas.</w:t>
      </w:r>
    </w:p>
    <w:p w:rsidR="00A430CB" w:rsidRPr="006A3080" w:rsidRDefault="00A430CB" w:rsidP="00A430CB">
      <w:pPr>
        <w:autoSpaceDE w:val="0"/>
        <w:autoSpaceDN w:val="0"/>
        <w:adjustRightInd w:val="0"/>
        <w:jc w:val="both"/>
        <w:rPr>
          <w:sz w:val="23"/>
          <w:szCs w:val="23"/>
        </w:rPr>
      </w:pPr>
      <w:r w:rsidRPr="006A3080">
        <w:rPr>
          <w:b/>
          <w:sz w:val="23"/>
          <w:szCs w:val="23"/>
        </w:rPr>
        <w:t>5.4.</w:t>
      </w:r>
      <w:r w:rsidRPr="006A3080">
        <w:rPr>
          <w:sz w:val="23"/>
          <w:szCs w:val="23"/>
        </w:rPr>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A430CB" w:rsidRPr="006A3080" w:rsidRDefault="00A430CB" w:rsidP="00A430CB">
      <w:pPr>
        <w:autoSpaceDE w:val="0"/>
        <w:autoSpaceDN w:val="0"/>
        <w:adjustRightInd w:val="0"/>
        <w:jc w:val="both"/>
        <w:rPr>
          <w:sz w:val="23"/>
          <w:szCs w:val="23"/>
        </w:rPr>
      </w:pPr>
      <w:r w:rsidRPr="006A3080">
        <w:rPr>
          <w:b/>
          <w:bCs/>
          <w:sz w:val="23"/>
          <w:szCs w:val="23"/>
        </w:rPr>
        <w:t xml:space="preserve">5.5.  </w:t>
      </w:r>
      <w:r w:rsidRPr="006A3080">
        <w:rPr>
          <w:sz w:val="23"/>
          <w:szCs w:val="23"/>
        </w:rPr>
        <w:t>Por ocasião da entrega, a Contratada deverá colher no comprovante respectivo a data, o nome, o cargo, a assinatura e o número do Registro Geral (RG) do servidor responsável pelo recebimento.</w:t>
      </w:r>
    </w:p>
    <w:p w:rsidR="00A430CB" w:rsidRPr="006A3080" w:rsidRDefault="00A430CB" w:rsidP="00A430CB">
      <w:pPr>
        <w:autoSpaceDE w:val="0"/>
        <w:autoSpaceDN w:val="0"/>
        <w:adjustRightInd w:val="0"/>
        <w:jc w:val="both"/>
        <w:rPr>
          <w:sz w:val="23"/>
          <w:szCs w:val="23"/>
        </w:rPr>
      </w:pPr>
      <w:r w:rsidRPr="006A3080">
        <w:rPr>
          <w:b/>
          <w:sz w:val="23"/>
          <w:szCs w:val="23"/>
        </w:rPr>
        <w:t>5.6</w:t>
      </w:r>
      <w:r w:rsidRPr="006A3080">
        <w:rPr>
          <w:sz w:val="23"/>
          <w:szCs w:val="23"/>
        </w:rPr>
        <w:t>. A CONTRATADA obriga-se a fornecer o objeto a que se refere este Pregão Presencial de acordo estritamente com as especificações descritas na Ordem de Fornecimento, sendo de sua inteira responsabilidade a substituição do produto quando constatado não estar em conformidade com as referidas especificações.</w:t>
      </w:r>
    </w:p>
    <w:p w:rsidR="00A430CB" w:rsidRPr="006A3080" w:rsidRDefault="00A430CB" w:rsidP="00A430CB">
      <w:pPr>
        <w:jc w:val="both"/>
        <w:rPr>
          <w:sz w:val="23"/>
          <w:szCs w:val="23"/>
        </w:rPr>
      </w:pPr>
      <w:r w:rsidRPr="006A3080">
        <w:rPr>
          <w:b/>
          <w:sz w:val="23"/>
          <w:szCs w:val="23"/>
        </w:rPr>
        <w:t>5.7.</w:t>
      </w:r>
      <w:r w:rsidRPr="006A3080">
        <w:rPr>
          <w:sz w:val="23"/>
          <w:szCs w:val="23"/>
        </w:rPr>
        <w:t xml:space="preserve"> </w:t>
      </w:r>
      <w:r w:rsidRPr="006A3080">
        <w:rPr>
          <w:iCs/>
          <w:sz w:val="23"/>
          <w:szCs w:val="23"/>
        </w:rPr>
        <w:t>A Licitante vencedora ficará obrigada a trocar as suas expensas os produtos que vierem a ser recusadas sendo que o ato de recebimento não importará sua aceitação</w:t>
      </w:r>
      <w:r w:rsidRPr="006A3080">
        <w:rPr>
          <w:sz w:val="23"/>
          <w:szCs w:val="23"/>
        </w:rPr>
        <w:t xml:space="preserve">. </w:t>
      </w:r>
      <w:r w:rsidRPr="006A3080">
        <w:rPr>
          <w:iCs/>
          <w:sz w:val="23"/>
          <w:szCs w:val="23"/>
        </w:rPr>
        <w:t>Independentemente da aceitação, a adjudicatária garantirá a qualidade dos produtos obrigando-se a repor aquele que apresentar defeito ou for entregue em desacordo com apresentado na proposta.</w:t>
      </w:r>
    </w:p>
    <w:p w:rsidR="00A430CB" w:rsidRPr="006A3080" w:rsidRDefault="00A430CB" w:rsidP="00A430CB">
      <w:pPr>
        <w:jc w:val="both"/>
        <w:rPr>
          <w:sz w:val="23"/>
          <w:szCs w:val="23"/>
        </w:rPr>
      </w:pPr>
      <w:r w:rsidRPr="006A3080">
        <w:rPr>
          <w:b/>
          <w:bCs/>
          <w:sz w:val="23"/>
          <w:szCs w:val="23"/>
        </w:rPr>
        <w:t>5.8</w:t>
      </w:r>
      <w:r w:rsidRPr="006A3080">
        <w:rPr>
          <w:sz w:val="23"/>
          <w:szCs w:val="23"/>
        </w:rPr>
        <w:t>. A licitante vencedora, sujeitar-se-á a mais ampla e irrestrita fiscalização por parte da PREFEITURA, encarregada de acompanhar a entrega dos produtos e prestando esclarecimento solicitados atendendo as reclamações formuladas, inclusive todas as entregas e anexar a Nota Fiscal, qual deverá ser acompanhado por um encarregado da Pasta.</w:t>
      </w:r>
    </w:p>
    <w:p w:rsidR="00A430CB" w:rsidRPr="006A3080" w:rsidRDefault="00A430CB" w:rsidP="00A430CB">
      <w:pPr>
        <w:autoSpaceDE w:val="0"/>
        <w:autoSpaceDN w:val="0"/>
        <w:adjustRightInd w:val="0"/>
        <w:jc w:val="both"/>
        <w:rPr>
          <w:sz w:val="23"/>
          <w:szCs w:val="23"/>
        </w:rPr>
      </w:pPr>
      <w:r w:rsidRPr="006A3080">
        <w:rPr>
          <w:b/>
          <w:sz w:val="23"/>
          <w:szCs w:val="23"/>
        </w:rPr>
        <w:t>5.9.</w:t>
      </w:r>
      <w:r w:rsidRPr="006A3080">
        <w:rPr>
          <w:sz w:val="23"/>
          <w:szCs w:val="23"/>
        </w:rPr>
        <w:t xml:space="preserve"> O recebimento definitivo do objeto deste Edital, não exime o fornecedor de ser responsabilizado, dentro das penalidades previstas na Lei 8.666/93 e alterações, pela má qualidade</w:t>
      </w:r>
      <w:r w:rsidRPr="006A3080">
        <w:rPr>
          <w:b/>
          <w:bCs/>
          <w:sz w:val="23"/>
          <w:szCs w:val="23"/>
        </w:rPr>
        <w:t xml:space="preserve"> </w:t>
      </w:r>
      <w:r w:rsidRPr="006A3080">
        <w:rPr>
          <w:bCs/>
          <w:sz w:val="23"/>
          <w:szCs w:val="23"/>
        </w:rPr>
        <w:t>rendimento, composição, e outros fatores que julgar relevantes do produto cotado</w:t>
      </w:r>
      <w:r w:rsidRPr="006A3080">
        <w:rPr>
          <w:b/>
          <w:bCs/>
          <w:sz w:val="23"/>
          <w:szCs w:val="23"/>
        </w:rPr>
        <w:t>,</w:t>
      </w:r>
      <w:r w:rsidRPr="006A3080">
        <w:rPr>
          <w:sz w:val="23"/>
          <w:szCs w:val="23"/>
        </w:rPr>
        <w:t xml:space="preserve"> que venha a ser constatada durante o uso. </w:t>
      </w:r>
    </w:p>
    <w:p w:rsidR="00A430CB" w:rsidRPr="006A3080" w:rsidRDefault="00A430CB" w:rsidP="00A430CB">
      <w:pPr>
        <w:autoSpaceDE w:val="0"/>
        <w:autoSpaceDN w:val="0"/>
        <w:adjustRightInd w:val="0"/>
        <w:jc w:val="both"/>
        <w:rPr>
          <w:b/>
          <w:sz w:val="23"/>
          <w:szCs w:val="23"/>
        </w:rPr>
      </w:pPr>
    </w:p>
    <w:p w:rsidR="00A430CB" w:rsidRPr="006A3080" w:rsidRDefault="00A430CB" w:rsidP="00A430CB">
      <w:pPr>
        <w:pStyle w:val="Corpodetexto2"/>
        <w:spacing w:after="0" w:line="240" w:lineRule="auto"/>
        <w:ind w:right="-101"/>
        <w:jc w:val="both"/>
        <w:rPr>
          <w:b/>
          <w:sz w:val="23"/>
          <w:szCs w:val="23"/>
        </w:rPr>
      </w:pPr>
      <w:r w:rsidRPr="006A3080">
        <w:rPr>
          <w:b/>
          <w:sz w:val="23"/>
          <w:szCs w:val="23"/>
        </w:rPr>
        <w:t>CLÁUSULA SEXTA: DA VIGÊNCIA</w:t>
      </w:r>
    </w:p>
    <w:p w:rsidR="00A430CB" w:rsidRPr="006A3080" w:rsidRDefault="00A430CB" w:rsidP="00A430CB">
      <w:pPr>
        <w:overflowPunct w:val="0"/>
        <w:autoSpaceDE w:val="0"/>
        <w:autoSpaceDN w:val="0"/>
        <w:adjustRightInd w:val="0"/>
        <w:jc w:val="both"/>
        <w:textAlignment w:val="baseline"/>
        <w:rPr>
          <w:sz w:val="23"/>
          <w:szCs w:val="23"/>
        </w:rPr>
      </w:pPr>
      <w:r w:rsidRPr="006A3080">
        <w:rPr>
          <w:b/>
          <w:sz w:val="23"/>
          <w:szCs w:val="23"/>
        </w:rPr>
        <w:t>6.1.</w:t>
      </w:r>
      <w:r w:rsidRPr="006A3080">
        <w:rPr>
          <w:sz w:val="23"/>
          <w:szCs w:val="23"/>
        </w:rPr>
        <w:t xml:space="preserve"> O prazo de vigência da presente Ata será de 12 (doze) meses, podendo ser prorrogada por até igual período, nos termos do Artigo 57 da Lei 8.666/93.</w:t>
      </w:r>
    </w:p>
    <w:p w:rsidR="00A430CB" w:rsidRPr="006A3080" w:rsidRDefault="00A430CB" w:rsidP="00A430CB">
      <w:pPr>
        <w:autoSpaceDE w:val="0"/>
        <w:autoSpaceDN w:val="0"/>
        <w:adjustRightInd w:val="0"/>
        <w:jc w:val="both"/>
        <w:rPr>
          <w:color w:val="000000"/>
          <w:sz w:val="23"/>
          <w:szCs w:val="23"/>
        </w:rPr>
      </w:pPr>
      <w:r w:rsidRPr="006A3080">
        <w:rPr>
          <w:b/>
          <w:color w:val="000000"/>
          <w:sz w:val="23"/>
          <w:szCs w:val="23"/>
        </w:rPr>
        <w:t>6.2.</w:t>
      </w:r>
      <w:r w:rsidRPr="006A3080">
        <w:rPr>
          <w:color w:val="000000"/>
          <w:sz w:val="23"/>
          <w:szCs w:val="23"/>
        </w:rPr>
        <w:t xml:space="preserve"> Fica facultada a Administração em firmar as contratações que poderão advir, pela Ata de Registro de Preços, podendo ser adquirido o mesmo objeto ora registrado, por outros meios previstos legalmente.</w:t>
      </w:r>
    </w:p>
    <w:p w:rsidR="00A430CB" w:rsidRPr="006A3080" w:rsidRDefault="00A430CB" w:rsidP="00A430CB">
      <w:pPr>
        <w:autoSpaceDE w:val="0"/>
        <w:autoSpaceDN w:val="0"/>
        <w:adjustRightInd w:val="0"/>
        <w:jc w:val="both"/>
        <w:rPr>
          <w:color w:val="000000"/>
          <w:sz w:val="23"/>
          <w:szCs w:val="23"/>
        </w:rPr>
      </w:pPr>
      <w:r w:rsidRPr="006A3080">
        <w:rPr>
          <w:b/>
          <w:color w:val="000000"/>
          <w:sz w:val="23"/>
          <w:szCs w:val="23"/>
        </w:rPr>
        <w:t>6.3.</w:t>
      </w:r>
      <w:r w:rsidRPr="006A3080">
        <w:rPr>
          <w:color w:val="000000"/>
          <w:sz w:val="23"/>
          <w:szCs w:val="23"/>
        </w:rPr>
        <w:t xml:space="preserve"> Poderá a Administração, mesmo comprovada a ocorrência mencionada no parágrafo anterior, optar por cancelar a Ata e providenciá-lo em outro procedimento licitatório.</w:t>
      </w:r>
    </w:p>
    <w:p w:rsidR="00A430CB" w:rsidRPr="006A3080" w:rsidRDefault="00A430CB" w:rsidP="00A430CB">
      <w:pPr>
        <w:overflowPunct w:val="0"/>
        <w:autoSpaceDE w:val="0"/>
        <w:autoSpaceDN w:val="0"/>
        <w:adjustRightInd w:val="0"/>
        <w:jc w:val="both"/>
        <w:textAlignment w:val="baseline"/>
        <w:rPr>
          <w:sz w:val="23"/>
          <w:szCs w:val="23"/>
        </w:rPr>
      </w:pPr>
    </w:p>
    <w:p w:rsidR="00A430CB" w:rsidRPr="006A3080" w:rsidRDefault="00A430CB" w:rsidP="00A430CB">
      <w:pPr>
        <w:tabs>
          <w:tab w:val="num" w:pos="0"/>
          <w:tab w:val="left" w:pos="4111"/>
        </w:tabs>
        <w:jc w:val="both"/>
        <w:rPr>
          <w:b/>
          <w:sz w:val="23"/>
          <w:szCs w:val="23"/>
        </w:rPr>
      </w:pPr>
      <w:r w:rsidRPr="006A3080">
        <w:rPr>
          <w:b/>
          <w:sz w:val="23"/>
          <w:szCs w:val="23"/>
        </w:rPr>
        <w:t>CLÁUSULA SÉTIMA: DO REAJUSTE DE PREÇOS</w:t>
      </w:r>
    </w:p>
    <w:p w:rsidR="00A430CB" w:rsidRPr="006A3080" w:rsidRDefault="00A430CB" w:rsidP="00A430CB">
      <w:pPr>
        <w:tabs>
          <w:tab w:val="num" w:pos="0"/>
          <w:tab w:val="left" w:pos="4111"/>
        </w:tabs>
        <w:jc w:val="both"/>
        <w:rPr>
          <w:color w:val="000000"/>
          <w:sz w:val="23"/>
          <w:szCs w:val="23"/>
        </w:rPr>
      </w:pPr>
      <w:r w:rsidRPr="006A3080">
        <w:rPr>
          <w:b/>
          <w:color w:val="000000"/>
          <w:sz w:val="23"/>
          <w:szCs w:val="23"/>
        </w:rPr>
        <w:t>7.1.</w:t>
      </w:r>
      <w:r w:rsidRPr="006A3080">
        <w:rPr>
          <w:color w:val="000000"/>
          <w:sz w:val="23"/>
          <w:szCs w:val="23"/>
        </w:rPr>
        <w:t xml:space="preserve"> O preço registrado poderá a critério da Administração, justificadamente, ser objeto de reequilíbrio econômico-financeiro, para menos ou para mais, nos termos do art. 65, inciso II, letra ‘d’, da Lei nº 8.666/93.</w:t>
      </w:r>
    </w:p>
    <w:p w:rsidR="00A430CB" w:rsidRPr="006A3080" w:rsidRDefault="00A430CB" w:rsidP="00A430CB">
      <w:pPr>
        <w:overflowPunct w:val="0"/>
        <w:autoSpaceDE w:val="0"/>
        <w:autoSpaceDN w:val="0"/>
        <w:adjustRightInd w:val="0"/>
        <w:jc w:val="both"/>
        <w:textAlignment w:val="baseline"/>
        <w:rPr>
          <w:color w:val="000000"/>
          <w:sz w:val="23"/>
          <w:szCs w:val="23"/>
        </w:rPr>
      </w:pPr>
      <w:r w:rsidRPr="006A3080">
        <w:rPr>
          <w:b/>
          <w:color w:val="000000"/>
          <w:sz w:val="23"/>
          <w:szCs w:val="23"/>
        </w:rPr>
        <w:t>7.2.</w:t>
      </w:r>
      <w:r w:rsidRPr="006A3080">
        <w:rPr>
          <w:color w:val="000000"/>
          <w:sz w:val="23"/>
          <w:szCs w:val="23"/>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A430CB" w:rsidRPr="006A3080" w:rsidRDefault="00A430CB" w:rsidP="00A430CB">
      <w:pPr>
        <w:overflowPunct w:val="0"/>
        <w:autoSpaceDE w:val="0"/>
        <w:autoSpaceDN w:val="0"/>
        <w:adjustRightInd w:val="0"/>
        <w:jc w:val="both"/>
        <w:textAlignment w:val="baseline"/>
        <w:rPr>
          <w:bCs/>
          <w:sz w:val="23"/>
          <w:szCs w:val="23"/>
        </w:rPr>
      </w:pPr>
      <w:r w:rsidRPr="006A3080">
        <w:rPr>
          <w:b/>
          <w:color w:val="000000"/>
          <w:sz w:val="23"/>
          <w:szCs w:val="23"/>
        </w:rPr>
        <w:t>7.3.</w:t>
      </w:r>
      <w:r w:rsidRPr="006A3080">
        <w:rPr>
          <w:color w:val="000000"/>
          <w:sz w:val="23"/>
          <w:szCs w:val="23"/>
        </w:rPr>
        <w:t xml:space="preserve"> Quando o preço registrado tornar-se superior ao praticado no mercado, o Órgão Gerenciador deverá:</w:t>
      </w:r>
    </w:p>
    <w:p w:rsidR="00A430CB" w:rsidRPr="006A3080" w:rsidRDefault="00A430CB" w:rsidP="00A430CB">
      <w:pPr>
        <w:numPr>
          <w:ilvl w:val="0"/>
          <w:numId w:val="1"/>
        </w:numPr>
        <w:overflowPunct w:val="0"/>
        <w:autoSpaceDE w:val="0"/>
        <w:autoSpaceDN w:val="0"/>
        <w:adjustRightInd w:val="0"/>
        <w:jc w:val="both"/>
        <w:textAlignment w:val="baseline"/>
        <w:rPr>
          <w:color w:val="000000"/>
          <w:sz w:val="23"/>
          <w:szCs w:val="23"/>
        </w:rPr>
      </w:pPr>
      <w:r w:rsidRPr="006A3080">
        <w:rPr>
          <w:color w:val="000000"/>
          <w:sz w:val="23"/>
          <w:szCs w:val="23"/>
        </w:rPr>
        <w:t>Convocar o fornecedor do bem ou prestador do serviço visando à negociação para a redução de preços e sua adequação ao mercado;</w:t>
      </w:r>
    </w:p>
    <w:p w:rsidR="00A430CB" w:rsidRPr="006A3080" w:rsidRDefault="00A430CB" w:rsidP="00A430CB">
      <w:pPr>
        <w:numPr>
          <w:ilvl w:val="0"/>
          <w:numId w:val="1"/>
        </w:numPr>
        <w:overflowPunct w:val="0"/>
        <w:autoSpaceDE w:val="0"/>
        <w:autoSpaceDN w:val="0"/>
        <w:adjustRightInd w:val="0"/>
        <w:jc w:val="both"/>
        <w:textAlignment w:val="baseline"/>
        <w:rPr>
          <w:bCs/>
          <w:sz w:val="23"/>
          <w:szCs w:val="23"/>
        </w:rPr>
      </w:pPr>
      <w:r w:rsidRPr="006A3080">
        <w:rPr>
          <w:color w:val="000000"/>
          <w:sz w:val="23"/>
          <w:szCs w:val="23"/>
        </w:rPr>
        <w:t>Liberar o fornecedor do bem ou prestador do serviço do compromisso assumido, e cancelar o seu registro, quando frustrada a negociação, respeitados os contratos já firmados;</w:t>
      </w:r>
    </w:p>
    <w:p w:rsidR="00A430CB" w:rsidRPr="006A3080" w:rsidRDefault="00A430CB" w:rsidP="00A430CB">
      <w:pPr>
        <w:numPr>
          <w:ilvl w:val="0"/>
          <w:numId w:val="1"/>
        </w:numPr>
        <w:overflowPunct w:val="0"/>
        <w:autoSpaceDE w:val="0"/>
        <w:autoSpaceDN w:val="0"/>
        <w:adjustRightInd w:val="0"/>
        <w:jc w:val="both"/>
        <w:textAlignment w:val="baseline"/>
        <w:rPr>
          <w:bCs/>
          <w:sz w:val="23"/>
          <w:szCs w:val="23"/>
        </w:rPr>
      </w:pPr>
      <w:r w:rsidRPr="006A3080">
        <w:rPr>
          <w:color w:val="000000"/>
          <w:sz w:val="23"/>
          <w:szCs w:val="23"/>
        </w:rPr>
        <w:t>Convocar os demais fornecedores ou prestadores de serviços, visando igual oportunidade de negociação;</w:t>
      </w:r>
    </w:p>
    <w:p w:rsidR="00A430CB" w:rsidRPr="006A3080" w:rsidRDefault="00A430CB" w:rsidP="00A430CB">
      <w:pPr>
        <w:overflowPunct w:val="0"/>
        <w:autoSpaceDE w:val="0"/>
        <w:autoSpaceDN w:val="0"/>
        <w:adjustRightInd w:val="0"/>
        <w:jc w:val="both"/>
        <w:textAlignment w:val="baseline"/>
        <w:rPr>
          <w:sz w:val="23"/>
          <w:szCs w:val="23"/>
        </w:rPr>
      </w:pPr>
      <w:r w:rsidRPr="006A3080">
        <w:rPr>
          <w:b/>
          <w:sz w:val="23"/>
          <w:szCs w:val="23"/>
        </w:rPr>
        <w:lastRenderedPageBreak/>
        <w:t>7.4.</w:t>
      </w:r>
      <w:r w:rsidRPr="006A3080">
        <w:rPr>
          <w:sz w:val="23"/>
          <w:szCs w:val="23"/>
        </w:rPr>
        <w:t xml:space="preserve"> Quando não houver êxito nas negociações para a readequação de preços, o Órgão Gerenciador cancelará o preço do bem ou do serviço registrado, publicando ATA COMPLEMENTAR da decisão.</w:t>
      </w:r>
    </w:p>
    <w:p w:rsidR="00A430CB" w:rsidRPr="006A3080" w:rsidRDefault="00A430CB" w:rsidP="00A430CB">
      <w:pPr>
        <w:widowControl w:val="0"/>
        <w:autoSpaceDE w:val="0"/>
        <w:autoSpaceDN w:val="0"/>
        <w:adjustRightInd w:val="0"/>
        <w:ind w:right="22"/>
        <w:jc w:val="both"/>
        <w:rPr>
          <w:b/>
          <w:bCs/>
          <w:color w:val="000000"/>
          <w:sz w:val="23"/>
          <w:szCs w:val="23"/>
        </w:rPr>
      </w:pPr>
    </w:p>
    <w:p w:rsidR="00A430CB" w:rsidRPr="006A3080" w:rsidRDefault="00A430CB" w:rsidP="00A430CB">
      <w:pPr>
        <w:tabs>
          <w:tab w:val="num" w:pos="0"/>
          <w:tab w:val="left" w:pos="4111"/>
        </w:tabs>
        <w:jc w:val="both"/>
        <w:rPr>
          <w:b/>
          <w:sz w:val="23"/>
          <w:szCs w:val="23"/>
        </w:rPr>
      </w:pPr>
      <w:r w:rsidRPr="006A3080">
        <w:rPr>
          <w:b/>
          <w:sz w:val="23"/>
          <w:szCs w:val="23"/>
        </w:rPr>
        <w:t>CLÁUSULA OITAVA: DO CANCELAMENTO DO PREÇO REGISTRADO</w:t>
      </w:r>
    </w:p>
    <w:p w:rsidR="00A430CB" w:rsidRPr="006A3080" w:rsidRDefault="00A430CB" w:rsidP="00A430CB">
      <w:pPr>
        <w:tabs>
          <w:tab w:val="num" w:pos="0"/>
          <w:tab w:val="left" w:pos="4111"/>
        </w:tabs>
        <w:jc w:val="both"/>
        <w:rPr>
          <w:color w:val="000000"/>
          <w:sz w:val="23"/>
          <w:szCs w:val="23"/>
        </w:rPr>
      </w:pPr>
      <w:r w:rsidRPr="006A3080">
        <w:rPr>
          <w:b/>
          <w:color w:val="000000"/>
          <w:sz w:val="23"/>
          <w:szCs w:val="23"/>
        </w:rPr>
        <w:t>8.1.</w:t>
      </w:r>
      <w:r w:rsidRPr="006A3080">
        <w:rPr>
          <w:color w:val="000000"/>
          <w:sz w:val="23"/>
          <w:szCs w:val="23"/>
        </w:rPr>
        <w:t xml:space="preserve"> O fornecedor do bem terá seu preço registrado cancelado quando:</w:t>
      </w:r>
    </w:p>
    <w:p w:rsidR="00A430CB" w:rsidRPr="006A3080" w:rsidRDefault="00A430CB" w:rsidP="00A430CB">
      <w:pPr>
        <w:pStyle w:val="PargrafodaLista"/>
        <w:numPr>
          <w:ilvl w:val="0"/>
          <w:numId w:val="2"/>
        </w:numPr>
        <w:tabs>
          <w:tab w:val="left" w:pos="142"/>
        </w:tabs>
        <w:overflowPunct w:val="0"/>
        <w:autoSpaceDE w:val="0"/>
        <w:autoSpaceDN w:val="0"/>
        <w:adjustRightInd w:val="0"/>
        <w:jc w:val="both"/>
        <w:textAlignment w:val="baseline"/>
        <w:rPr>
          <w:color w:val="000000"/>
          <w:sz w:val="23"/>
          <w:szCs w:val="23"/>
          <w:lang w:eastAsia="pt-BR"/>
        </w:rPr>
      </w:pPr>
      <w:r w:rsidRPr="006A3080">
        <w:rPr>
          <w:color w:val="000000"/>
          <w:sz w:val="23"/>
          <w:szCs w:val="23"/>
          <w:lang w:eastAsia="pt-BR"/>
        </w:rPr>
        <w:t>Descumprir as condições da ata de registro de preços;</w:t>
      </w:r>
    </w:p>
    <w:p w:rsidR="00A430CB" w:rsidRPr="006A3080" w:rsidRDefault="00A430CB" w:rsidP="00A430CB">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6A3080">
        <w:rPr>
          <w:color w:val="000000"/>
          <w:sz w:val="23"/>
          <w:szCs w:val="23"/>
          <w:lang w:eastAsia="pt-BR"/>
        </w:rPr>
        <w:t>Recusar-se a celebrar o contrato ou não retirar a Nota de Empenho, no prazo estabelecido pela Administração, sem justificativa aceitável;</w:t>
      </w:r>
    </w:p>
    <w:p w:rsidR="00A430CB" w:rsidRPr="006A3080" w:rsidRDefault="00A430CB" w:rsidP="00A430CB">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6A3080">
        <w:rPr>
          <w:color w:val="000000"/>
          <w:sz w:val="23"/>
          <w:szCs w:val="23"/>
          <w:lang w:eastAsia="pt-BR"/>
        </w:rPr>
        <w:t>Não aceitar reduzir o seu preço registrado, quando este se tornar superior àqueles praticados no mercado;</w:t>
      </w:r>
    </w:p>
    <w:p w:rsidR="00A430CB" w:rsidRPr="006A3080" w:rsidRDefault="00A430CB" w:rsidP="00A430CB">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6A3080">
        <w:rPr>
          <w:color w:val="000000"/>
          <w:sz w:val="23"/>
          <w:szCs w:val="23"/>
          <w:lang w:eastAsia="pt-BR"/>
        </w:rPr>
        <w:t>For suspenso ou declarado inidôneo para licitar ou contratar com a Administração nos termos do artigo 87, inciso IV, da Lei Federal nº 8.666, de 21 de junho de 1993;</w:t>
      </w:r>
    </w:p>
    <w:p w:rsidR="00A430CB" w:rsidRPr="006A3080" w:rsidRDefault="00A430CB" w:rsidP="00A430CB">
      <w:pPr>
        <w:pStyle w:val="PargrafodaLista"/>
        <w:numPr>
          <w:ilvl w:val="0"/>
          <w:numId w:val="2"/>
        </w:numPr>
        <w:tabs>
          <w:tab w:val="left" w:pos="0"/>
          <w:tab w:val="left" w:pos="142"/>
        </w:tabs>
        <w:overflowPunct w:val="0"/>
        <w:autoSpaceDE w:val="0"/>
        <w:autoSpaceDN w:val="0"/>
        <w:adjustRightInd w:val="0"/>
        <w:jc w:val="both"/>
        <w:textAlignment w:val="baseline"/>
        <w:rPr>
          <w:sz w:val="23"/>
          <w:szCs w:val="23"/>
          <w:lang w:eastAsia="pt-BR"/>
        </w:rPr>
      </w:pPr>
      <w:r w:rsidRPr="006A3080">
        <w:rPr>
          <w:color w:val="000000"/>
          <w:sz w:val="23"/>
          <w:szCs w:val="23"/>
          <w:lang w:eastAsia="pt-BR"/>
        </w:rPr>
        <w:t>For impedido de licitar e contratar com a Administração nos termos do artigo 7º da Lei Federal nº 10.520, de 17 de julho de 2002.</w:t>
      </w:r>
    </w:p>
    <w:p w:rsidR="00A430CB" w:rsidRPr="006A3080" w:rsidRDefault="00A430CB" w:rsidP="00A430CB">
      <w:pPr>
        <w:tabs>
          <w:tab w:val="left" w:pos="142"/>
        </w:tabs>
        <w:jc w:val="both"/>
        <w:rPr>
          <w:color w:val="000000"/>
          <w:sz w:val="23"/>
          <w:szCs w:val="23"/>
        </w:rPr>
      </w:pPr>
      <w:r w:rsidRPr="006A3080">
        <w:rPr>
          <w:b/>
          <w:color w:val="000000"/>
          <w:sz w:val="23"/>
          <w:szCs w:val="23"/>
        </w:rPr>
        <w:t>8.2.</w:t>
      </w:r>
      <w:r w:rsidRPr="006A3080">
        <w:rPr>
          <w:color w:val="000000"/>
          <w:sz w:val="23"/>
          <w:szCs w:val="23"/>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A430CB" w:rsidRPr="006A3080" w:rsidRDefault="00A430CB" w:rsidP="00A430CB">
      <w:pPr>
        <w:tabs>
          <w:tab w:val="left" w:pos="142"/>
        </w:tabs>
        <w:jc w:val="both"/>
        <w:rPr>
          <w:color w:val="000000"/>
          <w:sz w:val="23"/>
          <w:szCs w:val="23"/>
        </w:rPr>
      </w:pPr>
      <w:r w:rsidRPr="006A3080">
        <w:rPr>
          <w:b/>
          <w:color w:val="000000"/>
          <w:sz w:val="23"/>
          <w:szCs w:val="23"/>
        </w:rPr>
        <w:t>8.3.</w:t>
      </w:r>
      <w:r w:rsidRPr="006A3080">
        <w:rPr>
          <w:color w:val="000000"/>
          <w:sz w:val="23"/>
          <w:szCs w:val="23"/>
        </w:rPr>
        <w:t xml:space="preserve"> O cancelamento do preço registrado, assegurados o contraditório e a ampla defesa, será formalizado por decisão da autoridade competente do Órgão Gerenciador e publicado no Jornal Oficial do Município e por meios eletrônicos.</w:t>
      </w:r>
    </w:p>
    <w:p w:rsidR="00A430CB" w:rsidRPr="006A3080" w:rsidRDefault="00A430CB" w:rsidP="00A430CB">
      <w:pPr>
        <w:tabs>
          <w:tab w:val="left" w:pos="4111"/>
        </w:tabs>
        <w:jc w:val="both"/>
        <w:rPr>
          <w:color w:val="000000"/>
          <w:sz w:val="23"/>
          <w:szCs w:val="23"/>
        </w:rPr>
      </w:pPr>
    </w:p>
    <w:p w:rsidR="00A430CB" w:rsidRPr="006A3080" w:rsidRDefault="00A430CB" w:rsidP="00A430CB">
      <w:pPr>
        <w:tabs>
          <w:tab w:val="left" w:pos="4111"/>
        </w:tabs>
        <w:jc w:val="both"/>
        <w:rPr>
          <w:color w:val="000000"/>
          <w:sz w:val="23"/>
          <w:szCs w:val="23"/>
        </w:rPr>
      </w:pPr>
      <w:r w:rsidRPr="006A3080">
        <w:rPr>
          <w:b/>
          <w:sz w:val="23"/>
          <w:szCs w:val="23"/>
        </w:rPr>
        <w:t>CLÁUSULA NONA: DAS OBRIGAÇÕES DA CONTRATADA</w:t>
      </w:r>
    </w:p>
    <w:p w:rsidR="00A430CB" w:rsidRPr="006A3080" w:rsidRDefault="00A430CB" w:rsidP="00A430CB">
      <w:pPr>
        <w:tabs>
          <w:tab w:val="left" w:pos="4111"/>
        </w:tabs>
        <w:jc w:val="both"/>
        <w:rPr>
          <w:sz w:val="23"/>
          <w:szCs w:val="23"/>
        </w:rPr>
      </w:pPr>
      <w:r w:rsidRPr="006A3080">
        <w:rPr>
          <w:b/>
          <w:color w:val="000000"/>
          <w:sz w:val="23"/>
          <w:szCs w:val="23"/>
        </w:rPr>
        <w:t>9.1</w:t>
      </w:r>
      <w:r w:rsidRPr="006A3080">
        <w:rPr>
          <w:color w:val="000000"/>
          <w:sz w:val="23"/>
          <w:szCs w:val="23"/>
        </w:rPr>
        <w:t xml:space="preserve">. </w:t>
      </w:r>
      <w:r w:rsidRPr="006A3080">
        <w:rPr>
          <w:sz w:val="23"/>
          <w:szCs w:val="23"/>
        </w:rPr>
        <w:t>A CONTRATADA obrigar-se-á:</w:t>
      </w:r>
    </w:p>
    <w:p w:rsidR="00A430CB" w:rsidRPr="006A3080" w:rsidRDefault="00A430CB" w:rsidP="00A430CB">
      <w:pPr>
        <w:tabs>
          <w:tab w:val="left" w:pos="4111"/>
        </w:tabs>
        <w:jc w:val="both"/>
        <w:rPr>
          <w:sz w:val="23"/>
          <w:szCs w:val="23"/>
        </w:rPr>
      </w:pPr>
      <w:r w:rsidRPr="006A3080">
        <w:rPr>
          <w:sz w:val="23"/>
          <w:szCs w:val="23"/>
        </w:rPr>
        <w:t>a) Entregar o Objeto referente a este Pregão Presencial, de acordo estritamente com as especificações descritas no mesmo;</w:t>
      </w:r>
    </w:p>
    <w:p w:rsidR="00A430CB" w:rsidRPr="006A3080" w:rsidRDefault="00A430CB" w:rsidP="00A430CB">
      <w:pPr>
        <w:tabs>
          <w:tab w:val="left" w:pos="4111"/>
        </w:tabs>
        <w:jc w:val="both"/>
        <w:rPr>
          <w:sz w:val="23"/>
          <w:szCs w:val="23"/>
        </w:rPr>
      </w:pPr>
      <w:r w:rsidRPr="006A3080">
        <w:rPr>
          <w:sz w:val="23"/>
          <w:szCs w:val="23"/>
        </w:rPr>
        <w:t>b) 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A430CB" w:rsidRPr="006A3080" w:rsidRDefault="00A430CB" w:rsidP="00A430CB">
      <w:pPr>
        <w:tabs>
          <w:tab w:val="left" w:pos="4111"/>
        </w:tabs>
        <w:jc w:val="both"/>
        <w:rPr>
          <w:color w:val="000000"/>
          <w:sz w:val="23"/>
          <w:szCs w:val="23"/>
        </w:rPr>
      </w:pPr>
      <w:r w:rsidRPr="006A3080">
        <w:rPr>
          <w:color w:val="000000"/>
          <w:sz w:val="23"/>
          <w:szCs w:val="23"/>
        </w:rPr>
        <w:t xml:space="preserve">c) </w:t>
      </w:r>
      <w:r w:rsidRPr="006A3080">
        <w:rPr>
          <w:sz w:val="23"/>
          <w:szCs w:val="23"/>
        </w:rPr>
        <w:t>Assumir inteira responsabilidade com todas as despesas diretas e indiretas referentes ao fornecimento do objeto, que venha a ser constatado não estar em conformidade com as referidas especificações, nos termos do Art. 69, da Lei 8.666/93;</w:t>
      </w:r>
    </w:p>
    <w:p w:rsidR="00A430CB" w:rsidRPr="006A3080" w:rsidRDefault="00A430CB" w:rsidP="00A430CB">
      <w:pPr>
        <w:jc w:val="both"/>
        <w:rPr>
          <w:sz w:val="23"/>
          <w:szCs w:val="23"/>
        </w:rPr>
      </w:pPr>
      <w:r w:rsidRPr="006A3080">
        <w:rPr>
          <w:sz w:val="23"/>
          <w:szCs w:val="23"/>
        </w:rPr>
        <w:t>d) Reparar, corrigir, remover, substituir, às suas expensas no total ou em parte, o Objeto da Ata de Registro de Preços em que se verificarem vícios, defeitos ou incorreções resultantes da execução;</w:t>
      </w:r>
    </w:p>
    <w:p w:rsidR="00A430CB" w:rsidRPr="006A3080" w:rsidRDefault="00A430CB" w:rsidP="00A430CB">
      <w:pPr>
        <w:tabs>
          <w:tab w:val="left" w:pos="4111"/>
        </w:tabs>
        <w:jc w:val="both"/>
        <w:rPr>
          <w:sz w:val="23"/>
          <w:szCs w:val="23"/>
        </w:rPr>
      </w:pPr>
      <w:r w:rsidRPr="006A3080">
        <w:rPr>
          <w:sz w:val="23"/>
          <w:szCs w:val="23"/>
        </w:rPr>
        <w:t>e) Manter todas as condições de habilitação durante a vigência contratual.</w:t>
      </w:r>
    </w:p>
    <w:p w:rsidR="00A430CB" w:rsidRPr="006A3080" w:rsidRDefault="00A430CB" w:rsidP="00A430CB">
      <w:pPr>
        <w:tabs>
          <w:tab w:val="left" w:pos="4111"/>
        </w:tabs>
        <w:jc w:val="both"/>
        <w:rPr>
          <w:color w:val="000000"/>
          <w:sz w:val="23"/>
          <w:szCs w:val="23"/>
        </w:rPr>
      </w:pPr>
    </w:p>
    <w:p w:rsidR="00A430CB" w:rsidRPr="006A3080" w:rsidRDefault="00A430CB" w:rsidP="00A430CB">
      <w:pPr>
        <w:widowControl w:val="0"/>
        <w:autoSpaceDE w:val="0"/>
        <w:autoSpaceDN w:val="0"/>
        <w:adjustRightInd w:val="0"/>
        <w:jc w:val="both"/>
        <w:rPr>
          <w:b/>
          <w:color w:val="000000"/>
          <w:sz w:val="23"/>
          <w:szCs w:val="23"/>
        </w:rPr>
      </w:pPr>
      <w:r w:rsidRPr="006A3080">
        <w:rPr>
          <w:b/>
          <w:bCs/>
          <w:color w:val="000000"/>
          <w:sz w:val="23"/>
          <w:szCs w:val="23"/>
        </w:rPr>
        <w:t xml:space="preserve">CLÁUSULA DÉCIMA - </w:t>
      </w:r>
      <w:r w:rsidRPr="006A3080">
        <w:rPr>
          <w:b/>
          <w:sz w:val="23"/>
          <w:szCs w:val="23"/>
        </w:rPr>
        <w:t>DA RESCISÃO DO CONTRATO E DAS PENALIDADES PARA O CASO DE INADIMPLEMENTO CONTRATUAL</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10.1. </w:t>
      </w:r>
      <w:r w:rsidRPr="006A3080">
        <w:rPr>
          <w:color w:val="000000"/>
          <w:sz w:val="23"/>
          <w:szCs w:val="23"/>
        </w:rPr>
        <w:t xml:space="preserve">Constituem motivos para rescisão contratual as hipóteses especificadas nos arts. 77 e 78, da Lei nº 8.666/93 c/c os arts. 128 e 129, da Lei Estadual nº 15.608/07. Fica estabelecido o reconhecimento dos direitos da Administração, em caso de rescisão administrativa.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10.2. </w:t>
      </w:r>
      <w:r w:rsidRPr="006A3080">
        <w:rPr>
          <w:color w:val="000000"/>
          <w:sz w:val="23"/>
          <w:szCs w:val="23"/>
        </w:rPr>
        <w:t xml:space="preserve">A inadimplência total ou parcial do contrato (Ata SRP), além da aplicação das multas previstas, poderá resultar na rescisão contratual e na aplicação das penalidades previstas nos arts. 86 e 87 da Lei 8.666/93 e nos artigos 147 e seguintes, da Lei Estadual 15.608/07.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10.3. </w:t>
      </w:r>
      <w:r w:rsidRPr="006A3080">
        <w:rPr>
          <w:color w:val="000000"/>
          <w:sz w:val="23"/>
          <w:szCs w:val="23"/>
        </w:rPr>
        <w:t xml:space="preserve">O descumprimento das obrigações assumidas ensejará na aplicação, pela CONTRATANTE, de ofício, das sanções relacionadas a seguir: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10.3.1.</w:t>
      </w:r>
      <w:r w:rsidRPr="006A3080">
        <w:rPr>
          <w:color w:val="000000"/>
          <w:sz w:val="23"/>
          <w:szCs w:val="23"/>
        </w:rPr>
        <w:t xml:space="preserve"> advertência;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10.3.2.</w:t>
      </w:r>
      <w:r w:rsidRPr="006A3080">
        <w:rPr>
          <w:color w:val="000000"/>
          <w:sz w:val="23"/>
          <w:szCs w:val="23"/>
        </w:rPr>
        <w:t xml:space="preserve"> multa moratória, compensatória e cláusula penal;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10.3.3. </w:t>
      </w:r>
      <w:r w:rsidRPr="006A3080">
        <w:rPr>
          <w:color w:val="000000"/>
          <w:sz w:val="23"/>
          <w:szCs w:val="23"/>
        </w:rPr>
        <w:t xml:space="preserve">suspensão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A430CB" w:rsidRPr="006A3080" w:rsidRDefault="00A430CB" w:rsidP="00A430CB">
      <w:pPr>
        <w:widowControl w:val="0"/>
        <w:autoSpaceDE w:val="0"/>
        <w:autoSpaceDN w:val="0"/>
        <w:adjustRightInd w:val="0"/>
        <w:jc w:val="both"/>
        <w:rPr>
          <w:color w:val="000000"/>
          <w:sz w:val="23"/>
          <w:szCs w:val="23"/>
        </w:rPr>
      </w:pPr>
      <w:r w:rsidRPr="006A3080">
        <w:rPr>
          <w:b/>
          <w:bCs/>
          <w:color w:val="000000"/>
          <w:sz w:val="23"/>
          <w:szCs w:val="23"/>
        </w:rPr>
        <w:t>10.3.4.</w:t>
      </w:r>
      <w:r w:rsidRPr="006A3080">
        <w:rPr>
          <w:color w:val="000000"/>
          <w:sz w:val="23"/>
          <w:szCs w:val="23"/>
        </w:rPr>
        <w:t xml:space="preserve"> declaração de inidoneidade para licitar ou contratar com a Administração Pública, de acordo com </w:t>
      </w:r>
      <w:r w:rsidRPr="006A3080">
        <w:rPr>
          <w:color w:val="000000"/>
          <w:sz w:val="23"/>
          <w:szCs w:val="23"/>
        </w:rPr>
        <w:lastRenderedPageBreak/>
        <w:t>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10.4. </w:t>
      </w:r>
      <w:r w:rsidRPr="006A3080">
        <w:rPr>
          <w:color w:val="000000"/>
          <w:sz w:val="23"/>
          <w:szCs w:val="23"/>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10.5</w:t>
      </w:r>
      <w:r w:rsidRPr="006A3080">
        <w:rPr>
          <w:color w:val="000000"/>
          <w:sz w:val="23"/>
          <w:szCs w:val="23"/>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10.6</w:t>
      </w:r>
      <w:r w:rsidRPr="006A3080">
        <w:rPr>
          <w:color w:val="000000"/>
          <w:sz w:val="23"/>
          <w:szCs w:val="23"/>
        </w:rPr>
        <w:t xml:space="preserve">. Pela rescisão do Contrato (Ata de Registro de Preços) por iniciativa da CONTRATADA, sem justa causa, será aplicada, ainda, cláusula penal de 20% (vinte por cento) do valor total contratado.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10.7. </w:t>
      </w:r>
      <w:r w:rsidRPr="006A3080">
        <w:rPr>
          <w:color w:val="000000"/>
          <w:sz w:val="23"/>
          <w:szCs w:val="23"/>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 xml:space="preserve">10.8. </w:t>
      </w:r>
      <w:r w:rsidRPr="006A3080">
        <w:rPr>
          <w:color w:val="000000"/>
          <w:sz w:val="23"/>
          <w:szCs w:val="23"/>
        </w:rPr>
        <w:t xml:space="preserve">O valor remanescente da multa não quitada totalmente deverá ser recolhido à conta do MUNICÍPIO DE ITAMBARACÁ. </w:t>
      </w:r>
    </w:p>
    <w:p w:rsidR="00A430CB" w:rsidRPr="006A3080" w:rsidRDefault="00A430CB" w:rsidP="00A430CB">
      <w:pPr>
        <w:autoSpaceDE w:val="0"/>
        <w:autoSpaceDN w:val="0"/>
        <w:adjustRightInd w:val="0"/>
        <w:jc w:val="both"/>
        <w:rPr>
          <w:color w:val="000000"/>
          <w:sz w:val="23"/>
          <w:szCs w:val="23"/>
        </w:rPr>
      </w:pPr>
      <w:r w:rsidRPr="006A3080">
        <w:rPr>
          <w:b/>
          <w:bCs/>
          <w:color w:val="000000"/>
          <w:sz w:val="23"/>
          <w:szCs w:val="23"/>
        </w:rPr>
        <w:t>10.9</w:t>
      </w:r>
      <w:r w:rsidRPr="006A3080">
        <w:rPr>
          <w:color w:val="000000"/>
          <w:sz w:val="23"/>
          <w:szCs w:val="23"/>
        </w:rPr>
        <w:t xml:space="preserve">. A contratada se obriga, com fulcro no art. 416, parágrafo único, do Código Civil, a indenizar integralmente o Município de Itambaracá, caso a multa compensatória e a cláusula penal previstas nos itens precedentes (subitens 9.5 e 9.6 retro) sejam insuficientes à recomposição integral do prejuízo. </w:t>
      </w:r>
    </w:p>
    <w:p w:rsidR="00A430CB" w:rsidRPr="006A3080" w:rsidRDefault="00A430CB" w:rsidP="00A430CB">
      <w:pPr>
        <w:autoSpaceDE w:val="0"/>
        <w:autoSpaceDN w:val="0"/>
        <w:adjustRightInd w:val="0"/>
        <w:jc w:val="both"/>
        <w:rPr>
          <w:color w:val="000000"/>
          <w:sz w:val="23"/>
          <w:szCs w:val="23"/>
        </w:rPr>
      </w:pPr>
    </w:p>
    <w:p w:rsidR="00A430CB" w:rsidRPr="006A3080" w:rsidRDefault="00A430CB" w:rsidP="00A430CB">
      <w:pPr>
        <w:widowControl w:val="0"/>
        <w:autoSpaceDE w:val="0"/>
        <w:autoSpaceDN w:val="0"/>
        <w:adjustRightInd w:val="0"/>
        <w:ind w:right="-54"/>
        <w:jc w:val="both"/>
        <w:rPr>
          <w:sz w:val="23"/>
          <w:szCs w:val="23"/>
        </w:rPr>
      </w:pPr>
      <w:r w:rsidRPr="006A3080">
        <w:rPr>
          <w:b/>
          <w:sz w:val="23"/>
          <w:szCs w:val="23"/>
        </w:rPr>
        <w:t xml:space="preserve">CLÁUSULA DÉCIMA PRIMEIRA: </w:t>
      </w:r>
      <w:r w:rsidRPr="006A3080">
        <w:rPr>
          <w:b/>
          <w:bCs/>
          <w:sz w:val="23"/>
          <w:szCs w:val="23"/>
        </w:rPr>
        <w:t>DA</w:t>
      </w:r>
      <w:r w:rsidRPr="006A3080">
        <w:rPr>
          <w:b/>
          <w:bCs/>
          <w:spacing w:val="1"/>
          <w:sz w:val="23"/>
          <w:szCs w:val="23"/>
        </w:rPr>
        <w:t xml:space="preserve"> </w:t>
      </w:r>
      <w:r w:rsidRPr="006A3080">
        <w:rPr>
          <w:b/>
          <w:bCs/>
          <w:sz w:val="23"/>
          <w:szCs w:val="23"/>
        </w:rPr>
        <w:t>PUBLICAÇÃO</w:t>
      </w:r>
    </w:p>
    <w:p w:rsidR="00A430CB" w:rsidRPr="006A3080" w:rsidRDefault="00A430CB" w:rsidP="00A430CB">
      <w:pPr>
        <w:widowControl w:val="0"/>
        <w:autoSpaceDE w:val="0"/>
        <w:autoSpaceDN w:val="0"/>
        <w:adjustRightInd w:val="0"/>
        <w:ind w:right="-54"/>
        <w:jc w:val="both"/>
        <w:rPr>
          <w:sz w:val="23"/>
          <w:szCs w:val="23"/>
        </w:rPr>
      </w:pPr>
      <w:r w:rsidRPr="006A3080">
        <w:rPr>
          <w:b/>
          <w:sz w:val="23"/>
          <w:szCs w:val="23"/>
        </w:rPr>
        <w:t>11.1.</w:t>
      </w:r>
      <w:r w:rsidRPr="006A3080">
        <w:rPr>
          <w:sz w:val="23"/>
          <w:szCs w:val="23"/>
        </w:rPr>
        <w:t xml:space="preserve"> Em </w:t>
      </w:r>
      <w:r w:rsidRPr="006A3080">
        <w:rPr>
          <w:spacing w:val="1"/>
          <w:sz w:val="23"/>
          <w:szCs w:val="23"/>
        </w:rPr>
        <w:t>c</w:t>
      </w:r>
      <w:r w:rsidRPr="006A3080">
        <w:rPr>
          <w:sz w:val="23"/>
          <w:szCs w:val="23"/>
        </w:rPr>
        <w:t>onformidade com o disposto no parágrafo úni</w:t>
      </w:r>
      <w:r w:rsidRPr="006A3080">
        <w:rPr>
          <w:spacing w:val="1"/>
          <w:sz w:val="23"/>
          <w:szCs w:val="23"/>
        </w:rPr>
        <w:t>c</w:t>
      </w:r>
      <w:r w:rsidRPr="006A3080">
        <w:rPr>
          <w:sz w:val="23"/>
          <w:szCs w:val="23"/>
        </w:rPr>
        <w:t>o do art. 61 da Lei nº 8.666/93,</w:t>
      </w:r>
      <w:r w:rsidRPr="006A3080">
        <w:rPr>
          <w:spacing w:val="30"/>
          <w:sz w:val="23"/>
          <w:szCs w:val="23"/>
        </w:rPr>
        <w:t xml:space="preserve"> </w:t>
      </w:r>
      <w:r w:rsidRPr="006A3080">
        <w:rPr>
          <w:sz w:val="23"/>
          <w:szCs w:val="23"/>
        </w:rPr>
        <w:t>será</w:t>
      </w:r>
      <w:r w:rsidRPr="006A3080">
        <w:rPr>
          <w:spacing w:val="30"/>
          <w:sz w:val="23"/>
          <w:szCs w:val="23"/>
        </w:rPr>
        <w:t xml:space="preserve"> </w:t>
      </w:r>
      <w:r w:rsidRPr="006A3080">
        <w:rPr>
          <w:sz w:val="23"/>
          <w:szCs w:val="23"/>
        </w:rPr>
        <w:t>publicado</w:t>
      </w:r>
      <w:r w:rsidRPr="006A3080">
        <w:rPr>
          <w:spacing w:val="30"/>
          <w:sz w:val="23"/>
          <w:szCs w:val="23"/>
        </w:rPr>
        <w:t xml:space="preserve"> </w:t>
      </w:r>
      <w:r w:rsidRPr="006A3080">
        <w:rPr>
          <w:sz w:val="23"/>
          <w:szCs w:val="23"/>
        </w:rPr>
        <w:t>o extrato</w:t>
      </w:r>
      <w:r w:rsidRPr="006A3080">
        <w:rPr>
          <w:spacing w:val="30"/>
          <w:sz w:val="23"/>
          <w:szCs w:val="23"/>
        </w:rPr>
        <w:t xml:space="preserve"> </w:t>
      </w:r>
      <w:r w:rsidRPr="006A3080">
        <w:rPr>
          <w:sz w:val="23"/>
          <w:szCs w:val="23"/>
        </w:rPr>
        <w:t>do</w:t>
      </w:r>
      <w:r w:rsidRPr="006A3080">
        <w:rPr>
          <w:spacing w:val="30"/>
          <w:sz w:val="23"/>
          <w:szCs w:val="23"/>
        </w:rPr>
        <w:t xml:space="preserve"> </w:t>
      </w:r>
      <w:r w:rsidRPr="006A3080">
        <w:rPr>
          <w:sz w:val="23"/>
          <w:szCs w:val="23"/>
        </w:rPr>
        <w:t>instrumento</w:t>
      </w:r>
      <w:r w:rsidRPr="006A3080">
        <w:rPr>
          <w:spacing w:val="30"/>
          <w:sz w:val="23"/>
          <w:szCs w:val="23"/>
        </w:rPr>
        <w:t xml:space="preserve"> </w:t>
      </w:r>
      <w:r w:rsidRPr="006A3080">
        <w:rPr>
          <w:spacing w:val="1"/>
          <w:sz w:val="23"/>
          <w:szCs w:val="23"/>
        </w:rPr>
        <w:t>d</w:t>
      </w:r>
      <w:r w:rsidRPr="006A3080">
        <w:rPr>
          <w:sz w:val="23"/>
          <w:szCs w:val="23"/>
        </w:rPr>
        <w:t>e contrato</w:t>
      </w:r>
      <w:r w:rsidRPr="006A3080">
        <w:rPr>
          <w:spacing w:val="1"/>
          <w:sz w:val="23"/>
          <w:szCs w:val="23"/>
        </w:rPr>
        <w:t xml:space="preserve"> (Ata de Registro de Preços) </w:t>
      </w:r>
      <w:r w:rsidRPr="006A3080">
        <w:rPr>
          <w:sz w:val="23"/>
          <w:szCs w:val="23"/>
        </w:rPr>
        <w:t>no</w:t>
      </w:r>
      <w:r w:rsidRPr="006A3080">
        <w:rPr>
          <w:spacing w:val="1"/>
          <w:sz w:val="23"/>
          <w:szCs w:val="23"/>
        </w:rPr>
        <w:t xml:space="preserve"> </w:t>
      </w:r>
      <w:r w:rsidRPr="006A3080">
        <w:rPr>
          <w:sz w:val="23"/>
          <w:szCs w:val="23"/>
        </w:rPr>
        <w:t>Jornal Pérola do Norte.</w:t>
      </w:r>
    </w:p>
    <w:p w:rsidR="00A430CB" w:rsidRPr="006A3080" w:rsidRDefault="00A430CB" w:rsidP="00A430CB">
      <w:pPr>
        <w:widowControl w:val="0"/>
        <w:autoSpaceDE w:val="0"/>
        <w:autoSpaceDN w:val="0"/>
        <w:adjustRightInd w:val="0"/>
        <w:ind w:right="-54"/>
        <w:jc w:val="both"/>
        <w:rPr>
          <w:sz w:val="23"/>
          <w:szCs w:val="23"/>
        </w:rPr>
      </w:pPr>
      <w:r w:rsidRPr="006A3080">
        <w:rPr>
          <w:b/>
          <w:sz w:val="23"/>
          <w:szCs w:val="23"/>
        </w:rPr>
        <w:t>11.2.</w:t>
      </w:r>
      <w:r w:rsidRPr="006A3080">
        <w:rPr>
          <w:sz w:val="23"/>
          <w:szCs w:val="23"/>
        </w:rPr>
        <w:t xml:space="preserve"> A Ata de Registro de Preços será publicada no Sitio da Prefeitura Municipal – </w:t>
      </w:r>
      <w:hyperlink r:id="rId7" w:history="1">
        <w:r w:rsidRPr="006A3080">
          <w:rPr>
            <w:rStyle w:val="Hyperlink"/>
            <w:sz w:val="23"/>
            <w:szCs w:val="23"/>
          </w:rPr>
          <w:t>www.itambaraca.pr.gov.br</w:t>
        </w:r>
      </w:hyperlink>
      <w:r w:rsidRPr="006A3080">
        <w:rPr>
          <w:sz w:val="23"/>
          <w:szCs w:val="23"/>
        </w:rPr>
        <w:t xml:space="preserve">, sendo republicada trimestralmente conforme determina a Lei nº 8.666/93, no Art. 15§2º. </w:t>
      </w:r>
    </w:p>
    <w:p w:rsidR="00A430CB" w:rsidRPr="006A3080" w:rsidRDefault="00A430CB" w:rsidP="00A430CB">
      <w:pPr>
        <w:widowControl w:val="0"/>
        <w:autoSpaceDE w:val="0"/>
        <w:autoSpaceDN w:val="0"/>
        <w:adjustRightInd w:val="0"/>
        <w:ind w:right="-54"/>
        <w:jc w:val="both"/>
        <w:rPr>
          <w:b/>
          <w:sz w:val="23"/>
          <w:szCs w:val="23"/>
        </w:rPr>
      </w:pPr>
    </w:p>
    <w:p w:rsidR="00A430CB" w:rsidRPr="006A3080" w:rsidRDefault="00A430CB" w:rsidP="00A430CB">
      <w:pPr>
        <w:tabs>
          <w:tab w:val="num" w:pos="0"/>
          <w:tab w:val="left" w:pos="4111"/>
        </w:tabs>
        <w:jc w:val="both"/>
        <w:rPr>
          <w:b/>
          <w:sz w:val="23"/>
          <w:szCs w:val="23"/>
        </w:rPr>
      </w:pPr>
      <w:r w:rsidRPr="006A3080">
        <w:rPr>
          <w:b/>
          <w:sz w:val="23"/>
          <w:szCs w:val="23"/>
        </w:rPr>
        <w:t>CLÁUSULA DÉCIMA SEGUNDA: DAS CONDIÇÕES GERAIS</w:t>
      </w:r>
    </w:p>
    <w:p w:rsidR="00A430CB" w:rsidRPr="006A3080" w:rsidRDefault="00A430CB" w:rsidP="00A430CB">
      <w:pPr>
        <w:tabs>
          <w:tab w:val="num" w:pos="0"/>
          <w:tab w:val="left" w:pos="4111"/>
        </w:tabs>
        <w:jc w:val="both"/>
        <w:rPr>
          <w:color w:val="000000"/>
          <w:sz w:val="23"/>
          <w:szCs w:val="23"/>
        </w:rPr>
      </w:pPr>
      <w:r w:rsidRPr="006A3080">
        <w:rPr>
          <w:b/>
          <w:color w:val="000000"/>
          <w:sz w:val="23"/>
          <w:szCs w:val="23"/>
        </w:rPr>
        <w:t>12.1.</w:t>
      </w:r>
      <w:r w:rsidRPr="006A3080">
        <w:rPr>
          <w:color w:val="000000"/>
          <w:sz w:val="23"/>
          <w:szCs w:val="23"/>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A430CB" w:rsidRPr="006A3080" w:rsidRDefault="00A430CB" w:rsidP="00A430CB">
      <w:pPr>
        <w:jc w:val="both"/>
        <w:rPr>
          <w:sz w:val="23"/>
          <w:szCs w:val="23"/>
        </w:rPr>
      </w:pPr>
      <w:r w:rsidRPr="006A3080">
        <w:rPr>
          <w:b/>
          <w:sz w:val="23"/>
          <w:szCs w:val="23"/>
        </w:rPr>
        <w:t>12.2.</w:t>
      </w:r>
      <w:r w:rsidRPr="006A3080">
        <w:rPr>
          <w:sz w:val="23"/>
          <w:szCs w:val="23"/>
        </w:rPr>
        <w:t xml:space="preserve"> As</w:t>
      </w:r>
      <w:r w:rsidRPr="006A3080">
        <w:rPr>
          <w:spacing w:val="26"/>
          <w:sz w:val="23"/>
          <w:szCs w:val="23"/>
        </w:rPr>
        <w:t xml:space="preserve"> </w:t>
      </w:r>
      <w:r w:rsidRPr="006A3080">
        <w:rPr>
          <w:sz w:val="23"/>
          <w:szCs w:val="23"/>
        </w:rPr>
        <w:t>empresas,</w:t>
      </w:r>
      <w:r w:rsidRPr="006A3080">
        <w:rPr>
          <w:spacing w:val="26"/>
          <w:sz w:val="23"/>
          <w:szCs w:val="23"/>
        </w:rPr>
        <w:t xml:space="preserve"> </w:t>
      </w:r>
      <w:r w:rsidRPr="006A3080">
        <w:rPr>
          <w:sz w:val="23"/>
          <w:szCs w:val="23"/>
        </w:rPr>
        <w:t>detentoras</w:t>
      </w:r>
      <w:r w:rsidRPr="006A3080">
        <w:rPr>
          <w:spacing w:val="26"/>
          <w:sz w:val="23"/>
          <w:szCs w:val="23"/>
        </w:rPr>
        <w:t xml:space="preserve"> </w:t>
      </w:r>
      <w:r w:rsidRPr="006A3080">
        <w:rPr>
          <w:sz w:val="23"/>
          <w:szCs w:val="23"/>
        </w:rPr>
        <w:t>do</w:t>
      </w:r>
      <w:r w:rsidRPr="006A3080">
        <w:rPr>
          <w:spacing w:val="26"/>
          <w:sz w:val="23"/>
          <w:szCs w:val="23"/>
        </w:rPr>
        <w:t xml:space="preserve"> </w:t>
      </w:r>
      <w:r w:rsidRPr="006A3080">
        <w:rPr>
          <w:sz w:val="23"/>
          <w:szCs w:val="23"/>
        </w:rPr>
        <w:t>Registro</w:t>
      </w:r>
      <w:r w:rsidRPr="006A3080">
        <w:rPr>
          <w:spacing w:val="26"/>
          <w:sz w:val="23"/>
          <w:szCs w:val="23"/>
        </w:rPr>
        <w:t xml:space="preserve"> </w:t>
      </w:r>
      <w:r w:rsidRPr="006A3080">
        <w:rPr>
          <w:sz w:val="23"/>
          <w:szCs w:val="23"/>
        </w:rPr>
        <w:t>de</w:t>
      </w:r>
      <w:r w:rsidRPr="006A3080">
        <w:rPr>
          <w:spacing w:val="26"/>
          <w:sz w:val="23"/>
          <w:szCs w:val="23"/>
        </w:rPr>
        <w:t xml:space="preserve"> </w:t>
      </w:r>
      <w:r w:rsidRPr="006A3080">
        <w:rPr>
          <w:sz w:val="23"/>
          <w:szCs w:val="23"/>
        </w:rPr>
        <w:t>Preços,</w:t>
      </w:r>
      <w:r w:rsidRPr="006A3080">
        <w:rPr>
          <w:spacing w:val="26"/>
          <w:sz w:val="23"/>
          <w:szCs w:val="23"/>
        </w:rPr>
        <w:t xml:space="preserve"> </w:t>
      </w:r>
      <w:r w:rsidRPr="006A3080">
        <w:rPr>
          <w:sz w:val="23"/>
          <w:szCs w:val="23"/>
        </w:rPr>
        <w:t>em</w:t>
      </w:r>
      <w:r w:rsidRPr="006A3080">
        <w:rPr>
          <w:spacing w:val="26"/>
          <w:sz w:val="23"/>
          <w:szCs w:val="23"/>
        </w:rPr>
        <w:t xml:space="preserve"> </w:t>
      </w:r>
      <w:r w:rsidRPr="006A3080">
        <w:rPr>
          <w:sz w:val="23"/>
          <w:szCs w:val="23"/>
        </w:rPr>
        <w:t>conformidade com</w:t>
      </w:r>
      <w:r w:rsidRPr="006A3080">
        <w:rPr>
          <w:spacing w:val="16"/>
          <w:sz w:val="23"/>
          <w:szCs w:val="23"/>
        </w:rPr>
        <w:t xml:space="preserve"> </w:t>
      </w:r>
      <w:r w:rsidRPr="006A3080">
        <w:rPr>
          <w:sz w:val="23"/>
          <w:szCs w:val="23"/>
        </w:rPr>
        <w:t>o</w:t>
      </w:r>
      <w:r w:rsidRPr="006A3080">
        <w:rPr>
          <w:spacing w:val="16"/>
          <w:sz w:val="23"/>
          <w:szCs w:val="23"/>
        </w:rPr>
        <w:t xml:space="preserve"> </w:t>
      </w:r>
      <w:r w:rsidRPr="006A3080">
        <w:rPr>
          <w:sz w:val="23"/>
          <w:szCs w:val="23"/>
        </w:rPr>
        <w:t>disposto</w:t>
      </w:r>
      <w:r w:rsidRPr="006A3080">
        <w:rPr>
          <w:spacing w:val="16"/>
          <w:sz w:val="23"/>
          <w:szCs w:val="23"/>
        </w:rPr>
        <w:t xml:space="preserve"> </w:t>
      </w:r>
      <w:r w:rsidRPr="006A3080">
        <w:rPr>
          <w:sz w:val="23"/>
          <w:szCs w:val="23"/>
        </w:rPr>
        <w:t>no</w:t>
      </w:r>
      <w:r w:rsidRPr="006A3080">
        <w:rPr>
          <w:spacing w:val="16"/>
          <w:sz w:val="23"/>
          <w:szCs w:val="23"/>
        </w:rPr>
        <w:t xml:space="preserve"> </w:t>
      </w:r>
      <w:r w:rsidRPr="006A3080">
        <w:rPr>
          <w:sz w:val="23"/>
          <w:szCs w:val="23"/>
        </w:rPr>
        <w:t>Decreto</w:t>
      </w:r>
      <w:r w:rsidRPr="006A3080">
        <w:rPr>
          <w:spacing w:val="16"/>
          <w:sz w:val="23"/>
          <w:szCs w:val="23"/>
        </w:rPr>
        <w:t xml:space="preserve"> </w:t>
      </w:r>
      <w:r w:rsidRPr="006A3080">
        <w:rPr>
          <w:sz w:val="23"/>
          <w:szCs w:val="23"/>
        </w:rPr>
        <w:t>nº</w:t>
      </w:r>
      <w:r w:rsidRPr="006A3080">
        <w:rPr>
          <w:spacing w:val="16"/>
          <w:sz w:val="23"/>
          <w:szCs w:val="23"/>
        </w:rPr>
        <w:t xml:space="preserve"> </w:t>
      </w:r>
      <w:r w:rsidRPr="006A3080">
        <w:rPr>
          <w:sz w:val="23"/>
          <w:szCs w:val="23"/>
        </w:rPr>
        <w:t>3.931/2001,</w:t>
      </w:r>
      <w:r w:rsidRPr="006A3080">
        <w:rPr>
          <w:spacing w:val="18"/>
          <w:sz w:val="23"/>
          <w:szCs w:val="23"/>
        </w:rPr>
        <w:t xml:space="preserve"> </w:t>
      </w:r>
      <w:r w:rsidRPr="006A3080">
        <w:rPr>
          <w:sz w:val="23"/>
          <w:szCs w:val="23"/>
        </w:rPr>
        <w:t>assumem</w:t>
      </w:r>
      <w:r w:rsidRPr="006A3080">
        <w:rPr>
          <w:spacing w:val="16"/>
          <w:sz w:val="23"/>
          <w:szCs w:val="23"/>
        </w:rPr>
        <w:t xml:space="preserve"> </w:t>
      </w:r>
      <w:r w:rsidRPr="006A3080">
        <w:rPr>
          <w:sz w:val="23"/>
          <w:szCs w:val="23"/>
        </w:rPr>
        <w:t>o</w:t>
      </w:r>
      <w:r w:rsidRPr="006A3080">
        <w:rPr>
          <w:spacing w:val="16"/>
          <w:sz w:val="23"/>
          <w:szCs w:val="23"/>
        </w:rPr>
        <w:t xml:space="preserve"> </w:t>
      </w:r>
      <w:r w:rsidRPr="006A3080">
        <w:rPr>
          <w:sz w:val="23"/>
          <w:szCs w:val="23"/>
        </w:rPr>
        <w:t>compromisso</w:t>
      </w:r>
      <w:r w:rsidRPr="006A3080">
        <w:rPr>
          <w:spacing w:val="16"/>
          <w:sz w:val="23"/>
          <w:szCs w:val="23"/>
        </w:rPr>
        <w:t xml:space="preserve"> </w:t>
      </w:r>
      <w:r w:rsidRPr="006A3080">
        <w:rPr>
          <w:sz w:val="23"/>
          <w:szCs w:val="23"/>
        </w:rPr>
        <w:t>de</w:t>
      </w:r>
      <w:r w:rsidRPr="006A3080">
        <w:rPr>
          <w:spacing w:val="16"/>
          <w:sz w:val="23"/>
          <w:szCs w:val="23"/>
        </w:rPr>
        <w:t xml:space="preserve"> </w:t>
      </w:r>
      <w:r w:rsidRPr="006A3080">
        <w:rPr>
          <w:sz w:val="23"/>
          <w:szCs w:val="23"/>
        </w:rPr>
        <w:t>fornecer</w:t>
      </w:r>
      <w:r w:rsidRPr="006A3080">
        <w:rPr>
          <w:spacing w:val="16"/>
          <w:sz w:val="23"/>
          <w:szCs w:val="23"/>
        </w:rPr>
        <w:t xml:space="preserve"> </w:t>
      </w:r>
      <w:r w:rsidRPr="006A3080">
        <w:rPr>
          <w:sz w:val="23"/>
          <w:szCs w:val="23"/>
        </w:rPr>
        <w:t>os produtos, objeto desta Ata, até as quantidades máxi</w:t>
      </w:r>
      <w:r w:rsidRPr="006A3080">
        <w:rPr>
          <w:spacing w:val="2"/>
          <w:sz w:val="23"/>
          <w:szCs w:val="23"/>
        </w:rPr>
        <w:t>m</w:t>
      </w:r>
      <w:r w:rsidRPr="006A3080">
        <w:rPr>
          <w:sz w:val="23"/>
          <w:szCs w:val="23"/>
        </w:rPr>
        <w:t>as referidas/estimadas,</w:t>
      </w:r>
      <w:r w:rsidRPr="006A3080">
        <w:rPr>
          <w:spacing w:val="-21"/>
          <w:sz w:val="23"/>
          <w:szCs w:val="23"/>
        </w:rPr>
        <w:t xml:space="preserve"> </w:t>
      </w:r>
      <w:r w:rsidRPr="006A3080">
        <w:rPr>
          <w:sz w:val="23"/>
          <w:szCs w:val="23"/>
        </w:rPr>
        <w:t>pelo preço</w:t>
      </w:r>
      <w:r w:rsidRPr="006A3080">
        <w:rPr>
          <w:spacing w:val="7"/>
          <w:sz w:val="23"/>
          <w:szCs w:val="23"/>
        </w:rPr>
        <w:t xml:space="preserve"> </w:t>
      </w:r>
      <w:r w:rsidRPr="006A3080">
        <w:rPr>
          <w:sz w:val="23"/>
          <w:szCs w:val="23"/>
        </w:rPr>
        <w:t>regi</w:t>
      </w:r>
      <w:r w:rsidRPr="006A3080">
        <w:rPr>
          <w:spacing w:val="1"/>
          <w:sz w:val="23"/>
          <w:szCs w:val="23"/>
        </w:rPr>
        <w:t>s</w:t>
      </w:r>
      <w:r w:rsidRPr="006A3080">
        <w:rPr>
          <w:sz w:val="23"/>
          <w:szCs w:val="23"/>
        </w:rPr>
        <w:t>trado,</w:t>
      </w:r>
      <w:r w:rsidRPr="006A3080">
        <w:rPr>
          <w:spacing w:val="7"/>
          <w:sz w:val="23"/>
          <w:szCs w:val="23"/>
        </w:rPr>
        <w:t xml:space="preserve"> </w:t>
      </w:r>
      <w:r w:rsidRPr="006A3080">
        <w:rPr>
          <w:sz w:val="23"/>
          <w:szCs w:val="23"/>
        </w:rPr>
        <w:t>durante</w:t>
      </w:r>
      <w:r w:rsidRPr="006A3080">
        <w:rPr>
          <w:spacing w:val="7"/>
          <w:sz w:val="23"/>
          <w:szCs w:val="23"/>
        </w:rPr>
        <w:t xml:space="preserve"> </w:t>
      </w:r>
      <w:r w:rsidRPr="006A3080">
        <w:rPr>
          <w:sz w:val="23"/>
          <w:szCs w:val="23"/>
        </w:rPr>
        <w:t>o</w:t>
      </w:r>
      <w:r w:rsidRPr="006A3080">
        <w:rPr>
          <w:spacing w:val="7"/>
          <w:sz w:val="23"/>
          <w:szCs w:val="23"/>
        </w:rPr>
        <w:t xml:space="preserve"> </w:t>
      </w:r>
      <w:r w:rsidRPr="006A3080">
        <w:rPr>
          <w:sz w:val="23"/>
          <w:szCs w:val="23"/>
        </w:rPr>
        <w:t>pra</w:t>
      </w:r>
      <w:r w:rsidRPr="006A3080">
        <w:rPr>
          <w:spacing w:val="1"/>
          <w:sz w:val="23"/>
          <w:szCs w:val="23"/>
        </w:rPr>
        <w:t>z</w:t>
      </w:r>
      <w:r w:rsidRPr="006A3080">
        <w:rPr>
          <w:sz w:val="23"/>
          <w:szCs w:val="23"/>
        </w:rPr>
        <w:t>o</w:t>
      </w:r>
      <w:r w:rsidRPr="006A3080">
        <w:rPr>
          <w:spacing w:val="7"/>
          <w:sz w:val="23"/>
          <w:szCs w:val="23"/>
        </w:rPr>
        <w:t xml:space="preserve"> </w:t>
      </w:r>
      <w:r w:rsidRPr="006A3080">
        <w:rPr>
          <w:sz w:val="23"/>
          <w:szCs w:val="23"/>
        </w:rPr>
        <w:t>de</w:t>
      </w:r>
      <w:r w:rsidRPr="006A3080">
        <w:rPr>
          <w:spacing w:val="7"/>
          <w:sz w:val="23"/>
          <w:szCs w:val="23"/>
        </w:rPr>
        <w:t xml:space="preserve"> </w:t>
      </w:r>
      <w:r w:rsidRPr="006A3080">
        <w:rPr>
          <w:spacing w:val="1"/>
          <w:sz w:val="23"/>
          <w:szCs w:val="23"/>
        </w:rPr>
        <w:t>v</w:t>
      </w:r>
      <w:r w:rsidRPr="006A3080">
        <w:rPr>
          <w:sz w:val="23"/>
          <w:szCs w:val="23"/>
        </w:rPr>
        <w:t>alida</w:t>
      </w:r>
      <w:r w:rsidRPr="006A3080">
        <w:rPr>
          <w:spacing w:val="3"/>
          <w:sz w:val="23"/>
          <w:szCs w:val="23"/>
        </w:rPr>
        <w:t>d</w:t>
      </w:r>
      <w:r w:rsidRPr="006A3080">
        <w:rPr>
          <w:sz w:val="23"/>
          <w:szCs w:val="23"/>
        </w:rPr>
        <w:t>e</w:t>
      </w:r>
      <w:r w:rsidRPr="006A3080">
        <w:rPr>
          <w:spacing w:val="7"/>
          <w:sz w:val="23"/>
          <w:szCs w:val="23"/>
        </w:rPr>
        <w:t xml:space="preserve"> </w:t>
      </w:r>
      <w:r w:rsidRPr="006A3080">
        <w:rPr>
          <w:sz w:val="23"/>
          <w:szCs w:val="23"/>
        </w:rPr>
        <w:t>da</w:t>
      </w:r>
      <w:r w:rsidRPr="006A3080">
        <w:rPr>
          <w:spacing w:val="7"/>
          <w:sz w:val="23"/>
          <w:szCs w:val="23"/>
        </w:rPr>
        <w:t xml:space="preserve"> </w:t>
      </w:r>
      <w:r w:rsidRPr="006A3080">
        <w:rPr>
          <w:sz w:val="23"/>
          <w:szCs w:val="23"/>
        </w:rPr>
        <w:t>Ata,</w:t>
      </w:r>
      <w:r w:rsidRPr="006A3080">
        <w:rPr>
          <w:spacing w:val="7"/>
          <w:sz w:val="23"/>
          <w:szCs w:val="23"/>
        </w:rPr>
        <w:t xml:space="preserve"> </w:t>
      </w:r>
      <w:r w:rsidRPr="006A3080">
        <w:rPr>
          <w:sz w:val="23"/>
          <w:szCs w:val="23"/>
        </w:rPr>
        <w:t>em</w:t>
      </w:r>
      <w:r w:rsidRPr="006A3080">
        <w:rPr>
          <w:spacing w:val="7"/>
          <w:sz w:val="23"/>
          <w:szCs w:val="23"/>
        </w:rPr>
        <w:t xml:space="preserve"> </w:t>
      </w:r>
      <w:r w:rsidRPr="006A3080">
        <w:rPr>
          <w:sz w:val="23"/>
          <w:szCs w:val="23"/>
        </w:rPr>
        <w:t>con</w:t>
      </w:r>
      <w:r w:rsidRPr="006A3080">
        <w:rPr>
          <w:spacing w:val="1"/>
          <w:sz w:val="23"/>
          <w:szCs w:val="23"/>
        </w:rPr>
        <w:t>f</w:t>
      </w:r>
      <w:r w:rsidRPr="006A3080">
        <w:rPr>
          <w:sz w:val="23"/>
          <w:szCs w:val="23"/>
        </w:rPr>
        <w:t>ormidade</w:t>
      </w:r>
      <w:r w:rsidRPr="006A3080">
        <w:rPr>
          <w:spacing w:val="7"/>
          <w:sz w:val="23"/>
          <w:szCs w:val="23"/>
        </w:rPr>
        <w:t xml:space="preserve"> </w:t>
      </w:r>
      <w:r w:rsidRPr="006A3080">
        <w:rPr>
          <w:spacing w:val="1"/>
          <w:sz w:val="23"/>
          <w:szCs w:val="23"/>
        </w:rPr>
        <w:t>c</w:t>
      </w:r>
      <w:r w:rsidRPr="006A3080">
        <w:rPr>
          <w:sz w:val="23"/>
          <w:szCs w:val="23"/>
        </w:rPr>
        <w:t>om</w:t>
      </w:r>
      <w:r w:rsidRPr="006A3080">
        <w:rPr>
          <w:spacing w:val="7"/>
          <w:sz w:val="23"/>
          <w:szCs w:val="23"/>
        </w:rPr>
        <w:t xml:space="preserve"> </w:t>
      </w:r>
      <w:r w:rsidRPr="006A3080">
        <w:rPr>
          <w:sz w:val="23"/>
          <w:szCs w:val="23"/>
        </w:rPr>
        <w:t>o</w:t>
      </w:r>
      <w:r w:rsidRPr="006A3080">
        <w:rPr>
          <w:spacing w:val="7"/>
          <w:sz w:val="23"/>
          <w:szCs w:val="23"/>
        </w:rPr>
        <w:t xml:space="preserve"> </w:t>
      </w:r>
      <w:r w:rsidRPr="006A3080">
        <w:rPr>
          <w:sz w:val="23"/>
          <w:szCs w:val="23"/>
        </w:rPr>
        <w:t>Edital e</w:t>
      </w:r>
      <w:r w:rsidRPr="006A3080">
        <w:rPr>
          <w:spacing w:val="30"/>
          <w:sz w:val="23"/>
          <w:szCs w:val="23"/>
        </w:rPr>
        <w:t xml:space="preserve"> </w:t>
      </w:r>
      <w:r w:rsidRPr="006A3080">
        <w:rPr>
          <w:sz w:val="23"/>
          <w:szCs w:val="23"/>
        </w:rPr>
        <w:t>sua</w:t>
      </w:r>
      <w:r w:rsidRPr="006A3080">
        <w:rPr>
          <w:spacing w:val="30"/>
          <w:sz w:val="23"/>
          <w:szCs w:val="23"/>
        </w:rPr>
        <w:t xml:space="preserve"> </w:t>
      </w:r>
      <w:r w:rsidRPr="006A3080">
        <w:rPr>
          <w:sz w:val="23"/>
          <w:szCs w:val="23"/>
        </w:rPr>
        <w:t>Minuta</w:t>
      </w:r>
      <w:r w:rsidRPr="006A3080">
        <w:rPr>
          <w:spacing w:val="30"/>
          <w:sz w:val="23"/>
          <w:szCs w:val="23"/>
        </w:rPr>
        <w:t xml:space="preserve"> </w:t>
      </w:r>
      <w:r w:rsidRPr="006A3080">
        <w:rPr>
          <w:sz w:val="23"/>
          <w:szCs w:val="23"/>
        </w:rPr>
        <w:t>de</w:t>
      </w:r>
      <w:r w:rsidRPr="006A3080">
        <w:rPr>
          <w:spacing w:val="30"/>
          <w:sz w:val="23"/>
          <w:szCs w:val="23"/>
        </w:rPr>
        <w:t xml:space="preserve"> </w:t>
      </w:r>
      <w:r w:rsidRPr="006A3080">
        <w:rPr>
          <w:sz w:val="23"/>
          <w:szCs w:val="23"/>
        </w:rPr>
        <w:t>Contrato,</w:t>
      </w:r>
      <w:r w:rsidRPr="006A3080">
        <w:rPr>
          <w:spacing w:val="30"/>
          <w:sz w:val="23"/>
          <w:szCs w:val="23"/>
        </w:rPr>
        <w:t xml:space="preserve"> </w:t>
      </w:r>
      <w:r w:rsidRPr="006A3080">
        <w:rPr>
          <w:sz w:val="23"/>
          <w:szCs w:val="23"/>
        </w:rPr>
        <w:t>corr</w:t>
      </w:r>
      <w:r w:rsidRPr="006A3080">
        <w:rPr>
          <w:spacing w:val="1"/>
          <w:sz w:val="23"/>
          <w:szCs w:val="23"/>
        </w:rPr>
        <w:t>e</w:t>
      </w:r>
      <w:r w:rsidRPr="006A3080">
        <w:rPr>
          <w:sz w:val="23"/>
          <w:szCs w:val="23"/>
        </w:rPr>
        <w:t>spondente</w:t>
      </w:r>
      <w:r w:rsidRPr="006A3080">
        <w:rPr>
          <w:spacing w:val="29"/>
          <w:sz w:val="23"/>
          <w:szCs w:val="23"/>
        </w:rPr>
        <w:t xml:space="preserve"> </w:t>
      </w:r>
      <w:r w:rsidRPr="006A3080">
        <w:rPr>
          <w:sz w:val="23"/>
          <w:szCs w:val="23"/>
        </w:rPr>
        <w:t>ao</w:t>
      </w:r>
      <w:r w:rsidRPr="006A3080">
        <w:rPr>
          <w:spacing w:val="29"/>
          <w:sz w:val="23"/>
          <w:szCs w:val="23"/>
        </w:rPr>
        <w:t xml:space="preserve"> </w:t>
      </w:r>
      <w:r w:rsidRPr="006A3080">
        <w:rPr>
          <w:sz w:val="23"/>
          <w:szCs w:val="23"/>
        </w:rPr>
        <w:t>P</w:t>
      </w:r>
      <w:r w:rsidRPr="006A3080">
        <w:rPr>
          <w:spacing w:val="2"/>
          <w:sz w:val="23"/>
          <w:szCs w:val="23"/>
        </w:rPr>
        <w:t>r</w:t>
      </w:r>
      <w:r w:rsidRPr="006A3080">
        <w:rPr>
          <w:sz w:val="23"/>
          <w:szCs w:val="23"/>
        </w:rPr>
        <w:t>ocesso</w:t>
      </w:r>
      <w:r w:rsidRPr="006A3080">
        <w:rPr>
          <w:spacing w:val="29"/>
          <w:sz w:val="23"/>
          <w:szCs w:val="23"/>
        </w:rPr>
        <w:t xml:space="preserve"> </w:t>
      </w:r>
      <w:r w:rsidRPr="006A3080">
        <w:rPr>
          <w:sz w:val="23"/>
          <w:szCs w:val="23"/>
        </w:rPr>
        <w:t>Licitatório</w:t>
      </w:r>
      <w:r w:rsidRPr="006A3080">
        <w:rPr>
          <w:spacing w:val="29"/>
          <w:sz w:val="23"/>
          <w:szCs w:val="23"/>
        </w:rPr>
        <w:t xml:space="preserve"> </w:t>
      </w:r>
      <w:r w:rsidRPr="006A3080">
        <w:rPr>
          <w:sz w:val="23"/>
          <w:szCs w:val="23"/>
        </w:rPr>
        <w:t>nº 0</w:t>
      </w:r>
      <w:r w:rsidR="000D3F0E" w:rsidRPr="006A3080">
        <w:rPr>
          <w:sz w:val="23"/>
          <w:szCs w:val="23"/>
        </w:rPr>
        <w:t>09</w:t>
      </w:r>
      <w:r w:rsidRPr="006A3080">
        <w:rPr>
          <w:sz w:val="23"/>
          <w:szCs w:val="23"/>
        </w:rPr>
        <w:t>/2013,</w:t>
      </w:r>
      <w:r w:rsidRPr="006A3080">
        <w:rPr>
          <w:spacing w:val="-16"/>
          <w:sz w:val="23"/>
          <w:szCs w:val="23"/>
        </w:rPr>
        <w:t xml:space="preserve"> </w:t>
      </w:r>
      <w:r w:rsidRPr="006A3080">
        <w:rPr>
          <w:sz w:val="23"/>
          <w:szCs w:val="23"/>
        </w:rPr>
        <w:t>na modali</w:t>
      </w:r>
      <w:r w:rsidRPr="006A3080">
        <w:rPr>
          <w:spacing w:val="2"/>
          <w:sz w:val="23"/>
          <w:szCs w:val="23"/>
        </w:rPr>
        <w:t>d</w:t>
      </w:r>
      <w:r w:rsidRPr="006A3080">
        <w:rPr>
          <w:sz w:val="23"/>
          <w:szCs w:val="23"/>
        </w:rPr>
        <w:t>ade Pregão Presen</w:t>
      </w:r>
      <w:r w:rsidRPr="006A3080">
        <w:rPr>
          <w:spacing w:val="1"/>
          <w:sz w:val="23"/>
          <w:szCs w:val="23"/>
        </w:rPr>
        <w:t>c</w:t>
      </w:r>
      <w:r w:rsidRPr="006A3080">
        <w:rPr>
          <w:sz w:val="23"/>
          <w:szCs w:val="23"/>
        </w:rPr>
        <w:t xml:space="preserve">ial Para Registro </w:t>
      </w:r>
      <w:r w:rsidRPr="006A3080">
        <w:rPr>
          <w:spacing w:val="1"/>
          <w:sz w:val="23"/>
          <w:szCs w:val="23"/>
        </w:rPr>
        <w:t>d</w:t>
      </w:r>
      <w:r w:rsidRPr="006A3080">
        <w:rPr>
          <w:sz w:val="23"/>
          <w:szCs w:val="23"/>
        </w:rPr>
        <w:t>e Preços</w:t>
      </w:r>
      <w:r w:rsidRPr="006A3080">
        <w:rPr>
          <w:spacing w:val="1"/>
          <w:sz w:val="23"/>
          <w:szCs w:val="23"/>
        </w:rPr>
        <w:t xml:space="preserve"> n</w:t>
      </w:r>
      <w:r w:rsidRPr="006A3080">
        <w:rPr>
          <w:sz w:val="23"/>
          <w:szCs w:val="23"/>
        </w:rPr>
        <w:t>º</w:t>
      </w:r>
      <w:r w:rsidRPr="006A3080">
        <w:rPr>
          <w:spacing w:val="1"/>
          <w:sz w:val="23"/>
          <w:szCs w:val="23"/>
        </w:rPr>
        <w:t xml:space="preserve"> </w:t>
      </w:r>
      <w:r w:rsidRPr="006A3080">
        <w:rPr>
          <w:sz w:val="23"/>
          <w:szCs w:val="23"/>
        </w:rPr>
        <w:t>0</w:t>
      </w:r>
      <w:r w:rsidR="000D3F0E" w:rsidRPr="006A3080">
        <w:rPr>
          <w:sz w:val="23"/>
          <w:szCs w:val="23"/>
        </w:rPr>
        <w:t>04</w:t>
      </w:r>
      <w:r w:rsidRPr="006A3080">
        <w:rPr>
          <w:sz w:val="23"/>
          <w:szCs w:val="23"/>
        </w:rPr>
        <w:t>/2013.</w:t>
      </w:r>
    </w:p>
    <w:p w:rsidR="00A430CB" w:rsidRPr="006A3080" w:rsidRDefault="00A430CB" w:rsidP="00A430CB">
      <w:pPr>
        <w:jc w:val="both"/>
        <w:rPr>
          <w:color w:val="000000"/>
          <w:sz w:val="23"/>
          <w:szCs w:val="23"/>
        </w:rPr>
      </w:pPr>
      <w:r w:rsidRPr="006A3080">
        <w:rPr>
          <w:b/>
          <w:color w:val="000000"/>
          <w:sz w:val="23"/>
          <w:szCs w:val="23"/>
        </w:rPr>
        <w:t>12.3.</w:t>
      </w:r>
      <w:r w:rsidRPr="006A3080">
        <w:rPr>
          <w:color w:val="000000"/>
          <w:sz w:val="23"/>
          <w:szCs w:val="23"/>
        </w:rPr>
        <w:t xml:space="preserve"> As quantidades da ata de registro de preços são estimativas e poderão ser ampliadas quando da necessidade do Município, mediante justificativa da autoridade competente do Órgão Solicitante, conforme </w:t>
      </w:r>
      <w:r w:rsidRPr="006A3080">
        <w:rPr>
          <w:sz w:val="23"/>
          <w:szCs w:val="23"/>
        </w:rPr>
        <w:t>limites estabelecidos no artigo 65, § 1º, da Lei Federal nº. 8.666/83</w:t>
      </w:r>
      <w:r w:rsidRPr="006A3080">
        <w:rPr>
          <w:color w:val="000000"/>
          <w:sz w:val="23"/>
          <w:szCs w:val="23"/>
        </w:rPr>
        <w:t>. O aumento da demanda deverá ser acordado expressamente com o detentor da ata e publicado através de ATA COMPLEMENTAR.</w:t>
      </w:r>
    </w:p>
    <w:p w:rsidR="00A430CB" w:rsidRPr="006A3080" w:rsidRDefault="00A430CB" w:rsidP="00A430CB">
      <w:pPr>
        <w:jc w:val="both"/>
        <w:rPr>
          <w:color w:val="000000"/>
          <w:sz w:val="23"/>
          <w:szCs w:val="23"/>
        </w:rPr>
      </w:pPr>
      <w:r w:rsidRPr="006A3080">
        <w:rPr>
          <w:b/>
          <w:sz w:val="23"/>
          <w:szCs w:val="23"/>
        </w:rPr>
        <w:t>12.4.</w:t>
      </w:r>
      <w:r w:rsidRPr="006A3080">
        <w:rPr>
          <w:sz w:val="23"/>
          <w:szCs w:val="23"/>
        </w:rPr>
        <w:t xml:space="preserve"> Os licitantes vencedores deverão, ao serem convocados,</w:t>
      </w:r>
      <w:r w:rsidRPr="006A3080">
        <w:rPr>
          <w:color w:val="000000"/>
          <w:sz w:val="23"/>
          <w:szCs w:val="23"/>
        </w:rPr>
        <w:t xml:space="preserve"> no qual terá</w:t>
      </w:r>
      <w:r w:rsidRPr="006A3080">
        <w:rPr>
          <w:color w:val="000000"/>
          <w:spacing w:val="-27"/>
          <w:sz w:val="23"/>
          <w:szCs w:val="23"/>
        </w:rPr>
        <w:t xml:space="preserve"> </w:t>
      </w:r>
      <w:r w:rsidRPr="006A3080">
        <w:rPr>
          <w:color w:val="000000"/>
          <w:sz w:val="23"/>
          <w:szCs w:val="23"/>
        </w:rPr>
        <w:t>o</w:t>
      </w:r>
      <w:r w:rsidRPr="006A3080">
        <w:rPr>
          <w:color w:val="000000"/>
          <w:spacing w:val="-27"/>
          <w:sz w:val="23"/>
          <w:szCs w:val="23"/>
        </w:rPr>
        <w:t xml:space="preserve"> </w:t>
      </w:r>
      <w:r w:rsidRPr="006A3080">
        <w:rPr>
          <w:color w:val="000000"/>
          <w:sz w:val="23"/>
          <w:szCs w:val="23"/>
        </w:rPr>
        <w:t>prazo</w:t>
      </w:r>
      <w:r w:rsidRPr="006A3080">
        <w:rPr>
          <w:color w:val="000000"/>
          <w:spacing w:val="-27"/>
          <w:sz w:val="23"/>
          <w:szCs w:val="23"/>
        </w:rPr>
        <w:t xml:space="preserve"> </w:t>
      </w:r>
      <w:r w:rsidRPr="006A3080">
        <w:rPr>
          <w:color w:val="000000"/>
          <w:sz w:val="23"/>
          <w:szCs w:val="23"/>
        </w:rPr>
        <w:t>de</w:t>
      </w:r>
      <w:r w:rsidRPr="006A3080">
        <w:rPr>
          <w:color w:val="000000"/>
          <w:spacing w:val="-27"/>
          <w:sz w:val="23"/>
          <w:szCs w:val="23"/>
        </w:rPr>
        <w:t xml:space="preserve"> </w:t>
      </w:r>
      <w:r w:rsidRPr="006A3080">
        <w:rPr>
          <w:color w:val="000000"/>
          <w:sz w:val="23"/>
          <w:szCs w:val="23"/>
        </w:rPr>
        <w:t>5</w:t>
      </w:r>
      <w:r w:rsidRPr="006A3080">
        <w:rPr>
          <w:color w:val="000000"/>
          <w:spacing w:val="-27"/>
          <w:sz w:val="23"/>
          <w:szCs w:val="23"/>
        </w:rPr>
        <w:t xml:space="preserve"> </w:t>
      </w:r>
      <w:r w:rsidRPr="006A3080">
        <w:rPr>
          <w:color w:val="000000"/>
          <w:sz w:val="23"/>
          <w:szCs w:val="23"/>
        </w:rPr>
        <w:t>(cinco) dias</w:t>
      </w:r>
      <w:r w:rsidRPr="006A3080">
        <w:rPr>
          <w:color w:val="000000"/>
          <w:spacing w:val="-27"/>
          <w:sz w:val="23"/>
          <w:szCs w:val="23"/>
        </w:rPr>
        <w:t xml:space="preserve"> </w:t>
      </w:r>
      <w:r w:rsidRPr="006A3080">
        <w:rPr>
          <w:color w:val="000000"/>
          <w:sz w:val="23"/>
          <w:szCs w:val="23"/>
        </w:rPr>
        <w:t>úteis,</w:t>
      </w:r>
      <w:r w:rsidRPr="006A3080">
        <w:rPr>
          <w:sz w:val="23"/>
          <w:szCs w:val="23"/>
        </w:rPr>
        <w:t xml:space="preserve"> assinar a presente Ata de Registro de Preços, sob pena de decair do direito ao registro de preços.</w:t>
      </w:r>
    </w:p>
    <w:p w:rsidR="00A430CB" w:rsidRPr="006A3080" w:rsidRDefault="00A430CB" w:rsidP="00A430CB">
      <w:pPr>
        <w:autoSpaceDE w:val="0"/>
        <w:autoSpaceDN w:val="0"/>
        <w:adjustRightInd w:val="0"/>
        <w:jc w:val="both"/>
        <w:rPr>
          <w:sz w:val="23"/>
          <w:szCs w:val="23"/>
        </w:rPr>
      </w:pPr>
      <w:r w:rsidRPr="006A3080">
        <w:rPr>
          <w:b/>
          <w:color w:val="000000"/>
          <w:sz w:val="23"/>
          <w:szCs w:val="23"/>
        </w:rPr>
        <w:t>12.5.</w:t>
      </w:r>
      <w:r w:rsidRPr="006A3080">
        <w:rPr>
          <w:color w:val="000000"/>
          <w:sz w:val="23"/>
          <w:szCs w:val="23"/>
        </w:rPr>
        <w:t xml:space="preserve"> Integra a presente Ata para todos os fins o Edital e seus anexos, a proposta da contratada, bem como a Ata da Sessão do Pregão, </w:t>
      </w:r>
      <w:r w:rsidRPr="006A3080">
        <w:rPr>
          <w:sz w:val="23"/>
          <w:szCs w:val="23"/>
        </w:rPr>
        <w:t>independentemente de transcrição.</w:t>
      </w:r>
    </w:p>
    <w:p w:rsidR="00A430CB" w:rsidRPr="006A3080" w:rsidRDefault="00A430CB" w:rsidP="00A430CB">
      <w:pPr>
        <w:keepNext/>
        <w:overflowPunct w:val="0"/>
        <w:autoSpaceDE w:val="0"/>
        <w:autoSpaceDN w:val="0"/>
        <w:adjustRightInd w:val="0"/>
        <w:textAlignment w:val="baseline"/>
        <w:outlineLvl w:val="3"/>
        <w:rPr>
          <w:b/>
          <w:snapToGrid w:val="0"/>
          <w:color w:val="000000"/>
          <w:sz w:val="23"/>
          <w:szCs w:val="23"/>
        </w:rPr>
      </w:pPr>
    </w:p>
    <w:p w:rsidR="00A430CB" w:rsidRPr="006A3080" w:rsidRDefault="00A430CB" w:rsidP="00A430CB">
      <w:pPr>
        <w:keepNext/>
        <w:overflowPunct w:val="0"/>
        <w:autoSpaceDE w:val="0"/>
        <w:autoSpaceDN w:val="0"/>
        <w:adjustRightInd w:val="0"/>
        <w:textAlignment w:val="baseline"/>
        <w:outlineLvl w:val="3"/>
        <w:rPr>
          <w:b/>
          <w:snapToGrid w:val="0"/>
          <w:color w:val="000000"/>
          <w:sz w:val="23"/>
          <w:szCs w:val="23"/>
        </w:rPr>
      </w:pPr>
      <w:r w:rsidRPr="006A3080">
        <w:rPr>
          <w:b/>
          <w:snapToGrid w:val="0"/>
          <w:color w:val="000000"/>
          <w:sz w:val="23"/>
          <w:szCs w:val="23"/>
        </w:rPr>
        <w:t>CLÁUSULA DÉCIMA TERCEIRA: DOS CASOS OMISSOS</w:t>
      </w:r>
    </w:p>
    <w:p w:rsidR="00A430CB" w:rsidRPr="006A3080" w:rsidRDefault="00A430CB" w:rsidP="00A430CB">
      <w:pPr>
        <w:autoSpaceDE w:val="0"/>
        <w:autoSpaceDN w:val="0"/>
        <w:adjustRightInd w:val="0"/>
        <w:jc w:val="both"/>
        <w:rPr>
          <w:sz w:val="23"/>
          <w:szCs w:val="23"/>
        </w:rPr>
      </w:pPr>
      <w:r w:rsidRPr="006A3080">
        <w:rPr>
          <w:b/>
          <w:sz w:val="23"/>
          <w:szCs w:val="23"/>
        </w:rPr>
        <w:t>13.2.</w:t>
      </w:r>
      <w:r w:rsidRPr="006A3080">
        <w:rPr>
          <w:sz w:val="23"/>
          <w:szCs w:val="23"/>
        </w:rPr>
        <w:t xml:space="preserve"> Os casos omissos serão solucionados diretamente pelo pregoeiro ou autoridade competente, observados os preceitos de direito público e as disposições da Lei n° 8.666/93.</w:t>
      </w:r>
    </w:p>
    <w:p w:rsidR="00A430CB" w:rsidRPr="006A3080" w:rsidRDefault="00A430CB" w:rsidP="00A430CB">
      <w:pPr>
        <w:autoSpaceDE w:val="0"/>
        <w:autoSpaceDN w:val="0"/>
        <w:adjustRightInd w:val="0"/>
        <w:jc w:val="both"/>
        <w:rPr>
          <w:sz w:val="23"/>
          <w:szCs w:val="23"/>
        </w:rPr>
      </w:pPr>
    </w:p>
    <w:p w:rsidR="00A430CB" w:rsidRPr="006A3080" w:rsidRDefault="00A430CB" w:rsidP="00A430CB">
      <w:pPr>
        <w:autoSpaceDE w:val="0"/>
        <w:autoSpaceDN w:val="0"/>
        <w:adjustRightInd w:val="0"/>
        <w:jc w:val="both"/>
        <w:rPr>
          <w:b/>
          <w:snapToGrid w:val="0"/>
          <w:color w:val="000000"/>
          <w:sz w:val="23"/>
          <w:szCs w:val="23"/>
        </w:rPr>
      </w:pPr>
      <w:r w:rsidRPr="006A3080">
        <w:rPr>
          <w:b/>
          <w:bCs/>
          <w:sz w:val="23"/>
          <w:szCs w:val="23"/>
        </w:rPr>
        <w:t xml:space="preserve">CLÁUSULA DÉCIMA QUARTA: </w:t>
      </w:r>
      <w:r w:rsidRPr="006A3080">
        <w:rPr>
          <w:b/>
          <w:snapToGrid w:val="0"/>
          <w:color w:val="000000"/>
          <w:sz w:val="23"/>
          <w:szCs w:val="23"/>
        </w:rPr>
        <w:t>DO FORO</w:t>
      </w:r>
    </w:p>
    <w:p w:rsidR="00A430CB" w:rsidRPr="006A3080" w:rsidRDefault="00A430CB" w:rsidP="00A430CB">
      <w:pPr>
        <w:ind w:right="-54"/>
        <w:jc w:val="both"/>
        <w:rPr>
          <w:sz w:val="23"/>
          <w:szCs w:val="23"/>
        </w:rPr>
      </w:pPr>
      <w:r w:rsidRPr="006A3080">
        <w:rPr>
          <w:b/>
          <w:sz w:val="23"/>
          <w:szCs w:val="23"/>
        </w:rPr>
        <w:t>14.1.</w:t>
      </w:r>
      <w:r w:rsidRPr="006A3080">
        <w:rPr>
          <w:sz w:val="23"/>
          <w:szCs w:val="23"/>
        </w:rPr>
        <w:t xml:space="preserve"> Fica eleito o Foro da Comarca de Andirá - Pr, para dirimir dúvidas ou questões oriundas do presente Contrato. </w:t>
      </w:r>
    </w:p>
    <w:p w:rsidR="00A430CB" w:rsidRPr="006A3080" w:rsidRDefault="00A430CB" w:rsidP="00A430CB">
      <w:pPr>
        <w:ind w:right="-54"/>
        <w:jc w:val="both"/>
        <w:rPr>
          <w:sz w:val="23"/>
          <w:szCs w:val="23"/>
        </w:rPr>
      </w:pPr>
      <w:r w:rsidRPr="006A3080">
        <w:rPr>
          <w:sz w:val="23"/>
          <w:szCs w:val="23"/>
        </w:rPr>
        <w:t>E, por estarem, justas e contratadas, as partes assinam o presente instrumento contratual, em 03 (três) vias iguais e rubricadas para todos os fins de direito, na presença das testemunhas.</w:t>
      </w:r>
    </w:p>
    <w:p w:rsidR="00A430CB" w:rsidRPr="006A3080" w:rsidRDefault="00A430CB" w:rsidP="00A430CB">
      <w:pPr>
        <w:jc w:val="center"/>
        <w:rPr>
          <w:sz w:val="23"/>
          <w:szCs w:val="23"/>
        </w:rPr>
      </w:pPr>
    </w:p>
    <w:p w:rsidR="000D3F0E" w:rsidRPr="006A3080" w:rsidRDefault="000D3F0E" w:rsidP="000D3F0E">
      <w:pPr>
        <w:jc w:val="center"/>
        <w:rPr>
          <w:sz w:val="23"/>
          <w:szCs w:val="23"/>
        </w:rPr>
      </w:pPr>
      <w:r w:rsidRPr="006A3080">
        <w:rPr>
          <w:sz w:val="23"/>
          <w:szCs w:val="23"/>
        </w:rPr>
        <w:t>Itambaracá, 20 de março</w:t>
      </w:r>
      <w:r w:rsidR="00B1218B" w:rsidRPr="006A3080">
        <w:rPr>
          <w:sz w:val="23"/>
          <w:szCs w:val="23"/>
        </w:rPr>
        <w:t xml:space="preserve"> </w:t>
      </w:r>
      <w:r w:rsidRPr="006A3080">
        <w:rPr>
          <w:sz w:val="23"/>
          <w:szCs w:val="23"/>
        </w:rPr>
        <w:t>de 2013</w:t>
      </w:r>
    </w:p>
    <w:p w:rsidR="000D3F0E" w:rsidRPr="006A3080" w:rsidRDefault="000D3F0E" w:rsidP="000D3F0E">
      <w:pPr>
        <w:jc w:val="center"/>
        <w:rPr>
          <w:sz w:val="23"/>
          <w:szCs w:val="23"/>
        </w:rPr>
      </w:pPr>
    </w:p>
    <w:p w:rsidR="000D3F0E" w:rsidRPr="006A3080" w:rsidRDefault="000D3F0E" w:rsidP="000D3F0E">
      <w:pPr>
        <w:pStyle w:val="Corpodetexto3"/>
        <w:ind w:right="-101"/>
        <w:rPr>
          <w:rFonts w:ascii="Times New Roman" w:hAnsi="Times New Roman" w:cs="Times New Roman"/>
          <w:sz w:val="23"/>
          <w:szCs w:val="23"/>
        </w:rPr>
      </w:pPr>
    </w:p>
    <w:p w:rsidR="000D3F0E" w:rsidRPr="006A3080" w:rsidRDefault="000D3F0E" w:rsidP="000D3F0E">
      <w:pPr>
        <w:pStyle w:val="Corpodetexto3"/>
        <w:ind w:right="-101"/>
        <w:rPr>
          <w:rFonts w:ascii="Times New Roman" w:hAnsi="Times New Roman" w:cs="Times New Roman"/>
          <w:sz w:val="23"/>
          <w:szCs w:val="23"/>
        </w:rPr>
      </w:pPr>
    </w:p>
    <w:p w:rsidR="000D3F0E" w:rsidRPr="006A3080" w:rsidRDefault="000D3F0E" w:rsidP="000D3F0E">
      <w:pPr>
        <w:jc w:val="both"/>
        <w:rPr>
          <w:sz w:val="23"/>
          <w:szCs w:val="23"/>
        </w:rPr>
      </w:pPr>
    </w:p>
    <w:p w:rsidR="000D3F0E" w:rsidRPr="006A3080" w:rsidRDefault="000D3F0E" w:rsidP="000D3F0E">
      <w:pPr>
        <w:jc w:val="both"/>
        <w:rPr>
          <w:sz w:val="23"/>
          <w:szCs w:val="23"/>
        </w:rPr>
      </w:pPr>
      <w:r w:rsidRPr="006A3080">
        <w:rPr>
          <w:sz w:val="23"/>
          <w:szCs w:val="23"/>
        </w:rPr>
        <w:t>Prefeito: ____________________                           Pregoeiro: _______________________</w:t>
      </w:r>
    </w:p>
    <w:p w:rsidR="000D3F0E" w:rsidRPr="006A3080" w:rsidRDefault="000D3F0E" w:rsidP="000D3F0E">
      <w:pPr>
        <w:jc w:val="both"/>
        <w:rPr>
          <w:sz w:val="23"/>
          <w:szCs w:val="23"/>
        </w:rPr>
      </w:pPr>
      <w:r w:rsidRPr="006A3080">
        <w:rPr>
          <w:sz w:val="23"/>
          <w:szCs w:val="23"/>
        </w:rPr>
        <w:t xml:space="preserve">              Amarildo Tostes</w:t>
      </w:r>
      <w:r w:rsidRPr="006A3080">
        <w:rPr>
          <w:sz w:val="23"/>
          <w:szCs w:val="23"/>
        </w:rPr>
        <w:tab/>
      </w:r>
      <w:r w:rsidRPr="006A3080">
        <w:rPr>
          <w:sz w:val="23"/>
          <w:szCs w:val="23"/>
        </w:rPr>
        <w:tab/>
      </w:r>
      <w:r w:rsidRPr="006A3080">
        <w:rPr>
          <w:sz w:val="23"/>
          <w:szCs w:val="23"/>
        </w:rPr>
        <w:tab/>
      </w:r>
      <w:r w:rsidRPr="006A3080">
        <w:rPr>
          <w:sz w:val="23"/>
          <w:szCs w:val="23"/>
        </w:rPr>
        <w:tab/>
      </w:r>
      <w:r w:rsidRPr="006A3080">
        <w:rPr>
          <w:sz w:val="23"/>
          <w:szCs w:val="23"/>
        </w:rPr>
        <w:tab/>
      </w:r>
      <w:r w:rsidRPr="006A3080">
        <w:rPr>
          <w:sz w:val="23"/>
          <w:szCs w:val="23"/>
        </w:rPr>
        <w:tab/>
        <w:t>Ariovaldo Martins</w:t>
      </w:r>
    </w:p>
    <w:p w:rsidR="000D3F0E" w:rsidRPr="006A3080" w:rsidRDefault="000D3F0E" w:rsidP="000D3F0E">
      <w:pPr>
        <w:jc w:val="both"/>
        <w:rPr>
          <w:sz w:val="23"/>
          <w:szCs w:val="23"/>
        </w:rPr>
      </w:pPr>
    </w:p>
    <w:p w:rsidR="00B1218B" w:rsidRDefault="00B1218B" w:rsidP="000D3F0E">
      <w:pPr>
        <w:jc w:val="both"/>
        <w:rPr>
          <w:sz w:val="23"/>
          <w:szCs w:val="23"/>
        </w:rPr>
      </w:pPr>
    </w:p>
    <w:p w:rsidR="00B1218B" w:rsidRDefault="00B1218B" w:rsidP="000D3F0E">
      <w:pPr>
        <w:jc w:val="both"/>
        <w:rPr>
          <w:sz w:val="23"/>
          <w:szCs w:val="23"/>
        </w:rPr>
      </w:pPr>
    </w:p>
    <w:p w:rsidR="000D3F0E" w:rsidRPr="006A3080" w:rsidRDefault="000D3F0E" w:rsidP="000D3F0E">
      <w:pPr>
        <w:jc w:val="both"/>
        <w:rPr>
          <w:sz w:val="23"/>
          <w:szCs w:val="23"/>
        </w:rPr>
      </w:pPr>
      <w:r w:rsidRPr="006A3080">
        <w:rPr>
          <w:sz w:val="23"/>
          <w:szCs w:val="23"/>
        </w:rPr>
        <w:t xml:space="preserve">Licitante: _____________________      </w:t>
      </w:r>
    </w:p>
    <w:p w:rsidR="000D3F0E" w:rsidRDefault="000D3F0E" w:rsidP="007474C3">
      <w:pPr>
        <w:jc w:val="both"/>
        <w:rPr>
          <w:sz w:val="22"/>
          <w:szCs w:val="22"/>
        </w:rPr>
      </w:pPr>
      <w:r w:rsidRPr="006A3080">
        <w:rPr>
          <w:sz w:val="23"/>
          <w:szCs w:val="23"/>
        </w:rPr>
        <w:t xml:space="preserve">               </w:t>
      </w:r>
      <w:r w:rsidR="007474C3">
        <w:rPr>
          <w:sz w:val="22"/>
          <w:szCs w:val="22"/>
        </w:rPr>
        <w:t>Silvana Astolphi de Jesus Pereira</w:t>
      </w:r>
    </w:p>
    <w:p w:rsidR="007474C3" w:rsidRPr="006A3080" w:rsidRDefault="007474C3" w:rsidP="007474C3">
      <w:pPr>
        <w:jc w:val="both"/>
        <w:rPr>
          <w:sz w:val="23"/>
          <w:szCs w:val="23"/>
        </w:rPr>
      </w:pPr>
      <w:r>
        <w:rPr>
          <w:sz w:val="22"/>
          <w:szCs w:val="22"/>
        </w:rPr>
        <w:t xml:space="preserve">    WBL Ind. e Com. de Prod. De Limpeza Ltda.</w:t>
      </w:r>
    </w:p>
    <w:p w:rsidR="000D3F0E" w:rsidRPr="006A3080" w:rsidRDefault="000D3F0E" w:rsidP="000D3F0E">
      <w:pPr>
        <w:widowControl w:val="0"/>
        <w:autoSpaceDE w:val="0"/>
        <w:autoSpaceDN w:val="0"/>
        <w:adjustRightInd w:val="0"/>
        <w:jc w:val="both"/>
        <w:rPr>
          <w:bCs/>
          <w:sz w:val="23"/>
          <w:szCs w:val="23"/>
        </w:rPr>
      </w:pPr>
    </w:p>
    <w:p w:rsidR="00B1218B" w:rsidRDefault="00B1218B" w:rsidP="000D3F0E">
      <w:pPr>
        <w:ind w:right="-54"/>
        <w:jc w:val="both"/>
        <w:rPr>
          <w:b/>
          <w:bCs/>
          <w:sz w:val="23"/>
          <w:szCs w:val="23"/>
        </w:rPr>
      </w:pPr>
    </w:p>
    <w:p w:rsidR="00B1218B" w:rsidRDefault="00B1218B" w:rsidP="000D3F0E">
      <w:pPr>
        <w:ind w:right="-54"/>
        <w:jc w:val="both"/>
        <w:rPr>
          <w:b/>
          <w:bCs/>
          <w:sz w:val="23"/>
          <w:szCs w:val="23"/>
        </w:rPr>
      </w:pPr>
    </w:p>
    <w:p w:rsidR="000D3F0E" w:rsidRPr="006A3080" w:rsidRDefault="000D3F0E" w:rsidP="000D3F0E">
      <w:pPr>
        <w:ind w:right="-54"/>
        <w:jc w:val="both"/>
        <w:rPr>
          <w:sz w:val="23"/>
          <w:szCs w:val="23"/>
        </w:rPr>
      </w:pPr>
      <w:r w:rsidRPr="006A3080">
        <w:rPr>
          <w:b/>
          <w:bCs/>
          <w:sz w:val="23"/>
          <w:szCs w:val="23"/>
        </w:rPr>
        <w:t>TESTEMUNHAS:</w:t>
      </w:r>
      <w:r w:rsidRPr="006A3080">
        <w:rPr>
          <w:sz w:val="23"/>
          <w:szCs w:val="23"/>
        </w:rPr>
        <w:t>____________________                   ____________________________</w:t>
      </w:r>
    </w:p>
    <w:p w:rsidR="000D3F0E" w:rsidRPr="006A3080" w:rsidRDefault="000D3F0E" w:rsidP="000D3F0E">
      <w:pPr>
        <w:ind w:right="-54"/>
        <w:jc w:val="both"/>
        <w:rPr>
          <w:sz w:val="23"/>
          <w:szCs w:val="23"/>
        </w:rPr>
      </w:pPr>
      <w:r w:rsidRPr="006A3080">
        <w:rPr>
          <w:sz w:val="23"/>
          <w:szCs w:val="23"/>
        </w:rPr>
        <w:t xml:space="preserve">                                Nome:</w:t>
      </w:r>
      <w:r w:rsidR="00B1218B">
        <w:rPr>
          <w:sz w:val="23"/>
          <w:szCs w:val="23"/>
        </w:rPr>
        <w:t xml:space="preserve"> </w:t>
      </w:r>
      <w:r w:rsidRPr="006A3080">
        <w:rPr>
          <w:sz w:val="23"/>
          <w:szCs w:val="23"/>
        </w:rPr>
        <w:t xml:space="preserve">José A. </w:t>
      </w:r>
      <w:r w:rsidR="00B1218B">
        <w:rPr>
          <w:sz w:val="23"/>
          <w:szCs w:val="23"/>
        </w:rPr>
        <w:t>d</w:t>
      </w:r>
      <w:r w:rsidRPr="006A3080">
        <w:rPr>
          <w:sz w:val="23"/>
          <w:szCs w:val="23"/>
        </w:rPr>
        <w:t>e Oliveira                Nome:</w:t>
      </w:r>
      <w:r w:rsidR="00B1218B" w:rsidRPr="006A3080">
        <w:rPr>
          <w:sz w:val="23"/>
          <w:szCs w:val="23"/>
        </w:rPr>
        <w:t xml:space="preserve"> </w:t>
      </w:r>
      <w:r w:rsidRPr="006A3080">
        <w:rPr>
          <w:sz w:val="23"/>
          <w:szCs w:val="23"/>
        </w:rPr>
        <w:t>Maria Luciene Jussiani</w:t>
      </w:r>
    </w:p>
    <w:p w:rsidR="000D3F0E" w:rsidRPr="006A3080" w:rsidRDefault="000D3F0E" w:rsidP="000D3F0E">
      <w:pPr>
        <w:ind w:right="306"/>
        <w:jc w:val="both"/>
        <w:rPr>
          <w:sz w:val="23"/>
          <w:szCs w:val="23"/>
        </w:rPr>
      </w:pPr>
      <w:r w:rsidRPr="006A3080">
        <w:rPr>
          <w:sz w:val="23"/>
          <w:szCs w:val="23"/>
        </w:rPr>
        <w:t xml:space="preserve">                               </w:t>
      </w:r>
      <w:r w:rsidR="00B1218B">
        <w:rPr>
          <w:sz w:val="23"/>
          <w:szCs w:val="23"/>
        </w:rPr>
        <w:t xml:space="preserve"> </w:t>
      </w:r>
      <w:r w:rsidRPr="006A3080">
        <w:rPr>
          <w:sz w:val="23"/>
          <w:szCs w:val="23"/>
        </w:rPr>
        <w:t>CPF:</w:t>
      </w:r>
      <w:r w:rsidR="00B1218B">
        <w:rPr>
          <w:sz w:val="23"/>
          <w:szCs w:val="23"/>
        </w:rPr>
        <w:t xml:space="preserve"> </w:t>
      </w:r>
      <w:r w:rsidRPr="006A3080">
        <w:rPr>
          <w:sz w:val="23"/>
          <w:szCs w:val="23"/>
        </w:rPr>
        <w:t>450.803489-68                          CPF: 865.532.759-04</w:t>
      </w:r>
    </w:p>
    <w:sectPr w:rsidR="000D3F0E" w:rsidRPr="006A3080" w:rsidSect="00B1218B">
      <w:headerReference w:type="default" r:id="rId8"/>
      <w:footerReference w:type="default" r:id="rId9"/>
      <w:pgSz w:w="11906" w:h="16838" w:code="9"/>
      <w:pgMar w:top="567" w:right="1077" w:bottom="567" w:left="1077"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B53" w:rsidRDefault="00A40B53" w:rsidP="00A430CB">
      <w:r>
        <w:separator/>
      </w:r>
    </w:p>
  </w:endnote>
  <w:endnote w:type="continuationSeparator" w:id="1">
    <w:p w:rsidR="00A40B53" w:rsidRDefault="00A40B53" w:rsidP="00A430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6746"/>
      <w:docPartObj>
        <w:docPartGallery w:val="Page Numbers (Bottom of Page)"/>
        <w:docPartUnique/>
      </w:docPartObj>
    </w:sdtPr>
    <w:sdtContent>
      <w:p w:rsidR="006A3080" w:rsidRDefault="00042BCD">
        <w:pPr>
          <w:pStyle w:val="Rodap"/>
          <w:jc w:val="right"/>
        </w:pPr>
        <w:fldSimple w:instr=" PAGE   \* MERGEFORMAT ">
          <w:r w:rsidR="00B1218B">
            <w:rPr>
              <w:noProof/>
            </w:rPr>
            <w:t>6</w:t>
          </w:r>
        </w:fldSimple>
        <w:r w:rsidR="006A3080">
          <w:t>/6</w:t>
        </w:r>
      </w:p>
    </w:sdtContent>
  </w:sdt>
  <w:p w:rsidR="00B1218B" w:rsidRPr="00DD556C" w:rsidRDefault="00B1218B" w:rsidP="00B1218B">
    <w:pPr>
      <w:pStyle w:val="Rodap"/>
      <w:pBdr>
        <w:top w:val="single" w:sz="12" w:space="8" w:color="auto"/>
      </w:pBdr>
      <w:tabs>
        <w:tab w:val="center" w:pos="4781"/>
        <w:tab w:val="right" w:pos="9562"/>
      </w:tabs>
      <w:ind w:right="360"/>
      <w:jc w:val="center"/>
      <w:rPr>
        <w:rStyle w:val="Nmerodepgina"/>
        <w:rFonts w:ascii="Arial" w:hAnsi="Arial"/>
        <w:sz w:val="14"/>
        <w:szCs w:val="14"/>
      </w:rPr>
    </w:pPr>
    <w:r w:rsidRPr="00DD556C">
      <w:rPr>
        <w:rStyle w:val="Nmerodepgina"/>
        <w:rFonts w:ascii="Arial" w:hAnsi="Arial"/>
        <w:sz w:val="14"/>
        <w:szCs w:val="14"/>
      </w:rPr>
      <w:t>Avenida Interventor Manoel Ribas nº 06, Cx. Postal 01, Cep- 86.375-000,</w:t>
    </w:r>
    <w:r>
      <w:rPr>
        <w:rStyle w:val="Nmerodepgina"/>
        <w:rFonts w:ascii="Arial" w:hAnsi="Arial"/>
        <w:sz w:val="14"/>
        <w:szCs w:val="14"/>
      </w:rPr>
      <w:t xml:space="preserve"> </w:t>
    </w:r>
    <w:r w:rsidRPr="00DD556C">
      <w:rPr>
        <w:rStyle w:val="Nmerodepgina"/>
        <w:rFonts w:ascii="Arial" w:hAnsi="Arial"/>
        <w:sz w:val="14"/>
        <w:szCs w:val="14"/>
      </w:rPr>
      <w:t>Itambaracá - PR</w:t>
    </w:r>
  </w:p>
  <w:p w:rsidR="00B1218B" w:rsidRDefault="00B1218B" w:rsidP="00B1218B">
    <w:pPr>
      <w:pStyle w:val="Rodap"/>
      <w:ind w:right="360"/>
      <w:jc w:val="center"/>
    </w:pPr>
    <w:r w:rsidRPr="00DD556C">
      <w:rPr>
        <w:rStyle w:val="Nmerodepgina"/>
        <w:rFonts w:ascii="Arial" w:hAnsi="Arial"/>
        <w:sz w:val="14"/>
        <w:szCs w:val="14"/>
      </w:rPr>
      <w:t>Fone (43) 3543-1224/Fax (43) 3543-1361</w:t>
    </w:r>
    <w:r>
      <w:rPr>
        <w:rStyle w:val="Nmerodepgina"/>
        <w:rFonts w:ascii="Arial" w:hAnsi="Arial"/>
        <w:sz w:val="14"/>
        <w:szCs w:val="14"/>
      </w:rPr>
      <w:t xml:space="preserve"> – e-mail: gabinete</w:t>
    </w:r>
    <w:r w:rsidRPr="00DD556C">
      <w:rPr>
        <w:rStyle w:val="Nmerodepgina"/>
        <w:rFonts w:ascii="Arial" w:hAnsi="Arial"/>
        <w:sz w:val="14"/>
        <w:szCs w:val="14"/>
      </w:rPr>
      <w:t>@itambaraca.pr.gov.br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B53" w:rsidRDefault="00A40B53" w:rsidP="00A430CB">
      <w:r>
        <w:separator/>
      </w:r>
    </w:p>
  </w:footnote>
  <w:footnote w:type="continuationSeparator" w:id="1">
    <w:p w:rsidR="00A40B53" w:rsidRDefault="00A40B53" w:rsidP="00A43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8B" w:rsidRPr="003C0479" w:rsidRDefault="00B1218B" w:rsidP="00B1218B">
    <w:pPr>
      <w:pStyle w:val="Cabealho"/>
      <w:jc w:val="center"/>
      <w:rPr>
        <w:b/>
        <w:bCs/>
      </w:rPr>
    </w:pPr>
    <w:r w:rsidRPr="00B3045C">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0.05pt;margin-top:0;width:25.8pt;height:31.65pt;z-index:251660288;mso-wrap-distance-left:9.05pt;mso-wrap-distance-right:9.05pt;mso-position-horizontal-relative:page">
          <v:imagedata r:id="rId1" o:title=""/>
          <w10:wrap type="square" anchorx="page"/>
        </v:shape>
        <o:OLEObject Type="Embed" ProgID="PBrush" ShapeID="_x0000_s1026" DrawAspect="Content" ObjectID="_1425294898" r:id="rId2"/>
      </w:pict>
    </w:r>
    <w:r w:rsidRPr="003C0479">
      <w:rPr>
        <w:b/>
        <w:bCs/>
      </w:rPr>
      <w:t>PREFEITURA MUNICIPAL DE ITAMBARACÁ</w:t>
    </w:r>
  </w:p>
  <w:p w:rsidR="00B1218B" w:rsidRPr="003C0479" w:rsidRDefault="00B1218B" w:rsidP="00B1218B">
    <w:pPr>
      <w:jc w:val="center"/>
      <w:rPr>
        <w:b/>
        <w:bCs/>
      </w:rPr>
    </w:pPr>
    <w:r w:rsidRPr="003C0479">
      <w:rPr>
        <w:b/>
        <w:bCs/>
      </w:rPr>
      <w:t>Estado do Paraná</w:t>
    </w:r>
  </w:p>
  <w:p w:rsidR="00B1218B" w:rsidRDefault="00B1218B" w:rsidP="00B1218B">
    <w:pPr>
      <w:jc w:val="center"/>
    </w:pPr>
    <w:r>
      <w:t>___________________________________________________________________________</w:t>
    </w:r>
  </w:p>
  <w:p w:rsidR="00B1218B" w:rsidRDefault="00B1218B" w:rsidP="00B1218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A430CB"/>
    <w:rsid w:val="00042BCD"/>
    <w:rsid w:val="00096232"/>
    <w:rsid w:val="000D3F0E"/>
    <w:rsid w:val="004E76C4"/>
    <w:rsid w:val="00547A2F"/>
    <w:rsid w:val="006A3080"/>
    <w:rsid w:val="006D55FF"/>
    <w:rsid w:val="007474C3"/>
    <w:rsid w:val="007E1C17"/>
    <w:rsid w:val="00A40B53"/>
    <w:rsid w:val="00A430CB"/>
    <w:rsid w:val="00B1218B"/>
    <w:rsid w:val="00D15C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CB"/>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qFormat/>
    <w:rsid w:val="00A430CB"/>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430CB"/>
    <w:pPr>
      <w:tabs>
        <w:tab w:val="center" w:pos="4252"/>
        <w:tab w:val="right" w:pos="8504"/>
      </w:tabs>
    </w:pPr>
  </w:style>
  <w:style w:type="character" w:customStyle="1" w:styleId="CabealhoChar">
    <w:name w:val="Cabeçalho Char"/>
    <w:basedOn w:val="Fontepargpadro"/>
    <w:link w:val="Cabealho"/>
    <w:uiPriority w:val="99"/>
    <w:semiHidden/>
    <w:rsid w:val="00A430CB"/>
  </w:style>
  <w:style w:type="paragraph" w:styleId="Rodap">
    <w:name w:val="footer"/>
    <w:basedOn w:val="Normal"/>
    <w:link w:val="RodapChar"/>
    <w:uiPriority w:val="99"/>
    <w:unhideWhenUsed/>
    <w:rsid w:val="00A430CB"/>
    <w:pPr>
      <w:tabs>
        <w:tab w:val="center" w:pos="4252"/>
        <w:tab w:val="right" w:pos="8504"/>
      </w:tabs>
    </w:pPr>
  </w:style>
  <w:style w:type="character" w:customStyle="1" w:styleId="RodapChar">
    <w:name w:val="Rodapé Char"/>
    <w:basedOn w:val="Fontepargpadro"/>
    <w:link w:val="Rodap"/>
    <w:uiPriority w:val="99"/>
    <w:rsid w:val="00A430CB"/>
  </w:style>
  <w:style w:type="paragraph" w:styleId="SemEspaamento">
    <w:name w:val="No Spacing"/>
    <w:uiPriority w:val="1"/>
    <w:qFormat/>
    <w:rsid w:val="00A430CB"/>
    <w:pPr>
      <w:spacing w:after="0" w:line="240" w:lineRule="auto"/>
    </w:pPr>
  </w:style>
  <w:style w:type="character" w:customStyle="1" w:styleId="Ttulo9Char">
    <w:name w:val="Título 9 Char"/>
    <w:basedOn w:val="Fontepargpadro"/>
    <w:link w:val="Ttulo9"/>
    <w:rsid w:val="00A430CB"/>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A430CB"/>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A430CB"/>
    <w:rPr>
      <w:rFonts w:ascii="Courier New" w:eastAsia="MS Mincho" w:hAnsi="Courier New" w:cs="Courier New"/>
      <w:b/>
      <w:bCs/>
      <w:sz w:val="24"/>
      <w:szCs w:val="24"/>
      <w:lang w:eastAsia="pt-BR"/>
    </w:rPr>
  </w:style>
  <w:style w:type="paragraph" w:styleId="Corpodetexto2">
    <w:name w:val="Body Text 2"/>
    <w:basedOn w:val="Normal"/>
    <w:link w:val="Corpodetexto2Char"/>
    <w:rsid w:val="00A430CB"/>
    <w:pPr>
      <w:spacing w:after="120" w:line="480" w:lineRule="auto"/>
    </w:pPr>
    <w:rPr>
      <w:rFonts w:eastAsia="MS Mincho"/>
    </w:rPr>
  </w:style>
  <w:style w:type="character" w:customStyle="1" w:styleId="Corpodetexto2Char">
    <w:name w:val="Corpo de texto 2 Char"/>
    <w:basedOn w:val="Fontepargpadro"/>
    <w:link w:val="Corpodetexto2"/>
    <w:rsid w:val="00A430CB"/>
    <w:rPr>
      <w:rFonts w:ascii="Times New Roman" w:eastAsia="MS Mincho" w:hAnsi="Times New Roman" w:cs="Times New Roman"/>
      <w:sz w:val="24"/>
      <w:szCs w:val="24"/>
      <w:lang w:eastAsia="pt-BR"/>
    </w:rPr>
  </w:style>
  <w:style w:type="paragraph" w:styleId="Ttulo">
    <w:name w:val="Title"/>
    <w:basedOn w:val="Normal"/>
    <w:link w:val="TtuloChar"/>
    <w:qFormat/>
    <w:rsid w:val="00A430CB"/>
    <w:pPr>
      <w:jc w:val="center"/>
    </w:pPr>
    <w:rPr>
      <w:b/>
      <w:bCs/>
      <w:sz w:val="36"/>
    </w:rPr>
  </w:style>
  <w:style w:type="character" w:customStyle="1" w:styleId="TtuloChar">
    <w:name w:val="Título Char"/>
    <w:basedOn w:val="Fontepargpadro"/>
    <w:link w:val="Ttulo"/>
    <w:rsid w:val="00A430CB"/>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A430CB"/>
    <w:rPr>
      <w:color w:val="0000FF"/>
      <w:u w:val="single"/>
    </w:rPr>
  </w:style>
  <w:style w:type="paragraph" w:customStyle="1" w:styleId="Default">
    <w:name w:val="Default"/>
    <w:rsid w:val="00A430C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A430CB"/>
    <w:pPr>
      <w:ind w:left="720"/>
      <w:contextualSpacing/>
    </w:pPr>
    <w:rPr>
      <w:sz w:val="20"/>
      <w:szCs w:val="20"/>
      <w:lang w:eastAsia="en-US"/>
    </w:rPr>
  </w:style>
  <w:style w:type="character" w:styleId="Nmerodepgina">
    <w:name w:val="page number"/>
    <w:basedOn w:val="Fontepargpadro"/>
    <w:rsid w:val="00B121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3199</Words>
  <Characters>17275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3</cp:revision>
  <dcterms:created xsi:type="dcterms:W3CDTF">2013-03-20T13:16:00Z</dcterms:created>
  <dcterms:modified xsi:type="dcterms:W3CDTF">2013-03-20T17:28:00Z</dcterms:modified>
</cp:coreProperties>
</file>