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Pr="007329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Pr="007329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7329D5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n.º 025/2015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020/2015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para a Aquisição Material de Limpeza (Automotivo e Sacos Plásticos para coleta de Lixo Comum), destinados a Secretaria de Viação, Obras e Urbanismo.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Aos 18 dias do mês de setembro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2015, na sede da Prefeitura Municipal de ITAMBARACÁ, o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nº 76.235.738/0001-08, que sita à Avenida Interventor Manoel Ribas, 06, representada pelo Prefeito Municipal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CPF nº </w:t>
      </w:r>
      <w:r w:rsidRPr="007329D5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025/2015 - PMI, consoante as seguintes cláusulas e condições:</w:t>
      </w:r>
    </w:p>
    <w:p w:rsidR="008B6F45" w:rsidRPr="007329D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8B6F45" w:rsidRPr="007329D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7329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Material de Limpeza (Automotivo e Sacos Plásticos para coleta de Lixo Comum), destinados a Secretaria de Viação, Obras e Urbanismo,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quantitativo, especificações e detalhamentos consignados no Pregão Presencial-SRP nº 025/2015, 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7329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8B6F45" w:rsidRPr="007329D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</w:t>
      </w:r>
      <w:r w:rsidR="002A7D25"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A7D25" w:rsidRPr="007329D5">
        <w:rPr>
          <w:rFonts w:ascii="Times New Roman" w:hAnsi="Times New Roman" w:cs="Times New Roman"/>
          <w:sz w:val="24"/>
          <w:szCs w:val="24"/>
        </w:rPr>
        <w:t xml:space="preserve">Campos &amp; Gava </w:t>
      </w:r>
      <w:proofErr w:type="spellStart"/>
      <w:r w:rsidR="002A7D25" w:rsidRPr="007329D5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2A7D25" w:rsidRPr="007329D5">
        <w:rPr>
          <w:rFonts w:ascii="Times New Roman" w:hAnsi="Times New Roman" w:cs="Times New Roman"/>
          <w:sz w:val="24"/>
          <w:szCs w:val="24"/>
        </w:rPr>
        <w:t>, inscrito no CNPJ sob o nº. 75.652.305/</w:t>
      </w:r>
      <w:proofErr w:type="gramStart"/>
      <w:r w:rsidR="002A7D25" w:rsidRPr="007329D5">
        <w:rPr>
          <w:rFonts w:ascii="Times New Roman" w:hAnsi="Times New Roman" w:cs="Times New Roman"/>
          <w:sz w:val="24"/>
          <w:szCs w:val="24"/>
        </w:rPr>
        <w:t>0001-87, IE</w:t>
      </w:r>
      <w:proofErr w:type="gramEnd"/>
      <w:r w:rsidR="002A7D25" w:rsidRPr="007329D5">
        <w:rPr>
          <w:rFonts w:ascii="Times New Roman" w:hAnsi="Times New Roman" w:cs="Times New Roman"/>
          <w:sz w:val="24"/>
          <w:szCs w:val="24"/>
        </w:rPr>
        <w:t>: 601.00287-69, sito à  Av. José Ventura Pinto, nº 720, na cidade de Londrina, Estado do Paraná, sendo o Senhor Ovídio Gava Junior, portador da Cédula de Identidade RG nº 3.684.673-9.–SSP/PR e do CPF nº 489.296.709-20, residente e domiciliado na Av. José Ventura Pinto, nº 720, na cidade de Londrina, Estado do Paraná</w:t>
      </w:r>
      <w:r w:rsidR="00B83DC4" w:rsidRPr="007329D5">
        <w:rPr>
          <w:rFonts w:ascii="Times New Roman" w:hAnsi="Times New Roman" w:cs="Times New Roman"/>
          <w:sz w:val="24"/>
          <w:szCs w:val="24"/>
        </w:rPr>
        <w:t xml:space="preserve">,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doravante denominada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2828"/>
        <w:gridCol w:w="1925"/>
        <w:gridCol w:w="1059"/>
        <w:gridCol w:w="1552"/>
        <w:gridCol w:w="1701"/>
      </w:tblGrid>
      <w:tr w:rsidR="007329D5" w:rsidRPr="007329D5" w:rsidTr="007329D5">
        <w:tc>
          <w:tcPr>
            <w:tcW w:w="716" w:type="dxa"/>
          </w:tcPr>
          <w:p w:rsidR="007329D5" w:rsidRPr="007329D5" w:rsidRDefault="007329D5" w:rsidP="0073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828" w:type="dxa"/>
          </w:tcPr>
          <w:p w:rsidR="007329D5" w:rsidRPr="007329D5" w:rsidRDefault="007329D5" w:rsidP="0073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925" w:type="dxa"/>
          </w:tcPr>
          <w:p w:rsidR="007329D5" w:rsidRPr="007329D5" w:rsidRDefault="007329D5" w:rsidP="0073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59" w:type="dxa"/>
          </w:tcPr>
          <w:p w:rsidR="007329D5" w:rsidRPr="007329D5" w:rsidRDefault="007329D5" w:rsidP="0073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552" w:type="dxa"/>
          </w:tcPr>
          <w:p w:rsidR="007329D5" w:rsidRPr="007329D5" w:rsidRDefault="007329D5" w:rsidP="0073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701" w:type="dxa"/>
          </w:tcPr>
          <w:p w:rsidR="007329D5" w:rsidRPr="007329D5" w:rsidRDefault="007329D5" w:rsidP="007329D5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7329D5" w:rsidRPr="007329D5" w:rsidTr="007329D5">
        <w:tc>
          <w:tcPr>
            <w:tcW w:w="716" w:type="dxa"/>
          </w:tcPr>
          <w:p w:rsidR="007329D5" w:rsidRPr="007329D5" w:rsidRDefault="007329D5" w:rsidP="0073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28" w:type="dxa"/>
          </w:tcPr>
          <w:p w:rsidR="007329D5" w:rsidRPr="007329D5" w:rsidRDefault="007329D5" w:rsidP="0073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Shampoo Neutro Espumoso. Composição Química: Tensoativo Aniônico, Tensoativo não Iônico, Fosfato, Alcanolamida de Ácido Graxo de Coco. Conservante: Essência. Corante: Água. PH (Sol. A 1%) 25° C: 8,5 &lt; PH&lt; 9,5,Aparência: Límpida, perolado. Cor: Amarelo. 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Aspecto Físico: Creme. Densidade: 0,950 - 1.050 g/ml. Viscosidade: N.A. Solubilidade em água: Total. Balde com 50 litros. O produto deve conter na embalagem o número do registro da ANVISA do Ministério da Saúde.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925" w:type="dxa"/>
          </w:tcPr>
          <w:p w:rsidR="007329D5" w:rsidRPr="007329D5" w:rsidRDefault="007329D5" w:rsidP="00732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BELAQUIMICA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59" w:type="dxa"/>
          </w:tcPr>
          <w:p w:rsidR="007329D5" w:rsidRPr="007329D5" w:rsidRDefault="007329D5" w:rsidP="0073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2" w:type="dxa"/>
          </w:tcPr>
          <w:p w:rsidR="007329D5" w:rsidRPr="007329D5" w:rsidRDefault="007329D5" w:rsidP="00732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R$ 149,00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701" w:type="dxa"/>
          </w:tcPr>
          <w:p w:rsidR="007329D5" w:rsidRPr="007329D5" w:rsidRDefault="007329D5" w:rsidP="007329D5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R$ 14.900,00</w:t>
            </w:r>
            <w:r w:rsidRPr="007329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8B6F45" w:rsidRPr="007329D5" w:rsidRDefault="008B6F45" w:rsidP="008B6F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8B6F45" w:rsidRPr="007329D5" w:rsidRDefault="008B6F45" w:rsidP="007329D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7329D5"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7329D5"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"TotalHomologado" </w:instrText>
      </w:r>
      <w:r w:rsidR="007329D5"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7329D5" w:rsidRPr="007329D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14.900,00</w:t>
      </w:r>
      <w:r w:rsidR="007329D5"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329D5"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quatorze mil novecentos reais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7329D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7329D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7329D5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3.1.3.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7329D5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8B6F45" w:rsidRPr="007329D5" w:rsidRDefault="008B6F45" w:rsidP="008B6F4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provocará a prorrogação do pagamento da respectiva nota fiscal/fatura, sem qualquer ônus adicional para o Município.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8B6F45" w:rsidRPr="007329D5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7329D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7329D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7329D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05.004.26.782.0032.2017-33.90.30.00.00, fonte 01000 – Manutenção do Departamento de Viação/Material de Consumo; e nº 05.005.15.452.0023.2019-33.90.30.00.00, fonte 01000 – Manutenção do Departamento de Limpeza Pública/Material de Consumo, para a Secretaria Municipal de Serviços Públicos, Urbanismo, Obras e Viação.</w:t>
      </w:r>
    </w:p>
    <w:p w:rsidR="008B6F45" w:rsidRPr="007329D5" w:rsidRDefault="008B6F45" w:rsidP="008B6F45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07h00min às 11h30min e das 13h00minàs 16h30min, no Pátio da Prefeitura Municipal, sita à Avenida Interventor Manoel Ribas, 06.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equipamento ou material do veículo até o local designado pelo servidor responsável pelo recebimento.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7329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80% (oitenta por cento) do prazo de validade dos mesmos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5.7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8B6F45" w:rsidRPr="007329D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7.1.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devidamente justificada, sempre mediante requerimento fundamentado e após autorização expressa do Município de </w:t>
      </w:r>
      <w:proofErr w:type="spell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8B6F45" w:rsidRPr="007329D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8B6F45" w:rsidRPr="007329D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8B6F45" w:rsidRPr="007329D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8B6F45" w:rsidRPr="007329D5" w:rsidRDefault="008B6F45" w:rsidP="008B6F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8B6F45" w:rsidRPr="007329D5" w:rsidRDefault="008B6F45" w:rsidP="008B6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8B6F45" w:rsidRPr="007329D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8B6F45" w:rsidRPr="007329D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8B6F45" w:rsidRPr="007329D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Não aceitar reduzir o seu preço registrado, quando este se tornar superior àqueles praticados no mercado;</w:t>
      </w:r>
    </w:p>
    <w:p w:rsidR="008B6F45" w:rsidRPr="007329D5" w:rsidRDefault="008B6F45" w:rsidP="008B6F45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8B6F45" w:rsidRPr="007329D5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8B6F45" w:rsidRPr="007329D5" w:rsidRDefault="008B6F45" w:rsidP="008B6F4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8B6F45" w:rsidRPr="007329D5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8B6F45" w:rsidRPr="007329D5" w:rsidRDefault="008B6F45" w:rsidP="008B6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9.1.1.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10.1. 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8B6F45" w:rsidRPr="007329D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8B6F45" w:rsidRPr="007329D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 contratadas e/ou com vício, irregularidade ou defeito oculto que o tornem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8B6F45" w:rsidRPr="007329D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8B6F45" w:rsidRPr="007329D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8B6F45" w:rsidRPr="007329D5" w:rsidRDefault="008B6F45" w:rsidP="008B6F4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8B6F45" w:rsidRPr="007329D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8B6F45" w:rsidRPr="007329D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6F45" w:rsidRPr="007329D5" w:rsidRDefault="008B6F45" w:rsidP="008B6F4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Tenha praticado atos ilícitos visando frustrar os objetivos da licitação;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8B6F45" w:rsidRPr="007329D5" w:rsidRDefault="008B6F45" w:rsidP="008B6F45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7329D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7329D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10.4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7329D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7329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7329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8B6F45" w:rsidRPr="007329D5" w:rsidRDefault="008B6F45" w:rsidP="008B6F45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12.2.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7329D5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7329D5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7329D5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7329D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7329D5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7329D5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329D5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7329D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7329D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329D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7329D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7329D5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nº 040/2015,</w:t>
      </w:r>
      <w:r w:rsidRPr="007329D5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7329D5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7329D5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025/2015.</w:t>
      </w: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8B6F45" w:rsidRPr="007329D5" w:rsidRDefault="008B6F45" w:rsidP="008B6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7329D5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7329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8B6F45" w:rsidRPr="007329D5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8B6F45" w:rsidRPr="007329D5" w:rsidRDefault="008B6F45" w:rsidP="008B6F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7329D5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8B6F45" w:rsidRPr="007329D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, 18 de setembro de 2015.</w:t>
      </w:r>
    </w:p>
    <w:p w:rsidR="008B6F45" w:rsidRPr="007329D5" w:rsidRDefault="008B6F45" w:rsidP="008B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8B6F45" w:rsidRPr="007329D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8B6F4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7329D5" w:rsidRPr="007329D5" w:rsidRDefault="007329D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Contratada: ___________________ </w:t>
      </w:r>
    </w:p>
    <w:p w:rsidR="008B6F45" w:rsidRPr="007329D5" w:rsidRDefault="008B6F45" w:rsidP="002A7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9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A7D25" w:rsidRPr="007329D5">
        <w:rPr>
          <w:rFonts w:ascii="Times New Roman" w:hAnsi="Times New Roman" w:cs="Times New Roman"/>
          <w:sz w:val="24"/>
          <w:szCs w:val="24"/>
        </w:rPr>
        <w:t>Ovídio Gava Junior</w:t>
      </w:r>
    </w:p>
    <w:p w:rsidR="002A7D25" w:rsidRDefault="00730721" w:rsidP="002A7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2A7D25" w:rsidRPr="007329D5">
        <w:rPr>
          <w:rFonts w:ascii="Times New Roman" w:hAnsi="Times New Roman" w:cs="Times New Roman"/>
          <w:sz w:val="24"/>
          <w:szCs w:val="24"/>
        </w:rPr>
        <w:t>Campos &amp; Gava Ltda.</w:t>
      </w:r>
    </w:p>
    <w:p w:rsidR="007329D5" w:rsidRPr="007329D5" w:rsidRDefault="007329D5" w:rsidP="002A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F45" w:rsidRPr="007329D5" w:rsidRDefault="008B6F45" w:rsidP="008B6F45">
      <w:pPr>
        <w:keepNext/>
        <w:spacing w:after="0" w:line="240" w:lineRule="auto"/>
        <w:ind w:right="-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Daiana Alves de Lima Ramos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Adv.º</w:t>
      </w:r>
      <w:proofErr w:type="spell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/OAB/</w:t>
      </w:r>
      <w:proofErr w:type="gramStart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PR:</w:t>
      </w:r>
      <w:proofErr w:type="gramEnd"/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>54015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B6F45" w:rsidRPr="007329D5" w:rsidRDefault="008B6F45" w:rsidP="008B6F4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TESTEMUNHAS:_______________________</w:t>
      </w:r>
      <w:r w:rsidRPr="007329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   ______________________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Sebastião Viveiros da Silva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Tamires Fernanda Teixeira</w:t>
      </w:r>
    </w:p>
    <w:p w:rsidR="008B6F45" w:rsidRPr="007329D5" w:rsidRDefault="008B6F45" w:rsidP="008B6F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CPF nº 367.188.749-49</w:t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29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CPF nº 072.373.359-79</w:t>
      </w: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45" w:rsidRPr="007329D5" w:rsidRDefault="008B6F45" w:rsidP="008B6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4D91" w:rsidRPr="007329D5" w:rsidRDefault="00874D91">
      <w:pPr>
        <w:rPr>
          <w:rFonts w:ascii="Times New Roman" w:hAnsi="Times New Roman" w:cs="Times New Roman"/>
          <w:sz w:val="24"/>
          <w:szCs w:val="24"/>
        </w:rPr>
      </w:pPr>
    </w:p>
    <w:sectPr w:rsidR="00874D91" w:rsidRPr="007329D5" w:rsidSect="007329D5">
      <w:headerReference w:type="default" r:id="rId9"/>
      <w:footerReference w:type="default" r:id="rId10"/>
      <w:pgSz w:w="11906" w:h="16838"/>
      <w:pgMar w:top="141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20" w:rsidRDefault="009C4320" w:rsidP="008B6F45">
      <w:pPr>
        <w:spacing w:after="0" w:line="240" w:lineRule="auto"/>
      </w:pPr>
      <w:r>
        <w:separator/>
      </w:r>
    </w:p>
  </w:endnote>
  <w:endnote w:type="continuationSeparator" w:id="0">
    <w:p w:rsidR="009C4320" w:rsidRDefault="009C4320" w:rsidP="008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005563"/>
      <w:docPartObj>
        <w:docPartGallery w:val="Page Numbers (Bottom of Page)"/>
        <w:docPartUnique/>
      </w:docPartObj>
    </w:sdtPr>
    <w:sdtEndPr/>
    <w:sdtContent>
      <w:p w:rsidR="00557ADC" w:rsidRDefault="00557A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721">
          <w:rPr>
            <w:noProof/>
          </w:rPr>
          <w:t>8</w:t>
        </w:r>
        <w:r>
          <w:fldChar w:fldCharType="end"/>
        </w:r>
        <w:r>
          <w:t>/8</w:t>
        </w:r>
      </w:p>
    </w:sdtContent>
  </w:sdt>
  <w:p w:rsidR="00557ADC" w:rsidRDefault="00557A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20" w:rsidRDefault="009C4320" w:rsidP="008B6F45">
      <w:pPr>
        <w:spacing w:after="0" w:line="240" w:lineRule="auto"/>
      </w:pPr>
      <w:r>
        <w:separator/>
      </w:r>
    </w:p>
  </w:footnote>
  <w:footnote w:type="continuationSeparator" w:id="0">
    <w:p w:rsidR="009C4320" w:rsidRDefault="009C4320" w:rsidP="008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5" w:rsidRPr="008B6F45" w:rsidRDefault="009C4320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8pt;margin-top:-1.55pt;width:26.1pt;height:32.0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4417622" r:id="rId2"/>
      </w:pict>
    </w:r>
    <w:r w:rsidR="008B6F45"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8B6F45" w:rsidRPr="008B6F45" w:rsidRDefault="008B6F45" w:rsidP="008B6F4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8B6F45" w:rsidRDefault="008B6F45" w:rsidP="008B6F45">
    <w:pPr>
      <w:pStyle w:val="Cabealho"/>
    </w:pPr>
    <w:r w:rsidRPr="008B6F45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5"/>
    <w:rsid w:val="00142DB8"/>
    <w:rsid w:val="002A7D25"/>
    <w:rsid w:val="00557ADC"/>
    <w:rsid w:val="00730721"/>
    <w:rsid w:val="007329D5"/>
    <w:rsid w:val="00874D91"/>
    <w:rsid w:val="008B6F45"/>
    <w:rsid w:val="008D6037"/>
    <w:rsid w:val="009C4320"/>
    <w:rsid w:val="00B83DC4"/>
    <w:rsid w:val="00E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6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F45"/>
  </w:style>
  <w:style w:type="paragraph" w:styleId="Rodap">
    <w:name w:val="footer"/>
    <w:basedOn w:val="Normal"/>
    <w:link w:val="RodapChar"/>
    <w:uiPriority w:val="99"/>
    <w:unhideWhenUsed/>
    <w:rsid w:val="008B6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F45"/>
  </w:style>
  <w:style w:type="character" w:customStyle="1" w:styleId="Ttulo1Char">
    <w:name w:val="Título 1 Char"/>
    <w:basedOn w:val="Fontepargpadro"/>
    <w:link w:val="Ttulo1"/>
    <w:rsid w:val="008B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4232</Words>
  <Characters>22857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6</cp:revision>
  <dcterms:created xsi:type="dcterms:W3CDTF">2015-09-17T17:25:00Z</dcterms:created>
  <dcterms:modified xsi:type="dcterms:W3CDTF">2015-09-22T12:01:00Z</dcterms:modified>
</cp:coreProperties>
</file>