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9F4AD2" w:rsidRDefault="00756C0D" w:rsidP="00756C0D">
      <w:pPr>
        <w:spacing w:after="0" w:line="240" w:lineRule="auto"/>
        <w:jc w:val="center"/>
        <w:rPr>
          <w:rFonts w:ascii="Arial" w:eastAsia="Times New Roman" w:hAnsi="Arial" w:cs="Arial"/>
          <w:b/>
          <w:sz w:val="23"/>
          <w:szCs w:val="23"/>
          <w:lang w:eastAsia="pt-BR"/>
        </w:rPr>
      </w:pPr>
      <w:bookmarkStart w:id="0" w:name="_GoBack"/>
      <w:bookmarkEnd w:id="0"/>
      <w:r w:rsidRPr="009F4AD2">
        <w:rPr>
          <w:rFonts w:ascii="Arial" w:eastAsia="Times New Roman" w:hAnsi="Arial" w:cs="Arial"/>
          <w:b/>
          <w:sz w:val="23"/>
          <w:szCs w:val="23"/>
          <w:lang w:eastAsia="pt-BR"/>
        </w:rPr>
        <w:t>CONTRATO</w:t>
      </w:r>
      <w:r w:rsidR="00A54592" w:rsidRPr="009F4AD2">
        <w:rPr>
          <w:rFonts w:ascii="Arial" w:eastAsia="Times New Roman" w:hAnsi="Arial" w:cs="Arial"/>
          <w:b/>
          <w:sz w:val="23"/>
          <w:szCs w:val="23"/>
          <w:lang w:eastAsia="pt-BR"/>
        </w:rPr>
        <w:t xml:space="preserve"> nº 065</w:t>
      </w:r>
      <w:r w:rsidR="00B135B8" w:rsidRPr="009F4AD2">
        <w:rPr>
          <w:rFonts w:ascii="Arial" w:eastAsia="Times New Roman" w:hAnsi="Arial" w:cs="Arial"/>
          <w:b/>
          <w:sz w:val="23"/>
          <w:szCs w:val="23"/>
          <w:lang w:eastAsia="pt-BR"/>
        </w:rPr>
        <w:t>/2016</w:t>
      </w:r>
    </w:p>
    <w:p w:rsidR="00756C0D" w:rsidRPr="009F4AD2" w:rsidRDefault="00756C0D" w:rsidP="00756C0D">
      <w:pPr>
        <w:spacing w:after="0" w:line="240" w:lineRule="auto"/>
        <w:jc w:val="center"/>
        <w:rPr>
          <w:rFonts w:ascii="Arial" w:eastAsia="Times New Roman" w:hAnsi="Arial" w:cs="Arial"/>
          <w:b/>
          <w:sz w:val="23"/>
          <w:szCs w:val="23"/>
          <w:lang w:eastAsia="pt-BR"/>
        </w:rPr>
      </w:pPr>
    </w:p>
    <w:p w:rsidR="00756C0D" w:rsidRPr="009F4AD2" w:rsidRDefault="00756C0D" w:rsidP="00756C0D">
      <w:pPr>
        <w:spacing w:after="0" w:line="240" w:lineRule="auto"/>
        <w:ind w:left="4678"/>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CONTRATO DE EMPREITADA QUE ENTRE SI CELEBRAM O MUNICÍPIO DE ITAMBARACÁ E A EMPRESA</w:t>
      </w:r>
      <w:r w:rsidR="00A54592" w:rsidRPr="009F4AD2">
        <w:rPr>
          <w:rFonts w:ascii="Arial" w:eastAsia="Times New Roman" w:hAnsi="Arial" w:cs="Arial"/>
          <w:sz w:val="23"/>
          <w:szCs w:val="23"/>
          <w:lang w:eastAsia="pt-BR"/>
        </w:rPr>
        <w:t xml:space="preserve"> </w:t>
      </w:r>
      <w:r w:rsidR="00A54592" w:rsidRPr="009F4AD2">
        <w:rPr>
          <w:rFonts w:ascii="Arial" w:eastAsia="Times New Roman" w:hAnsi="Arial" w:cs="Arial"/>
          <w:b/>
          <w:sz w:val="23"/>
          <w:szCs w:val="23"/>
          <w:lang w:eastAsia="pt-BR"/>
        </w:rPr>
        <w:t>EFETIVE PRODUTOS MÉDICO HOSPITALARES LTDA-ME</w:t>
      </w:r>
      <w:r w:rsidRPr="009F4AD2">
        <w:rPr>
          <w:rFonts w:ascii="Arial" w:eastAsia="Times New Roman" w:hAnsi="Arial" w:cs="Arial"/>
          <w:b/>
          <w:sz w:val="23"/>
          <w:szCs w:val="23"/>
          <w:lang w:eastAsia="pt-BR"/>
        </w:rPr>
        <w:t>.</w:t>
      </w:r>
    </w:p>
    <w:p w:rsidR="00756C0D" w:rsidRPr="009F4AD2" w:rsidRDefault="00756C0D" w:rsidP="00756C0D">
      <w:pPr>
        <w:spacing w:after="0" w:line="240" w:lineRule="auto"/>
        <w:jc w:val="both"/>
        <w:rPr>
          <w:rFonts w:ascii="Arial" w:eastAsia="Times New Roman" w:hAnsi="Arial" w:cs="Arial"/>
          <w:sz w:val="23"/>
          <w:szCs w:val="23"/>
          <w:lang w:eastAsia="pt-BR"/>
        </w:rPr>
      </w:pPr>
    </w:p>
    <w:p w:rsidR="00756C0D" w:rsidRPr="009F4AD2" w:rsidRDefault="00756C0D" w:rsidP="00756C0D">
      <w:pPr>
        <w:spacing w:after="0" w:line="240" w:lineRule="auto"/>
        <w:ind w:right="48"/>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9F4AD2">
        <w:rPr>
          <w:rFonts w:ascii="Arial" w:eastAsia="Times New Roman" w:hAnsi="Arial" w:cs="Arial"/>
          <w:sz w:val="23"/>
          <w:szCs w:val="23"/>
          <w:lang w:eastAsia="pt-BR"/>
        </w:rPr>
        <w:t>Sr</w:t>
      </w:r>
      <w:proofErr w:type="spellEnd"/>
      <w:r w:rsidRPr="009F4AD2">
        <w:rPr>
          <w:rFonts w:ascii="Arial" w:eastAsia="Times New Roman" w:hAnsi="Arial" w:cs="Arial"/>
          <w:sz w:val="23"/>
          <w:szCs w:val="23"/>
          <w:lang w:eastAsia="pt-BR"/>
        </w:rPr>
        <w:t xml:space="preserve"> Amarildo Tostes, brasileiro, casado, inscrito no </w:t>
      </w:r>
      <w:r w:rsidR="00B233BA" w:rsidRPr="009F4AD2">
        <w:rPr>
          <w:rFonts w:ascii="Arial" w:eastAsia="Times New Roman" w:hAnsi="Arial" w:cs="Arial"/>
          <w:sz w:val="23"/>
          <w:szCs w:val="23"/>
          <w:lang w:eastAsia="pt-BR"/>
        </w:rPr>
        <w:t xml:space="preserve">CPF/MF sob </w:t>
      </w:r>
      <w:proofErr w:type="gramStart"/>
      <w:r w:rsidR="00B233BA" w:rsidRPr="009F4AD2">
        <w:rPr>
          <w:rFonts w:ascii="Arial" w:eastAsia="Times New Roman" w:hAnsi="Arial" w:cs="Arial"/>
          <w:sz w:val="23"/>
          <w:szCs w:val="23"/>
          <w:lang w:eastAsia="pt-BR"/>
        </w:rPr>
        <w:t>nº</w:t>
      </w:r>
      <w:r w:rsidR="00B233BA" w:rsidRPr="009F4AD2">
        <w:rPr>
          <w:rFonts w:ascii="Arial" w:hAnsi="Arial" w:cs="Arial"/>
          <w:sz w:val="23"/>
          <w:szCs w:val="23"/>
        </w:rPr>
        <w:t>478.</w:t>
      </w:r>
      <w:proofErr w:type="gramEnd"/>
      <w:r w:rsidR="00B233BA" w:rsidRPr="009F4AD2">
        <w:rPr>
          <w:rFonts w:ascii="Arial" w:hAnsi="Arial" w:cs="Arial"/>
          <w:sz w:val="23"/>
          <w:szCs w:val="23"/>
        </w:rPr>
        <w:t>507.959-20, portador da Carteira de Identidade RG nº 3.554.127-6 SSP/PR</w:t>
      </w:r>
      <w:r w:rsidRPr="009F4AD2">
        <w:rPr>
          <w:rFonts w:ascii="Arial" w:eastAsia="Times New Roman" w:hAnsi="Arial" w:cs="Arial"/>
          <w:sz w:val="23"/>
          <w:szCs w:val="23"/>
          <w:lang w:eastAsia="pt-BR"/>
        </w:rPr>
        <w:t>, doravante denominada CONTRATANTE e a empresa</w:t>
      </w:r>
      <w:r w:rsidR="00A54592" w:rsidRPr="009F4AD2">
        <w:rPr>
          <w:rFonts w:ascii="Arial" w:eastAsia="Times New Roman" w:hAnsi="Arial" w:cs="Arial"/>
          <w:sz w:val="23"/>
          <w:szCs w:val="23"/>
          <w:lang w:eastAsia="pt-BR"/>
        </w:rPr>
        <w:t xml:space="preserve"> </w:t>
      </w:r>
      <w:r w:rsidR="00A54592" w:rsidRPr="009F4AD2">
        <w:rPr>
          <w:rFonts w:ascii="Arial" w:hAnsi="Arial" w:cs="Arial"/>
          <w:sz w:val="23"/>
          <w:szCs w:val="23"/>
        </w:rPr>
        <w:t xml:space="preserve">Efetive Produtos Médico-Hospitalares </w:t>
      </w:r>
      <w:proofErr w:type="spellStart"/>
      <w:r w:rsidR="00A54592" w:rsidRPr="009F4AD2">
        <w:rPr>
          <w:rFonts w:ascii="Arial" w:hAnsi="Arial" w:cs="Arial"/>
          <w:sz w:val="23"/>
          <w:szCs w:val="23"/>
        </w:rPr>
        <w:t>Ltda</w:t>
      </w:r>
      <w:r w:rsidR="009F4AD2" w:rsidRPr="009F4AD2">
        <w:rPr>
          <w:rFonts w:ascii="Arial" w:hAnsi="Arial" w:cs="Arial"/>
          <w:sz w:val="23"/>
          <w:szCs w:val="23"/>
        </w:rPr>
        <w:t>-Me</w:t>
      </w:r>
      <w:proofErr w:type="spellEnd"/>
      <w:r w:rsidR="00A54592" w:rsidRPr="009F4AD2">
        <w:rPr>
          <w:rFonts w:ascii="Arial" w:hAnsi="Arial" w:cs="Arial"/>
          <w:sz w:val="23"/>
          <w:szCs w:val="23"/>
        </w:rPr>
        <w:t xml:space="preserve"> , inscrito no CNPJ sob o nº. 11.101.480/0001-01 IE: 90492348-85, sito à</w:t>
      </w:r>
      <w:proofErr w:type="gramStart"/>
      <w:r w:rsidR="00A54592" w:rsidRPr="009F4AD2">
        <w:rPr>
          <w:rFonts w:ascii="Arial" w:hAnsi="Arial" w:cs="Arial"/>
          <w:sz w:val="23"/>
          <w:szCs w:val="23"/>
        </w:rPr>
        <w:t xml:space="preserve">  </w:t>
      </w:r>
      <w:proofErr w:type="gramEnd"/>
      <w:r w:rsidR="00A54592" w:rsidRPr="009F4AD2">
        <w:rPr>
          <w:rFonts w:ascii="Arial" w:hAnsi="Arial" w:cs="Arial"/>
          <w:sz w:val="23"/>
          <w:szCs w:val="23"/>
        </w:rPr>
        <w:t>Rua: Das Carmelitas, nº 634, Hauer, CEP: 81.610-070, na cidade de Curitiba, Estado do Paraná</w:t>
      </w:r>
      <w:r w:rsidR="00B233BA" w:rsidRPr="009F4AD2">
        <w:rPr>
          <w:rFonts w:ascii="Arial" w:eastAsia="Times New Roman" w:hAnsi="Arial" w:cs="Arial"/>
          <w:sz w:val="23"/>
          <w:szCs w:val="23"/>
          <w:lang w:eastAsia="pt-BR"/>
        </w:rPr>
        <w:t>,</w:t>
      </w:r>
      <w:r w:rsidRPr="009F4AD2">
        <w:rPr>
          <w:rFonts w:ascii="Arial" w:eastAsia="Times New Roman" w:hAnsi="Arial" w:cs="Arial"/>
          <w:sz w:val="23"/>
          <w:szCs w:val="23"/>
          <w:lang w:eastAsia="pt-BR"/>
        </w:rPr>
        <w:t xml:space="preserve"> neste ato representada por</w:t>
      </w:r>
      <w:r w:rsidR="00B233BA" w:rsidRPr="009F4AD2">
        <w:rPr>
          <w:rFonts w:ascii="Arial" w:eastAsia="Times New Roman" w:hAnsi="Arial" w:cs="Arial"/>
          <w:sz w:val="23"/>
          <w:szCs w:val="23"/>
          <w:lang w:eastAsia="pt-BR"/>
        </w:rPr>
        <w:t xml:space="preserve"> </w:t>
      </w:r>
      <w:r w:rsidR="00A54592" w:rsidRPr="009F4AD2">
        <w:rPr>
          <w:rFonts w:ascii="Arial" w:eastAsia="Times New Roman" w:hAnsi="Arial" w:cs="Arial"/>
          <w:sz w:val="23"/>
          <w:szCs w:val="23"/>
          <w:lang w:eastAsia="pt-BR"/>
        </w:rPr>
        <w:t>Claudemir José dos Santos</w:t>
      </w:r>
      <w:r w:rsidRPr="009F4AD2">
        <w:rPr>
          <w:rFonts w:ascii="Arial" w:eastAsia="Times New Roman" w:hAnsi="Arial" w:cs="Arial"/>
          <w:sz w:val="23"/>
          <w:szCs w:val="23"/>
          <w:lang w:eastAsia="pt-BR"/>
        </w:rPr>
        <w:t>, residente e domiciliado na cidade de</w:t>
      </w:r>
      <w:r w:rsidR="00A54592" w:rsidRPr="009F4AD2">
        <w:rPr>
          <w:rFonts w:ascii="Arial" w:eastAsia="Times New Roman" w:hAnsi="Arial" w:cs="Arial"/>
          <w:sz w:val="23"/>
          <w:szCs w:val="23"/>
          <w:lang w:eastAsia="pt-BR"/>
        </w:rPr>
        <w:t xml:space="preserve"> </w:t>
      </w:r>
      <w:r w:rsidR="00A54592" w:rsidRPr="009F4AD2">
        <w:rPr>
          <w:rFonts w:ascii="Arial" w:hAnsi="Arial" w:cs="Arial"/>
          <w:sz w:val="23"/>
          <w:szCs w:val="23"/>
        </w:rPr>
        <w:t>Curitiba, Estado do Paraná</w:t>
      </w:r>
      <w:r w:rsidR="001B484A" w:rsidRPr="009F4AD2">
        <w:rPr>
          <w:rFonts w:ascii="Arial" w:eastAsia="Times New Roman" w:hAnsi="Arial" w:cs="Arial"/>
          <w:sz w:val="23"/>
          <w:szCs w:val="23"/>
          <w:lang w:eastAsia="pt-BR"/>
        </w:rPr>
        <w:t>,</w:t>
      </w:r>
      <w:r w:rsidR="00A54592" w:rsidRPr="009F4AD2">
        <w:rPr>
          <w:rFonts w:ascii="Arial" w:hAnsi="Arial" w:cs="Arial"/>
          <w:sz w:val="23"/>
          <w:szCs w:val="23"/>
        </w:rPr>
        <w:t xml:space="preserve"> Rua: Das Carmelitas, nº 634, Hauer, CEP: 81.610-070,</w:t>
      </w:r>
      <w:r w:rsidRPr="009F4AD2">
        <w:rPr>
          <w:rFonts w:ascii="Arial" w:eastAsia="Times New Roman" w:hAnsi="Arial" w:cs="Arial"/>
          <w:sz w:val="23"/>
          <w:szCs w:val="23"/>
          <w:lang w:eastAsia="pt-BR"/>
        </w:rPr>
        <w:t xml:space="preserve"> inscrito no CPF/MF sob nº</w:t>
      </w:r>
      <w:r w:rsidR="001B484A" w:rsidRPr="009F4AD2">
        <w:rPr>
          <w:rFonts w:ascii="Arial" w:eastAsia="Times New Roman" w:hAnsi="Arial" w:cs="Arial"/>
          <w:sz w:val="23"/>
          <w:szCs w:val="23"/>
          <w:lang w:eastAsia="pt-BR"/>
        </w:rPr>
        <w:t xml:space="preserve"> </w:t>
      </w:r>
      <w:r w:rsidR="00A54592" w:rsidRPr="009F4AD2">
        <w:rPr>
          <w:rFonts w:ascii="Arial" w:eastAsia="Times New Roman" w:hAnsi="Arial" w:cs="Arial"/>
          <w:sz w:val="23"/>
          <w:szCs w:val="23"/>
          <w:lang w:eastAsia="pt-BR"/>
        </w:rPr>
        <w:t>841.542.099-49</w:t>
      </w:r>
      <w:r w:rsidR="001B484A" w:rsidRPr="009F4AD2">
        <w:rPr>
          <w:rFonts w:ascii="Arial" w:eastAsia="Times New Roman" w:hAnsi="Arial" w:cs="Arial"/>
          <w:sz w:val="23"/>
          <w:szCs w:val="23"/>
          <w:lang w:eastAsia="pt-BR"/>
        </w:rPr>
        <w:t xml:space="preserve"> </w:t>
      </w:r>
      <w:r w:rsidRPr="009F4AD2">
        <w:rPr>
          <w:rFonts w:ascii="Arial" w:eastAsia="Times New Roman" w:hAnsi="Arial" w:cs="Arial"/>
          <w:sz w:val="23"/>
          <w:szCs w:val="23"/>
          <w:lang w:eastAsia="pt-BR"/>
        </w:rPr>
        <w:t>e portador da Cédula de Identidade RG nº</w:t>
      </w:r>
      <w:r w:rsidR="001B484A" w:rsidRPr="009F4AD2">
        <w:rPr>
          <w:rFonts w:ascii="Arial" w:eastAsia="Times New Roman" w:hAnsi="Arial" w:cs="Arial"/>
          <w:sz w:val="23"/>
          <w:szCs w:val="23"/>
          <w:lang w:eastAsia="pt-BR"/>
        </w:rPr>
        <w:t xml:space="preserve"> </w:t>
      </w:r>
      <w:r w:rsidR="00A54592" w:rsidRPr="009F4AD2">
        <w:rPr>
          <w:rFonts w:ascii="Arial" w:eastAsia="Times New Roman" w:hAnsi="Arial" w:cs="Arial"/>
          <w:sz w:val="23"/>
          <w:szCs w:val="23"/>
          <w:lang w:eastAsia="pt-BR"/>
        </w:rPr>
        <w:t>5.885.749-1 SSP/PR</w:t>
      </w:r>
      <w:r w:rsidRPr="009F4AD2">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9F4AD2">
        <w:rPr>
          <w:rFonts w:ascii="Arial" w:eastAsia="Times New Roman" w:hAnsi="Arial" w:cs="Arial"/>
          <w:sz w:val="23"/>
          <w:szCs w:val="23"/>
          <w:lang w:eastAsia="pt-BR"/>
        </w:rPr>
        <w:t>03</w:t>
      </w:r>
      <w:r w:rsidRPr="009F4AD2">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9F4AD2" w:rsidRDefault="00756C0D" w:rsidP="00756C0D">
      <w:pPr>
        <w:spacing w:after="0" w:line="240" w:lineRule="auto"/>
        <w:jc w:val="both"/>
        <w:rPr>
          <w:rFonts w:ascii="Arial" w:eastAsia="Times New Roman" w:hAnsi="Arial" w:cs="Arial"/>
          <w:b/>
          <w:sz w:val="23"/>
          <w:szCs w:val="23"/>
          <w:u w:val="single"/>
          <w:lang w:eastAsia="pt-BR"/>
        </w:rPr>
      </w:pPr>
    </w:p>
    <w:p w:rsidR="00756C0D" w:rsidRPr="009F4AD2" w:rsidRDefault="00756C0D" w:rsidP="00756C0D">
      <w:pPr>
        <w:spacing w:after="0" w:line="240" w:lineRule="auto"/>
        <w:jc w:val="both"/>
        <w:rPr>
          <w:rFonts w:ascii="Arial" w:eastAsia="Times New Roman" w:hAnsi="Arial" w:cs="Arial"/>
          <w:sz w:val="23"/>
          <w:szCs w:val="23"/>
          <w:u w:val="single"/>
          <w:lang w:eastAsia="pt-BR"/>
        </w:rPr>
      </w:pPr>
      <w:r w:rsidRPr="009F4AD2">
        <w:rPr>
          <w:rFonts w:ascii="Arial" w:eastAsia="Times New Roman" w:hAnsi="Arial" w:cs="Arial"/>
          <w:b/>
          <w:sz w:val="23"/>
          <w:szCs w:val="23"/>
          <w:u w:val="single"/>
          <w:lang w:eastAsia="pt-BR"/>
        </w:rPr>
        <w:t>CLÁUSULA PRIMEIRA – DO OBJETO</w:t>
      </w:r>
    </w:p>
    <w:p w:rsidR="00756C0D" w:rsidRPr="009F4AD2" w:rsidRDefault="00756C0D" w:rsidP="00756C0D">
      <w:pPr>
        <w:numPr>
          <w:ilvl w:val="1"/>
          <w:numId w:val="1"/>
        </w:numPr>
        <w:spacing w:after="0" w:line="240" w:lineRule="auto"/>
        <w:jc w:val="both"/>
        <w:rPr>
          <w:rFonts w:ascii="Arial" w:eastAsia="Times New Roman" w:hAnsi="Arial" w:cs="Arial"/>
          <w:b/>
          <w:sz w:val="23"/>
          <w:szCs w:val="23"/>
          <w:lang w:eastAsia="pt-BR"/>
        </w:rPr>
      </w:pPr>
      <w:r w:rsidRPr="009F4AD2">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9F4AD2">
        <w:rPr>
          <w:rFonts w:ascii="Arial" w:eastAsia="Times New Roman" w:hAnsi="Arial" w:cs="Arial"/>
          <w:sz w:val="23"/>
          <w:szCs w:val="23"/>
          <w:lang w:eastAsia="pt-BR"/>
        </w:rPr>
        <w:t>Itambaracá</w:t>
      </w:r>
      <w:proofErr w:type="spellEnd"/>
      <w:r w:rsidRPr="009F4AD2">
        <w:rPr>
          <w:rFonts w:ascii="Arial" w:eastAsia="Times New Roman" w:hAnsi="Arial" w:cs="Arial"/>
          <w:b/>
          <w:sz w:val="23"/>
          <w:szCs w:val="23"/>
          <w:lang w:eastAsia="pt-BR"/>
        </w:rPr>
        <w:t>.</w:t>
      </w:r>
    </w:p>
    <w:p w:rsidR="00756C0D" w:rsidRPr="009F4AD2" w:rsidRDefault="00756C0D" w:rsidP="00756C0D">
      <w:pPr>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1.2</w:t>
      </w:r>
      <w:r w:rsidRPr="009F4AD2">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9F4AD2">
        <w:rPr>
          <w:rFonts w:ascii="Arial" w:eastAsia="Times New Roman" w:hAnsi="Arial" w:cs="Arial"/>
          <w:sz w:val="23"/>
          <w:szCs w:val="23"/>
          <w:lang w:eastAsia="pt-BR"/>
        </w:rPr>
        <w:t>03</w:t>
      </w:r>
      <w:r w:rsidRPr="009F4AD2">
        <w:rPr>
          <w:rFonts w:ascii="Arial" w:eastAsia="Times New Roman" w:hAnsi="Arial" w:cs="Arial"/>
          <w:sz w:val="23"/>
          <w:szCs w:val="23"/>
          <w:lang w:eastAsia="pt-BR"/>
        </w:rPr>
        <w:t>/2016, juntamente com seus anexos e a proposta da CONTRATADA.</w:t>
      </w:r>
    </w:p>
    <w:p w:rsidR="00756C0D" w:rsidRPr="009F4AD2" w:rsidRDefault="00756C0D" w:rsidP="00756C0D">
      <w:pPr>
        <w:spacing w:after="0" w:line="240" w:lineRule="auto"/>
        <w:jc w:val="both"/>
        <w:rPr>
          <w:rFonts w:ascii="Arial" w:eastAsia="Times New Roman" w:hAnsi="Arial" w:cs="Arial"/>
          <w:b/>
          <w:sz w:val="23"/>
          <w:szCs w:val="23"/>
          <w:u w:val="single"/>
          <w:lang w:eastAsia="pt-BR"/>
        </w:rPr>
      </w:pPr>
    </w:p>
    <w:p w:rsidR="00756C0D" w:rsidRPr="009F4AD2" w:rsidRDefault="00756C0D" w:rsidP="00756C0D">
      <w:pPr>
        <w:spacing w:after="0" w:line="240" w:lineRule="auto"/>
        <w:ind w:right="-54"/>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SEGUNDA: VALOR CONTRATUAL</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2.1</w:t>
      </w:r>
      <w:r w:rsidRPr="009F4AD2">
        <w:rPr>
          <w:rFonts w:ascii="Arial" w:eastAsia="Times New Roman" w:hAnsi="Arial" w:cs="Arial"/>
          <w:sz w:val="23"/>
          <w:szCs w:val="23"/>
          <w:lang w:eastAsia="pt-BR"/>
        </w:rPr>
        <w:t>. Pelo fornecimento do objeto ora contratado, a CONTRATANTE pagará a CONTRATADA o valor de R$</w:t>
      </w:r>
      <w:r w:rsidR="009F4AD2" w:rsidRPr="009F4AD2">
        <w:rPr>
          <w:rFonts w:ascii="Arial" w:hAnsi="Arial" w:cs="Arial"/>
          <w:sz w:val="23"/>
          <w:szCs w:val="23"/>
        </w:rPr>
        <w:fldChar w:fldCharType="begin"/>
      </w:r>
      <w:r w:rsidR="009F4AD2" w:rsidRPr="009F4AD2">
        <w:rPr>
          <w:rFonts w:ascii="Arial" w:hAnsi="Arial" w:cs="Arial"/>
          <w:sz w:val="23"/>
          <w:szCs w:val="23"/>
        </w:rPr>
        <w:instrText xml:space="preserve"> MERGEFIELD "TotalHomologado" </w:instrText>
      </w:r>
      <w:r w:rsidR="009F4AD2" w:rsidRPr="009F4AD2">
        <w:rPr>
          <w:rFonts w:ascii="Arial" w:hAnsi="Arial" w:cs="Arial"/>
          <w:sz w:val="23"/>
          <w:szCs w:val="23"/>
        </w:rPr>
        <w:fldChar w:fldCharType="separate"/>
      </w:r>
      <w:r w:rsidR="009F4AD2" w:rsidRPr="009F4AD2">
        <w:rPr>
          <w:rFonts w:ascii="Arial" w:hAnsi="Arial" w:cs="Arial"/>
          <w:noProof/>
          <w:sz w:val="23"/>
          <w:szCs w:val="23"/>
        </w:rPr>
        <w:t xml:space="preserve"> 10.731,50</w:t>
      </w:r>
      <w:r w:rsidR="009F4AD2" w:rsidRPr="009F4AD2">
        <w:rPr>
          <w:rFonts w:ascii="Arial" w:hAnsi="Arial" w:cs="Arial"/>
          <w:sz w:val="23"/>
          <w:szCs w:val="23"/>
        </w:rPr>
        <w:fldChar w:fldCharType="end"/>
      </w:r>
      <w:r w:rsidR="009F4AD2" w:rsidRPr="009F4AD2">
        <w:rPr>
          <w:rFonts w:ascii="Arial" w:hAnsi="Arial" w:cs="Arial"/>
          <w:sz w:val="23"/>
          <w:szCs w:val="23"/>
        </w:rPr>
        <w:t xml:space="preserve"> (dez mil setecentos e trinta e </w:t>
      </w:r>
      <w:proofErr w:type="gramStart"/>
      <w:r w:rsidR="009F4AD2" w:rsidRPr="009F4AD2">
        <w:rPr>
          <w:rFonts w:ascii="Arial" w:hAnsi="Arial" w:cs="Arial"/>
          <w:sz w:val="23"/>
          <w:szCs w:val="23"/>
        </w:rPr>
        <w:t>um reais</w:t>
      </w:r>
      <w:proofErr w:type="gramEnd"/>
      <w:r w:rsidR="009F4AD2" w:rsidRPr="009F4AD2">
        <w:rPr>
          <w:rFonts w:ascii="Arial" w:hAnsi="Arial" w:cs="Arial"/>
          <w:sz w:val="23"/>
          <w:szCs w:val="23"/>
        </w:rPr>
        <w:t xml:space="preserve"> e cinquenta centavos)</w:t>
      </w:r>
      <w:r w:rsidRPr="009F4AD2">
        <w:rPr>
          <w:rFonts w:ascii="Arial" w:eastAsia="Times New Roman" w:hAnsi="Arial" w:cs="Arial"/>
          <w:sz w:val="23"/>
          <w:szCs w:val="23"/>
          <w:lang w:eastAsia="pt-BR"/>
        </w:rPr>
        <w:t xml:space="preserve"> pelo total da contratação, referentes ao objeto descrito na Cláusula Segunda do presente instrumento.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2.2.</w:t>
      </w:r>
      <w:r w:rsidRPr="009F4AD2">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9F4AD2"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9F4AD2"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9F4AD2">
        <w:rPr>
          <w:rFonts w:ascii="Arial" w:eastAsia="Times New Roman" w:hAnsi="Arial" w:cs="Arial"/>
          <w:b/>
          <w:sz w:val="23"/>
          <w:szCs w:val="23"/>
          <w:u w:val="single"/>
          <w:lang w:eastAsia="pt-BR"/>
        </w:rPr>
        <w:t xml:space="preserve">CLÁUSULA TERCEIRA: </w:t>
      </w:r>
      <w:r w:rsidRPr="009F4AD2">
        <w:rPr>
          <w:rFonts w:ascii="Arial" w:hAnsi="Arial" w:cs="Arial"/>
          <w:b/>
          <w:bCs/>
          <w:color w:val="000000"/>
          <w:sz w:val="23"/>
          <w:szCs w:val="23"/>
          <w:u w:val="single"/>
          <w:lang w:eastAsia="pt-BR"/>
        </w:rPr>
        <w:t>PRAZO E CONDIÇÕES DE ENTREGA E RECEBIMENTO DO OBJETO:</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9F4AD2">
        <w:rPr>
          <w:rFonts w:ascii="Arial" w:hAnsi="Arial" w:cs="Arial"/>
          <w:b/>
          <w:bCs/>
          <w:color w:val="000000"/>
          <w:sz w:val="23"/>
          <w:szCs w:val="23"/>
          <w:lang w:eastAsia="pt-BR"/>
        </w:rPr>
        <w:t xml:space="preserve">3.1. </w:t>
      </w:r>
      <w:r w:rsidRPr="009F4AD2">
        <w:rPr>
          <w:rFonts w:ascii="Arial" w:hAnsi="Arial" w:cs="Arial"/>
          <w:color w:val="000000"/>
          <w:sz w:val="23"/>
          <w:szCs w:val="23"/>
          <w:lang w:eastAsia="pt-BR"/>
        </w:rPr>
        <w:t xml:space="preserve">A entrega do objeto por parte da contratada deverá se dar no prazo máximo de </w:t>
      </w:r>
      <w:r w:rsidRPr="009F4AD2">
        <w:rPr>
          <w:rFonts w:ascii="Arial" w:hAnsi="Arial" w:cs="Arial"/>
          <w:b/>
          <w:bCs/>
          <w:color w:val="000000"/>
          <w:sz w:val="23"/>
          <w:szCs w:val="23"/>
          <w:lang w:eastAsia="pt-BR"/>
        </w:rPr>
        <w:t xml:space="preserve">20 (vinte) dias a contar da emissão da Ordem de Fornecimento, </w:t>
      </w:r>
      <w:r w:rsidRPr="009F4AD2">
        <w:rPr>
          <w:rFonts w:ascii="Arial" w:hAnsi="Arial" w:cs="Arial"/>
          <w:color w:val="000000"/>
          <w:sz w:val="23"/>
          <w:szCs w:val="23"/>
          <w:lang w:eastAsia="pt-BR"/>
        </w:rPr>
        <w:t xml:space="preserve">e deverá ser efetuada no Município de </w:t>
      </w:r>
      <w:proofErr w:type="spellStart"/>
      <w:r w:rsidRPr="009F4AD2">
        <w:rPr>
          <w:rFonts w:ascii="Arial" w:hAnsi="Arial" w:cs="Arial"/>
          <w:color w:val="000000"/>
          <w:sz w:val="23"/>
          <w:szCs w:val="23"/>
          <w:lang w:eastAsia="pt-BR"/>
        </w:rPr>
        <w:t>Itambaracá</w:t>
      </w:r>
      <w:proofErr w:type="spellEnd"/>
      <w:r w:rsidRPr="009F4AD2">
        <w:rPr>
          <w:rFonts w:ascii="Arial" w:hAnsi="Arial" w:cs="Arial"/>
          <w:color w:val="000000"/>
          <w:sz w:val="23"/>
          <w:szCs w:val="23"/>
          <w:lang w:eastAsia="pt-BR"/>
        </w:rPr>
        <w:t xml:space="preserve">, em horário de expediente e local pré-determinado pelo contratante.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9F4AD2">
        <w:rPr>
          <w:rFonts w:ascii="Arial" w:hAnsi="Arial" w:cs="Arial"/>
          <w:b/>
          <w:bCs/>
          <w:color w:val="000000"/>
          <w:sz w:val="23"/>
          <w:szCs w:val="23"/>
          <w:lang w:eastAsia="pt-BR"/>
        </w:rPr>
        <w:t xml:space="preserve">3.1.1. </w:t>
      </w:r>
      <w:r w:rsidRPr="009F4AD2">
        <w:rPr>
          <w:rFonts w:ascii="Arial" w:hAnsi="Arial" w:cs="Arial"/>
          <w:color w:val="000000"/>
          <w:sz w:val="23"/>
          <w:szCs w:val="23"/>
          <w:lang w:eastAsia="pt-BR"/>
        </w:rPr>
        <w:t>O prazo de entrega poderá ser prorrogado nos termos do art. 57, § 1º, da Lei n.º8.666/93.</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3.2.</w:t>
      </w:r>
      <w:r w:rsidRPr="009F4AD2">
        <w:rPr>
          <w:rFonts w:ascii="Arial" w:eastAsia="Times New Roman" w:hAnsi="Arial" w:cs="Arial"/>
          <w:sz w:val="23"/>
          <w:szCs w:val="23"/>
          <w:lang w:eastAsia="pt-BR"/>
        </w:rPr>
        <w:t xml:space="preserve"> O objeto deste edital deverá (</w:t>
      </w:r>
      <w:proofErr w:type="spellStart"/>
      <w:r w:rsidRPr="009F4AD2">
        <w:rPr>
          <w:rFonts w:ascii="Arial" w:eastAsia="Times New Roman" w:hAnsi="Arial" w:cs="Arial"/>
          <w:sz w:val="23"/>
          <w:szCs w:val="23"/>
          <w:lang w:eastAsia="pt-BR"/>
        </w:rPr>
        <w:t>ão</w:t>
      </w:r>
      <w:proofErr w:type="spellEnd"/>
      <w:r w:rsidRPr="009F4AD2">
        <w:rPr>
          <w:rFonts w:ascii="Arial" w:eastAsia="Times New Roman" w:hAnsi="Arial" w:cs="Arial"/>
          <w:sz w:val="23"/>
          <w:szCs w:val="23"/>
          <w:lang w:eastAsia="pt-BR"/>
        </w:rPr>
        <w:t xml:space="preserve">) ser entregue(s) acompanhado(s) de nota(s) </w:t>
      </w:r>
      <w:proofErr w:type="gramStart"/>
      <w:r w:rsidRPr="009F4AD2">
        <w:rPr>
          <w:rFonts w:ascii="Arial" w:eastAsia="Times New Roman" w:hAnsi="Arial" w:cs="Arial"/>
          <w:sz w:val="23"/>
          <w:szCs w:val="23"/>
          <w:lang w:eastAsia="pt-BR"/>
        </w:rPr>
        <w:t>fiscal (</w:t>
      </w:r>
      <w:proofErr w:type="spellStart"/>
      <w:r w:rsidRPr="009F4AD2">
        <w:rPr>
          <w:rFonts w:ascii="Arial" w:eastAsia="Times New Roman" w:hAnsi="Arial" w:cs="Arial"/>
          <w:sz w:val="23"/>
          <w:szCs w:val="23"/>
          <w:lang w:eastAsia="pt-BR"/>
        </w:rPr>
        <w:t>is</w:t>
      </w:r>
      <w:proofErr w:type="spellEnd"/>
      <w:r w:rsidRPr="009F4AD2">
        <w:rPr>
          <w:rFonts w:ascii="Arial" w:eastAsia="Times New Roman" w:hAnsi="Arial" w:cs="Arial"/>
          <w:sz w:val="23"/>
          <w:szCs w:val="23"/>
          <w:lang w:eastAsia="pt-BR"/>
        </w:rPr>
        <w:t>) distintas</w:t>
      </w:r>
      <w:proofErr w:type="gramEnd"/>
      <w:r w:rsidRPr="009F4AD2">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bCs/>
          <w:sz w:val="23"/>
          <w:szCs w:val="23"/>
          <w:lang w:eastAsia="pt-BR"/>
        </w:rPr>
        <w:t xml:space="preserve">3.2.1.  </w:t>
      </w:r>
      <w:r w:rsidRPr="009F4AD2">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3.3. </w:t>
      </w:r>
      <w:r w:rsidRPr="009F4AD2">
        <w:rPr>
          <w:rFonts w:ascii="Arial" w:eastAsia="Times New Roman" w:hAnsi="Arial" w:cs="Arial"/>
          <w:sz w:val="23"/>
          <w:szCs w:val="23"/>
          <w:lang w:eastAsia="pt-BR"/>
        </w:rPr>
        <w:t>O objeto de que trata o presente Edital serão recebidos:</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bCs/>
          <w:sz w:val="23"/>
          <w:szCs w:val="23"/>
          <w:lang w:eastAsia="pt-BR"/>
        </w:rPr>
        <w:lastRenderedPageBreak/>
        <w:t xml:space="preserve">3.3.1. </w:t>
      </w:r>
      <w:proofErr w:type="gramStart"/>
      <w:r w:rsidRPr="009F4AD2">
        <w:rPr>
          <w:rFonts w:ascii="Arial" w:eastAsia="Times New Roman" w:hAnsi="Arial" w:cs="Arial"/>
          <w:b/>
          <w:sz w:val="23"/>
          <w:szCs w:val="23"/>
          <w:lang w:eastAsia="pt-BR"/>
        </w:rPr>
        <w:t>provisoriamente</w:t>
      </w:r>
      <w:proofErr w:type="gramEnd"/>
      <w:r w:rsidRPr="009F4AD2">
        <w:rPr>
          <w:rFonts w:ascii="Arial" w:eastAsia="Times New Roman" w:hAnsi="Arial" w:cs="Arial"/>
          <w:sz w:val="23"/>
          <w:szCs w:val="23"/>
          <w:lang w:eastAsia="pt-BR"/>
        </w:rPr>
        <w:t xml:space="preserve">, </w:t>
      </w:r>
      <w:r w:rsidRPr="009F4AD2">
        <w:rPr>
          <w:rFonts w:ascii="Arial" w:hAnsi="Arial" w:cs="Arial"/>
          <w:sz w:val="23"/>
          <w:szCs w:val="23"/>
          <w:lang w:eastAsia="pt-BR"/>
        </w:rPr>
        <w:t>por funcionário designado pela municipalidade para o recebimento,</w:t>
      </w:r>
      <w:r w:rsidRPr="009F4AD2">
        <w:rPr>
          <w:rFonts w:ascii="Arial" w:eastAsia="Times New Roman" w:hAnsi="Arial" w:cs="Arial"/>
          <w:sz w:val="23"/>
          <w:szCs w:val="23"/>
          <w:lang w:eastAsia="pt-BR"/>
        </w:rPr>
        <w:t xml:space="preserve"> para efeito de posterior verificação da conformidade do bem recebido, </w:t>
      </w:r>
      <w:r w:rsidRPr="009F4AD2">
        <w:rPr>
          <w:rFonts w:ascii="Arial" w:hAnsi="Arial" w:cs="Arial"/>
          <w:sz w:val="23"/>
          <w:szCs w:val="23"/>
          <w:lang w:eastAsia="pt-BR"/>
        </w:rPr>
        <w:t>com as especificações constantes deste Edital,</w:t>
      </w:r>
      <w:r w:rsidRPr="009F4AD2">
        <w:rPr>
          <w:rFonts w:ascii="Arial" w:eastAsia="Times New Roman" w:hAnsi="Arial" w:cs="Arial"/>
          <w:sz w:val="23"/>
          <w:szCs w:val="23"/>
          <w:lang w:eastAsia="pt-BR"/>
        </w:rPr>
        <w:t xml:space="preserve"> conforme Artigo 73, inciso II, alínea a da Lei Federal nº 8.666/93;</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bCs/>
          <w:sz w:val="23"/>
          <w:szCs w:val="23"/>
          <w:lang w:eastAsia="pt-BR"/>
        </w:rPr>
        <w:t xml:space="preserve">3.3.2. </w:t>
      </w:r>
      <w:proofErr w:type="gramStart"/>
      <w:r w:rsidRPr="009F4AD2">
        <w:rPr>
          <w:rFonts w:ascii="Arial" w:eastAsia="Times New Roman" w:hAnsi="Arial" w:cs="Arial"/>
          <w:b/>
          <w:bCs/>
          <w:color w:val="000000"/>
          <w:sz w:val="23"/>
          <w:szCs w:val="23"/>
          <w:lang w:eastAsia="pt-BR"/>
        </w:rPr>
        <w:t>definitivamente</w:t>
      </w:r>
      <w:proofErr w:type="gramEnd"/>
      <w:r w:rsidRPr="009F4AD2">
        <w:rPr>
          <w:rFonts w:ascii="Arial" w:eastAsia="Times New Roman" w:hAnsi="Arial" w:cs="Arial"/>
          <w:color w:val="000000"/>
          <w:sz w:val="23"/>
          <w:szCs w:val="23"/>
          <w:lang w:eastAsia="pt-BR"/>
        </w:rPr>
        <w:t xml:space="preserve"> de </w:t>
      </w:r>
      <w:r w:rsidRPr="009F4AD2">
        <w:rPr>
          <w:rFonts w:ascii="Arial" w:hAnsi="Arial" w:cs="Arial"/>
          <w:sz w:val="23"/>
          <w:szCs w:val="23"/>
          <w:lang w:eastAsia="pt-BR"/>
        </w:rPr>
        <w:t>forma tácita no</w:t>
      </w:r>
      <w:r w:rsidRPr="009F4AD2">
        <w:rPr>
          <w:rFonts w:ascii="Arial" w:eastAsia="Times New Roman" w:hAnsi="Arial" w:cs="Arial"/>
          <w:color w:val="000000"/>
          <w:sz w:val="23"/>
          <w:szCs w:val="23"/>
          <w:lang w:eastAsia="pt-BR"/>
        </w:rPr>
        <w:t xml:space="preserve"> prazo de 20 (vinte) dias, contados após </w:t>
      </w:r>
      <w:r w:rsidRPr="009F4AD2">
        <w:rPr>
          <w:rFonts w:ascii="Arial" w:hAnsi="Arial" w:cs="Arial"/>
          <w:sz w:val="23"/>
          <w:szCs w:val="23"/>
          <w:lang w:eastAsia="pt-BR"/>
        </w:rPr>
        <w:t>o recebimento provisório, desde que até então nada conste expressamente em desabono aos equipamentos fornecidos e atestado a</w:t>
      </w:r>
      <w:r w:rsidRPr="009F4AD2">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bCs/>
          <w:sz w:val="23"/>
          <w:szCs w:val="23"/>
          <w:lang w:eastAsia="pt-BR"/>
        </w:rPr>
        <w:t>3.4.</w:t>
      </w:r>
      <w:r w:rsidRPr="009F4AD2">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3.5.</w:t>
      </w:r>
      <w:r w:rsidRPr="009F4AD2">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9F4AD2">
        <w:rPr>
          <w:rFonts w:ascii="Arial" w:eastAsia="Times New Roman" w:hAnsi="Arial" w:cs="Arial"/>
          <w:sz w:val="23"/>
          <w:szCs w:val="23"/>
          <w:lang w:eastAsia="pt-BR"/>
        </w:rPr>
        <w:t>sob pena</w:t>
      </w:r>
      <w:proofErr w:type="gramEnd"/>
      <w:r w:rsidRPr="009F4AD2">
        <w:rPr>
          <w:rFonts w:ascii="Arial" w:eastAsia="Times New Roman" w:hAnsi="Arial" w:cs="Arial"/>
          <w:sz w:val="23"/>
          <w:szCs w:val="23"/>
          <w:lang w:eastAsia="pt-BR"/>
        </w:rPr>
        <w:t xml:space="preserve"> de sofrer as sanções cominadas em Lei.</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 xml:space="preserve">3.5.1. </w:t>
      </w:r>
      <w:r w:rsidRPr="009F4AD2">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 xml:space="preserve">3.6. </w:t>
      </w:r>
      <w:r w:rsidRPr="009F4AD2">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9F4AD2"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9F4AD2"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 xml:space="preserve">CLÁUSULA QUARTA: </w:t>
      </w:r>
      <w:r w:rsidRPr="009F4AD2">
        <w:rPr>
          <w:rFonts w:ascii="Arial" w:eastAsia="Times New Roman" w:hAnsi="Arial" w:cs="Arial"/>
          <w:b/>
          <w:bCs/>
          <w:color w:val="000000"/>
          <w:sz w:val="23"/>
          <w:szCs w:val="23"/>
          <w:u w:val="single"/>
          <w:lang w:eastAsia="pt-BR"/>
        </w:rPr>
        <w:t>RECURSOS FINANCEIROS</w:t>
      </w:r>
    </w:p>
    <w:p w:rsidR="00756C0D" w:rsidRPr="009F4AD2"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4.1</w:t>
      </w:r>
      <w:r w:rsidRPr="009F4AD2">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9F4AD2">
        <w:rPr>
          <w:rFonts w:ascii="Arial" w:eastAsia="Times New Roman" w:hAnsi="Arial" w:cs="Arial"/>
          <w:sz w:val="23"/>
          <w:szCs w:val="23"/>
          <w:lang w:eastAsia="pt-BR"/>
        </w:rPr>
        <w:t>nº 10.002.10.301.0013.1097-44.90.52.00.00, fonte 31334, para a Secretaria Municipal de Saúde</w:t>
      </w:r>
      <w:r w:rsidRPr="009F4AD2">
        <w:rPr>
          <w:rFonts w:ascii="Arial" w:eastAsia="Times New Roman" w:hAnsi="Arial" w:cs="Arial"/>
          <w:b/>
          <w:color w:val="000000"/>
          <w:sz w:val="23"/>
          <w:szCs w:val="23"/>
          <w:lang w:eastAsia="pt-BR"/>
        </w:rPr>
        <w:t>.</w:t>
      </w:r>
    </w:p>
    <w:p w:rsidR="00756C0D" w:rsidRPr="009F4AD2" w:rsidRDefault="00756C0D" w:rsidP="00756C0D">
      <w:pPr>
        <w:spacing w:after="0" w:line="240" w:lineRule="auto"/>
        <w:jc w:val="both"/>
        <w:rPr>
          <w:rFonts w:ascii="Arial" w:eastAsia="Times New Roman" w:hAnsi="Arial" w:cs="Arial"/>
          <w:b/>
          <w:sz w:val="23"/>
          <w:szCs w:val="23"/>
          <w:u w:val="single"/>
          <w:lang w:eastAsia="pt-BR"/>
        </w:rPr>
      </w:pPr>
    </w:p>
    <w:p w:rsidR="00756C0D" w:rsidRPr="009F4AD2"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QUINTA: CONDIÇÕES DE PAGAMENTO</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5.1.</w:t>
      </w:r>
      <w:r w:rsidRPr="009F4AD2">
        <w:rPr>
          <w:rFonts w:ascii="Arial" w:eastAsia="Times New Roman" w:hAnsi="Arial" w:cs="Arial"/>
          <w:sz w:val="23"/>
          <w:szCs w:val="23"/>
          <w:lang w:eastAsia="pt-BR"/>
        </w:rPr>
        <w:t xml:space="preserve"> </w:t>
      </w:r>
      <w:r w:rsidRPr="009F4AD2">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 mediante apresentação da</w:t>
      </w:r>
      <w:r w:rsidRPr="009F4AD2">
        <w:rPr>
          <w:rFonts w:ascii="Arial" w:eastAsia="Times New Roman" w:hAnsi="Arial" w:cs="Arial"/>
          <w:color w:val="000000"/>
          <w:spacing w:val="18"/>
          <w:sz w:val="23"/>
          <w:szCs w:val="23"/>
          <w:lang w:eastAsia="pt-BR"/>
        </w:rPr>
        <w:t xml:space="preserve"> </w:t>
      </w:r>
      <w:r w:rsidRPr="009F4AD2">
        <w:rPr>
          <w:rFonts w:ascii="Arial" w:eastAsia="Times New Roman" w:hAnsi="Arial" w:cs="Arial"/>
          <w:color w:val="000000"/>
          <w:sz w:val="23"/>
          <w:szCs w:val="23"/>
          <w:lang w:eastAsia="pt-BR"/>
        </w:rPr>
        <w:t>nota</w:t>
      </w:r>
      <w:r w:rsidRPr="009F4AD2">
        <w:rPr>
          <w:rFonts w:ascii="Arial" w:eastAsia="Times New Roman" w:hAnsi="Arial" w:cs="Arial"/>
          <w:color w:val="000000"/>
          <w:spacing w:val="18"/>
          <w:sz w:val="23"/>
          <w:szCs w:val="23"/>
          <w:lang w:eastAsia="pt-BR"/>
        </w:rPr>
        <w:t xml:space="preserve"> </w:t>
      </w:r>
      <w:r w:rsidRPr="009F4AD2">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9F4AD2">
        <w:rPr>
          <w:rFonts w:ascii="Arial" w:eastAsia="Times New Roman" w:hAnsi="Arial" w:cs="Arial"/>
          <w:sz w:val="23"/>
          <w:szCs w:val="23"/>
          <w:lang w:eastAsia="pt-BR"/>
        </w:rPr>
        <w:t xml:space="preserve"> </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5.2.1.</w:t>
      </w:r>
      <w:r w:rsidRPr="009F4AD2">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9F4AD2" w:rsidRDefault="00756C0D" w:rsidP="00756C0D">
      <w:pPr>
        <w:spacing w:after="0" w:line="240" w:lineRule="auto"/>
        <w:ind w:right="-54"/>
        <w:jc w:val="both"/>
        <w:rPr>
          <w:rFonts w:ascii="Arial" w:eastAsia="MS Mincho" w:hAnsi="Arial" w:cs="Arial"/>
          <w:sz w:val="23"/>
          <w:szCs w:val="23"/>
          <w:lang w:eastAsia="pt-BR"/>
        </w:rPr>
      </w:pPr>
      <w:r w:rsidRPr="009F4AD2">
        <w:rPr>
          <w:rFonts w:ascii="Arial" w:eastAsia="MS Mincho" w:hAnsi="Arial" w:cs="Arial"/>
          <w:b/>
          <w:sz w:val="23"/>
          <w:szCs w:val="23"/>
          <w:lang w:eastAsia="pt-BR"/>
        </w:rPr>
        <w:t xml:space="preserve">5.1.2. </w:t>
      </w:r>
      <w:r w:rsidRPr="009F4AD2">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 xml:space="preserve">5.1.3. </w:t>
      </w:r>
      <w:r w:rsidRPr="009F4AD2">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5.1.4. </w:t>
      </w:r>
      <w:r w:rsidRPr="009F4AD2">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5.1.4.1.</w:t>
      </w:r>
      <w:r w:rsidRPr="009F4AD2">
        <w:rPr>
          <w:rFonts w:ascii="Arial" w:eastAsia="Times New Roman" w:hAnsi="Arial" w:cs="Arial"/>
          <w:color w:val="000000"/>
          <w:sz w:val="23"/>
          <w:szCs w:val="23"/>
          <w:lang w:eastAsia="pt-BR"/>
        </w:rPr>
        <w:t xml:space="preserve"> 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w:t>
      </w:r>
      <w:proofErr w:type="spellStart"/>
      <w:proofErr w:type="gramStart"/>
      <w:r w:rsidRPr="009F4AD2">
        <w:rPr>
          <w:rFonts w:ascii="Arial" w:eastAsia="Times New Roman" w:hAnsi="Arial" w:cs="Arial"/>
          <w:color w:val="000000"/>
          <w:sz w:val="23"/>
          <w:szCs w:val="23"/>
          <w:lang w:eastAsia="pt-BR"/>
        </w:rPr>
        <w:t>Pr</w:t>
      </w:r>
      <w:proofErr w:type="spellEnd"/>
      <w:proofErr w:type="gramEnd"/>
      <w:r w:rsidRPr="009F4AD2">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9F4AD2" w:rsidRDefault="00756C0D" w:rsidP="00756C0D">
      <w:pPr>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5.2.</w:t>
      </w:r>
      <w:r w:rsidRPr="009F4AD2">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9F4AD2">
        <w:rPr>
          <w:rFonts w:ascii="Arial" w:eastAsia="Times New Roman" w:hAnsi="Arial" w:cs="Arial"/>
          <w:b/>
          <w:sz w:val="23"/>
          <w:szCs w:val="23"/>
          <w:lang w:eastAsia="pt-BR"/>
        </w:rPr>
        <w:t>5.3.</w:t>
      </w:r>
      <w:r w:rsidRPr="009F4AD2">
        <w:rPr>
          <w:rFonts w:ascii="Arial" w:eastAsia="Times New Roman" w:hAnsi="Arial" w:cs="Arial"/>
          <w:sz w:val="23"/>
          <w:szCs w:val="23"/>
          <w:lang w:eastAsia="pt-BR"/>
        </w:rPr>
        <w:t xml:space="preserve"> Para a liberação do pagamento, a futura contratada encaminhará nota fiscal, acompanhada das seguintes certidões:</w:t>
      </w:r>
      <w:r w:rsidRPr="009F4AD2">
        <w:rPr>
          <w:rFonts w:ascii="Arial" w:eastAsia="Times New Roman" w:hAnsi="Arial" w:cs="Arial"/>
          <w:color w:val="FF0000"/>
          <w:sz w:val="23"/>
          <w:szCs w:val="23"/>
          <w:lang w:eastAsia="pt-BR"/>
        </w:rPr>
        <w:t xml:space="preserve"> </w:t>
      </w:r>
    </w:p>
    <w:p w:rsidR="00756C0D" w:rsidRPr="009F4AD2"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Prova de regularidade com a </w:t>
      </w:r>
      <w:r w:rsidRPr="009F4AD2">
        <w:rPr>
          <w:rFonts w:ascii="Arial" w:eastAsia="Times New Roman" w:hAnsi="Arial" w:cs="Arial"/>
          <w:b/>
          <w:color w:val="000000"/>
          <w:sz w:val="23"/>
          <w:szCs w:val="23"/>
          <w:lang w:eastAsia="pt-BR"/>
        </w:rPr>
        <w:t>Fazenda Nacional</w:t>
      </w:r>
      <w:r w:rsidRPr="009F4AD2">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9F4AD2">
        <w:rPr>
          <w:rFonts w:ascii="Arial" w:eastAsia="Times New Roman" w:hAnsi="Arial" w:cs="Arial"/>
          <w:color w:val="000000"/>
          <w:sz w:val="23"/>
          <w:szCs w:val="23"/>
          <w:lang w:eastAsia="pt-BR"/>
        </w:rPr>
        <w:lastRenderedPageBreak/>
        <w:t xml:space="preserve">único do art. 11 da Lei nº 8.212, de 24 de julho de 1991, às contribuições instituídas a título de substituição, e às contribuições devidas, por lei, a terceiros; </w:t>
      </w:r>
    </w:p>
    <w:p w:rsidR="00756C0D" w:rsidRPr="009F4AD2"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Prova de regularidade perante o </w:t>
      </w:r>
      <w:r w:rsidRPr="009F4AD2">
        <w:rPr>
          <w:rFonts w:ascii="Arial" w:eastAsia="Times New Roman" w:hAnsi="Arial" w:cs="Arial"/>
          <w:b/>
          <w:color w:val="000000"/>
          <w:sz w:val="23"/>
          <w:szCs w:val="23"/>
          <w:lang w:eastAsia="pt-BR"/>
        </w:rPr>
        <w:t>Fundo de Garantia por Tempo de Serviço - FGTS</w:t>
      </w:r>
      <w:r w:rsidRPr="009F4AD2">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9F4AD2"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Prova de inexistência de débitos inadimplidos perante a </w:t>
      </w:r>
      <w:r w:rsidRPr="009F4AD2">
        <w:rPr>
          <w:rFonts w:ascii="Arial" w:eastAsia="Times New Roman" w:hAnsi="Arial" w:cs="Arial"/>
          <w:b/>
          <w:color w:val="000000"/>
          <w:sz w:val="23"/>
          <w:szCs w:val="23"/>
          <w:lang w:eastAsia="pt-BR"/>
        </w:rPr>
        <w:t>Justiça do Trabalho</w:t>
      </w:r>
      <w:r w:rsidRPr="009F4AD2">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9F4AD2">
        <w:rPr>
          <w:rFonts w:ascii="Arial" w:eastAsia="Times New Roman" w:hAnsi="Arial" w:cs="Arial"/>
          <w:bCs/>
          <w:color w:val="000000"/>
          <w:sz w:val="23"/>
          <w:szCs w:val="23"/>
          <w:lang w:eastAsia="pt-BR"/>
        </w:rPr>
        <w:t xml:space="preserve">a ser requerida via internet pelo site: </w:t>
      </w:r>
      <w:r w:rsidRPr="009F4AD2">
        <w:rPr>
          <w:rFonts w:ascii="Arial" w:eastAsia="Times New Roman" w:hAnsi="Arial" w:cs="Arial"/>
          <w:bCs/>
          <w:i/>
          <w:iCs/>
          <w:color w:val="000000"/>
          <w:sz w:val="23"/>
          <w:szCs w:val="23"/>
          <w:lang w:eastAsia="pt-BR"/>
        </w:rPr>
        <w:t>www.tst.jus.br</w:t>
      </w:r>
      <w:r w:rsidRPr="009F4AD2">
        <w:rPr>
          <w:rFonts w:ascii="Arial" w:eastAsia="Times New Roman" w:hAnsi="Arial" w:cs="Arial"/>
          <w:b/>
          <w:bCs/>
          <w:i/>
          <w:iCs/>
          <w:color w:val="000000"/>
          <w:sz w:val="23"/>
          <w:szCs w:val="23"/>
          <w:lang w:eastAsia="pt-BR"/>
        </w:rPr>
        <w:t xml:space="preserve">.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 xml:space="preserve">5.4. </w:t>
      </w:r>
      <w:r w:rsidRPr="009F4AD2">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5.5.</w:t>
      </w:r>
      <w:r w:rsidRPr="009F4AD2">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5.6.</w:t>
      </w:r>
      <w:r w:rsidRPr="009F4AD2">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9F4AD2" w:rsidRDefault="00756C0D" w:rsidP="00756C0D">
      <w:pPr>
        <w:keepNext/>
        <w:spacing w:after="0" w:line="240" w:lineRule="auto"/>
        <w:outlineLvl w:val="2"/>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 xml:space="preserve">CLÁUSULA SEXTA – </w:t>
      </w:r>
      <w:r w:rsidRPr="009F4AD2">
        <w:rPr>
          <w:rFonts w:ascii="Arial" w:eastAsia="Times New Roman" w:hAnsi="Arial" w:cs="Arial"/>
          <w:b/>
          <w:bCs/>
          <w:color w:val="000000"/>
          <w:sz w:val="23"/>
          <w:szCs w:val="23"/>
          <w:u w:val="single"/>
          <w:lang w:eastAsia="pt-BR"/>
        </w:rPr>
        <w:t>DAS RESPONSABILIADES DAS PARTES</w:t>
      </w:r>
    </w:p>
    <w:p w:rsidR="00756C0D" w:rsidRPr="009F4AD2" w:rsidRDefault="00756C0D" w:rsidP="00756C0D">
      <w:pPr>
        <w:spacing w:after="0" w:line="240" w:lineRule="auto"/>
        <w:ind w:right="-54"/>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 xml:space="preserve">6.1. </w:t>
      </w:r>
      <w:r w:rsidRPr="009F4AD2">
        <w:rPr>
          <w:rFonts w:ascii="Arial" w:eastAsia="Times New Roman" w:hAnsi="Arial" w:cs="Arial"/>
          <w:sz w:val="23"/>
          <w:szCs w:val="23"/>
          <w:lang w:eastAsia="pt-BR"/>
        </w:rPr>
        <w:t xml:space="preserve">Uma vez firmada a contratação </w:t>
      </w:r>
      <w:r w:rsidRPr="009F4AD2">
        <w:rPr>
          <w:rFonts w:ascii="Arial" w:eastAsia="Times New Roman" w:hAnsi="Arial" w:cs="Arial"/>
          <w:b/>
          <w:sz w:val="23"/>
          <w:szCs w:val="23"/>
          <w:lang w:eastAsia="pt-BR"/>
        </w:rPr>
        <w:t>O MUNICÍPIO</w:t>
      </w:r>
      <w:r w:rsidRPr="009F4AD2">
        <w:rPr>
          <w:rFonts w:ascii="Arial" w:eastAsia="Times New Roman" w:hAnsi="Arial" w:cs="Arial"/>
          <w:sz w:val="23"/>
          <w:szCs w:val="23"/>
          <w:lang w:eastAsia="pt-BR"/>
        </w:rPr>
        <w:t xml:space="preserve"> se obriga a:</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6.1.1.</w:t>
      </w:r>
      <w:r w:rsidRPr="009F4AD2">
        <w:rPr>
          <w:rFonts w:ascii="Arial" w:eastAsia="Times New Roman" w:hAnsi="Arial" w:cs="Arial"/>
          <w:color w:val="000000"/>
          <w:sz w:val="23"/>
          <w:szCs w:val="23"/>
          <w:lang w:eastAsia="pt-BR"/>
        </w:rPr>
        <w:t xml:space="preserve"> Acompanhar e fiscalizar a entrega do objeto;</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6.1.2.</w:t>
      </w:r>
      <w:r w:rsidRPr="009F4AD2">
        <w:rPr>
          <w:rFonts w:ascii="Arial" w:eastAsia="Times New Roman" w:hAnsi="Arial" w:cs="Arial"/>
          <w:color w:val="000000"/>
          <w:sz w:val="23"/>
          <w:szCs w:val="23"/>
          <w:lang w:eastAsia="pt-BR"/>
        </w:rPr>
        <w:t xml:space="preserve"> Recusar o objeto que não estiver de acordo com as especificações;</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6.1.3</w:t>
      </w:r>
      <w:r w:rsidRPr="009F4AD2">
        <w:rPr>
          <w:rFonts w:ascii="Arial" w:eastAsia="Times New Roman" w:hAnsi="Arial" w:cs="Arial"/>
          <w:color w:val="000000"/>
          <w:sz w:val="23"/>
          <w:szCs w:val="23"/>
          <w:lang w:eastAsia="pt-BR"/>
        </w:rPr>
        <w:t>. Aplicar à empresa CONTRATADA as sanções cabíveis;</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6.1.4.</w:t>
      </w:r>
      <w:r w:rsidRPr="009F4AD2">
        <w:rPr>
          <w:rFonts w:ascii="Arial" w:eastAsia="Times New Roman" w:hAnsi="Arial" w:cs="Arial"/>
          <w:color w:val="000000"/>
          <w:sz w:val="23"/>
          <w:szCs w:val="23"/>
          <w:lang w:eastAsia="pt-BR"/>
        </w:rPr>
        <w:t xml:space="preserve"> Documentar as ocorrências havidas na execução deste contrato.</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 xml:space="preserve">6.1.5. </w:t>
      </w:r>
      <w:r w:rsidRPr="009F4AD2">
        <w:rPr>
          <w:rFonts w:ascii="Arial" w:eastAsia="Times New Roman" w:hAnsi="Arial" w:cs="Arial"/>
          <w:sz w:val="23"/>
          <w:szCs w:val="23"/>
          <w:lang w:eastAsia="pt-BR"/>
        </w:rPr>
        <w:t>Efetuar os pagamentos nas condições e prazos estipulados</w:t>
      </w:r>
      <w:r w:rsidRPr="009F4AD2">
        <w:rPr>
          <w:rFonts w:ascii="Arial" w:eastAsia="Times New Roman" w:hAnsi="Arial" w:cs="Arial"/>
          <w:color w:val="000000"/>
          <w:sz w:val="23"/>
          <w:szCs w:val="23"/>
          <w:lang w:eastAsia="pt-BR"/>
        </w:rPr>
        <w:t>;</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 xml:space="preserve">6.1.6. </w:t>
      </w:r>
      <w:r w:rsidRPr="009F4AD2">
        <w:rPr>
          <w:rFonts w:ascii="Arial" w:eastAsia="Times New Roman" w:hAnsi="Arial" w:cs="Arial"/>
          <w:color w:val="000000"/>
          <w:sz w:val="23"/>
          <w:szCs w:val="23"/>
          <w:lang w:eastAsia="pt-BR"/>
        </w:rPr>
        <w:t xml:space="preserve">Esclarecer ao </w:t>
      </w:r>
      <w:proofErr w:type="gramStart"/>
      <w:r w:rsidRPr="009F4AD2">
        <w:rPr>
          <w:rFonts w:ascii="Arial" w:eastAsia="Times New Roman" w:hAnsi="Arial" w:cs="Arial"/>
          <w:bCs/>
          <w:color w:val="000000"/>
          <w:sz w:val="23"/>
          <w:szCs w:val="23"/>
          <w:lang w:eastAsia="pt-BR"/>
        </w:rPr>
        <w:t>CONTRATADO(</w:t>
      </w:r>
      <w:proofErr w:type="gramEnd"/>
      <w:r w:rsidRPr="009F4AD2">
        <w:rPr>
          <w:rFonts w:ascii="Arial" w:eastAsia="Times New Roman" w:hAnsi="Arial" w:cs="Arial"/>
          <w:bCs/>
          <w:color w:val="000000"/>
          <w:sz w:val="23"/>
          <w:szCs w:val="23"/>
          <w:lang w:eastAsia="pt-BR"/>
        </w:rPr>
        <w:t>A)</w:t>
      </w:r>
      <w:r w:rsidRPr="009F4AD2">
        <w:rPr>
          <w:rFonts w:ascii="Arial" w:eastAsia="Times New Roman" w:hAnsi="Arial" w:cs="Arial"/>
          <w:b/>
          <w:bCs/>
          <w:color w:val="000000"/>
          <w:sz w:val="23"/>
          <w:szCs w:val="23"/>
          <w:lang w:eastAsia="pt-BR"/>
        </w:rPr>
        <w:t xml:space="preserve"> </w:t>
      </w:r>
      <w:r w:rsidRPr="009F4AD2">
        <w:rPr>
          <w:rFonts w:ascii="Arial" w:eastAsia="Times New Roman" w:hAnsi="Arial" w:cs="Arial"/>
          <w:color w:val="000000"/>
          <w:sz w:val="23"/>
          <w:szCs w:val="23"/>
          <w:lang w:eastAsia="pt-BR"/>
        </w:rPr>
        <w:t>toda e qualquer dúvida, em tempo hábil, com relação à execução do objeto;</w:t>
      </w:r>
    </w:p>
    <w:p w:rsidR="00756C0D" w:rsidRPr="009F4AD2" w:rsidRDefault="00756C0D" w:rsidP="00756C0D">
      <w:pPr>
        <w:spacing w:after="0" w:line="240" w:lineRule="auto"/>
        <w:ind w:right="-54"/>
        <w:jc w:val="both"/>
        <w:rPr>
          <w:rFonts w:ascii="Arial" w:eastAsia="Times New Roman" w:hAnsi="Arial" w:cs="Arial"/>
          <w:color w:val="000000"/>
          <w:sz w:val="23"/>
          <w:szCs w:val="23"/>
          <w:lang w:eastAsia="pt-BR"/>
        </w:rPr>
      </w:pPr>
      <w:r w:rsidRPr="009F4AD2">
        <w:rPr>
          <w:rFonts w:ascii="Arial" w:eastAsia="Times New Roman" w:hAnsi="Arial" w:cs="Arial"/>
          <w:b/>
          <w:sz w:val="23"/>
          <w:szCs w:val="23"/>
          <w:lang w:eastAsia="pt-BR"/>
        </w:rPr>
        <w:t xml:space="preserve">6.2. </w:t>
      </w:r>
      <w:r w:rsidRPr="009F4AD2">
        <w:rPr>
          <w:rFonts w:ascii="Arial" w:eastAsia="Times New Roman" w:hAnsi="Arial" w:cs="Arial"/>
          <w:color w:val="000000"/>
          <w:sz w:val="23"/>
          <w:szCs w:val="23"/>
          <w:lang w:eastAsia="pt-BR"/>
        </w:rPr>
        <w:t xml:space="preserve">Constituem obrigações </w:t>
      </w:r>
      <w:r w:rsidRPr="009F4AD2">
        <w:rPr>
          <w:rFonts w:ascii="Arial" w:eastAsia="Times New Roman" w:hAnsi="Arial" w:cs="Arial"/>
          <w:b/>
          <w:color w:val="000000"/>
          <w:sz w:val="23"/>
          <w:szCs w:val="23"/>
          <w:u w:val="single"/>
          <w:lang w:eastAsia="pt-BR"/>
        </w:rPr>
        <w:t>DO</w:t>
      </w:r>
      <w:r w:rsidRPr="009F4AD2">
        <w:rPr>
          <w:rFonts w:ascii="Arial" w:eastAsia="Times New Roman" w:hAnsi="Arial" w:cs="Arial"/>
          <w:color w:val="000000"/>
          <w:sz w:val="23"/>
          <w:szCs w:val="23"/>
          <w:u w:val="single"/>
          <w:lang w:eastAsia="pt-BR"/>
        </w:rPr>
        <w:t xml:space="preserve"> </w:t>
      </w:r>
      <w:r w:rsidRPr="009F4AD2">
        <w:rPr>
          <w:rFonts w:ascii="Arial" w:eastAsia="Times New Roman" w:hAnsi="Arial" w:cs="Arial"/>
          <w:b/>
          <w:bCs/>
          <w:color w:val="000000"/>
          <w:sz w:val="23"/>
          <w:szCs w:val="23"/>
          <w:u w:val="single"/>
          <w:lang w:eastAsia="pt-BR"/>
        </w:rPr>
        <w:t>CONTRATADO</w:t>
      </w:r>
      <w:r w:rsidRPr="009F4AD2">
        <w:rPr>
          <w:rFonts w:ascii="Arial" w:eastAsia="Times New Roman" w:hAnsi="Arial" w:cs="Arial"/>
          <w:color w:val="000000"/>
          <w:sz w:val="23"/>
          <w:szCs w:val="23"/>
          <w:lang w:eastAsia="pt-BR"/>
        </w:rPr>
        <w:t>:</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6.2.1. </w:t>
      </w:r>
      <w:r w:rsidRPr="009F4AD2">
        <w:rPr>
          <w:rFonts w:ascii="Arial" w:eastAsia="Times New Roman" w:hAnsi="Arial" w:cs="Arial"/>
          <w:sz w:val="23"/>
          <w:szCs w:val="23"/>
          <w:lang w:eastAsia="pt-BR"/>
        </w:rPr>
        <w:t xml:space="preserve">Adotar todas as </w:t>
      </w:r>
      <w:proofErr w:type="gramStart"/>
      <w:r w:rsidRPr="009F4AD2">
        <w:rPr>
          <w:rFonts w:ascii="Arial" w:eastAsia="Times New Roman" w:hAnsi="Arial" w:cs="Arial"/>
          <w:sz w:val="23"/>
          <w:szCs w:val="23"/>
          <w:lang w:eastAsia="pt-BR"/>
        </w:rPr>
        <w:t>providencias</w:t>
      </w:r>
      <w:proofErr w:type="gramEnd"/>
      <w:r w:rsidRPr="009F4AD2">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6.2.2. </w:t>
      </w:r>
      <w:r w:rsidRPr="009F4AD2">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6.2.3. </w:t>
      </w:r>
      <w:r w:rsidRPr="009F4AD2">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6.2.4. </w:t>
      </w:r>
      <w:r w:rsidRPr="009F4AD2">
        <w:rPr>
          <w:rFonts w:ascii="Arial" w:eastAsia="Times New Roman" w:hAnsi="Arial" w:cs="Arial"/>
          <w:sz w:val="23"/>
          <w:szCs w:val="23"/>
          <w:lang w:eastAsia="pt-BR"/>
        </w:rPr>
        <w:t>Não transferir, total ou parcialmente, o objeto desta licitação;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6.2.5. </w:t>
      </w:r>
      <w:r w:rsidRPr="009F4AD2">
        <w:rPr>
          <w:rFonts w:ascii="Arial" w:eastAsia="Times New Roman" w:hAnsi="Arial" w:cs="Arial"/>
          <w:sz w:val="23"/>
          <w:szCs w:val="23"/>
          <w:lang w:eastAsia="pt-BR"/>
        </w:rPr>
        <w:t xml:space="preserve">Comunicar à Prefeitura de </w:t>
      </w:r>
      <w:proofErr w:type="spellStart"/>
      <w:r w:rsidRPr="009F4AD2">
        <w:rPr>
          <w:rFonts w:ascii="Arial" w:eastAsia="Times New Roman" w:hAnsi="Arial" w:cs="Arial"/>
          <w:sz w:val="23"/>
          <w:szCs w:val="23"/>
          <w:lang w:eastAsia="pt-BR"/>
        </w:rPr>
        <w:t>Itambaracá</w:t>
      </w:r>
      <w:proofErr w:type="spellEnd"/>
      <w:r w:rsidRPr="009F4AD2">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F4AD2">
        <w:rPr>
          <w:rFonts w:ascii="Arial" w:eastAsia="Times New Roman" w:hAnsi="Arial" w:cs="Arial"/>
          <w:sz w:val="23"/>
          <w:szCs w:val="23"/>
          <w:lang w:eastAsia="pt-BR"/>
        </w:rPr>
        <w:t>sob pena</w:t>
      </w:r>
      <w:proofErr w:type="gramEnd"/>
      <w:r w:rsidRPr="009F4AD2">
        <w:rPr>
          <w:rFonts w:ascii="Arial" w:eastAsia="Times New Roman" w:hAnsi="Arial" w:cs="Arial"/>
          <w:sz w:val="23"/>
          <w:szCs w:val="23"/>
          <w:lang w:eastAsia="pt-BR"/>
        </w:rPr>
        <w:t xml:space="preserve"> de não serem considerados;</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6.2.6. </w:t>
      </w:r>
      <w:r w:rsidRPr="009F4AD2">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9F4AD2">
        <w:rPr>
          <w:rFonts w:ascii="Arial" w:eastAsia="Times New Roman" w:hAnsi="Arial" w:cs="Arial"/>
          <w:sz w:val="23"/>
          <w:szCs w:val="23"/>
          <w:lang w:eastAsia="pt-BR"/>
        </w:rPr>
        <w:t>Itambaracá</w:t>
      </w:r>
      <w:proofErr w:type="spellEnd"/>
      <w:r w:rsidRPr="009F4AD2">
        <w:rPr>
          <w:rFonts w:ascii="Arial" w:eastAsia="Times New Roman" w:hAnsi="Arial" w:cs="Arial"/>
          <w:sz w:val="23"/>
          <w:szCs w:val="23"/>
          <w:lang w:eastAsia="pt-BR"/>
        </w:rPr>
        <w:t xml:space="preserve"> de qualquer responsabilidade;</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6.2.7. </w:t>
      </w:r>
      <w:r w:rsidRPr="009F4AD2">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9F4AD2" w:rsidRDefault="00756C0D" w:rsidP="00756C0D">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6.2.8</w:t>
      </w:r>
      <w:r w:rsidRPr="009F4AD2">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9F4AD2">
        <w:rPr>
          <w:rFonts w:ascii="Arial" w:eastAsia="Times New Roman" w:hAnsi="Arial" w:cs="Arial"/>
          <w:b/>
          <w:sz w:val="23"/>
          <w:szCs w:val="23"/>
          <w:u w:val="single"/>
          <w:lang w:eastAsia="pt-BR"/>
        </w:rPr>
        <w:t xml:space="preserve">CLÁUSULA SÉTIMO - </w:t>
      </w:r>
      <w:r w:rsidRPr="009F4AD2">
        <w:rPr>
          <w:rFonts w:ascii="Arial" w:eastAsia="Times New Roman" w:hAnsi="Arial" w:cs="Arial"/>
          <w:b/>
          <w:bCs/>
          <w:color w:val="000000"/>
          <w:sz w:val="23"/>
          <w:szCs w:val="23"/>
          <w:u w:val="single"/>
          <w:lang w:eastAsia="pt-BR"/>
        </w:rPr>
        <w:t xml:space="preserve">DA FISCALIZAÇÃO E ACOMPANHAMENTO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lastRenderedPageBreak/>
        <w:t>7.1.</w:t>
      </w:r>
      <w:r w:rsidRPr="009F4AD2">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9F4AD2">
        <w:rPr>
          <w:rFonts w:ascii="Arial" w:eastAsia="Times New Roman" w:hAnsi="Arial" w:cs="Arial"/>
          <w:b/>
          <w:sz w:val="23"/>
          <w:szCs w:val="23"/>
          <w:lang w:eastAsia="pt-BR"/>
        </w:rPr>
        <w:t>7.1.1</w:t>
      </w:r>
      <w:r w:rsidRPr="009F4AD2">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 xml:space="preserve">7.2. </w:t>
      </w:r>
      <w:r w:rsidRPr="009F4AD2">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9F4AD2"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9F4AD2">
        <w:rPr>
          <w:rFonts w:ascii="Arial" w:eastAsia="Times New Roman" w:hAnsi="Arial" w:cs="Arial"/>
          <w:b/>
          <w:bCs/>
          <w:sz w:val="23"/>
          <w:szCs w:val="23"/>
          <w:lang w:eastAsia="pt-BR"/>
        </w:rPr>
        <w:t xml:space="preserve">7.3. </w:t>
      </w:r>
      <w:r w:rsidRPr="009F4AD2">
        <w:rPr>
          <w:rFonts w:ascii="Arial" w:eastAsia="Times New Roman" w:hAnsi="Arial" w:cs="Arial"/>
          <w:sz w:val="23"/>
          <w:szCs w:val="23"/>
          <w:lang w:eastAsia="pt-BR"/>
        </w:rPr>
        <w:t>O recebimento definitivo dos objetos contratados, somente se efetivará com a atestação referida no item anterior.</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keepNext/>
        <w:spacing w:after="0" w:line="240" w:lineRule="auto"/>
        <w:jc w:val="both"/>
        <w:outlineLvl w:val="2"/>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 xml:space="preserve">CLÁUSULA OITAVA - </w:t>
      </w:r>
      <w:r w:rsidRPr="009F4AD2">
        <w:rPr>
          <w:rFonts w:ascii="Arial" w:eastAsia="Times New Roman" w:hAnsi="Arial" w:cs="Arial"/>
          <w:b/>
          <w:bCs/>
          <w:color w:val="000000"/>
          <w:sz w:val="23"/>
          <w:szCs w:val="23"/>
          <w:u w:val="single"/>
          <w:lang w:eastAsia="pt-BR"/>
        </w:rPr>
        <w:t>DAS SANCÕES E PENALIDADES PARA O CASO DE INADIMPLEMENTO CONTRATUAL</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 xml:space="preserve">8.1. </w:t>
      </w:r>
      <w:r w:rsidRPr="009F4AD2">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9F4AD2">
        <w:rPr>
          <w:rFonts w:ascii="Arial" w:eastAsia="Times New Roman" w:hAnsi="Arial" w:cs="Arial"/>
          <w:color w:val="000000"/>
          <w:sz w:val="23"/>
          <w:szCs w:val="23"/>
          <w:lang w:eastAsia="pt-BR"/>
        </w:rPr>
        <w:t>poderá,</w:t>
      </w:r>
      <w:proofErr w:type="gramEnd"/>
      <w:r w:rsidRPr="009F4AD2">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9F4AD2">
        <w:rPr>
          <w:rFonts w:ascii="Arial" w:eastAsia="Times New Roman" w:hAnsi="Arial" w:cs="Arial"/>
          <w:sz w:val="23"/>
          <w:szCs w:val="23"/>
          <w:lang w:eastAsia="pt-BR"/>
        </w:rPr>
        <w:t>independente de outras previstas</w:t>
      </w:r>
      <w:r w:rsidRPr="009F4AD2">
        <w:rPr>
          <w:rFonts w:ascii="Arial" w:eastAsia="Times New Roman" w:hAnsi="Arial" w:cs="Arial"/>
          <w:color w:val="000000"/>
          <w:sz w:val="23"/>
          <w:szCs w:val="23"/>
          <w:lang w:eastAsia="pt-BR"/>
        </w:rPr>
        <w:t xml:space="preserve">: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8.2.1.</w:t>
      </w:r>
      <w:r w:rsidRPr="009F4AD2">
        <w:rPr>
          <w:rFonts w:ascii="Arial" w:eastAsia="Times New Roman" w:hAnsi="Arial" w:cs="Arial"/>
          <w:color w:val="000000"/>
          <w:sz w:val="23"/>
          <w:szCs w:val="23"/>
          <w:lang w:eastAsia="pt-BR"/>
        </w:rPr>
        <w:t xml:space="preserve"> </w:t>
      </w:r>
      <w:proofErr w:type="gramStart"/>
      <w:r w:rsidRPr="009F4AD2">
        <w:rPr>
          <w:rFonts w:ascii="Arial" w:eastAsia="Times New Roman" w:hAnsi="Arial" w:cs="Arial"/>
          <w:b/>
          <w:color w:val="000000"/>
          <w:sz w:val="23"/>
          <w:szCs w:val="23"/>
          <w:u w:val="single"/>
          <w:lang w:eastAsia="pt-BR"/>
        </w:rPr>
        <w:t>advertência</w:t>
      </w:r>
      <w:proofErr w:type="gramEnd"/>
      <w:r w:rsidRPr="009F4AD2">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 xml:space="preserve">, será emitido pelo gestor do contrato.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8.2.2.</w:t>
      </w:r>
      <w:r w:rsidRPr="009F4AD2">
        <w:rPr>
          <w:rFonts w:ascii="Arial" w:eastAsia="Times New Roman" w:hAnsi="Arial" w:cs="Arial"/>
          <w:color w:val="000000"/>
          <w:sz w:val="23"/>
          <w:szCs w:val="23"/>
          <w:lang w:eastAsia="pt-BR"/>
        </w:rPr>
        <w:t xml:space="preserve"> </w:t>
      </w:r>
      <w:proofErr w:type="gramStart"/>
      <w:r w:rsidRPr="009F4AD2">
        <w:rPr>
          <w:rFonts w:ascii="Arial" w:eastAsia="Times New Roman" w:hAnsi="Arial" w:cs="Arial"/>
          <w:b/>
          <w:color w:val="000000"/>
          <w:sz w:val="23"/>
          <w:szCs w:val="23"/>
          <w:u w:val="single"/>
          <w:lang w:eastAsia="pt-BR"/>
        </w:rPr>
        <w:t>multa</w:t>
      </w:r>
      <w:proofErr w:type="gramEnd"/>
      <w:r w:rsidRPr="009F4AD2">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3. </w:t>
      </w:r>
      <w:proofErr w:type="gramStart"/>
      <w:r w:rsidRPr="009F4AD2">
        <w:rPr>
          <w:rFonts w:ascii="Arial" w:eastAsia="Times New Roman" w:hAnsi="Arial" w:cs="Arial"/>
          <w:color w:val="000000"/>
          <w:sz w:val="23"/>
          <w:szCs w:val="23"/>
          <w:lang w:eastAsia="pt-BR"/>
        </w:rPr>
        <w:t>de</w:t>
      </w:r>
      <w:proofErr w:type="gramEnd"/>
      <w:r w:rsidRPr="009F4AD2">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4. </w:t>
      </w:r>
      <w:proofErr w:type="gramStart"/>
      <w:r w:rsidRPr="009F4AD2">
        <w:rPr>
          <w:rFonts w:ascii="Arial" w:eastAsia="Times New Roman" w:hAnsi="Arial" w:cs="Arial"/>
          <w:color w:val="000000"/>
          <w:sz w:val="23"/>
          <w:szCs w:val="23"/>
          <w:lang w:eastAsia="pt-BR"/>
        </w:rPr>
        <w:t>de</w:t>
      </w:r>
      <w:proofErr w:type="gramEnd"/>
      <w:r w:rsidRPr="009F4AD2">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9F4AD2"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5. No caso de reincidência: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5.1. </w:t>
      </w:r>
      <w:proofErr w:type="gramStart"/>
      <w:r w:rsidRPr="009F4AD2">
        <w:rPr>
          <w:rFonts w:ascii="Arial" w:eastAsia="Times New Roman" w:hAnsi="Arial" w:cs="Arial"/>
          <w:color w:val="000000"/>
          <w:sz w:val="23"/>
          <w:szCs w:val="23"/>
          <w:lang w:eastAsia="pt-BR"/>
        </w:rPr>
        <w:t>do</w:t>
      </w:r>
      <w:proofErr w:type="gramEnd"/>
      <w:r w:rsidRPr="009F4AD2">
        <w:rPr>
          <w:rFonts w:ascii="Arial" w:eastAsia="Times New Roman" w:hAnsi="Arial" w:cs="Arial"/>
          <w:color w:val="000000"/>
          <w:sz w:val="23"/>
          <w:szCs w:val="23"/>
          <w:lang w:eastAsia="pt-BR"/>
        </w:rPr>
        <w:t xml:space="preserve"> item I.1 será aplicada a multa do item I.2;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5.2. </w:t>
      </w:r>
      <w:proofErr w:type="gramStart"/>
      <w:r w:rsidRPr="009F4AD2">
        <w:rPr>
          <w:rFonts w:ascii="Arial" w:eastAsia="Times New Roman" w:hAnsi="Arial" w:cs="Arial"/>
          <w:color w:val="000000"/>
          <w:sz w:val="23"/>
          <w:szCs w:val="23"/>
          <w:lang w:eastAsia="pt-BR"/>
        </w:rPr>
        <w:t>do</w:t>
      </w:r>
      <w:proofErr w:type="gramEnd"/>
      <w:r w:rsidRPr="009F4AD2">
        <w:rPr>
          <w:rFonts w:ascii="Arial" w:eastAsia="Times New Roman" w:hAnsi="Arial" w:cs="Arial"/>
          <w:color w:val="000000"/>
          <w:sz w:val="23"/>
          <w:szCs w:val="23"/>
          <w:lang w:eastAsia="pt-BR"/>
        </w:rPr>
        <w:t xml:space="preserve"> item I.2 será aplicada a multa do item I.3;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5.3. </w:t>
      </w:r>
      <w:proofErr w:type="gramStart"/>
      <w:r w:rsidRPr="009F4AD2">
        <w:rPr>
          <w:rFonts w:ascii="Arial" w:eastAsia="Times New Roman" w:hAnsi="Arial" w:cs="Arial"/>
          <w:color w:val="000000"/>
          <w:sz w:val="23"/>
          <w:szCs w:val="23"/>
          <w:lang w:eastAsia="pt-BR"/>
        </w:rPr>
        <w:t>do</w:t>
      </w:r>
      <w:proofErr w:type="gramEnd"/>
      <w:r w:rsidRPr="009F4AD2">
        <w:rPr>
          <w:rFonts w:ascii="Arial" w:eastAsia="Times New Roman" w:hAnsi="Arial" w:cs="Arial"/>
          <w:color w:val="000000"/>
          <w:sz w:val="23"/>
          <w:szCs w:val="23"/>
          <w:lang w:eastAsia="pt-BR"/>
        </w:rPr>
        <w:t xml:space="preserve"> item I.3 será aplicada a multa do item I.4; </w:t>
      </w:r>
    </w:p>
    <w:p w:rsidR="00756C0D" w:rsidRPr="009F4AD2"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9F4AD2">
        <w:rPr>
          <w:rFonts w:ascii="Arial" w:eastAsia="Times New Roman" w:hAnsi="Arial" w:cs="Arial"/>
          <w:color w:val="000000"/>
          <w:sz w:val="23"/>
          <w:szCs w:val="23"/>
          <w:lang w:eastAsia="pt-BR"/>
        </w:rPr>
        <w:t>I.</w:t>
      </w:r>
      <w:proofErr w:type="gramEnd"/>
      <w:r w:rsidRPr="009F4AD2">
        <w:rPr>
          <w:rFonts w:ascii="Arial" w:eastAsia="Times New Roman" w:hAnsi="Arial" w:cs="Arial"/>
          <w:color w:val="000000"/>
          <w:sz w:val="23"/>
          <w:szCs w:val="23"/>
          <w:lang w:eastAsia="pt-BR"/>
        </w:rPr>
        <w:t xml:space="preserve">5.4. </w:t>
      </w:r>
      <w:proofErr w:type="gramStart"/>
      <w:r w:rsidRPr="009F4AD2">
        <w:rPr>
          <w:rFonts w:ascii="Arial" w:eastAsia="Times New Roman" w:hAnsi="Arial" w:cs="Arial"/>
          <w:color w:val="000000"/>
          <w:sz w:val="23"/>
          <w:szCs w:val="23"/>
          <w:lang w:eastAsia="pt-BR"/>
        </w:rPr>
        <w:t>do</w:t>
      </w:r>
      <w:proofErr w:type="gramEnd"/>
      <w:r w:rsidRPr="009F4AD2">
        <w:rPr>
          <w:rFonts w:ascii="Arial" w:eastAsia="Times New Roman" w:hAnsi="Arial" w:cs="Arial"/>
          <w:color w:val="000000"/>
          <w:sz w:val="23"/>
          <w:szCs w:val="23"/>
          <w:lang w:eastAsia="pt-BR"/>
        </w:rPr>
        <w:t xml:space="preserve"> item I.4 a multa será de 20% (vinte por cento) sobre o valor total do pedido.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9F4AD2"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a) retardamento da execução do objeto registrado; </w:t>
      </w:r>
    </w:p>
    <w:p w:rsidR="00756C0D" w:rsidRPr="009F4AD2"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b) falha na execução do objeto registrado; </w:t>
      </w:r>
    </w:p>
    <w:p w:rsidR="00756C0D" w:rsidRPr="009F4AD2"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c) fraude na execução do objeto registrado; </w:t>
      </w:r>
    </w:p>
    <w:p w:rsidR="00756C0D" w:rsidRPr="009F4AD2"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d) comportamento inidôneo; </w:t>
      </w:r>
    </w:p>
    <w:p w:rsidR="00756C0D" w:rsidRPr="009F4AD2"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e) cometimento de fraude fiscal.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 xml:space="preserve">IV. </w:t>
      </w:r>
      <w:proofErr w:type="gramStart"/>
      <w:r w:rsidRPr="009F4AD2">
        <w:rPr>
          <w:rFonts w:ascii="Arial" w:eastAsia="Times New Roman" w:hAnsi="Arial" w:cs="Arial"/>
          <w:sz w:val="23"/>
          <w:szCs w:val="23"/>
          <w:lang w:eastAsia="pt-BR"/>
        </w:rPr>
        <w:t>multa</w:t>
      </w:r>
      <w:proofErr w:type="gramEnd"/>
      <w:r w:rsidRPr="009F4AD2">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9F4AD2">
        <w:rPr>
          <w:rFonts w:ascii="Arial" w:eastAsia="Times New Roman" w:hAnsi="Arial" w:cs="Arial"/>
          <w:bCs/>
          <w:color w:val="000000"/>
          <w:sz w:val="23"/>
          <w:szCs w:val="23"/>
          <w:lang w:eastAsia="pt-BR"/>
        </w:rPr>
        <w:t>21.2.2</w:t>
      </w:r>
      <w:r w:rsidRPr="009F4AD2">
        <w:rPr>
          <w:rFonts w:ascii="Arial" w:eastAsia="Times New Roman" w:hAnsi="Arial" w:cs="Arial"/>
          <w:sz w:val="23"/>
          <w:szCs w:val="23"/>
          <w:lang w:eastAsia="pt-BR"/>
        </w:rPr>
        <w:t>.</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 xml:space="preserve">8.2.3. </w:t>
      </w:r>
      <w:proofErr w:type="gramStart"/>
      <w:r w:rsidRPr="009F4AD2">
        <w:rPr>
          <w:rFonts w:ascii="Arial" w:eastAsia="Times New Roman" w:hAnsi="Arial" w:cs="Arial"/>
          <w:b/>
          <w:color w:val="000000"/>
          <w:sz w:val="23"/>
          <w:szCs w:val="23"/>
          <w:u w:val="single"/>
          <w:lang w:eastAsia="pt-BR"/>
        </w:rPr>
        <w:t>suspensão</w:t>
      </w:r>
      <w:proofErr w:type="gramEnd"/>
      <w:r w:rsidRPr="009F4AD2">
        <w:rPr>
          <w:rFonts w:ascii="Arial" w:eastAsia="Times New Roman" w:hAnsi="Arial" w:cs="Arial"/>
          <w:b/>
          <w:color w:val="000000"/>
          <w:sz w:val="23"/>
          <w:szCs w:val="23"/>
          <w:u w:val="single"/>
          <w:lang w:eastAsia="pt-BR"/>
        </w:rPr>
        <w:t xml:space="preserve"> temporária</w:t>
      </w:r>
      <w:r w:rsidRPr="009F4AD2">
        <w:rPr>
          <w:rFonts w:ascii="Arial" w:eastAsia="Times New Roman" w:hAnsi="Arial" w:cs="Arial"/>
          <w:color w:val="000000"/>
          <w:sz w:val="23"/>
          <w:szCs w:val="23"/>
          <w:u w:val="single"/>
          <w:lang w:eastAsia="pt-BR"/>
        </w:rPr>
        <w:t xml:space="preserve"> </w:t>
      </w:r>
      <w:r w:rsidRPr="009F4AD2">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9F4AD2"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9F4AD2"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9F4AD2"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E por até 24 (vinte e quatro) meses quando a licitante:</w:t>
      </w:r>
    </w:p>
    <w:p w:rsidR="00756C0D" w:rsidRPr="009F4AD2"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9F4AD2"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 xml:space="preserve">Tenha praticado atos ilícitos visando frustrar os objetivos da licitação; </w:t>
      </w:r>
      <w:proofErr w:type="gramStart"/>
      <w:r w:rsidRPr="009F4AD2">
        <w:rPr>
          <w:rFonts w:ascii="Arial" w:eastAsia="Times New Roman" w:hAnsi="Arial" w:cs="Arial"/>
          <w:color w:val="000000"/>
          <w:sz w:val="23"/>
          <w:szCs w:val="23"/>
          <w:lang w:eastAsia="pt-BR"/>
        </w:rPr>
        <w:t>e</w:t>
      </w:r>
      <w:proofErr w:type="gramEnd"/>
    </w:p>
    <w:p w:rsidR="00756C0D" w:rsidRPr="009F4AD2"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color w:val="000000"/>
          <w:sz w:val="23"/>
          <w:szCs w:val="23"/>
          <w:lang w:eastAsia="pt-BR"/>
        </w:rPr>
        <w:t>Receber qualquer das multas previstas nos subitens anteriores e não efetuar o pagamento.</w:t>
      </w:r>
    </w:p>
    <w:p w:rsidR="00756C0D" w:rsidRPr="009F4AD2"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8.2.4.</w:t>
      </w:r>
      <w:r w:rsidRPr="009F4AD2">
        <w:rPr>
          <w:rFonts w:ascii="Arial" w:eastAsia="Times New Roman" w:hAnsi="Arial" w:cs="Arial"/>
          <w:color w:val="000000"/>
          <w:sz w:val="23"/>
          <w:szCs w:val="23"/>
          <w:lang w:eastAsia="pt-BR"/>
        </w:rPr>
        <w:t xml:space="preserve"> </w:t>
      </w:r>
      <w:proofErr w:type="gramStart"/>
      <w:r w:rsidRPr="009F4AD2">
        <w:rPr>
          <w:rFonts w:ascii="Arial" w:eastAsia="Times New Roman" w:hAnsi="Arial" w:cs="Arial"/>
          <w:b/>
          <w:color w:val="000000"/>
          <w:sz w:val="23"/>
          <w:szCs w:val="23"/>
          <w:u w:val="single"/>
          <w:lang w:eastAsia="pt-BR"/>
        </w:rPr>
        <w:t>declaração</w:t>
      </w:r>
      <w:proofErr w:type="gramEnd"/>
      <w:r w:rsidRPr="009F4AD2">
        <w:rPr>
          <w:rFonts w:ascii="Arial" w:eastAsia="Times New Roman" w:hAnsi="Arial" w:cs="Arial"/>
          <w:b/>
          <w:color w:val="000000"/>
          <w:sz w:val="23"/>
          <w:szCs w:val="23"/>
          <w:u w:val="single"/>
          <w:lang w:eastAsia="pt-BR"/>
        </w:rPr>
        <w:t xml:space="preserve"> de inidoneidade</w:t>
      </w:r>
      <w:r w:rsidRPr="009F4AD2">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8.2.4.</w:t>
      </w:r>
      <w:r w:rsidRPr="009F4AD2">
        <w:rPr>
          <w:rFonts w:ascii="Arial" w:eastAsia="Times New Roman" w:hAnsi="Arial" w:cs="Arial"/>
          <w:b/>
          <w:color w:val="000000"/>
          <w:sz w:val="23"/>
          <w:szCs w:val="23"/>
          <w:lang w:eastAsia="pt-BR"/>
        </w:rPr>
        <w:t>1</w:t>
      </w:r>
      <w:r w:rsidRPr="009F4AD2">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9F4AD2">
        <w:rPr>
          <w:rFonts w:ascii="Arial" w:eastAsia="Times New Roman" w:hAnsi="Arial" w:cs="Arial"/>
          <w:color w:val="000000"/>
          <w:sz w:val="23"/>
          <w:szCs w:val="23"/>
          <w:lang w:eastAsia="pt-BR"/>
        </w:rPr>
        <w:t>Itambaracá</w:t>
      </w:r>
      <w:proofErr w:type="spellEnd"/>
      <w:r w:rsidRPr="009F4AD2">
        <w:rPr>
          <w:rFonts w:ascii="Arial" w:eastAsia="Times New Roman" w:hAnsi="Arial" w:cs="Arial"/>
          <w:color w:val="000000"/>
          <w:sz w:val="23"/>
          <w:szCs w:val="23"/>
          <w:lang w:eastAsia="pt-BR"/>
        </w:rPr>
        <w:t>/</w:t>
      </w:r>
      <w:proofErr w:type="spellStart"/>
      <w:proofErr w:type="gramStart"/>
      <w:r w:rsidRPr="009F4AD2">
        <w:rPr>
          <w:rFonts w:ascii="Arial" w:eastAsia="Times New Roman" w:hAnsi="Arial" w:cs="Arial"/>
          <w:color w:val="000000"/>
          <w:sz w:val="23"/>
          <w:szCs w:val="23"/>
          <w:lang w:eastAsia="pt-BR"/>
        </w:rPr>
        <w:t>Pr</w:t>
      </w:r>
      <w:proofErr w:type="spellEnd"/>
      <w:proofErr w:type="gramEnd"/>
      <w:r w:rsidRPr="009F4AD2">
        <w:rPr>
          <w:rFonts w:ascii="Arial" w:eastAsia="Times New Roman" w:hAnsi="Arial" w:cs="Arial"/>
          <w:color w:val="000000"/>
          <w:sz w:val="23"/>
          <w:szCs w:val="23"/>
          <w:lang w:eastAsia="pt-BR"/>
        </w:rPr>
        <w:t>, sem prejuízo das multas previstas em edital e no Contrato e das demais cominações legais.</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8.3</w:t>
      </w:r>
      <w:r w:rsidRPr="009F4AD2">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9F4AD2"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9F4AD2">
        <w:rPr>
          <w:rFonts w:ascii="Arial" w:eastAsia="Times New Roman" w:hAnsi="Arial" w:cs="Arial"/>
          <w:b/>
          <w:bCs/>
          <w:color w:val="000000"/>
          <w:sz w:val="23"/>
          <w:szCs w:val="23"/>
          <w:lang w:eastAsia="pt-BR"/>
        </w:rPr>
        <w:t xml:space="preserve">8.4. </w:t>
      </w:r>
      <w:r w:rsidRPr="009F4AD2">
        <w:rPr>
          <w:rFonts w:ascii="Arial" w:eastAsia="Times New Roman" w:hAnsi="Arial" w:cs="Arial"/>
          <w:bCs/>
          <w:color w:val="000000"/>
          <w:sz w:val="23"/>
          <w:szCs w:val="23"/>
          <w:lang w:eastAsia="pt-BR"/>
        </w:rPr>
        <w:t xml:space="preserve">As multas serão formalizadas por simples </w:t>
      </w:r>
      <w:proofErr w:type="spellStart"/>
      <w:r w:rsidRPr="009F4AD2">
        <w:rPr>
          <w:rFonts w:ascii="Arial" w:eastAsia="Times New Roman" w:hAnsi="Arial" w:cs="Arial"/>
          <w:bCs/>
          <w:color w:val="000000"/>
          <w:sz w:val="23"/>
          <w:szCs w:val="23"/>
          <w:lang w:eastAsia="pt-BR"/>
        </w:rPr>
        <w:t>apostilamento</w:t>
      </w:r>
      <w:proofErr w:type="spellEnd"/>
      <w:r w:rsidRPr="009F4AD2">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9F4AD2"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9F4AD2">
        <w:rPr>
          <w:rFonts w:ascii="Arial" w:eastAsia="Times New Roman" w:hAnsi="Arial" w:cs="Arial"/>
          <w:bCs/>
          <w:color w:val="000000"/>
          <w:sz w:val="23"/>
          <w:szCs w:val="23"/>
          <w:lang w:eastAsia="pt-BR"/>
        </w:rPr>
        <w:t xml:space="preserve">I – Mediante desconto no valor das parcelas devidas à contratada; </w:t>
      </w:r>
      <w:proofErr w:type="gramStart"/>
      <w:r w:rsidRPr="009F4AD2">
        <w:rPr>
          <w:rFonts w:ascii="Arial" w:eastAsia="Times New Roman" w:hAnsi="Arial" w:cs="Arial"/>
          <w:bCs/>
          <w:color w:val="000000"/>
          <w:sz w:val="23"/>
          <w:szCs w:val="23"/>
          <w:lang w:eastAsia="pt-BR"/>
        </w:rPr>
        <w:t>ou</w:t>
      </w:r>
      <w:proofErr w:type="gramEnd"/>
    </w:p>
    <w:p w:rsidR="00756C0D" w:rsidRPr="009F4AD2"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9F4AD2">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9F4AD2">
        <w:rPr>
          <w:rFonts w:ascii="Arial" w:eastAsia="Times New Roman" w:hAnsi="Arial" w:cs="Arial"/>
          <w:bCs/>
          <w:color w:val="000000"/>
          <w:sz w:val="23"/>
          <w:szCs w:val="23"/>
          <w:lang w:eastAsia="pt-BR"/>
        </w:rPr>
        <w:t>Itambaracá</w:t>
      </w:r>
      <w:proofErr w:type="spellEnd"/>
      <w:r w:rsidRPr="009F4AD2">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9F4AD2"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9F4AD2">
        <w:rPr>
          <w:rFonts w:ascii="Arial" w:eastAsia="Times New Roman" w:hAnsi="Arial" w:cs="Arial"/>
          <w:b/>
          <w:bCs/>
          <w:color w:val="000000"/>
          <w:sz w:val="23"/>
          <w:szCs w:val="23"/>
          <w:lang w:eastAsia="pt-BR"/>
        </w:rPr>
        <w:t>8.5.</w:t>
      </w:r>
      <w:r w:rsidRPr="009F4AD2">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NONA - DA APLICAÇÃO DAS PENALIDADES</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9.1. </w:t>
      </w:r>
      <w:r w:rsidRPr="009F4AD2">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9F4AD2">
        <w:rPr>
          <w:rFonts w:ascii="Arial" w:eastAsia="Times New Roman" w:hAnsi="Arial" w:cs="Arial"/>
          <w:sz w:val="23"/>
          <w:szCs w:val="23"/>
          <w:lang w:eastAsia="pt-BR"/>
        </w:rPr>
        <w:t>sob pena</w:t>
      </w:r>
      <w:proofErr w:type="gramEnd"/>
      <w:r w:rsidRPr="009F4AD2">
        <w:rPr>
          <w:rFonts w:ascii="Arial" w:eastAsia="Times New Roman" w:hAnsi="Arial" w:cs="Arial"/>
          <w:sz w:val="23"/>
          <w:szCs w:val="23"/>
          <w:lang w:eastAsia="pt-BR"/>
        </w:rPr>
        <w:t xml:space="preserve"> de incorrer em outras sanções cabíveis.</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9.3. </w:t>
      </w:r>
      <w:r w:rsidRPr="009F4AD2">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lastRenderedPageBreak/>
        <w:t xml:space="preserve">9.3. </w:t>
      </w:r>
      <w:r w:rsidRPr="009F4AD2">
        <w:rPr>
          <w:rFonts w:ascii="Arial" w:eastAsia="Times New Roman" w:hAnsi="Arial" w:cs="Arial"/>
          <w:color w:val="000000"/>
          <w:sz w:val="23"/>
          <w:szCs w:val="23"/>
          <w:lang w:eastAsia="pt-BR"/>
        </w:rPr>
        <w:t>É facultado à CONTRATADA recorrer</w:t>
      </w:r>
      <w:r w:rsidRPr="009F4AD2">
        <w:rPr>
          <w:rFonts w:ascii="Arial" w:eastAsia="Times New Roman" w:hAnsi="Arial" w:cs="Arial"/>
          <w:sz w:val="23"/>
          <w:szCs w:val="23"/>
          <w:lang w:eastAsia="pt-BR"/>
        </w:rPr>
        <w:t>, conforme estabelece a legislação vigente, quando não concordar com as penalidades aplicadas.</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w:t>
      </w:r>
    </w:p>
    <w:p w:rsidR="00756C0D" w:rsidRPr="009F4AD2"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9F4AD2">
        <w:rPr>
          <w:rFonts w:ascii="Arial" w:eastAsia="Times New Roman" w:hAnsi="Arial" w:cs="Arial"/>
          <w:b/>
          <w:sz w:val="23"/>
          <w:szCs w:val="23"/>
          <w:u w:val="single"/>
          <w:lang w:eastAsia="pt-BR"/>
        </w:rPr>
        <w:t xml:space="preserve">CLÁUSULA DÉCIMA - </w:t>
      </w:r>
      <w:r w:rsidRPr="009F4AD2">
        <w:rPr>
          <w:rFonts w:ascii="Arial" w:hAnsi="Arial" w:cs="Arial"/>
          <w:b/>
          <w:bCs/>
          <w:color w:val="000000"/>
          <w:sz w:val="23"/>
          <w:szCs w:val="23"/>
          <w:u w:val="single"/>
          <w:lang w:eastAsia="pt-BR"/>
        </w:rPr>
        <w:t>REAJUSTAMENTO DE PREÇOS E EQUILÍBRIO ECONÔMICO FINANCEIRO</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b/>
          <w:bCs/>
          <w:color w:val="000000"/>
          <w:sz w:val="23"/>
          <w:szCs w:val="23"/>
        </w:rPr>
        <w:t xml:space="preserve">10.1. </w:t>
      </w:r>
      <w:r w:rsidRPr="009F4AD2">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b/>
          <w:bCs/>
          <w:color w:val="000000"/>
          <w:sz w:val="23"/>
          <w:szCs w:val="23"/>
        </w:rPr>
        <w:t>10.1.1. Reajuste de Preço:</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b/>
          <w:bCs/>
          <w:color w:val="000000"/>
          <w:sz w:val="23"/>
          <w:szCs w:val="23"/>
        </w:rPr>
        <w:t xml:space="preserve">10.1.1.1. </w:t>
      </w:r>
      <w:r w:rsidRPr="009F4AD2">
        <w:rPr>
          <w:rFonts w:ascii="Arial" w:hAnsi="Arial" w:cs="Arial"/>
          <w:color w:val="000000"/>
          <w:sz w:val="23"/>
          <w:szCs w:val="23"/>
        </w:rPr>
        <w:t>O preço pelo qual será contratado o objeto da presente licitação não sofrerá reajuste, haja vista se tratar de simples fornecimento.</w:t>
      </w:r>
    </w:p>
    <w:p w:rsidR="00756C0D" w:rsidRPr="009F4AD2" w:rsidRDefault="00756C0D" w:rsidP="00756C0D">
      <w:pPr>
        <w:tabs>
          <w:tab w:val="left" w:pos="0"/>
        </w:tabs>
        <w:spacing w:after="0" w:line="240" w:lineRule="auto"/>
        <w:jc w:val="both"/>
        <w:rPr>
          <w:rFonts w:ascii="Arial" w:hAnsi="Arial" w:cs="Arial"/>
          <w:b/>
          <w:bCs/>
          <w:color w:val="000000"/>
          <w:sz w:val="23"/>
          <w:szCs w:val="23"/>
        </w:rPr>
      </w:pPr>
      <w:r w:rsidRPr="009F4AD2">
        <w:rPr>
          <w:rFonts w:ascii="Arial" w:hAnsi="Arial" w:cs="Arial"/>
          <w:b/>
          <w:bCs/>
          <w:color w:val="000000"/>
          <w:sz w:val="23"/>
          <w:szCs w:val="23"/>
        </w:rPr>
        <w:t>10.1.2. Revisão de preços:</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b/>
          <w:bCs/>
          <w:color w:val="000000"/>
          <w:sz w:val="23"/>
          <w:szCs w:val="23"/>
        </w:rPr>
        <w:t xml:space="preserve">10.1.2.1. </w:t>
      </w:r>
      <w:r w:rsidRPr="009F4AD2">
        <w:rPr>
          <w:rFonts w:ascii="Arial" w:hAnsi="Arial" w:cs="Arial"/>
          <w:color w:val="000000"/>
          <w:sz w:val="23"/>
          <w:szCs w:val="23"/>
        </w:rPr>
        <w:t xml:space="preserve">O reequilíbrio econômico-financeiro, </w:t>
      </w:r>
      <w:r w:rsidRPr="009F4AD2">
        <w:rPr>
          <w:rFonts w:ascii="Arial" w:eastAsia="Times New Roman" w:hAnsi="Arial" w:cs="Arial"/>
          <w:color w:val="000000"/>
          <w:sz w:val="23"/>
          <w:szCs w:val="23"/>
          <w:lang w:eastAsia="pt-BR"/>
        </w:rPr>
        <w:t>na forma da alínea “d” do Art. 65 da Lei n.º 8.666/93,</w:t>
      </w:r>
      <w:r w:rsidRPr="009F4AD2">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9F4AD2">
        <w:rPr>
          <w:rFonts w:ascii="Arial" w:hAnsi="Arial" w:cs="Arial"/>
          <w:color w:val="000000"/>
          <w:sz w:val="23"/>
          <w:szCs w:val="23"/>
        </w:rPr>
        <w:t xml:space="preserve"> porém</w:t>
      </w:r>
      <w:proofErr w:type="gramEnd"/>
      <w:r w:rsidRPr="009F4AD2">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9F4AD2"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9F4AD2">
        <w:rPr>
          <w:rFonts w:ascii="Arial" w:eastAsia="Times New Roman" w:hAnsi="Arial" w:cs="Arial"/>
          <w:b/>
          <w:color w:val="000000"/>
          <w:sz w:val="23"/>
          <w:szCs w:val="23"/>
          <w:lang w:eastAsia="pt-BR"/>
        </w:rPr>
        <w:t>10.1.2.2.</w:t>
      </w:r>
      <w:r w:rsidRPr="009F4AD2">
        <w:rPr>
          <w:rFonts w:ascii="Arial" w:eastAsia="Times New Roman" w:hAnsi="Arial" w:cs="Arial"/>
          <w:color w:val="000000"/>
          <w:sz w:val="23"/>
          <w:szCs w:val="23"/>
          <w:lang w:eastAsia="pt-BR"/>
        </w:rPr>
        <w:t xml:space="preserve"> A comprovação do desequilíbrio econômico-financeiro deverá ser feita acompanhada de </w:t>
      </w:r>
      <w:r w:rsidRPr="009F4AD2">
        <w:rPr>
          <w:rFonts w:ascii="Arial" w:eastAsia="Times New Roman" w:hAnsi="Arial" w:cs="Arial"/>
          <w:sz w:val="23"/>
          <w:szCs w:val="23"/>
          <w:lang w:eastAsia="pt-BR"/>
        </w:rPr>
        <w:t>demonstração analítica da variação dos componentes do custo do contrato, devidamente justificada</w:t>
      </w:r>
      <w:r w:rsidRPr="009F4AD2">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F4AD2">
        <w:rPr>
          <w:rFonts w:ascii="Arial" w:eastAsia="Times New Roman" w:hAnsi="Arial" w:cs="Arial"/>
          <w:sz w:val="23"/>
          <w:szCs w:val="23"/>
          <w:lang w:eastAsia="pt-BR"/>
        </w:rPr>
        <w:t xml:space="preserve">sempre mediante requerimento fundamentado e após autorização expressa do Município de </w:t>
      </w:r>
      <w:proofErr w:type="spellStart"/>
      <w:r w:rsidRPr="009F4AD2">
        <w:rPr>
          <w:rFonts w:ascii="Arial" w:eastAsia="Times New Roman" w:hAnsi="Arial" w:cs="Arial"/>
          <w:sz w:val="23"/>
          <w:szCs w:val="23"/>
          <w:lang w:eastAsia="pt-BR"/>
        </w:rPr>
        <w:t>Itambaracá</w:t>
      </w:r>
      <w:proofErr w:type="spellEnd"/>
      <w:r w:rsidRPr="009F4AD2">
        <w:rPr>
          <w:rFonts w:ascii="Arial" w:eastAsia="Times New Roman" w:hAnsi="Arial" w:cs="Arial"/>
          <w:sz w:val="23"/>
          <w:szCs w:val="23"/>
          <w:lang w:eastAsia="pt-BR"/>
        </w:rPr>
        <w:t>, nos termos do art. 65, da Lei nº 8.666/93.</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10.1.2.3.</w:t>
      </w:r>
      <w:r w:rsidRPr="009F4AD2">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eastAsia="Times New Roman" w:hAnsi="Arial" w:cs="Arial"/>
          <w:b/>
          <w:color w:val="000000"/>
          <w:sz w:val="23"/>
          <w:szCs w:val="23"/>
          <w:lang w:eastAsia="pt-BR"/>
        </w:rPr>
        <w:t>10.1.2.4.</w:t>
      </w:r>
      <w:r w:rsidRPr="009F4AD2">
        <w:rPr>
          <w:rFonts w:ascii="Arial" w:eastAsia="Times New Roman" w:hAnsi="Arial" w:cs="Arial"/>
          <w:color w:val="000000"/>
          <w:sz w:val="23"/>
          <w:szCs w:val="23"/>
          <w:lang w:eastAsia="pt-BR"/>
        </w:rPr>
        <w:t xml:space="preserve"> </w:t>
      </w:r>
      <w:r w:rsidRPr="009F4AD2">
        <w:rPr>
          <w:rFonts w:ascii="Arial" w:hAnsi="Arial" w:cs="Arial"/>
          <w:color w:val="000000"/>
          <w:sz w:val="23"/>
          <w:szCs w:val="23"/>
        </w:rPr>
        <w:t>Não se admitirá, em hipótese alguma, o reequilíbrio financeiro motivado por variação cambial.</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eastAsia="Times New Roman" w:hAnsi="Arial" w:cs="Arial"/>
          <w:b/>
          <w:color w:val="000000"/>
          <w:sz w:val="23"/>
          <w:szCs w:val="23"/>
          <w:lang w:eastAsia="pt-BR"/>
        </w:rPr>
        <w:t>10.1.2.5</w:t>
      </w:r>
      <w:r w:rsidRPr="009F4AD2">
        <w:rPr>
          <w:rFonts w:ascii="Arial" w:hAnsi="Arial" w:cs="Arial"/>
          <w:b/>
          <w:bCs/>
          <w:color w:val="000000"/>
          <w:sz w:val="23"/>
          <w:szCs w:val="23"/>
        </w:rPr>
        <w:t xml:space="preserve">. </w:t>
      </w:r>
      <w:r w:rsidRPr="009F4AD2">
        <w:rPr>
          <w:rFonts w:ascii="Arial" w:hAnsi="Arial" w:cs="Arial"/>
          <w:color w:val="000000"/>
          <w:sz w:val="23"/>
          <w:szCs w:val="23"/>
        </w:rPr>
        <w:t>As alterações decorrentes de repactuações e de reajustes de preços serão formalizadas por meio de Instrumentos contratuais aditivos.</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9F4AD2">
        <w:rPr>
          <w:rFonts w:ascii="Arial" w:eastAsia="Times New Roman" w:hAnsi="Arial" w:cs="Arial"/>
          <w:b/>
          <w:sz w:val="23"/>
          <w:szCs w:val="23"/>
          <w:u w:val="single"/>
          <w:lang w:eastAsia="pt-BR"/>
        </w:rPr>
        <w:t xml:space="preserve">CLÁUSULA DÉCIMA PRIMEIRA - </w:t>
      </w:r>
      <w:r w:rsidRPr="009F4AD2">
        <w:rPr>
          <w:rFonts w:ascii="Arial" w:eastAsia="Times New Roman" w:hAnsi="Arial" w:cs="Arial"/>
          <w:b/>
          <w:bCs/>
          <w:color w:val="000000"/>
          <w:sz w:val="23"/>
          <w:szCs w:val="23"/>
          <w:u w:val="single"/>
          <w:lang w:eastAsia="pt-BR"/>
        </w:rPr>
        <w:t>DA RESCISÃO DO CONTRATO</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sz w:val="23"/>
          <w:szCs w:val="23"/>
          <w:lang w:eastAsia="pt-BR"/>
        </w:rPr>
        <w:t>11.1.</w:t>
      </w:r>
      <w:r w:rsidRPr="009F4AD2">
        <w:rPr>
          <w:rFonts w:ascii="Arial" w:eastAsia="Times New Roman" w:hAnsi="Arial" w:cs="Arial"/>
          <w:sz w:val="23"/>
          <w:szCs w:val="23"/>
          <w:lang w:eastAsia="pt-BR"/>
        </w:rPr>
        <w:t xml:space="preserve"> </w:t>
      </w:r>
      <w:r w:rsidRPr="009F4AD2">
        <w:rPr>
          <w:rFonts w:ascii="Arial" w:eastAsia="Times New Roman" w:hAnsi="Arial" w:cs="Arial"/>
          <w:color w:val="000000"/>
          <w:sz w:val="23"/>
          <w:szCs w:val="23"/>
          <w:lang w:eastAsia="pt-BR"/>
        </w:rPr>
        <w:t xml:space="preserve">O Contrato poderá ser rescindido nos seguintes casos: </w:t>
      </w:r>
    </w:p>
    <w:p w:rsidR="00756C0D" w:rsidRPr="009F4AD2"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11.1.1.</w:t>
      </w:r>
      <w:r w:rsidRPr="009F4AD2">
        <w:rPr>
          <w:rFonts w:ascii="Arial" w:eastAsia="Times New Roman" w:hAnsi="Arial" w:cs="Arial"/>
          <w:color w:val="000000"/>
          <w:sz w:val="23"/>
          <w:szCs w:val="23"/>
          <w:lang w:eastAsia="pt-BR"/>
        </w:rPr>
        <w:t xml:space="preserve"> Persistência de infrações após a aplicação das multas previstas na Cláusula Oitava (</w:t>
      </w:r>
      <w:r w:rsidRPr="009F4AD2">
        <w:rPr>
          <w:rFonts w:ascii="Arial" w:eastAsia="Times New Roman" w:hAnsi="Arial" w:cs="Arial"/>
          <w:bCs/>
          <w:color w:val="000000"/>
          <w:sz w:val="23"/>
          <w:szCs w:val="23"/>
          <w:lang w:eastAsia="pt-BR"/>
        </w:rPr>
        <w:t>8.2.2.</w:t>
      </w:r>
      <w:r w:rsidRPr="009F4AD2">
        <w:rPr>
          <w:rFonts w:ascii="Arial" w:eastAsia="Times New Roman" w:hAnsi="Arial" w:cs="Arial"/>
          <w:color w:val="000000"/>
          <w:sz w:val="23"/>
          <w:szCs w:val="23"/>
          <w:lang w:eastAsia="pt-BR"/>
        </w:rPr>
        <w:t>)</w:t>
      </w:r>
      <w:r w:rsidRPr="009F4AD2">
        <w:rPr>
          <w:rFonts w:ascii="Arial" w:eastAsia="Times New Roman" w:hAnsi="Arial" w:cs="Arial"/>
          <w:bCs/>
          <w:color w:val="000000"/>
          <w:sz w:val="23"/>
          <w:szCs w:val="23"/>
          <w:lang w:eastAsia="pt-BR"/>
        </w:rPr>
        <w:t>.</w:t>
      </w:r>
    </w:p>
    <w:p w:rsidR="00756C0D" w:rsidRPr="009F4AD2"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11.1.2.</w:t>
      </w:r>
      <w:r w:rsidRPr="009F4AD2">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9F4AD2">
        <w:rPr>
          <w:rFonts w:ascii="Arial" w:eastAsia="Times New Roman" w:hAnsi="Arial" w:cs="Arial"/>
          <w:color w:val="000000"/>
          <w:sz w:val="23"/>
          <w:szCs w:val="23"/>
          <w:lang w:eastAsia="pt-BR"/>
        </w:rPr>
        <w:t>maior, devidamente comprovados</w:t>
      </w:r>
      <w:proofErr w:type="gramEnd"/>
      <w:r w:rsidRPr="009F4AD2">
        <w:rPr>
          <w:rFonts w:ascii="Arial" w:eastAsia="Times New Roman" w:hAnsi="Arial" w:cs="Arial"/>
          <w:color w:val="000000"/>
          <w:sz w:val="23"/>
          <w:szCs w:val="23"/>
          <w:lang w:eastAsia="pt-BR"/>
        </w:rPr>
        <w:t>.</w:t>
      </w:r>
    </w:p>
    <w:p w:rsidR="00756C0D" w:rsidRPr="009F4AD2"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11.1.3.</w:t>
      </w:r>
      <w:r w:rsidRPr="009F4AD2">
        <w:rPr>
          <w:rFonts w:ascii="Arial" w:eastAsia="Times New Roman" w:hAnsi="Arial" w:cs="Arial"/>
          <w:color w:val="000000"/>
          <w:sz w:val="23"/>
          <w:szCs w:val="23"/>
          <w:lang w:eastAsia="pt-BR"/>
        </w:rPr>
        <w:t xml:space="preserve"> Interesse público, devidamente motivado e justificado pela Administração.</w:t>
      </w:r>
    </w:p>
    <w:p w:rsidR="00756C0D" w:rsidRPr="009F4AD2"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11.1.4.</w:t>
      </w:r>
      <w:r w:rsidRPr="009F4AD2">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9F4AD2"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11.1.5.</w:t>
      </w:r>
      <w:r w:rsidRPr="009F4AD2">
        <w:rPr>
          <w:rFonts w:ascii="Arial" w:eastAsia="Times New Roman" w:hAnsi="Arial" w:cs="Arial"/>
          <w:color w:val="000000"/>
          <w:sz w:val="23"/>
          <w:szCs w:val="23"/>
          <w:lang w:eastAsia="pt-BR"/>
        </w:rPr>
        <w:t xml:space="preserve"> Liquidação judicial ou extrajudicial ou falência da Contratada.</w:t>
      </w:r>
    </w:p>
    <w:p w:rsidR="00756C0D" w:rsidRPr="009F4AD2"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color w:val="000000"/>
          <w:sz w:val="23"/>
          <w:szCs w:val="23"/>
          <w:lang w:eastAsia="pt-BR"/>
        </w:rPr>
        <w:t>11.2.</w:t>
      </w:r>
      <w:r w:rsidRPr="009F4AD2">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9F4AD2"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bCs/>
          <w:color w:val="000000"/>
          <w:sz w:val="23"/>
          <w:szCs w:val="23"/>
          <w:lang w:eastAsia="pt-BR"/>
        </w:rPr>
        <w:t>11.3</w:t>
      </w:r>
      <w:r w:rsidRPr="009F4AD2">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9F4AD2"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DÉCIMA SEGUNDA: DA VIGÊNCIA</w:t>
      </w:r>
    </w:p>
    <w:p w:rsidR="00756C0D" w:rsidRPr="009F4AD2"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9F4AD2">
        <w:rPr>
          <w:rFonts w:ascii="Arial" w:eastAsia="Times New Roman" w:hAnsi="Arial" w:cs="Arial"/>
          <w:b/>
          <w:sz w:val="23"/>
          <w:szCs w:val="23"/>
          <w:lang w:eastAsia="pt-BR"/>
        </w:rPr>
        <w:lastRenderedPageBreak/>
        <w:t>12.1.</w:t>
      </w:r>
      <w:r w:rsidRPr="009F4AD2">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9F4AD2" w:rsidRDefault="00756C0D" w:rsidP="00756C0D">
      <w:pPr>
        <w:spacing w:after="0" w:line="240" w:lineRule="auto"/>
        <w:jc w:val="both"/>
        <w:rPr>
          <w:rFonts w:ascii="Arial" w:eastAsia="MS Mincho" w:hAnsi="Arial" w:cs="Arial"/>
          <w:sz w:val="23"/>
          <w:szCs w:val="23"/>
          <w:lang w:eastAsia="pt-BR"/>
        </w:rPr>
      </w:pPr>
      <w:r w:rsidRPr="009F4AD2">
        <w:rPr>
          <w:rFonts w:ascii="Arial" w:eastAsia="MS Mincho" w:hAnsi="Arial" w:cs="Arial"/>
          <w:b/>
          <w:sz w:val="23"/>
          <w:szCs w:val="23"/>
          <w:lang w:eastAsia="pt-BR"/>
        </w:rPr>
        <w:t>12.2.</w:t>
      </w:r>
      <w:r w:rsidRPr="009F4AD2">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9F4AD2"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9F4AD2"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9F4AD2">
        <w:rPr>
          <w:rFonts w:ascii="Arial" w:eastAsia="Times New Roman" w:hAnsi="Arial" w:cs="Arial"/>
          <w:b/>
          <w:noProof/>
          <w:sz w:val="23"/>
          <w:szCs w:val="23"/>
          <w:u w:val="single"/>
          <w:lang w:eastAsia="pt-BR"/>
        </w:rPr>
        <w:t xml:space="preserve">CLÁUSULA </w:t>
      </w:r>
      <w:r w:rsidRPr="009F4AD2">
        <w:rPr>
          <w:rFonts w:ascii="Arial" w:eastAsia="Times New Roman" w:hAnsi="Arial" w:cs="Arial"/>
          <w:b/>
          <w:sz w:val="23"/>
          <w:szCs w:val="23"/>
          <w:u w:val="single"/>
          <w:lang w:eastAsia="pt-BR"/>
        </w:rPr>
        <w:t>DÉCIMA TERCEIRA</w:t>
      </w:r>
      <w:r w:rsidRPr="009F4AD2">
        <w:rPr>
          <w:rFonts w:ascii="Arial" w:eastAsia="Times New Roman" w:hAnsi="Arial" w:cs="Arial"/>
          <w:b/>
          <w:noProof/>
          <w:sz w:val="23"/>
          <w:szCs w:val="23"/>
          <w:u w:val="single"/>
          <w:lang w:eastAsia="pt-BR"/>
        </w:rPr>
        <w:t xml:space="preserve"> - </w:t>
      </w:r>
      <w:proofErr w:type="gramStart"/>
      <w:r w:rsidRPr="009F4AD2">
        <w:rPr>
          <w:rFonts w:ascii="Arial" w:eastAsia="Times New Roman" w:hAnsi="Arial" w:cs="Arial"/>
          <w:b/>
          <w:color w:val="000000"/>
          <w:sz w:val="23"/>
          <w:szCs w:val="23"/>
          <w:u w:val="single"/>
          <w:lang w:eastAsia="pt-BR"/>
        </w:rPr>
        <w:t xml:space="preserve">DAS </w:t>
      </w:r>
      <w:r w:rsidRPr="009F4AD2">
        <w:rPr>
          <w:rFonts w:ascii="Arial" w:hAnsi="Arial" w:cs="Arial"/>
          <w:b/>
          <w:bCs/>
          <w:color w:val="000000"/>
          <w:sz w:val="23"/>
          <w:szCs w:val="23"/>
          <w:u w:val="single"/>
          <w:lang w:eastAsia="pt-BR"/>
        </w:rPr>
        <w:t>FRAUDE</w:t>
      </w:r>
      <w:proofErr w:type="gramEnd"/>
      <w:r w:rsidRPr="009F4AD2">
        <w:rPr>
          <w:rFonts w:ascii="Arial" w:eastAsia="Times New Roman" w:hAnsi="Arial" w:cs="Arial"/>
          <w:b/>
          <w:color w:val="000000"/>
          <w:sz w:val="23"/>
          <w:szCs w:val="23"/>
          <w:u w:val="single"/>
          <w:lang w:eastAsia="pt-BR"/>
        </w:rPr>
        <w:t xml:space="preserve"> E PRÁTICAS CORRUPTAS</w:t>
      </w:r>
      <w:r w:rsidRPr="009F4AD2">
        <w:rPr>
          <w:rFonts w:ascii="Arial" w:hAnsi="Arial" w:cs="Arial"/>
          <w:b/>
          <w:bCs/>
          <w:color w:val="000000"/>
          <w:sz w:val="23"/>
          <w:szCs w:val="23"/>
          <w:u w:val="single"/>
          <w:lang w:eastAsia="pt-BR"/>
        </w:rPr>
        <w:t xml:space="preserve">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b/>
          <w:bCs/>
          <w:color w:val="000000"/>
          <w:sz w:val="23"/>
          <w:szCs w:val="23"/>
        </w:rPr>
        <w:t xml:space="preserve">13.1. </w:t>
      </w:r>
      <w:r w:rsidRPr="009F4AD2">
        <w:rPr>
          <w:rFonts w:ascii="Arial" w:hAnsi="Arial" w:cs="Arial"/>
          <w:color w:val="000000"/>
          <w:sz w:val="23"/>
          <w:szCs w:val="23"/>
        </w:rPr>
        <w:t xml:space="preserve">O Banco Mundial exige que o Estado do Paraná, por meio da Secretaria de Estado da </w:t>
      </w:r>
      <w:proofErr w:type="gramStart"/>
      <w:r w:rsidRPr="009F4AD2">
        <w:rPr>
          <w:rFonts w:ascii="Arial" w:hAnsi="Arial" w:cs="Arial"/>
          <w:color w:val="000000"/>
          <w:sz w:val="23"/>
          <w:szCs w:val="23"/>
        </w:rPr>
        <w:t>Saúde -SESA</w:t>
      </w:r>
      <w:proofErr w:type="gramEnd"/>
      <w:r w:rsidRPr="009F4AD2">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9F4AD2">
        <w:rPr>
          <w:rFonts w:ascii="Arial" w:hAnsi="Arial" w:cs="Arial"/>
          <w:color w:val="000000"/>
          <w:sz w:val="23"/>
          <w:szCs w:val="23"/>
        </w:rPr>
        <w:t>subconsultores</w:t>
      </w:r>
      <w:proofErr w:type="spellEnd"/>
      <w:r w:rsidRPr="009F4AD2">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9F4AD2"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9F4AD2">
        <w:rPr>
          <w:rFonts w:ascii="Arial" w:hAnsi="Arial" w:cs="Arial"/>
          <w:color w:val="000000"/>
          <w:sz w:val="23"/>
          <w:szCs w:val="23"/>
        </w:rPr>
        <w:t>define</w:t>
      </w:r>
      <w:proofErr w:type="gramEnd"/>
      <w:r w:rsidRPr="009F4AD2">
        <w:rPr>
          <w:rFonts w:ascii="Arial" w:hAnsi="Arial" w:cs="Arial"/>
          <w:color w:val="000000"/>
          <w:sz w:val="23"/>
          <w:szCs w:val="23"/>
        </w:rPr>
        <w:t>, para os fins desta disposição, os termos indicados a seguir:</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(i) “</w:t>
      </w:r>
      <w:r w:rsidRPr="009F4AD2">
        <w:rPr>
          <w:rFonts w:ascii="Arial" w:hAnsi="Arial" w:cs="Arial"/>
          <w:b/>
          <w:bCs/>
          <w:color w:val="000000"/>
          <w:sz w:val="23"/>
          <w:szCs w:val="23"/>
        </w:rPr>
        <w:t>prática corrupta”</w:t>
      </w:r>
      <w:proofErr w:type="gramStart"/>
      <w:r w:rsidRPr="009F4AD2">
        <w:rPr>
          <w:rFonts w:ascii="Arial" w:hAnsi="Arial" w:cs="Arial"/>
          <w:color w:val="000000"/>
          <w:sz w:val="23"/>
          <w:szCs w:val="23"/>
        </w:rPr>
        <w:t>²</w:t>
      </w:r>
      <w:proofErr w:type="gramEnd"/>
      <w:r w:rsidRPr="009F4AD2">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w:t>
      </w:r>
      <w:proofErr w:type="spellStart"/>
      <w:r w:rsidRPr="009F4AD2">
        <w:rPr>
          <w:rFonts w:ascii="Arial" w:hAnsi="Arial" w:cs="Arial"/>
          <w:color w:val="000000"/>
          <w:sz w:val="23"/>
          <w:szCs w:val="23"/>
        </w:rPr>
        <w:t>ii</w:t>
      </w:r>
      <w:proofErr w:type="spellEnd"/>
      <w:r w:rsidRPr="009F4AD2">
        <w:rPr>
          <w:rFonts w:ascii="Arial" w:hAnsi="Arial" w:cs="Arial"/>
          <w:color w:val="000000"/>
          <w:sz w:val="23"/>
          <w:szCs w:val="23"/>
        </w:rPr>
        <w:t>) “</w:t>
      </w:r>
      <w:r w:rsidRPr="009F4AD2">
        <w:rPr>
          <w:rFonts w:ascii="Arial" w:hAnsi="Arial" w:cs="Arial"/>
          <w:b/>
          <w:bCs/>
          <w:color w:val="000000"/>
          <w:sz w:val="23"/>
          <w:szCs w:val="23"/>
        </w:rPr>
        <w:t>prática fraudulenta</w:t>
      </w:r>
      <w:r w:rsidRPr="009F4AD2">
        <w:rPr>
          <w:rFonts w:ascii="Arial" w:hAnsi="Arial" w:cs="Arial"/>
          <w:color w:val="000000"/>
          <w:sz w:val="23"/>
          <w:szCs w:val="23"/>
        </w:rPr>
        <w:t xml:space="preserve">” </w:t>
      </w:r>
      <w:proofErr w:type="gramStart"/>
      <w:r w:rsidRPr="009F4AD2">
        <w:rPr>
          <w:rFonts w:ascii="Arial" w:hAnsi="Arial" w:cs="Arial"/>
          <w:color w:val="000000"/>
          <w:sz w:val="23"/>
          <w:szCs w:val="23"/>
        </w:rPr>
        <w:t>³</w:t>
      </w:r>
      <w:proofErr w:type="gramEnd"/>
      <w:r w:rsidRPr="009F4AD2">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9F4AD2" w:rsidRDefault="00756C0D" w:rsidP="00756C0D">
      <w:pPr>
        <w:autoSpaceDE w:val="0"/>
        <w:autoSpaceDN w:val="0"/>
        <w:adjustRightInd w:val="0"/>
        <w:spacing w:after="0" w:line="240" w:lineRule="auto"/>
        <w:rPr>
          <w:rFonts w:ascii="Arial" w:hAnsi="Arial" w:cs="Arial"/>
          <w:color w:val="000000"/>
          <w:sz w:val="23"/>
          <w:szCs w:val="23"/>
        </w:rPr>
      </w:pPr>
      <w:r w:rsidRPr="009F4AD2">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w:t>
      </w:r>
      <w:proofErr w:type="spellStart"/>
      <w:r w:rsidRPr="009F4AD2">
        <w:rPr>
          <w:rFonts w:ascii="Arial" w:hAnsi="Arial" w:cs="Arial"/>
          <w:color w:val="000000"/>
          <w:sz w:val="23"/>
          <w:szCs w:val="23"/>
        </w:rPr>
        <w:t>iii</w:t>
      </w:r>
      <w:proofErr w:type="spellEnd"/>
      <w:r w:rsidRPr="009F4AD2">
        <w:rPr>
          <w:rFonts w:ascii="Arial" w:hAnsi="Arial" w:cs="Arial"/>
          <w:color w:val="000000"/>
          <w:sz w:val="23"/>
          <w:szCs w:val="23"/>
        </w:rPr>
        <w:t>) “</w:t>
      </w:r>
      <w:r w:rsidRPr="009F4AD2">
        <w:rPr>
          <w:rFonts w:ascii="Arial" w:hAnsi="Arial" w:cs="Arial"/>
          <w:b/>
          <w:bCs/>
          <w:color w:val="000000"/>
          <w:sz w:val="23"/>
          <w:szCs w:val="23"/>
        </w:rPr>
        <w:t>prática colusiva</w:t>
      </w:r>
      <w:r w:rsidRPr="009F4AD2">
        <w:rPr>
          <w:rFonts w:ascii="Arial" w:hAnsi="Arial" w:cs="Arial"/>
          <w:color w:val="000000"/>
          <w:sz w:val="23"/>
          <w:szCs w:val="23"/>
        </w:rPr>
        <w:t>”</w:t>
      </w:r>
      <w:proofErr w:type="gramStart"/>
      <w:r w:rsidRPr="009F4AD2">
        <w:rPr>
          <w:rFonts w:ascii="Arial" w:hAnsi="Arial" w:cs="Arial"/>
          <w:color w:val="000000"/>
          <w:sz w:val="23"/>
          <w:szCs w:val="23"/>
          <w:vertAlign w:val="superscript"/>
        </w:rPr>
        <w:t>4</w:t>
      </w:r>
      <w:proofErr w:type="gramEnd"/>
      <w:r w:rsidRPr="009F4AD2">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w:t>
      </w:r>
      <w:proofErr w:type="spellStart"/>
      <w:r w:rsidRPr="009F4AD2">
        <w:rPr>
          <w:rFonts w:ascii="Arial" w:hAnsi="Arial" w:cs="Arial"/>
          <w:color w:val="000000"/>
          <w:sz w:val="23"/>
          <w:szCs w:val="23"/>
        </w:rPr>
        <w:t>iv</w:t>
      </w:r>
      <w:proofErr w:type="spellEnd"/>
      <w:r w:rsidRPr="009F4AD2">
        <w:rPr>
          <w:rFonts w:ascii="Arial" w:hAnsi="Arial" w:cs="Arial"/>
          <w:color w:val="000000"/>
          <w:sz w:val="23"/>
          <w:szCs w:val="23"/>
        </w:rPr>
        <w:t>) “</w:t>
      </w:r>
      <w:r w:rsidRPr="009F4AD2">
        <w:rPr>
          <w:rFonts w:ascii="Arial" w:hAnsi="Arial" w:cs="Arial"/>
          <w:b/>
          <w:bCs/>
          <w:color w:val="000000"/>
          <w:sz w:val="23"/>
          <w:szCs w:val="23"/>
        </w:rPr>
        <w:t>prática coercitiva</w:t>
      </w:r>
      <w:r w:rsidRPr="009F4AD2">
        <w:rPr>
          <w:rFonts w:ascii="Arial" w:hAnsi="Arial" w:cs="Arial"/>
          <w:color w:val="000000"/>
          <w:sz w:val="23"/>
          <w:szCs w:val="23"/>
        </w:rPr>
        <w:t>”</w:t>
      </w:r>
      <w:proofErr w:type="gramStart"/>
      <w:r w:rsidRPr="009F4AD2">
        <w:rPr>
          <w:rFonts w:ascii="Arial" w:hAnsi="Arial" w:cs="Arial"/>
          <w:color w:val="000000"/>
          <w:sz w:val="23"/>
          <w:szCs w:val="23"/>
          <w:vertAlign w:val="superscript"/>
        </w:rPr>
        <w:t>5</w:t>
      </w:r>
      <w:proofErr w:type="gramEnd"/>
      <w:r w:rsidRPr="009F4AD2">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 xml:space="preserve"> (v) “</w:t>
      </w:r>
      <w:r w:rsidRPr="009F4AD2">
        <w:rPr>
          <w:rFonts w:ascii="Arial" w:hAnsi="Arial" w:cs="Arial"/>
          <w:b/>
          <w:bCs/>
          <w:color w:val="000000"/>
          <w:sz w:val="23"/>
          <w:szCs w:val="23"/>
        </w:rPr>
        <w:t>prática obstrutiva</w:t>
      </w:r>
      <w:r w:rsidRPr="009F4AD2">
        <w:rPr>
          <w:rFonts w:ascii="Arial" w:hAnsi="Arial" w:cs="Arial"/>
          <w:color w:val="000000"/>
          <w:sz w:val="23"/>
          <w:szCs w:val="23"/>
        </w:rPr>
        <w:t>”: significa:</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 xml:space="preserve">(aa) deliberadamente destruir, falsificar, alterar ou ocultar provas </w:t>
      </w:r>
      <w:proofErr w:type="gramStart"/>
      <w:r w:rsidRPr="009F4AD2">
        <w:rPr>
          <w:rFonts w:ascii="Arial" w:hAnsi="Arial" w:cs="Arial"/>
          <w:color w:val="000000"/>
          <w:sz w:val="23"/>
          <w:szCs w:val="23"/>
        </w:rPr>
        <w:t>em .</w:t>
      </w:r>
      <w:proofErr w:type="gramEnd"/>
      <w:r w:rsidRPr="009F4AD2">
        <w:rPr>
          <w:rFonts w:ascii="Arial" w:hAnsi="Arial" w:cs="Arial"/>
          <w:color w:val="000000"/>
          <w:sz w:val="23"/>
          <w:szCs w:val="23"/>
        </w:rPr>
        <w:t xml:space="preserve">  </w:t>
      </w:r>
      <w:proofErr w:type="gramStart"/>
      <w:r w:rsidRPr="009F4AD2">
        <w:rPr>
          <w:rFonts w:ascii="Arial" w:hAnsi="Arial" w:cs="Arial"/>
          <w:color w:val="000000"/>
          <w:sz w:val="23"/>
          <w:szCs w:val="23"/>
        </w:rPr>
        <w:t>investigações</w:t>
      </w:r>
      <w:proofErr w:type="gramEnd"/>
      <w:r w:rsidRPr="009F4AD2">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9F4AD2">
        <w:rPr>
          <w:rFonts w:ascii="Arial" w:hAnsi="Arial" w:cs="Arial"/>
          <w:color w:val="000000"/>
          <w:sz w:val="23"/>
          <w:szCs w:val="23"/>
        </w:rPr>
        <w:t>colusiva</w:t>
      </w:r>
      <w:proofErr w:type="spellEnd"/>
      <w:r w:rsidRPr="009F4AD2">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9F4AD2"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9F4AD2">
        <w:rPr>
          <w:rFonts w:ascii="Arial" w:hAnsi="Arial" w:cs="Arial"/>
          <w:color w:val="000000"/>
          <w:sz w:val="23"/>
          <w:szCs w:val="23"/>
        </w:rPr>
        <w:t>(</w:t>
      </w:r>
      <w:proofErr w:type="spellStart"/>
      <w:proofErr w:type="gramStart"/>
      <w:r w:rsidRPr="009F4AD2">
        <w:rPr>
          <w:rFonts w:ascii="Arial" w:hAnsi="Arial" w:cs="Arial"/>
          <w:color w:val="000000"/>
          <w:sz w:val="23"/>
          <w:szCs w:val="23"/>
        </w:rPr>
        <w:t>bb</w:t>
      </w:r>
      <w:proofErr w:type="spellEnd"/>
      <w:proofErr w:type="gramEnd"/>
      <w:r w:rsidRPr="009F4AD2">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9F4AD2">
        <w:rPr>
          <w:rFonts w:ascii="Arial" w:hAnsi="Arial" w:cs="Arial"/>
          <w:color w:val="000000"/>
          <w:sz w:val="23"/>
          <w:szCs w:val="23"/>
        </w:rPr>
        <w:t>subconsultores</w:t>
      </w:r>
      <w:proofErr w:type="spellEnd"/>
      <w:r w:rsidRPr="009F4AD2">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9F4AD2">
        <w:rPr>
          <w:rFonts w:ascii="Arial" w:hAnsi="Arial" w:cs="Arial"/>
          <w:color w:val="000000"/>
          <w:sz w:val="23"/>
          <w:szCs w:val="23"/>
        </w:rPr>
        <w:t>colusivas</w:t>
      </w:r>
      <w:proofErr w:type="spellEnd"/>
      <w:r w:rsidRPr="009F4AD2">
        <w:rPr>
          <w:rFonts w:ascii="Arial" w:hAnsi="Arial" w:cs="Arial"/>
          <w:color w:val="000000"/>
          <w:sz w:val="23"/>
          <w:szCs w:val="23"/>
        </w:rPr>
        <w:t xml:space="preserve">, coercitivas ou obstrutivas ao concorrer para o contrato em questão;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9F4AD2">
        <w:rPr>
          <w:rFonts w:ascii="Arial" w:hAnsi="Arial" w:cs="Arial"/>
          <w:color w:val="000000"/>
          <w:sz w:val="23"/>
          <w:szCs w:val="23"/>
        </w:rPr>
        <w:lastRenderedPageBreak/>
        <w:t xml:space="preserve">fraudulentas, </w:t>
      </w:r>
      <w:proofErr w:type="spellStart"/>
      <w:r w:rsidRPr="009F4AD2">
        <w:rPr>
          <w:rFonts w:ascii="Arial" w:hAnsi="Arial" w:cs="Arial"/>
          <w:color w:val="000000"/>
          <w:sz w:val="23"/>
          <w:szCs w:val="23"/>
        </w:rPr>
        <w:t>colusivas</w:t>
      </w:r>
      <w:proofErr w:type="spellEnd"/>
      <w:r w:rsidRPr="009F4AD2">
        <w:rPr>
          <w:rFonts w:ascii="Arial" w:hAnsi="Arial" w:cs="Arial"/>
          <w:color w:val="000000"/>
          <w:sz w:val="23"/>
          <w:szCs w:val="23"/>
        </w:rPr>
        <w:t xml:space="preserve">, coercitivas ou obstrutivas durante o processo de aquisição ou de </w:t>
      </w:r>
      <w:proofErr w:type="gramStart"/>
      <w:r w:rsidRPr="009F4AD2">
        <w:rPr>
          <w:rFonts w:ascii="Arial" w:hAnsi="Arial" w:cs="Arial"/>
          <w:color w:val="000000"/>
          <w:sz w:val="23"/>
          <w:szCs w:val="23"/>
        </w:rPr>
        <w:t>implementação</w:t>
      </w:r>
      <w:proofErr w:type="gramEnd"/>
      <w:r w:rsidRPr="009F4AD2">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(d) sancionará uma empresa ou uma pessoa física, a qualquer tempo, de acordo com </w:t>
      </w:r>
      <w:proofErr w:type="gramStart"/>
      <w:r w:rsidRPr="009F4AD2">
        <w:rPr>
          <w:rFonts w:ascii="Arial" w:hAnsi="Arial" w:cs="Arial"/>
          <w:color w:val="000000"/>
          <w:sz w:val="23"/>
          <w:szCs w:val="23"/>
        </w:rPr>
        <w:t>os</w:t>
      </w:r>
      <w:proofErr w:type="gramEnd"/>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9F4AD2">
        <w:rPr>
          <w:rFonts w:ascii="Arial" w:hAnsi="Arial" w:cs="Arial"/>
          <w:color w:val="000000"/>
          <w:sz w:val="23"/>
          <w:szCs w:val="23"/>
        </w:rPr>
        <w:t>procedimentos</w:t>
      </w:r>
      <w:proofErr w:type="gramEnd"/>
      <w:r w:rsidRPr="009F4AD2">
        <w:rPr>
          <w:rFonts w:ascii="Arial" w:hAnsi="Arial" w:cs="Arial"/>
          <w:color w:val="000000"/>
          <w:sz w:val="23"/>
          <w:szCs w:val="23"/>
        </w:rPr>
        <w:t xml:space="preserve"> de sanção cabíveis do Banco</w:t>
      </w:r>
      <w:r w:rsidRPr="009F4AD2">
        <w:rPr>
          <w:rFonts w:ascii="Arial" w:hAnsi="Arial" w:cs="Arial"/>
          <w:color w:val="000000"/>
          <w:sz w:val="23"/>
          <w:szCs w:val="23"/>
          <w:vertAlign w:val="superscript"/>
        </w:rPr>
        <w:t>6</w:t>
      </w:r>
      <w:r w:rsidRPr="009F4AD2">
        <w:rPr>
          <w:rFonts w:ascii="Arial" w:hAnsi="Arial" w:cs="Arial"/>
          <w:color w:val="000000"/>
          <w:sz w:val="23"/>
          <w:szCs w:val="23"/>
        </w:rPr>
        <w:t xml:space="preserve">, inclusive declarando-a inelegível, indefinidamente ou </w:t>
      </w:r>
      <w:proofErr w:type="spellStart"/>
      <w:r w:rsidRPr="009F4AD2">
        <w:rPr>
          <w:rFonts w:ascii="Arial" w:hAnsi="Arial" w:cs="Arial"/>
          <w:color w:val="000000"/>
          <w:sz w:val="23"/>
          <w:szCs w:val="23"/>
        </w:rPr>
        <w:t>porprazo</w:t>
      </w:r>
      <w:proofErr w:type="spellEnd"/>
      <w:r w:rsidRPr="009F4AD2">
        <w:rPr>
          <w:rFonts w:ascii="Arial" w:hAnsi="Arial" w:cs="Arial"/>
          <w:color w:val="000000"/>
          <w:sz w:val="23"/>
          <w:szCs w:val="23"/>
        </w:rPr>
        <w:t xml:space="preserve"> determinado: (i) para a outorga de contratos financiados pelo Banco; e (</w:t>
      </w:r>
      <w:proofErr w:type="spellStart"/>
      <w:r w:rsidRPr="009F4AD2">
        <w:rPr>
          <w:rFonts w:ascii="Arial" w:hAnsi="Arial" w:cs="Arial"/>
          <w:color w:val="000000"/>
          <w:sz w:val="23"/>
          <w:szCs w:val="23"/>
        </w:rPr>
        <w:t>ii</w:t>
      </w:r>
      <w:proofErr w:type="spellEnd"/>
      <w:r w:rsidRPr="009F4AD2">
        <w:rPr>
          <w:rFonts w:ascii="Arial" w:hAnsi="Arial" w:cs="Arial"/>
          <w:color w:val="000000"/>
          <w:sz w:val="23"/>
          <w:szCs w:val="23"/>
        </w:rPr>
        <w:t>) para ser designado</w:t>
      </w:r>
      <w:r w:rsidRPr="009F4AD2">
        <w:rPr>
          <w:rFonts w:ascii="Arial" w:hAnsi="Arial" w:cs="Arial"/>
          <w:color w:val="000000"/>
          <w:sz w:val="23"/>
          <w:szCs w:val="23"/>
          <w:vertAlign w:val="superscript"/>
        </w:rPr>
        <w:t>7</w:t>
      </w:r>
      <w:r w:rsidRPr="009F4AD2">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rPr>
        <w:t>5. Para os fins deste parágrafo, “parte” refere-se a um participante do processo de aquisição ou da execução do contrato.</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vertAlign w:val="superscript"/>
        </w:rPr>
        <w:t>6</w:t>
      </w:r>
      <w:r w:rsidRPr="009F4AD2">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9F4AD2">
        <w:rPr>
          <w:rFonts w:ascii="Arial" w:hAnsi="Arial" w:cs="Arial"/>
          <w:i/>
          <w:iCs/>
          <w:color w:val="000000"/>
          <w:sz w:val="23"/>
          <w:szCs w:val="23"/>
        </w:rPr>
        <w:t>inter</w:t>
      </w:r>
      <w:proofErr w:type="spellEnd"/>
      <w:r w:rsidRPr="009F4AD2">
        <w:rPr>
          <w:rFonts w:ascii="Arial" w:hAnsi="Arial" w:cs="Arial"/>
          <w:i/>
          <w:iCs/>
          <w:color w:val="000000"/>
          <w:sz w:val="23"/>
          <w:szCs w:val="23"/>
        </w:rPr>
        <w:t xml:space="preserve"> alia</w:t>
      </w:r>
      <w:r w:rsidRPr="009F4AD2">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9F4AD2">
        <w:rPr>
          <w:rFonts w:ascii="Arial" w:hAnsi="Arial" w:cs="Arial"/>
          <w:color w:val="000000"/>
          <w:sz w:val="23"/>
          <w:szCs w:val="23"/>
        </w:rPr>
        <w:t>ii</w:t>
      </w:r>
      <w:proofErr w:type="spellEnd"/>
      <w:proofErr w:type="gramEnd"/>
      <w:r w:rsidRPr="009F4AD2">
        <w:rPr>
          <w:rFonts w:ascii="Arial" w:hAnsi="Arial" w:cs="Arial"/>
          <w:color w:val="000000"/>
          <w:sz w:val="23"/>
          <w:szCs w:val="23"/>
        </w:rPr>
        <w:t xml:space="preserve">) em decorrência de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9F4AD2">
        <w:rPr>
          <w:rFonts w:ascii="Arial" w:hAnsi="Arial" w:cs="Arial"/>
          <w:color w:val="000000"/>
          <w:sz w:val="23"/>
          <w:szCs w:val="23"/>
        </w:rPr>
        <w:t>suspensão</w:t>
      </w:r>
      <w:proofErr w:type="gramEnd"/>
      <w:r w:rsidRPr="009F4AD2">
        <w:rPr>
          <w:rFonts w:ascii="Arial" w:hAnsi="Arial" w:cs="Arial"/>
          <w:color w:val="000000"/>
          <w:sz w:val="23"/>
          <w:szCs w:val="23"/>
        </w:rPr>
        <w:t xml:space="preserve"> temporária ou suspensão temporária preventiva em relação a um processo de sanção em trâmite. </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r w:rsidRPr="009F4AD2">
        <w:rPr>
          <w:rFonts w:ascii="Arial" w:hAnsi="Arial" w:cs="Arial"/>
          <w:color w:val="000000"/>
          <w:sz w:val="23"/>
          <w:szCs w:val="23"/>
          <w:vertAlign w:val="superscript"/>
        </w:rPr>
        <w:t>7</w:t>
      </w:r>
      <w:r w:rsidRPr="009F4AD2">
        <w:rPr>
          <w:rFonts w:ascii="Arial" w:hAnsi="Arial" w:cs="Arial"/>
          <w:color w:val="000000"/>
          <w:sz w:val="23"/>
          <w:szCs w:val="23"/>
        </w:rPr>
        <w:t xml:space="preserve">. </w:t>
      </w:r>
      <w:r w:rsidRPr="009F4AD2">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9F4AD2">
        <w:rPr>
          <w:rFonts w:ascii="Arial" w:eastAsia="Times New Roman" w:hAnsi="Arial" w:cs="Arial"/>
          <w:sz w:val="23"/>
          <w:szCs w:val="23"/>
          <w:lang w:eastAsia="pt-BR"/>
        </w:rPr>
        <w:t>ii</w:t>
      </w:r>
      <w:proofErr w:type="spellEnd"/>
      <w:proofErr w:type="gramEnd"/>
      <w:r w:rsidRPr="009F4AD2">
        <w:rPr>
          <w:rFonts w:ascii="Arial" w:eastAsia="Times New Roman" w:hAnsi="Arial" w:cs="Arial"/>
          <w:sz w:val="23"/>
          <w:szCs w:val="23"/>
          <w:lang w:eastAsia="pt-BR"/>
        </w:rPr>
        <w:t xml:space="preserve">) foi indicado pelo Mutuário.  </w:t>
      </w:r>
    </w:p>
    <w:p w:rsidR="00756C0D" w:rsidRPr="009F4AD2"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9F4AD2">
        <w:rPr>
          <w:rFonts w:ascii="Arial" w:eastAsia="Times New Roman" w:hAnsi="Arial" w:cs="Arial"/>
          <w:sz w:val="23"/>
          <w:szCs w:val="23"/>
          <w:lang w:eastAsia="pt-BR"/>
        </w:rPr>
        <w:t>inspecione</w:t>
      </w:r>
      <w:proofErr w:type="gramEnd"/>
      <w:r w:rsidRPr="009F4AD2">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DÉCIMA QUARTA - DAS ALTERAÇÕES CONTRATUAIS</w:t>
      </w: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14.1. </w:t>
      </w:r>
      <w:r w:rsidRPr="009F4AD2">
        <w:rPr>
          <w:rFonts w:ascii="Arial" w:eastAsia="Times New Roman" w:hAnsi="Arial" w:cs="Arial"/>
          <w:sz w:val="23"/>
          <w:szCs w:val="23"/>
          <w:lang w:eastAsia="pt-BR"/>
        </w:rPr>
        <w:t xml:space="preserve">Serão </w:t>
      </w:r>
      <w:proofErr w:type="gramStart"/>
      <w:r w:rsidRPr="009F4AD2">
        <w:rPr>
          <w:rFonts w:ascii="Arial" w:eastAsia="Times New Roman" w:hAnsi="Arial" w:cs="Arial"/>
          <w:sz w:val="23"/>
          <w:szCs w:val="23"/>
          <w:lang w:eastAsia="pt-BR"/>
        </w:rPr>
        <w:t>incorporados</w:t>
      </w:r>
      <w:proofErr w:type="gramEnd"/>
      <w:r w:rsidRPr="009F4AD2">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9F4AD2"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9F4AD2">
        <w:rPr>
          <w:rFonts w:ascii="Arial" w:eastAsia="Times New Roman" w:hAnsi="Arial" w:cs="Arial"/>
          <w:b/>
          <w:bCs/>
          <w:sz w:val="23"/>
          <w:szCs w:val="23"/>
          <w:u w:val="single"/>
          <w:lang w:eastAsia="pt-BR"/>
        </w:rPr>
        <w:t>CLÁUSU</w:t>
      </w:r>
      <w:r w:rsidRPr="009F4AD2">
        <w:rPr>
          <w:rFonts w:ascii="Arial" w:eastAsia="Times New Roman" w:hAnsi="Arial" w:cs="Arial"/>
          <w:b/>
          <w:bCs/>
          <w:spacing w:val="1"/>
          <w:sz w:val="23"/>
          <w:szCs w:val="23"/>
          <w:u w:val="single"/>
          <w:lang w:eastAsia="pt-BR"/>
        </w:rPr>
        <w:t>L</w:t>
      </w:r>
      <w:r w:rsidRPr="009F4AD2">
        <w:rPr>
          <w:rFonts w:ascii="Arial" w:eastAsia="Times New Roman" w:hAnsi="Arial" w:cs="Arial"/>
          <w:b/>
          <w:bCs/>
          <w:sz w:val="23"/>
          <w:szCs w:val="23"/>
          <w:u w:val="single"/>
          <w:lang w:eastAsia="pt-BR"/>
        </w:rPr>
        <w:t xml:space="preserve">A </w:t>
      </w:r>
      <w:r w:rsidRPr="009F4AD2">
        <w:rPr>
          <w:rFonts w:ascii="Arial" w:eastAsia="Times New Roman" w:hAnsi="Arial" w:cs="Arial"/>
          <w:b/>
          <w:sz w:val="23"/>
          <w:szCs w:val="23"/>
          <w:u w:val="single"/>
          <w:lang w:eastAsia="pt-BR"/>
        </w:rPr>
        <w:t>DÉCIMA</w:t>
      </w:r>
      <w:r w:rsidRPr="009F4AD2">
        <w:rPr>
          <w:rFonts w:ascii="Arial" w:eastAsia="Times New Roman" w:hAnsi="Arial" w:cs="Arial"/>
          <w:b/>
          <w:bCs/>
          <w:spacing w:val="1"/>
          <w:sz w:val="23"/>
          <w:szCs w:val="23"/>
          <w:u w:val="single"/>
          <w:lang w:eastAsia="pt-BR"/>
        </w:rPr>
        <w:t xml:space="preserve"> </w:t>
      </w:r>
      <w:r w:rsidRPr="009F4AD2">
        <w:rPr>
          <w:rFonts w:ascii="Arial" w:eastAsia="Times New Roman" w:hAnsi="Arial" w:cs="Arial"/>
          <w:b/>
          <w:bCs/>
          <w:sz w:val="23"/>
          <w:szCs w:val="23"/>
          <w:u w:val="single"/>
          <w:lang w:eastAsia="pt-BR"/>
        </w:rPr>
        <w:t>QUINTA</w:t>
      </w:r>
      <w:r w:rsidRPr="009F4AD2">
        <w:rPr>
          <w:rFonts w:ascii="Arial" w:eastAsia="Times New Roman" w:hAnsi="Arial" w:cs="Arial"/>
          <w:b/>
          <w:bCs/>
          <w:spacing w:val="1"/>
          <w:sz w:val="23"/>
          <w:szCs w:val="23"/>
          <w:u w:val="single"/>
          <w:lang w:eastAsia="pt-BR"/>
        </w:rPr>
        <w:t xml:space="preserve"> </w:t>
      </w:r>
      <w:r w:rsidRPr="009F4AD2">
        <w:rPr>
          <w:rFonts w:ascii="Arial" w:eastAsia="Times New Roman" w:hAnsi="Arial" w:cs="Arial"/>
          <w:b/>
          <w:bCs/>
          <w:sz w:val="23"/>
          <w:szCs w:val="23"/>
          <w:u w:val="single"/>
          <w:lang w:eastAsia="pt-BR"/>
        </w:rPr>
        <w:t>-</w:t>
      </w:r>
      <w:r w:rsidRPr="009F4AD2">
        <w:rPr>
          <w:rFonts w:ascii="Arial" w:eastAsia="Times New Roman" w:hAnsi="Arial" w:cs="Arial"/>
          <w:b/>
          <w:bCs/>
          <w:spacing w:val="1"/>
          <w:sz w:val="23"/>
          <w:szCs w:val="23"/>
          <w:u w:val="single"/>
          <w:lang w:eastAsia="pt-BR"/>
        </w:rPr>
        <w:t xml:space="preserve"> </w:t>
      </w:r>
      <w:r w:rsidRPr="009F4AD2">
        <w:rPr>
          <w:rFonts w:ascii="Arial" w:eastAsia="Times New Roman" w:hAnsi="Arial" w:cs="Arial"/>
          <w:b/>
          <w:bCs/>
          <w:sz w:val="23"/>
          <w:szCs w:val="23"/>
          <w:u w:val="single"/>
          <w:lang w:eastAsia="pt-BR"/>
        </w:rPr>
        <w:t>DA</w:t>
      </w:r>
      <w:r w:rsidRPr="009F4AD2">
        <w:rPr>
          <w:rFonts w:ascii="Arial" w:eastAsia="Times New Roman" w:hAnsi="Arial" w:cs="Arial"/>
          <w:b/>
          <w:bCs/>
          <w:spacing w:val="1"/>
          <w:sz w:val="23"/>
          <w:szCs w:val="23"/>
          <w:u w:val="single"/>
          <w:lang w:eastAsia="pt-BR"/>
        </w:rPr>
        <w:t xml:space="preserve"> </w:t>
      </w:r>
      <w:r w:rsidRPr="009F4AD2">
        <w:rPr>
          <w:rFonts w:ascii="Arial" w:eastAsia="Times New Roman" w:hAnsi="Arial" w:cs="Arial"/>
          <w:b/>
          <w:bCs/>
          <w:sz w:val="23"/>
          <w:szCs w:val="23"/>
          <w:u w:val="single"/>
          <w:lang w:eastAsia="pt-BR"/>
        </w:rPr>
        <w:t>PUBLICAÇÃO</w:t>
      </w:r>
    </w:p>
    <w:p w:rsidR="00756C0D" w:rsidRPr="009F4AD2"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15.1. </w:t>
      </w:r>
      <w:r w:rsidRPr="009F4AD2">
        <w:rPr>
          <w:rFonts w:ascii="Arial" w:eastAsia="Times New Roman" w:hAnsi="Arial" w:cs="Arial"/>
          <w:sz w:val="23"/>
          <w:szCs w:val="23"/>
          <w:lang w:eastAsia="pt-BR"/>
        </w:rPr>
        <w:t xml:space="preserve">Em </w:t>
      </w:r>
      <w:r w:rsidRPr="009F4AD2">
        <w:rPr>
          <w:rFonts w:ascii="Arial" w:eastAsia="Times New Roman" w:hAnsi="Arial" w:cs="Arial"/>
          <w:spacing w:val="1"/>
          <w:sz w:val="23"/>
          <w:szCs w:val="23"/>
          <w:lang w:eastAsia="pt-BR"/>
        </w:rPr>
        <w:t>c</w:t>
      </w:r>
      <w:r w:rsidRPr="009F4AD2">
        <w:rPr>
          <w:rFonts w:ascii="Arial" w:eastAsia="Times New Roman" w:hAnsi="Arial" w:cs="Arial"/>
          <w:sz w:val="23"/>
          <w:szCs w:val="23"/>
          <w:lang w:eastAsia="pt-BR"/>
        </w:rPr>
        <w:t>onformidade com o disposto no parágrafo úni</w:t>
      </w:r>
      <w:r w:rsidRPr="009F4AD2">
        <w:rPr>
          <w:rFonts w:ascii="Arial" w:eastAsia="Times New Roman" w:hAnsi="Arial" w:cs="Arial"/>
          <w:spacing w:val="1"/>
          <w:sz w:val="23"/>
          <w:szCs w:val="23"/>
          <w:lang w:eastAsia="pt-BR"/>
        </w:rPr>
        <w:t>c</w:t>
      </w:r>
      <w:r w:rsidRPr="009F4AD2">
        <w:rPr>
          <w:rFonts w:ascii="Arial" w:eastAsia="Times New Roman" w:hAnsi="Arial" w:cs="Arial"/>
          <w:sz w:val="23"/>
          <w:szCs w:val="23"/>
          <w:lang w:eastAsia="pt-BR"/>
        </w:rPr>
        <w:t>o do art. 61 da Lei nº 8.666/93,</w:t>
      </w:r>
      <w:r w:rsidRPr="009F4AD2">
        <w:rPr>
          <w:rFonts w:ascii="Arial" w:eastAsia="Times New Roman" w:hAnsi="Arial" w:cs="Arial"/>
          <w:spacing w:val="30"/>
          <w:sz w:val="23"/>
          <w:szCs w:val="23"/>
          <w:lang w:eastAsia="pt-BR"/>
        </w:rPr>
        <w:t xml:space="preserve"> </w:t>
      </w:r>
      <w:r w:rsidRPr="009F4AD2">
        <w:rPr>
          <w:rFonts w:ascii="Arial" w:eastAsia="Times New Roman" w:hAnsi="Arial" w:cs="Arial"/>
          <w:sz w:val="23"/>
          <w:szCs w:val="23"/>
          <w:lang w:eastAsia="pt-BR"/>
        </w:rPr>
        <w:t>será</w:t>
      </w:r>
      <w:r w:rsidRPr="009F4AD2">
        <w:rPr>
          <w:rFonts w:ascii="Arial" w:eastAsia="Times New Roman" w:hAnsi="Arial" w:cs="Arial"/>
          <w:spacing w:val="30"/>
          <w:sz w:val="23"/>
          <w:szCs w:val="23"/>
          <w:lang w:eastAsia="pt-BR"/>
        </w:rPr>
        <w:t xml:space="preserve"> </w:t>
      </w:r>
      <w:proofErr w:type="gramStart"/>
      <w:r w:rsidRPr="009F4AD2">
        <w:rPr>
          <w:rFonts w:ascii="Arial" w:eastAsia="Times New Roman" w:hAnsi="Arial" w:cs="Arial"/>
          <w:sz w:val="23"/>
          <w:szCs w:val="23"/>
          <w:lang w:eastAsia="pt-BR"/>
        </w:rPr>
        <w:t>publicada</w:t>
      </w:r>
      <w:proofErr w:type="gramEnd"/>
      <w:r w:rsidRPr="009F4AD2">
        <w:rPr>
          <w:rFonts w:ascii="Arial" w:eastAsia="Times New Roman" w:hAnsi="Arial" w:cs="Arial"/>
          <w:sz w:val="23"/>
          <w:szCs w:val="23"/>
          <w:lang w:eastAsia="pt-BR"/>
        </w:rPr>
        <w:t xml:space="preserve"> o</w:t>
      </w:r>
      <w:r w:rsidRPr="009F4AD2">
        <w:rPr>
          <w:rFonts w:ascii="Arial" w:eastAsia="Times New Roman" w:hAnsi="Arial" w:cs="Arial"/>
          <w:spacing w:val="30"/>
          <w:sz w:val="23"/>
          <w:szCs w:val="23"/>
          <w:lang w:eastAsia="pt-BR"/>
        </w:rPr>
        <w:t xml:space="preserve"> </w:t>
      </w:r>
      <w:r w:rsidRPr="009F4AD2">
        <w:rPr>
          <w:rFonts w:ascii="Arial" w:eastAsia="Times New Roman" w:hAnsi="Arial" w:cs="Arial"/>
          <w:sz w:val="23"/>
          <w:szCs w:val="23"/>
          <w:lang w:eastAsia="pt-BR"/>
        </w:rPr>
        <w:t>extrato</w:t>
      </w:r>
      <w:r w:rsidRPr="009F4AD2">
        <w:rPr>
          <w:rFonts w:ascii="Arial" w:eastAsia="Times New Roman" w:hAnsi="Arial" w:cs="Arial"/>
          <w:spacing w:val="30"/>
          <w:sz w:val="23"/>
          <w:szCs w:val="23"/>
          <w:lang w:eastAsia="pt-BR"/>
        </w:rPr>
        <w:t xml:space="preserve"> </w:t>
      </w:r>
      <w:r w:rsidRPr="009F4AD2">
        <w:rPr>
          <w:rFonts w:ascii="Arial" w:eastAsia="Times New Roman" w:hAnsi="Arial" w:cs="Arial"/>
          <w:sz w:val="23"/>
          <w:szCs w:val="23"/>
          <w:lang w:eastAsia="pt-BR"/>
        </w:rPr>
        <w:t>do</w:t>
      </w:r>
      <w:r w:rsidRPr="009F4AD2">
        <w:rPr>
          <w:rFonts w:ascii="Arial" w:eastAsia="Times New Roman" w:hAnsi="Arial" w:cs="Arial"/>
          <w:spacing w:val="30"/>
          <w:sz w:val="23"/>
          <w:szCs w:val="23"/>
          <w:lang w:eastAsia="pt-BR"/>
        </w:rPr>
        <w:t xml:space="preserve"> </w:t>
      </w:r>
      <w:r w:rsidRPr="009F4AD2">
        <w:rPr>
          <w:rFonts w:ascii="Arial" w:eastAsia="Times New Roman" w:hAnsi="Arial" w:cs="Arial"/>
          <w:sz w:val="23"/>
          <w:szCs w:val="23"/>
          <w:lang w:eastAsia="pt-BR"/>
        </w:rPr>
        <w:t>instrumento</w:t>
      </w:r>
      <w:r w:rsidRPr="009F4AD2">
        <w:rPr>
          <w:rFonts w:ascii="Arial" w:eastAsia="Times New Roman" w:hAnsi="Arial" w:cs="Arial"/>
          <w:spacing w:val="30"/>
          <w:sz w:val="23"/>
          <w:szCs w:val="23"/>
          <w:lang w:eastAsia="pt-BR"/>
        </w:rPr>
        <w:t xml:space="preserve"> </w:t>
      </w:r>
      <w:r w:rsidRPr="009F4AD2">
        <w:rPr>
          <w:rFonts w:ascii="Arial" w:eastAsia="Times New Roman" w:hAnsi="Arial" w:cs="Arial"/>
          <w:spacing w:val="1"/>
          <w:sz w:val="23"/>
          <w:szCs w:val="23"/>
          <w:lang w:eastAsia="pt-BR"/>
        </w:rPr>
        <w:t>d</w:t>
      </w:r>
      <w:r w:rsidRPr="009F4AD2">
        <w:rPr>
          <w:rFonts w:ascii="Arial" w:eastAsia="Times New Roman" w:hAnsi="Arial" w:cs="Arial"/>
          <w:sz w:val="23"/>
          <w:szCs w:val="23"/>
          <w:lang w:eastAsia="pt-BR"/>
        </w:rPr>
        <w:t>e contrato</w:t>
      </w:r>
      <w:r w:rsidRPr="009F4AD2">
        <w:rPr>
          <w:rFonts w:ascii="Arial" w:eastAsia="Times New Roman" w:hAnsi="Arial" w:cs="Arial"/>
          <w:spacing w:val="1"/>
          <w:sz w:val="23"/>
          <w:szCs w:val="23"/>
          <w:lang w:eastAsia="pt-BR"/>
        </w:rPr>
        <w:t xml:space="preserve"> </w:t>
      </w:r>
      <w:r w:rsidRPr="009F4AD2">
        <w:rPr>
          <w:rFonts w:ascii="Arial" w:eastAsia="Times New Roman" w:hAnsi="Arial" w:cs="Arial"/>
          <w:sz w:val="23"/>
          <w:szCs w:val="23"/>
          <w:lang w:eastAsia="pt-BR"/>
        </w:rPr>
        <w:t>no</w:t>
      </w:r>
      <w:r w:rsidRPr="009F4AD2">
        <w:rPr>
          <w:rFonts w:ascii="Arial" w:eastAsia="Times New Roman" w:hAnsi="Arial" w:cs="Arial"/>
          <w:spacing w:val="1"/>
          <w:sz w:val="23"/>
          <w:szCs w:val="23"/>
          <w:lang w:eastAsia="pt-BR"/>
        </w:rPr>
        <w:t xml:space="preserve"> “</w:t>
      </w:r>
      <w:r w:rsidRPr="009F4AD2">
        <w:rPr>
          <w:rFonts w:ascii="Arial" w:eastAsia="Times New Roman" w:hAnsi="Arial" w:cs="Arial"/>
          <w:sz w:val="23"/>
          <w:szCs w:val="23"/>
          <w:lang w:eastAsia="pt-BR"/>
        </w:rPr>
        <w:t xml:space="preserve">Diário Oficial dos Municípios do Paraná”. </w:t>
      </w:r>
    </w:p>
    <w:p w:rsidR="00756C0D" w:rsidRPr="009F4AD2" w:rsidRDefault="00756C0D" w:rsidP="00756C0D">
      <w:pPr>
        <w:spacing w:after="0" w:line="240" w:lineRule="auto"/>
        <w:rPr>
          <w:rFonts w:ascii="Arial" w:eastAsia="Times New Roman" w:hAnsi="Arial" w:cs="Arial"/>
          <w:b/>
          <w:sz w:val="23"/>
          <w:szCs w:val="23"/>
          <w:u w:val="single"/>
          <w:lang w:eastAsia="pt-BR"/>
        </w:rPr>
      </w:pPr>
    </w:p>
    <w:p w:rsidR="00756C0D" w:rsidRPr="009F4AD2" w:rsidRDefault="00756C0D" w:rsidP="00756C0D">
      <w:pPr>
        <w:spacing w:after="0" w:line="240" w:lineRule="auto"/>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DÉCIMA SEXTA - DOS CASOS OMISSOS</w:t>
      </w:r>
    </w:p>
    <w:p w:rsidR="00756C0D" w:rsidRPr="009F4AD2" w:rsidRDefault="00756C0D" w:rsidP="00756C0D">
      <w:pPr>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16.1. </w:t>
      </w:r>
      <w:r w:rsidRPr="009F4AD2">
        <w:rPr>
          <w:rFonts w:ascii="Arial" w:eastAsia="Times New Roman" w:hAnsi="Arial" w:cs="Arial"/>
          <w:sz w:val="23"/>
          <w:szCs w:val="23"/>
          <w:lang w:eastAsia="pt-BR"/>
        </w:rPr>
        <w:t>Aplicar-se-á a Lei nº 8.666/93, atualizada, para os casos porventura omissos neste termo de contrato.</w:t>
      </w: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9F4AD2"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9F4AD2">
        <w:rPr>
          <w:rFonts w:ascii="Arial" w:eastAsia="Times New Roman" w:hAnsi="Arial" w:cs="Arial"/>
          <w:b/>
          <w:sz w:val="23"/>
          <w:szCs w:val="23"/>
          <w:u w:val="single"/>
          <w:lang w:eastAsia="pt-BR"/>
        </w:rPr>
        <w:t>CLÁUSULA DÉCIMA SÉTIMA - DAS DISPOSIÇÕES GERAIS</w:t>
      </w:r>
    </w:p>
    <w:p w:rsidR="00756C0D" w:rsidRPr="009F4AD2"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9F4AD2">
        <w:rPr>
          <w:rFonts w:ascii="Arial" w:eastAsia="Times New Roman" w:hAnsi="Arial" w:cs="Arial"/>
          <w:b/>
          <w:sz w:val="23"/>
          <w:szCs w:val="23"/>
          <w:lang w:eastAsia="pt-BR"/>
        </w:rPr>
        <w:lastRenderedPageBreak/>
        <w:t xml:space="preserve">17.1. </w:t>
      </w:r>
      <w:r w:rsidRPr="009F4AD2">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9F4AD2">
        <w:rPr>
          <w:rFonts w:ascii="Arial" w:eastAsia="Times New Roman" w:hAnsi="Arial" w:cs="Arial"/>
          <w:sz w:val="23"/>
          <w:szCs w:val="23"/>
          <w:lang w:eastAsia="pt-BR"/>
        </w:rPr>
        <w:t>CONTRATANTE</w:t>
      </w:r>
      <w:r w:rsidRPr="009F4AD2">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9F4AD2"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9F4AD2" w:rsidRDefault="00756C0D" w:rsidP="00756C0D">
      <w:pPr>
        <w:keepNext/>
        <w:spacing w:after="0" w:line="240" w:lineRule="auto"/>
        <w:outlineLvl w:val="2"/>
        <w:rPr>
          <w:rFonts w:ascii="Arial" w:eastAsia="Times New Roman" w:hAnsi="Arial" w:cs="Arial"/>
          <w:b/>
          <w:bCs/>
          <w:sz w:val="23"/>
          <w:szCs w:val="23"/>
          <w:u w:val="single"/>
          <w:lang w:eastAsia="pt-BR"/>
        </w:rPr>
      </w:pPr>
      <w:r w:rsidRPr="009F4AD2">
        <w:rPr>
          <w:rFonts w:ascii="Arial" w:eastAsia="Times New Roman" w:hAnsi="Arial" w:cs="Arial"/>
          <w:b/>
          <w:bCs/>
          <w:sz w:val="23"/>
          <w:szCs w:val="23"/>
          <w:u w:val="single"/>
          <w:lang w:eastAsia="pt-BR"/>
        </w:rPr>
        <w:t>CLÁUSULA DÉCIMA OITAVA – DO FORO</w:t>
      </w:r>
    </w:p>
    <w:p w:rsidR="00756C0D" w:rsidRPr="009F4AD2" w:rsidRDefault="00756C0D" w:rsidP="00756C0D">
      <w:pPr>
        <w:spacing w:after="0" w:line="240" w:lineRule="auto"/>
        <w:jc w:val="both"/>
        <w:rPr>
          <w:rFonts w:ascii="Arial" w:eastAsia="Times New Roman" w:hAnsi="Arial" w:cs="Arial"/>
          <w:sz w:val="23"/>
          <w:szCs w:val="23"/>
          <w:lang w:eastAsia="pt-BR"/>
        </w:rPr>
      </w:pPr>
      <w:r w:rsidRPr="009F4AD2">
        <w:rPr>
          <w:rFonts w:ascii="Arial" w:eastAsia="Times New Roman" w:hAnsi="Arial" w:cs="Arial"/>
          <w:b/>
          <w:sz w:val="23"/>
          <w:szCs w:val="23"/>
          <w:lang w:eastAsia="pt-BR"/>
        </w:rPr>
        <w:t xml:space="preserve">18.1. </w:t>
      </w:r>
      <w:r w:rsidRPr="009F4AD2">
        <w:rPr>
          <w:rFonts w:ascii="Arial" w:eastAsia="Times New Roman" w:hAnsi="Arial" w:cs="Arial"/>
          <w:sz w:val="23"/>
          <w:szCs w:val="23"/>
          <w:lang w:eastAsia="pt-BR"/>
        </w:rPr>
        <w:t xml:space="preserve">Será competente o Foro da Comarca de Andirá, Estado do Paraná, para dirimir </w:t>
      </w:r>
      <w:proofErr w:type="gramStart"/>
      <w:r w:rsidRPr="009F4AD2">
        <w:rPr>
          <w:rFonts w:ascii="Arial" w:eastAsia="Times New Roman" w:hAnsi="Arial" w:cs="Arial"/>
          <w:sz w:val="23"/>
          <w:szCs w:val="23"/>
          <w:lang w:eastAsia="pt-BR"/>
        </w:rPr>
        <w:t>dúvidas</w:t>
      </w:r>
      <w:proofErr w:type="gramEnd"/>
      <w:r w:rsidRPr="009F4AD2">
        <w:rPr>
          <w:rFonts w:ascii="Arial" w:eastAsia="Times New Roman" w:hAnsi="Arial" w:cs="Arial"/>
          <w:sz w:val="23"/>
          <w:szCs w:val="23"/>
          <w:lang w:eastAsia="pt-BR"/>
        </w:rPr>
        <w:t xml:space="preserve"> </w:t>
      </w:r>
    </w:p>
    <w:p w:rsidR="00756C0D" w:rsidRPr="009F4AD2" w:rsidRDefault="00756C0D" w:rsidP="00756C0D">
      <w:pPr>
        <w:spacing w:after="0" w:line="240" w:lineRule="auto"/>
        <w:jc w:val="both"/>
        <w:rPr>
          <w:rFonts w:ascii="Arial" w:eastAsia="Times New Roman" w:hAnsi="Arial" w:cs="Arial"/>
          <w:sz w:val="23"/>
          <w:szCs w:val="23"/>
          <w:lang w:eastAsia="pt-BR"/>
        </w:rPr>
      </w:pPr>
      <w:proofErr w:type="gramStart"/>
      <w:r w:rsidRPr="009F4AD2">
        <w:rPr>
          <w:rFonts w:ascii="Arial" w:eastAsia="Times New Roman" w:hAnsi="Arial" w:cs="Arial"/>
          <w:sz w:val="23"/>
          <w:szCs w:val="23"/>
          <w:lang w:eastAsia="pt-BR"/>
        </w:rPr>
        <w:t>oriundas</w:t>
      </w:r>
      <w:proofErr w:type="gramEnd"/>
      <w:r w:rsidRPr="009F4AD2">
        <w:rPr>
          <w:rFonts w:ascii="Arial" w:eastAsia="Times New Roman" w:hAnsi="Arial" w:cs="Arial"/>
          <w:sz w:val="23"/>
          <w:szCs w:val="23"/>
          <w:lang w:eastAsia="pt-BR"/>
        </w:rPr>
        <w:t xml:space="preserve"> deste Termo de Contrato, com renúncia de qualquer outro por mais privilegiado seja.</w:t>
      </w:r>
    </w:p>
    <w:p w:rsidR="00756C0D" w:rsidRPr="009F4AD2"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9F4AD2" w:rsidRDefault="00756C0D" w:rsidP="00756C0D">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9F4AD2" w:rsidRDefault="00756C0D" w:rsidP="00756C0D">
      <w:pPr>
        <w:spacing w:after="0" w:line="240" w:lineRule="auto"/>
        <w:jc w:val="center"/>
        <w:rPr>
          <w:rFonts w:ascii="Arial" w:eastAsia="Times New Roman" w:hAnsi="Arial" w:cs="Arial"/>
          <w:sz w:val="23"/>
          <w:szCs w:val="23"/>
          <w:lang w:eastAsia="pt-BR"/>
        </w:rPr>
      </w:pPr>
    </w:p>
    <w:p w:rsidR="00756C0D" w:rsidRPr="009F4AD2" w:rsidRDefault="006109CE" w:rsidP="00756C0D">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w:t>
      </w:r>
      <w:proofErr w:type="spellStart"/>
      <w:r w:rsidR="00756C0D" w:rsidRPr="009F4AD2">
        <w:rPr>
          <w:rFonts w:ascii="Arial" w:eastAsia="Times New Roman" w:hAnsi="Arial" w:cs="Arial"/>
          <w:sz w:val="23"/>
          <w:szCs w:val="23"/>
          <w:lang w:eastAsia="pt-BR"/>
        </w:rPr>
        <w:t>Itambaracá</w:t>
      </w:r>
      <w:proofErr w:type="spellEnd"/>
      <w:r w:rsidR="00756C0D" w:rsidRPr="009F4AD2">
        <w:rPr>
          <w:rFonts w:ascii="Arial" w:eastAsia="Times New Roman" w:hAnsi="Arial" w:cs="Arial"/>
          <w:sz w:val="23"/>
          <w:szCs w:val="23"/>
          <w:lang w:eastAsia="pt-BR"/>
        </w:rPr>
        <w:t xml:space="preserve"> </w:t>
      </w:r>
      <w:proofErr w:type="spellStart"/>
      <w:proofErr w:type="gramStart"/>
      <w:r w:rsidR="00756C0D" w:rsidRPr="009F4AD2">
        <w:rPr>
          <w:rFonts w:ascii="Arial" w:eastAsia="Times New Roman" w:hAnsi="Arial" w:cs="Arial"/>
          <w:sz w:val="23"/>
          <w:szCs w:val="23"/>
          <w:lang w:eastAsia="pt-BR"/>
        </w:rPr>
        <w:t>Pr</w:t>
      </w:r>
      <w:proofErr w:type="spellEnd"/>
      <w:proofErr w:type="gramEnd"/>
      <w:r w:rsidR="00756C0D" w:rsidRPr="009F4AD2">
        <w:rPr>
          <w:rFonts w:ascii="Arial" w:eastAsia="Times New Roman" w:hAnsi="Arial" w:cs="Arial"/>
          <w:sz w:val="23"/>
          <w:szCs w:val="23"/>
          <w:lang w:eastAsia="pt-BR"/>
        </w:rPr>
        <w:t xml:space="preserve">, </w:t>
      </w:r>
      <w:r w:rsidR="001B484A" w:rsidRPr="009F4AD2">
        <w:rPr>
          <w:rFonts w:ascii="Arial" w:eastAsia="Times New Roman" w:hAnsi="Arial" w:cs="Arial"/>
          <w:sz w:val="23"/>
          <w:szCs w:val="23"/>
          <w:lang w:eastAsia="pt-BR"/>
        </w:rPr>
        <w:t>01 de novembro</w:t>
      </w:r>
      <w:r w:rsidR="00756C0D" w:rsidRPr="009F4AD2">
        <w:rPr>
          <w:rFonts w:ascii="Arial" w:eastAsia="Times New Roman" w:hAnsi="Arial" w:cs="Arial"/>
          <w:sz w:val="23"/>
          <w:szCs w:val="23"/>
          <w:lang w:eastAsia="pt-BR"/>
        </w:rPr>
        <w:t xml:space="preserve"> de 2016</w:t>
      </w:r>
      <w:r w:rsidRPr="009F4AD2">
        <w:rPr>
          <w:rFonts w:ascii="Arial" w:eastAsia="Times New Roman" w:hAnsi="Arial" w:cs="Arial"/>
          <w:sz w:val="23"/>
          <w:szCs w:val="23"/>
          <w:lang w:eastAsia="pt-BR"/>
        </w:rPr>
        <w:t>.</w:t>
      </w:r>
    </w:p>
    <w:p w:rsidR="00756C0D" w:rsidRPr="009F4AD2" w:rsidRDefault="00756C0D" w:rsidP="00756C0D">
      <w:pPr>
        <w:spacing w:after="0" w:line="240" w:lineRule="auto"/>
        <w:jc w:val="center"/>
        <w:rPr>
          <w:rFonts w:ascii="Arial" w:eastAsia="Times New Roman" w:hAnsi="Arial" w:cs="Arial"/>
          <w:sz w:val="23"/>
          <w:szCs w:val="23"/>
          <w:lang w:eastAsia="pt-BR"/>
        </w:rPr>
      </w:pPr>
    </w:p>
    <w:p w:rsidR="00756C0D" w:rsidRPr="009F4AD2" w:rsidRDefault="00756C0D" w:rsidP="00756C0D">
      <w:pPr>
        <w:spacing w:after="0" w:line="240" w:lineRule="auto"/>
        <w:ind w:right="-54"/>
        <w:jc w:val="both"/>
        <w:rPr>
          <w:rFonts w:ascii="Arial" w:eastAsia="Times New Roman" w:hAnsi="Arial" w:cs="Arial"/>
          <w:sz w:val="23"/>
          <w:szCs w:val="23"/>
          <w:lang w:eastAsia="pt-BR"/>
        </w:rPr>
      </w:pPr>
    </w:p>
    <w:p w:rsidR="00756C0D" w:rsidRPr="009F4AD2"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9F4AD2" w:rsidRDefault="00AC2F77" w:rsidP="00AC2F77">
      <w:pPr>
        <w:spacing w:after="0" w:line="240" w:lineRule="auto"/>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____________________                               </w:t>
      </w:r>
      <w:r w:rsidR="006109CE" w:rsidRPr="009F4AD2">
        <w:rPr>
          <w:rFonts w:ascii="Arial" w:eastAsia="Times New Roman" w:hAnsi="Arial" w:cs="Arial"/>
          <w:sz w:val="23"/>
          <w:szCs w:val="23"/>
          <w:lang w:eastAsia="pt-BR"/>
        </w:rPr>
        <w:t xml:space="preserve">                       </w:t>
      </w:r>
      <w:r w:rsidRPr="009F4AD2">
        <w:rPr>
          <w:rFonts w:ascii="Arial" w:eastAsia="Times New Roman" w:hAnsi="Arial" w:cs="Arial"/>
          <w:sz w:val="23"/>
          <w:szCs w:val="23"/>
          <w:lang w:eastAsia="pt-BR"/>
        </w:rPr>
        <w:t xml:space="preserve">______________________________                   </w:t>
      </w:r>
    </w:p>
    <w:p w:rsidR="00AC2F77" w:rsidRPr="009F4AD2" w:rsidRDefault="00AC2F77" w:rsidP="00AC2F77">
      <w:pPr>
        <w:spacing w:after="0" w:line="240" w:lineRule="auto"/>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Amarildo Tostes                                                                 </w:t>
      </w:r>
      <w:r w:rsidR="009F4AD2">
        <w:rPr>
          <w:rFonts w:ascii="Arial" w:eastAsia="Times New Roman" w:hAnsi="Arial" w:cs="Arial"/>
          <w:sz w:val="23"/>
          <w:szCs w:val="23"/>
          <w:lang w:eastAsia="pt-BR"/>
        </w:rPr>
        <w:t xml:space="preserve">    </w:t>
      </w:r>
      <w:r w:rsidRPr="009F4AD2">
        <w:rPr>
          <w:rFonts w:ascii="Arial" w:eastAsia="Times New Roman" w:hAnsi="Arial" w:cs="Arial"/>
          <w:sz w:val="23"/>
          <w:szCs w:val="23"/>
          <w:lang w:eastAsia="pt-BR"/>
        </w:rPr>
        <w:t xml:space="preserve"> </w:t>
      </w:r>
      <w:r w:rsidR="009F4AD2" w:rsidRPr="009F4AD2">
        <w:rPr>
          <w:rFonts w:ascii="Arial" w:eastAsia="Times New Roman" w:hAnsi="Arial" w:cs="Arial"/>
          <w:sz w:val="23"/>
          <w:szCs w:val="23"/>
          <w:lang w:eastAsia="pt-BR"/>
        </w:rPr>
        <w:t>Claudemir José dos Santos</w:t>
      </w:r>
      <w:r w:rsidRPr="009F4AD2">
        <w:rPr>
          <w:rFonts w:ascii="Arial" w:eastAsia="Times New Roman" w:hAnsi="Arial" w:cs="Arial"/>
          <w:sz w:val="23"/>
          <w:szCs w:val="23"/>
          <w:lang w:eastAsia="pt-BR"/>
        </w:rPr>
        <w:t xml:space="preserve">     </w:t>
      </w:r>
      <w:r w:rsidR="006109CE" w:rsidRPr="009F4AD2">
        <w:rPr>
          <w:rFonts w:ascii="Arial" w:eastAsia="Times New Roman" w:hAnsi="Arial" w:cs="Arial"/>
          <w:sz w:val="23"/>
          <w:szCs w:val="23"/>
          <w:lang w:eastAsia="pt-BR"/>
        </w:rPr>
        <w:t xml:space="preserve">    </w:t>
      </w:r>
    </w:p>
    <w:p w:rsidR="00AC2F77" w:rsidRPr="009F4AD2" w:rsidRDefault="00AC2F77" w:rsidP="00AC2F77">
      <w:pPr>
        <w:spacing w:after="0" w:line="240" w:lineRule="auto"/>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Município de </w:t>
      </w:r>
      <w:proofErr w:type="spellStart"/>
      <w:r w:rsidRPr="009F4AD2">
        <w:rPr>
          <w:rFonts w:ascii="Arial" w:eastAsia="Times New Roman" w:hAnsi="Arial" w:cs="Arial"/>
          <w:sz w:val="23"/>
          <w:szCs w:val="23"/>
          <w:lang w:eastAsia="pt-BR"/>
        </w:rPr>
        <w:t>Itambaracá</w:t>
      </w:r>
      <w:proofErr w:type="spellEnd"/>
      <w:r w:rsidRPr="009F4AD2">
        <w:rPr>
          <w:rFonts w:ascii="Arial" w:eastAsia="Times New Roman" w:hAnsi="Arial" w:cs="Arial"/>
          <w:sz w:val="23"/>
          <w:szCs w:val="23"/>
          <w:lang w:eastAsia="pt-BR"/>
        </w:rPr>
        <w:t xml:space="preserve">                              </w:t>
      </w:r>
      <w:r w:rsidR="006109CE" w:rsidRPr="009F4AD2">
        <w:rPr>
          <w:rFonts w:ascii="Arial" w:eastAsia="Times New Roman" w:hAnsi="Arial" w:cs="Arial"/>
          <w:sz w:val="23"/>
          <w:szCs w:val="23"/>
          <w:lang w:eastAsia="pt-BR"/>
        </w:rPr>
        <w:t xml:space="preserve">             </w:t>
      </w:r>
      <w:r w:rsidR="009F4AD2" w:rsidRPr="009F4AD2">
        <w:rPr>
          <w:rFonts w:ascii="Arial" w:eastAsia="Times New Roman" w:hAnsi="Arial" w:cs="Arial"/>
          <w:sz w:val="23"/>
          <w:szCs w:val="23"/>
          <w:lang w:eastAsia="pt-BR"/>
        </w:rPr>
        <w:t xml:space="preserve">  </w:t>
      </w:r>
      <w:r w:rsidR="006109CE" w:rsidRPr="009F4AD2">
        <w:rPr>
          <w:rFonts w:ascii="Arial" w:eastAsia="Times New Roman" w:hAnsi="Arial" w:cs="Arial"/>
          <w:sz w:val="23"/>
          <w:szCs w:val="23"/>
          <w:lang w:eastAsia="pt-BR"/>
        </w:rPr>
        <w:t xml:space="preserve"> </w:t>
      </w:r>
      <w:r w:rsidR="009F4AD2">
        <w:rPr>
          <w:rFonts w:ascii="Arial" w:eastAsia="Times New Roman" w:hAnsi="Arial" w:cs="Arial"/>
          <w:sz w:val="23"/>
          <w:szCs w:val="23"/>
          <w:lang w:eastAsia="pt-BR"/>
        </w:rPr>
        <w:t xml:space="preserve">   </w:t>
      </w:r>
      <w:r w:rsidR="009F4AD2">
        <w:rPr>
          <w:rFonts w:ascii="Arial" w:hAnsi="Arial" w:cs="Arial"/>
          <w:sz w:val="23"/>
          <w:szCs w:val="23"/>
        </w:rPr>
        <w:t>Efetive Prod.</w:t>
      </w:r>
      <w:r w:rsidR="009F4AD2" w:rsidRPr="009F4AD2">
        <w:rPr>
          <w:rFonts w:ascii="Arial" w:hAnsi="Arial" w:cs="Arial"/>
          <w:sz w:val="23"/>
          <w:szCs w:val="23"/>
        </w:rPr>
        <w:t xml:space="preserve"> Médico-Hospitalares </w:t>
      </w:r>
      <w:proofErr w:type="spellStart"/>
      <w:r w:rsidR="009F4AD2" w:rsidRPr="009F4AD2">
        <w:rPr>
          <w:rFonts w:ascii="Arial" w:hAnsi="Arial" w:cs="Arial"/>
          <w:sz w:val="23"/>
          <w:szCs w:val="23"/>
        </w:rPr>
        <w:t>Ltda-</w:t>
      </w:r>
      <w:proofErr w:type="gramStart"/>
      <w:r w:rsidR="009F4AD2" w:rsidRPr="009F4AD2">
        <w:rPr>
          <w:rFonts w:ascii="Arial" w:hAnsi="Arial" w:cs="Arial"/>
          <w:sz w:val="23"/>
          <w:szCs w:val="23"/>
        </w:rPr>
        <w:t>Me</w:t>
      </w:r>
      <w:proofErr w:type="spellEnd"/>
      <w:proofErr w:type="gramEnd"/>
      <w:r w:rsidRPr="009F4AD2">
        <w:rPr>
          <w:rFonts w:ascii="Arial" w:eastAsia="Times New Roman" w:hAnsi="Arial" w:cs="Arial"/>
          <w:sz w:val="23"/>
          <w:szCs w:val="23"/>
          <w:lang w:eastAsia="pt-BR"/>
        </w:rPr>
        <w:t xml:space="preserve"> </w:t>
      </w:r>
    </w:p>
    <w:p w:rsidR="00AC2F77" w:rsidRPr="009F4AD2" w:rsidRDefault="00AC2F77" w:rsidP="00AC2F77">
      <w:pPr>
        <w:spacing w:after="0" w:line="240" w:lineRule="auto"/>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Contratante                                                               </w:t>
      </w:r>
      <w:r w:rsidR="009F4AD2">
        <w:rPr>
          <w:rFonts w:ascii="Arial" w:eastAsia="Times New Roman" w:hAnsi="Arial" w:cs="Arial"/>
          <w:sz w:val="23"/>
          <w:szCs w:val="23"/>
          <w:lang w:eastAsia="pt-BR"/>
        </w:rPr>
        <w:t xml:space="preserve">                       </w:t>
      </w:r>
      <w:r w:rsidR="006109CE" w:rsidRPr="009F4AD2">
        <w:rPr>
          <w:rFonts w:ascii="Arial" w:eastAsia="Times New Roman" w:hAnsi="Arial" w:cs="Arial"/>
          <w:sz w:val="23"/>
          <w:szCs w:val="23"/>
          <w:lang w:eastAsia="pt-BR"/>
        </w:rPr>
        <w:t xml:space="preserve"> </w:t>
      </w:r>
      <w:r w:rsidRPr="009F4AD2">
        <w:rPr>
          <w:rFonts w:ascii="Arial" w:eastAsia="Times New Roman" w:hAnsi="Arial" w:cs="Arial"/>
          <w:sz w:val="23"/>
          <w:szCs w:val="23"/>
          <w:lang w:eastAsia="pt-BR"/>
        </w:rPr>
        <w:t>Contratada</w:t>
      </w:r>
    </w:p>
    <w:p w:rsidR="00AC2F77" w:rsidRPr="009F4AD2" w:rsidRDefault="00AC2F77" w:rsidP="00AC2F77">
      <w:pPr>
        <w:spacing w:after="0" w:line="240" w:lineRule="auto"/>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w:t>
      </w:r>
    </w:p>
    <w:p w:rsidR="00AC2F77" w:rsidRPr="009F4AD2" w:rsidRDefault="00AC2F77" w:rsidP="00AC2F77">
      <w:pPr>
        <w:spacing w:after="0" w:line="240" w:lineRule="auto"/>
        <w:rPr>
          <w:rFonts w:ascii="Arial" w:eastAsia="Times New Roman" w:hAnsi="Arial" w:cs="Arial"/>
          <w:sz w:val="23"/>
          <w:szCs w:val="23"/>
          <w:lang w:eastAsia="pt-BR"/>
        </w:rPr>
      </w:pPr>
    </w:p>
    <w:p w:rsidR="00AC2F77" w:rsidRPr="009F4AD2" w:rsidRDefault="00AC2F77" w:rsidP="00AC2F77">
      <w:pPr>
        <w:spacing w:after="0" w:line="240" w:lineRule="auto"/>
        <w:ind w:left="-142"/>
        <w:rPr>
          <w:rFonts w:ascii="Arial" w:hAnsi="Arial" w:cs="Arial"/>
          <w:sz w:val="23"/>
          <w:szCs w:val="23"/>
        </w:rPr>
      </w:pPr>
      <w:r w:rsidRPr="009F4AD2">
        <w:rPr>
          <w:rFonts w:ascii="Arial" w:hAnsi="Arial" w:cs="Arial"/>
          <w:sz w:val="23"/>
          <w:szCs w:val="23"/>
        </w:rPr>
        <w:t>___________________________</w:t>
      </w:r>
    </w:p>
    <w:p w:rsidR="00AC2F77" w:rsidRPr="009F4AD2" w:rsidRDefault="00AC2F77" w:rsidP="00AC2F77">
      <w:pPr>
        <w:spacing w:after="0" w:line="240" w:lineRule="auto"/>
        <w:ind w:left="-142"/>
        <w:rPr>
          <w:rFonts w:ascii="Arial" w:hAnsi="Arial" w:cs="Arial"/>
          <w:sz w:val="23"/>
          <w:szCs w:val="23"/>
        </w:rPr>
      </w:pPr>
      <w:r w:rsidRPr="009F4AD2">
        <w:rPr>
          <w:rFonts w:ascii="Arial" w:hAnsi="Arial" w:cs="Arial"/>
          <w:sz w:val="23"/>
          <w:szCs w:val="23"/>
        </w:rPr>
        <w:t>Daiana Alves de Lima Ramos</w:t>
      </w:r>
    </w:p>
    <w:p w:rsidR="00AC2F77" w:rsidRPr="009F4AD2" w:rsidRDefault="00AC2F77" w:rsidP="00AC2F77">
      <w:pPr>
        <w:spacing w:after="0" w:line="240" w:lineRule="auto"/>
        <w:ind w:left="-142"/>
        <w:rPr>
          <w:rFonts w:ascii="Arial" w:hAnsi="Arial" w:cs="Arial"/>
          <w:sz w:val="23"/>
          <w:szCs w:val="23"/>
        </w:rPr>
      </w:pPr>
      <w:proofErr w:type="spellStart"/>
      <w:r w:rsidRPr="009F4AD2">
        <w:rPr>
          <w:rFonts w:ascii="Arial" w:hAnsi="Arial" w:cs="Arial"/>
          <w:sz w:val="23"/>
          <w:szCs w:val="23"/>
        </w:rPr>
        <w:t>Advº</w:t>
      </w:r>
      <w:proofErr w:type="spellEnd"/>
      <w:r w:rsidRPr="009F4AD2">
        <w:rPr>
          <w:rFonts w:ascii="Arial" w:hAnsi="Arial" w:cs="Arial"/>
          <w:sz w:val="23"/>
          <w:szCs w:val="23"/>
        </w:rPr>
        <w:t>/OAB/PR: 54015</w:t>
      </w:r>
    </w:p>
    <w:p w:rsidR="00AC2F77" w:rsidRPr="009F4AD2" w:rsidRDefault="00AC2F77" w:rsidP="00AC2F77">
      <w:pPr>
        <w:spacing w:after="0" w:line="240" w:lineRule="auto"/>
        <w:ind w:left="-142"/>
        <w:rPr>
          <w:rFonts w:ascii="Arial" w:hAnsi="Arial" w:cs="Arial"/>
          <w:sz w:val="23"/>
          <w:szCs w:val="23"/>
        </w:rPr>
      </w:pPr>
    </w:p>
    <w:p w:rsidR="00AC2F77" w:rsidRPr="009F4AD2" w:rsidRDefault="00AC2F77" w:rsidP="00AC2F77">
      <w:pPr>
        <w:spacing w:after="0" w:line="240" w:lineRule="auto"/>
        <w:ind w:left="-142"/>
        <w:rPr>
          <w:rFonts w:ascii="Arial" w:hAnsi="Arial" w:cs="Arial"/>
          <w:sz w:val="23"/>
          <w:szCs w:val="23"/>
        </w:rPr>
      </w:pPr>
    </w:p>
    <w:p w:rsidR="00AC2F77" w:rsidRPr="009F4AD2" w:rsidRDefault="00AC2F77" w:rsidP="00AC2F77">
      <w:pPr>
        <w:spacing w:after="0" w:line="240" w:lineRule="auto"/>
        <w:ind w:right="-54"/>
        <w:jc w:val="both"/>
        <w:rPr>
          <w:rFonts w:ascii="Arial" w:eastAsia="Times New Roman" w:hAnsi="Arial" w:cs="Arial"/>
          <w:b/>
          <w:bCs/>
          <w:sz w:val="23"/>
          <w:szCs w:val="23"/>
          <w:lang w:eastAsia="pt-BR"/>
        </w:rPr>
      </w:pPr>
    </w:p>
    <w:p w:rsidR="00AC2F77" w:rsidRPr="009F4AD2" w:rsidRDefault="00AC2F77" w:rsidP="00AC2F77">
      <w:pPr>
        <w:spacing w:after="0" w:line="240" w:lineRule="auto"/>
        <w:ind w:right="-54"/>
        <w:jc w:val="both"/>
        <w:rPr>
          <w:rFonts w:ascii="Arial" w:eastAsia="Times New Roman" w:hAnsi="Arial" w:cs="Arial"/>
          <w:sz w:val="23"/>
          <w:szCs w:val="23"/>
          <w:lang w:eastAsia="pt-BR"/>
        </w:rPr>
      </w:pPr>
      <w:r w:rsidRPr="009F4AD2">
        <w:rPr>
          <w:rFonts w:ascii="Arial" w:eastAsia="Times New Roman" w:hAnsi="Arial" w:cs="Arial"/>
          <w:b/>
          <w:bCs/>
          <w:sz w:val="23"/>
          <w:szCs w:val="23"/>
          <w:lang w:eastAsia="pt-BR"/>
        </w:rPr>
        <w:t>TESTEMUNHAS:</w:t>
      </w:r>
      <w:r w:rsidRPr="009F4AD2">
        <w:rPr>
          <w:rFonts w:ascii="Arial" w:eastAsia="Times New Roman" w:hAnsi="Arial" w:cs="Arial"/>
          <w:sz w:val="23"/>
          <w:szCs w:val="23"/>
          <w:lang w:eastAsia="pt-BR"/>
        </w:rPr>
        <w:t>__</w:t>
      </w:r>
      <w:r w:rsidR="006109CE" w:rsidRPr="009F4AD2">
        <w:rPr>
          <w:rFonts w:ascii="Arial" w:eastAsia="Times New Roman" w:hAnsi="Arial" w:cs="Arial"/>
          <w:sz w:val="23"/>
          <w:szCs w:val="23"/>
          <w:lang w:eastAsia="pt-BR"/>
        </w:rPr>
        <w:t xml:space="preserve">______________________________      </w:t>
      </w:r>
      <w:r w:rsidRPr="009F4AD2">
        <w:rPr>
          <w:rFonts w:ascii="Arial" w:eastAsia="Times New Roman" w:hAnsi="Arial" w:cs="Arial"/>
          <w:sz w:val="23"/>
          <w:szCs w:val="23"/>
          <w:lang w:eastAsia="pt-BR"/>
        </w:rPr>
        <w:t>____________________________</w:t>
      </w:r>
      <w:r w:rsidR="006109CE" w:rsidRPr="009F4AD2">
        <w:rPr>
          <w:rFonts w:ascii="Arial" w:eastAsia="Times New Roman" w:hAnsi="Arial" w:cs="Arial"/>
          <w:sz w:val="23"/>
          <w:szCs w:val="23"/>
          <w:lang w:eastAsia="pt-BR"/>
        </w:rPr>
        <w:t>_</w:t>
      </w:r>
    </w:p>
    <w:p w:rsidR="00AC2F77" w:rsidRPr="009F4AD2" w:rsidRDefault="006109CE" w:rsidP="00AC2F77">
      <w:pPr>
        <w:spacing w:after="0" w:line="240" w:lineRule="auto"/>
        <w:ind w:right="-54"/>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w:t>
      </w:r>
      <w:r w:rsidR="00AC2F77" w:rsidRPr="009F4AD2">
        <w:rPr>
          <w:rFonts w:ascii="Arial" w:eastAsia="Times New Roman" w:hAnsi="Arial" w:cs="Arial"/>
          <w:sz w:val="23"/>
          <w:szCs w:val="23"/>
          <w:lang w:eastAsia="pt-BR"/>
        </w:rPr>
        <w:t xml:space="preserve"> Nome: Regiane da</w:t>
      </w:r>
      <w:r w:rsidRPr="009F4AD2">
        <w:rPr>
          <w:rFonts w:ascii="Arial" w:eastAsia="Times New Roman" w:hAnsi="Arial" w:cs="Arial"/>
          <w:sz w:val="23"/>
          <w:szCs w:val="23"/>
          <w:lang w:eastAsia="pt-BR"/>
        </w:rPr>
        <w:t xml:space="preserve"> Silva Mendes </w:t>
      </w:r>
      <w:proofErr w:type="spellStart"/>
      <w:r w:rsidRPr="009F4AD2">
        <w:rPr>
          <w:rFonts w:ascii="Arial" w:eastAsia="Times New Roman" w:hAnsi="Arial" w:cs="Arial"/>
          <w:sz w:val="23"/>
          <w:szCs w:val="23"/>
          <w:lang w:eastAsia="pt-BR"/>
        </w:rPr>
        <w:t>Polizel</w:t>
      </w:r>
      <w:proofErr w:type="spellEnd"/>
      <w:r w:rsidRPr="009F4AD2">
        <w:rPr>
          <w:rFonts w:ascii="Arial" w:eastAsia="Times New Roman" w:hAnsi="Arial" w:cs="Arial"/>
          <w:sz w:val="23"/>
          <w:szCs w:val="23"/>
          <w:lang w:eastAsia="pt-BR"/>
        </w:rPr>
        <w:t xml:space="preserve">     </w:t>
      </w:r>
      <w:r w:rsidR="00AC2F77" w:rsidRPr="009F4AD2">
        <w:rPr>
          <w:rFonts w:ascii="Arial" w:eastAsia="Times New Roman" w:hAnsi="Arial" w:cs="Arial"/>
          <w:sz w:val="23"/>
          <w:szCs w:val="23"/>
          <w:lang w:eastAsia="pt-BR"/>
        </w:rPr>
        <w:t xml:space="preserve">Nome: Vanessa Ferreira Gonçalves            </w:t>
      </w:r>
    </w:p>
    <w:p w:rsidR="00AC2F77" w:rsidRPr="009F4AD2" w:rsidRDefault="006109CE" w:rsidP="00AC2F77">
      <w:pPr>
        <w:spacing w:after="0" w:line="240" w:lineRule="auto"/>
        <w:ind w:right="306"/>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                             </w:t>
      </w:r>
      <w:proofErr w:type="gramStart"/>
      <w:r w:rsidR="00AC2F77" w:rsidRPr="009F4AD2">
        <w:rPr>
          <w:rFonts w:ascii="Arial" w:eastAsia="Times New Roman" w:hAnsi="Arial" w:cs="Arial"/>
          <w:sz w:val="23"/>
          <w:szCs w:val="23"/>
          <w:lang w:eastAsia="pt-BR"/>
        </w:rPr>
        <w:t>CPF:</w:t>
      </w:r>
      <w:proofErr w:type="gramEnd"/>
      <w:r w:rsidR="00AC2F77" w:rsidRPr="009F4AD2">
        <w:rPr>
          <w:rFonts w:ascii="Arial" w:eastAsia="Times New Roman" w:hAnsi="Arial" w:cs="Arial"/>
          <w:sz w:val="23"/>
          <w:szCs w:val="23"/>
          <w:lang w:eastAsia="pt-BR"/>
        </w:rPr>
        <w:t xml:space="preserve">158.796.388-47           </w:t>
      </w:r>
      <w:r w:rsidRPr="009F4AD2">
        <w:rPr>
          <w:rFonts w:ascii="Arial" w:eastAsia="Times New Roman" w:hAnsi="Arial" w:cs="Arial"/>
          <w:sz w:val="23"/>
          <w:szCs w:val="23"/>
          <w:lang w:eastAsia="pt-BR"/>
        </w:rPr>
        <w:t xml:space="preserve">                         </w:t>
      </w:r>
      <w:r w:rsidR="00AC2F77" w:rsidRPr="009F4AD2">
        <w:rPr>
          <w:rFonts w:ascii="Arial" w:eastAsia="Times New Roman" w:hAnsi="Arial" w:cs="Arial"/>
          <w:sz w:val="23"/>
          <w:szCs w:val="23"/>
          <w:lang w:eastAsia="pt-BR"/>
        </w:rPr>
        <w:t xml:space="preserve">CPF: 840.017.710-04                                    </w:t>
      </w:r>
    </w:p>
    <w:p w:rsidR="00AC2F77" w:rsidRPr="009F4AD2" w:rsidRDefault="00AC2F77" w:rsidP="00AC2F77">
      <w:pPr>
        <w:spacing w:after="0" w:line="240" w:lineRule="auto"/>
        <w:rPr>
          <w:rFonts w:ascii="Arial" w:eastAsia="Times New Roman" w:hAnsi="Arial" w:cs="Arial"/>
          <w:sz w:val="23"/>
          <w:szCs w:val="23"/>
          <w:lang w:eastAsia="pt-BR"/>
        </w:rPr>
      </w:pPr>
    </w:p>
    <w:p w:rsidR="00F51193" w:rsidRPr="009F4AD2" w:rsidRDefault="00F51193">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12"/>
        <w:gridCol w:w="1560"/>
        <w:gridCol w:w="911"/>
        <w:gridCol w:w="1498"/>
        <w:gridCol w:w="1559"/>
      </w:tblGrid>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b/>
                <w:sz w:val="23"/>
                <w:szCs w:val="23"/>
                <w:lang w:eastAsia="pt-BR"/>
              </w:rPr>
            </w:pPr>
            <w:r w:rsidRPr="009F4AD2">
              <w:rPr>
                <w:rFonts w:ascii="Arial" w:eastAsia="Times New Roman" w:hAnsi="Arial" w:cs="Arial"/>
                <w:b/>
                <w:sz w:val="23"/>
                <w:szCs w:val="23"/>
                <w:lang w:eastAsia="pt-BR"/>
              </w:rPr>
              <w:t>Item</w:t>
            </w:r>
          </w:p>
        </w:tc>
        <w:tc>
          <w:tcPr>
            <w:tcW w:w="4212" w:type="dxa"/>
            <w:vAlign w:val="center"/>
          </w:tcPr>
          <w:p w:rsidR="009F4AD2" w:rsidRPr="009F4AD2" w:rsidRDefault="009F4AD2" w:rsidP="009F4AD2">
            <w:pPr>
              <w:spacing w:after="0" w:line="240" w:lineRule="auto"/>
              <w:jc w:val="center"/>
              <w:rPr>
                <w:rFonts w:ascii="Arial" w:eastAsia="Times New Roman" w:hAnsi="Arial" w:cs="Arial"/>
                <w:b/>
                <w:sz w:val="23"/>
                <w:szCs w:val="23"/>
                <w:lang w:eastAsia="pt-BR"/>
              </w:rPr>
            </w:pPr>
            <w:r w:rsidRPr="009F4AD2">
              <w:rPr>
                <w:rFonts w:ascii="Arial" w:eastAsia="Times New Roman" w:hAnsi="Arial" w:cs="Arial"/>
                <w:b/>
                <w:sz w:val="23"/>
                <w:szCs w:val="23"/>
                <w:lang w:eastAsia="pt-BR"/>
              </w:rPr>
              <w:t>Descrição</w:t>
            </w:r>
          </w:p>
        </w:tc>
        <w:tc>
          <w:tcPr>
            <w:tcW w:w="1560" w:type="dxa"/>
            <w:vAlign w:val="center"/>
          </w:tcPr>
          <w:p w:rsidR="009F4AD2" w:rsidRPr="009F4AD2" w:rsidRDefault="009F4AD2" w:rsidP="009F4AD2">
            <w:pPr>
              <w:spacing w:after="0" w:line="240" w:lineRule="auto"/>
              <w:jc w:val="center"/>
              <w:rPr>
                <w:rFonts w:ascii="Arial" w:eastAsia="Times New Roman" w:hAnsi="Arial" w:cs="Arial"/>
                <w:b/>
                <w:sz w:val="23"/>
                <w:szCs w:val="23"/>
                <w:lang w:eastAsia="pt-BR"/>
              </w:rPr>
            </w:pPr>
            <w:r w:rsidRPr="009F4AD2">
              <w:rPr>
                <w:rFonts w:ascii="Arial" w:eastAsia="Times New Roman" w:hAnsi="Arial" w:cs="Arial"/>
                <w:b/>
                <w:sz w:val="23"/>
                <w:szCs w:val="23"/>
                <w:lang w:eastAsia="pt-BR"/>
              </w:rPr>
              <w:t>Marca</w:t>
            </w:r>
          </w:p>
        </w:tc>
        <w:tc>
          <w:tcPr>
            <w:tcW w:w="911" w:type="dxa"/>
            <w:vAlign w:val="center"/>
          </w:tcPr>
          <w:p w:rsidR="009F4AD2" w:rsidRPr="009F4AD2" w:rsidRDefault="009F4AD2" w:rsidP="009F4AD2">
            <w:pPr>
              <w:spacing w:after="0" w:line="240" w:lineRule="auto"/>
              <w:jc w:val="center"/>
              <w:rPr>
                <w:rFonts w:ascii="Arial" w:eastAsia="Times New Roman" w:hAnsi="Arial" w:cs="Arial"/>
                <w:b/>
                <w:sz w:val="23"/>
                <w:szCs w:val="23"/>
                <w:lang w:eastAsia="pt-BR"/>
              </w:rPr>
            </w:pPr>
            <w:proofErr w:type="spellStart"/>
            <w:r w:rsidRPr="009F4AD2">
              <w:rPr>
                <w:rFonts w:ascii="Arial" w:eastAsia="Times New Roman" w:hAnsi="Arial" w:cs="Arial"/>
                <w:b/>
                <w:sz w:val="23"/>
                <w:szCs w:val="23"/>
                <w:lang w:eastAsia="pt-BR"/>
              </w:rPr>
              <w:t>Qtde</w:t>
            </w:r>
            <w:proofErr w:type="spellEnd"/>
          </w:p>
        </w:tc>
        <w:tc>
          <w:tcPr>
            <w:tcW w:w="1498" w:type="dxa"/>
            <w:vAlign w:val="center"/>
          </w:tcPr>
          <w:p w:rsidR="009F4AD2" w:rsidRPr="009F4AD2" w:rsidRDefault="009F4AD2" w:rsidP="009F4AD2">
            <w:pPr>
              <w:spacing w:after="0" w:line="240" w:lineRule="auto"/>
              <w:jc w:val="center"/>
              <w:rPr>
                <w:rFonts w:ascii="Arial" w:eastAsia="Times New Roman" w:hAnsi="Arial" w:cs="Arial"/>
                <w:b/>
                <w:sz w:val="23"/>
                <w:szCs w:val="23"/>
                <w:lang w:eastAsia="pt-BR"/>
              </w:rPr>
            </w:pPr>
            <w:r w:rsidRPr="009F4AD2">
              <w:rPr>
                <w:rFonts w:ascii="Arial" w:eastAsia="Times New Roman" w:hAnsi="Arial" w:cs="Arial"/>
                <w:b/>
                <w:sz w:val="23"/>
                <w:szCs w:val="23"/>
                <w:lang w:eastAsia="pt-BR"/>
              </w:rPr>
              <w:t xml:space="preserve">Valor </w:t>
            </w:r>
            <w:proofErr w:type="spellStart"/>
            <w:r w:rsidRPr="009F4AD2">
              <w:rPr>
                <w:rFonts w:ascii="Arial" w:eastAsia="Times New Roman" w:hAnsi="Arial" w:cs="Arial"/>
                <w:b/>
                <w:sz w:val="23"/>
                <w:szCs w:val="23"/>
                <w:lang w:eastAsia="pt-BR"/>
              </w:rPr>
              <w:lastRenderedPageBreak/>
              <w:t>Unitario</w:t>
            </w:r>
            <w:proofErr w:type="spellEnd"/>
          </w:p>
        </w:tc>
        <w:tc>
          <w:tcPr>
            <w:tcW w:w="1559" w:type="dxa"/>
            <w:vAlign w:val="center"/>
          </w:tcPr>
          <w:p w:rsidR="009F4AD2" w:rsidRPr="009F4AD2" w:rsidRDefault="009F4AD2" w:rsidP="009F4AD2">
            <w:pPr>
              <w:tabs>
                <w:tab w:val="left" w:pos="1944"/>
              </w:tabs>
              <w:spacing w:after="0" w:line="240" w:lineRule="auto"/>
              <w:ind w:right="72"/>
              <w:jc w:val="center"/>
              <w:rPr>
                <w:rFonts w:ascii="Arial" w:eastAsia="Times New Roman" w:hAnsi="Arial" w:cs="Arial"/>
                <w:b/>
                <w:sz w:val="23"/>
                <w:szCs w:val="23"/>
                <w:lang w:eastAsia="pt-BR"/>
              </w:rPr>
            </w:pPr>
            <w:r w:rsidRPr="009F4AD2">
              <w:rPr>
                <w:rFonts w:ascii="Arial" w:eastAsia="Times New Roman" w:hAnsi="Arial" w:cs="Arial"/>
                <w:b/>
                <w:sz w:val="23"/>
                <w:szCs w:val="23"/>
                <w:lang w:eastAsia="pt-BR"/>
              </w:rPr>
              <w:lastRenderedPageBreak/>
              <w:t>Valor Total</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fldChar w:fldCharType="begin"/>
            </w:r>
            <w:r w:rsidRPr="009F4AD2">
              <w:rPr>
                <w:rFonts w:ascii="Arial" w:eastAsia="Times New Roman" w:hAnsi="Arial" w:cs="Arial"/>
                <w:sz w:val="23"/>
                <w:szCs w:val="23"/>
                <w:lang w:eastAsia="pt-BR"/>
              </w:rPr>
              <w:instrText xml:space="preserve"> MERGEFIELD "SequenciaItem_DentroDeTabela"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10</w:t>
            </w:r>
            <w:r w:rsidRPr="009F4AD2">
              <w:rPr>
                <w:rFonts w:ascii="Arial" w:eastAsia="Times New Roman" w:hAnsi="Arial" w:cs="Arial"/>
                <w:sz w:val="23"/>
                <w:szCs w:val="23"/>
                <w:lang w:eastAsia="pt-BR"/>
              </w:rPr>
              <w:fldChar w:fldCharType="end"/>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fldChar w:fldCharType="begin"/>
            </w:r>
            <w:r w:rsidRPr="009F4AD2">
              <w:rPr>
                <w:rFonts w:ascii="Arial" w:eastAsia="Times New Roman" w:hAnsi="Arial" w:cs="Arial"/>
                <w:sz w:val="23"/>
                <w:szCs w:val="23"/>
                <w:lang w:eastAsia="pt-BR"/>
              </w:rPr>
              <w:instrText xml:space="preserve"> MERGEFIELD "ItensDaLicitação_DentroDeTabela"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ESPECULO VAGINAL INOX COLLIN PEQUENO,  90 X 30 MM: Especulo Collins em aço inox, pequeno, com 10 anos de garantia, Fabricado de acordo com Padrões Internacionais de Qualidade, Normas da ABNT. Registro ABNT</w:t>
            </w:r>
            <w:r w:rsidRPr="009F4AD2">
              <w:rPr>
                <w:rFonts w:ascii="Arial" w:eastAsia="Times New Roman" w:hAnsi="Arial" w:cs="Arial"/>
                <w:sz w:val="23"/>
                <w:szCs w:val="23"/>
                <w:lang w:eastAsia="pt-BR"/>
              </w:rPr>
              <w:fldChar w:fldCharType="end"/>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fldChar w:fldCharType="begin"/>
            </w:r>
            <w:r w:rsidRPr="009F4AD2">
              <w:rPr>
                <w:rFonts w:ascii="Arial" w:eastAsia="Times New Roman" w:hAnsi="Arial" w:cs="Arial"/>
                <w:sz w:val="23"/>
                <w:szCs w:val="23"/>
                <w:lang w:eastAsia="pt-BR"/>
              </w:rPr>
              <w:instrText xml:space="preserve"> MERGEFIELD "ItensDaLicitação_DentroDeTabela"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Abc/Pequeno Inox</w:t>
            </w:r>
            <w:r w:rsidRPr="009F4AD2">
              <w:rPr>
                <w:rFonts w:ascii="Arial" w:eastAsia="Times New Roman" w:hAnsi="Arial" w:cs="Arial"/>
                <w:sz w:val="23"/>
                <w:szCs w:val="23"/>
                <w:lang w:eastAsia="pt-BR"/>
              </w:rPr>
              <w:fldChar w:fldCharType="end"/>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fldChar w:fldCharType="begin"/>
            </w:r>
            <w:r w:rsidRPr="009F4AD2">
              <w:rPr>
                <w:rFonts w:ascii="Arial" w:eastAsia="Times New Roman" w:hAnsi="Arial" w:cs="Arial"/>
                <w:sz w:val="23"/>
                <w:szCs w:val="23"/>
                <w:lang w:eastAsia="pt-BR"/>
              </w:rPr>
              <w:instrText xml:space="preserve"> MERGEFIELD "QuantidadeDosItens_DentroDeTabela"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15,00</w:t>
            </w:r>
            <w:r w:rsidRPr="009F4AD2">
              <w:rPr>
                <w:rFonts w:ascii="Arial" w:eastAsia="Times New Roman" w:hAnsi="Arial" w:cs="Arial"/>
                <w:sz w:val="23"/>
                <w:szCs w:val="23"/>
                <w:lang w:eastAsia="pt-BR"/>
              </w:rPr>
              <w:fldChar w:fldCharType="end"/>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fldChar w:fldCharType="begin"/>
            </w:r>
            <w:r w:rsidRPr="009F4AD2">
              <w:rPr>
                <w:rFonts w:ascii="Arial" w:eastAsia="Times New Roman" w:hAnsi="Arial" w:cs="Arial"/>
                <w:sz w:val="23"/>
                <w:szCs w:val="23"/>
                <w:lang w:eastAsia="pt-BR"/>
              </w:rPr>
              <w:instrText xml:space="preserve"> MERGEFIELD "ValorUnitário_DentroDeTabela"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R$ 35,60</w:t>
            </w:r>
            <w:r w:rsidRPr="009F4AD2">
              <w:rPr>
                <w:rFonts w:ascii="Arial" w:eastAsia="Times New Roman" w:hAnsi="Arial" w:cs="Arial"/>
                <w:sz w:val="23"/>
                <w:szCs w:val="23"/>
                <w:lang w:eastAsia="pt-BR"/>
              </w:rPr>
              <w:fldChar w:fldCharType="end"/>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fldChar w:fldCharType="begin"/>
            </w:r>
            <w:r w:rsidRPr="009F4AD2">
              <w:rPr>
                <w:rFonts w:ascii="Arial" w:eastAsia="Times New Roman" w:hAnsi="Arial" w:cs="Arial"/>
                <w:sz w:val="23"/>
                <w:szCs w:val="23"/>
                <w:lang w:eastAsia="pt-BR"/>
              </w:rPr>
              <w:instrText xml:space="preserve"> MERGEFIELD "ValorTotal_DentroDeTabela" </w:instrText>
            </w:r>
            <w:r w:rsidRPr="009F4AD2">
              <w:rPr>
                <w:rFonts w:ascii="Arial" w:eastAsia="Times New Roman" w:hAnsi="Arial" w:cs="Arial"/>
                <w:sz w:val="23"/>
                <w:szCs w:val="23"/>
                <w:lang w:eastAsia="pt-BR"/>
              </w:rPr>
              <w:fldChar w:fldCharType="separate"/>
            </w:r>
            <w:r w:rsidRPr="009F4AD2">
              <w:rPr>
                <w:rFonts w:ascii="Arial" w:eastAsia="Times New Roman" w:hAnsi="Arial" w:cs="Arial"/>
                <w:sz w:val="23"/>
                <w:szCs w:val="23"/>
                <w:lang w:eastAsia="pt-BR"/>
              </w:rPr>
              <w:t>R$ 534,00</w:t>
            </w:r>
            <w:r w:rsidRPr="009F4AD2">
              <w:rPr>
                <w:rFonts w:ascii="Arial" w:eastAsia="Times New Roman" w:hAnsi="Arial" w:cs="Arial"/>
                <w:sz w:val="23"/>
                <w:szCs w:val="23"/>
                <w:lang w:eastAsia="pt-BR"/>
              </w:rPr>
              <w:fldChar w:fldCharType="end"/>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11</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ESPECULO VAGINAL INOX COLLIN, VIRGEM 75MMX15MM: Especulo Collins em aço inox, 75mmx15mm, com 10 anos de garantia, Fabricado de acordo com Padrões Internacionais de Qualidade, Normas da ABNT. Registro ABNT</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Abc/Virgem Inox</w:t>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15,00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R$ 35,60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R$ 534,00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12</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ESTADIÔMETRO (RÉGUA ANTROPOMÉTRICA): Equipamento portátil, compacto, para medição de comprimento de indivíduos em posição horizontal (deitada). Confeccionado em acrílico, e/ou alumínio, e/ou PVC, e/ou lona plástica, resistente à abrasão, que não absorva a umidade e que possibilite a higienização sem </w:t>
            </w:r>
            <w:proofErr w:type="spellStart"/>
            <w:r w:rsidRPr="009F4AD2">
              <w:rPr>
                <w:rFonts w:ascii="Arial" w:eastAsia="Times New Roman" w:hAnsi="Arial" w:cs="Arial"/>
                <w:sz w:val="23"/>
                <w:szCs w:val="23"/>
                <w:lang w:eastAsia="pt-BR"/>
              </w:rPr>
              <w:t>deteriorização</w:t>
            </w:r>
            <w:proofErr w:type="spellEnd"/>
            <w:r w:rsidRPr="009F4AD2">
              <w:rPr>
                <w:rFonts w:ascii="Arial" w:eastAsia="Times New Roman" w:hAnsi="Arial" w:cs="Arial"/>
                <w:sz w:val="23"/>
                <w:szCs w:val="23"/>
                <w:lang w:eastAsia="pt-BR"/>
              </w:rPr>
              <w:t xml:space="preserve"> da escala de medição. Escala numerada a cada centímetro, com faixa de indicação de 30 cm a 1,0m. Garantia de </w:t>
            </w:r>
            <w:proofErr w:type="gramStart"/>
            <w:r w:rsidRPr="009F4AD2">
              <w:rPr>
                <w:rFonts w:ascii="Arial" w:eastAsia="Times New Roman" w:hAnsi="Arial" w:cs="Arial"/>
                <w:sz w:val="23"/>
                <w:szCs w:val="23"/>
                <w:lang w:eastAsia="pt-BR"/>
              </w:rPr>
              <w:t>1</w:t>
            </w:r>
            <w:proofErr w:type="gramEnd"/>
            <w:r w:rsidRPr="009F4AD2">
              <w:rPr>
                <w:rFonts w:ascii="Arial" w:eastAsia="Times New Roman" w:hAnsi="Arial" w:cs="Arial"/>
                <w:sz w:val="23"/>
                <w:szCs w:val="23"/>
                <w:lang w:eastAsia="pt-BR"/>
              </w:rPr>
              <w:t xml:space="preserve"> (um) ano. Registro na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t>Welmy</w:t>
            </w:r>
            <w:proofErr w:type="spellEnd"/>
            <w:r w:rsidRPr="009F4AD2">
              <w:rPr>
                <w:rFonts w:ascii="Arial" w:eastAsia="Times New Roman" w:hAnsi="Arial" w:cs="Arial"/>
                <w:sz w:val="23"/>
                <w:szCs w:val="23"/>
                <w:lang w:eastAsia="pt-BR"/>
              </w:rPr>
              <w:t>/</w:t>
            </w:r>
            <w:proofErr w:type="spellStart"/>
            <w:r w:rsidRPr="009F4AD2">
              <w:rPr>
                <w:rFonts w:ascii="Arial" w:eastAsia="Times New Roman" w:hAnsi="Arial" w:cs="Arial"/>
                <w:sz w:val="23"/>
                <w:szCs w:val="23"/>
                <w:lang w:eastAsia="pt-BR"/>
              </w:rPr>
              <w:t>Portatil</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R$ 163,00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R$ 326,00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13</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ESTETOSCÓPIO PEDIÁTRICO: Com duas olivas maleáveis de borracha macia ou similar, com sistema de fixação sem rosca Formato duo-</w:t>
            </w:r>
            <w:proofErr w:type="spellStart"/>
            <w:r w:rsidRPr="009F4AD2">
              <w:rPr>
                <w:rFonts w:ascii="Arial" w:eastAsia="Times New Roman" w:hAnsi="Arial" w:cs="Arial"/>
                <w:sz w:val="23"/>
                <w:szCs w:val="23"/>
                <w:lang w:eastAsia="pt-BR"/>
              </w:rPr>
              <w:t>sonic</w:t>
            </w:r>
            <w:proofErr w:type="spellEnd"/>
            <w:r w:rsidRPr="009F4AD2">
              <w:rPr>
                <w:rFonts w:ascii="Arial" w:eastAsia="Times New Roman" w:hAnsi="Arial" w:cs="Arial"/>
                <w:sz w:val="23"/>
                <w:szCs w:val="23"/>
                <w:lang w:eastAsia="pt-BR"/>
              </w:rPr>
              <w:t xml:space="preserve"> que permita ausculta de sons de </w:t>
            </w:r>
            <w:proofErr w:type="gramStart"/>
            <w:r w:rsidRPr="009F4AD2">
              <w:rPr>
                <w:rFonts w:ascii="Arial" w:eastAsia="Times New Roman" w:hAnsi="Arial" w:cs="Arial"/>
                <w:sz w:val="23"/>
                <w:szCs w:val="23"/>
                <w:lang w:eastAsia="pt-BR"/>
              </w:rPr>
              <w:t xml:space="preserve">baixa e alta </w:t>
            </w:r>
            <w:proofErr w:type="spellStart"/>
            <w:r w:rsidRPr="009F4AD2">
              <w:rPr>
                <w:rFonts w:ascii="Arial" w:eastAsia="Times New Roman" w:hAnsi="Arial" w:cs="Arial"/>
                <w:sz w:val="23"/>
                <w:szCs w:val="23"/>
                <w:lang w:eastAsia="pt-BR"/>
              </w:rPr>
              <w:t>freqüência</w:t>
            </w:r>
            <w:proofErr w:type="spellEnd"/>
            <w:proofErr w:type="gramEnd"/>
            <w:r w:rsidRPr="009F4AD2">
              <w:rPr>
                <w:rFonts w:ascii="Arial" w:eastAsia="Times New Roman" w:hAnsi="Arial" w:cs="Arial"/>
                <w:sz w:val="23"/>
                <w:szCs w:val="23"/>
                <w:lang w:eastAsia="pt-BR"/>
              </w:rPr>
              <w:t xml:space="preserve">, com audibilidade de 20 a 500 Hz, podendo ocorrer variação de até 10 Hz para o menor valor e de até 20 Hz para o maior valor. O diafragma deverá possuir uma espessura entre 200 e 350 micra e deverá conter anel não frio flexível e consistente, facilitando sua limpeza. Borda do sino com proteção de borracha macia e consistente. Na extremidade proximal deverá possuir mola na junção dos tubos auriculares, permitindo flexibilidade e </w:t>
            </w:r>
            <w:proofErr w:type="spellStart"/>
            <w:r w:rsidRPr="009F4AD2">
              <w:rPr>
                <w:rFonts w:ascii="Arial" w:eastAsia="Times New Roman" w:hAnsi="Arial" w:cs="Arial"/>
                <w:sz w:val="23"/>
                <w:szCs w:val="23"/>
                <w:lang w:eastAsia="pt-BR"/>
              </w:rPr>
              <w:t>distensibilidade</w:t>
            </w:r>
            <w:proofErr w:type="spellEnd"/>
            <w:r w:rsidRPr="009F4AD2">
              <w:rPr>
                <w:rFonts w:ascii="Arial" w:eastAsia="Times New Roman" w:hAnsi="Arial" w:cs="Arial"/>
                <w:sz w:val="23"/>
                <w:szCs w:val="23"/>
                <w:lang w:eastAsia="pt-BR"/>
              </w:rPr>
              <w:t xml:space="preserve">, proporcionando adaptação suave das olivas nos condutos auditivos externos. Deverá ser entregue em embalagem individual. Garantia de no mínimo um </w:t>
            </w:r>
            <w:r w:rsidRPr="009F4AD2">
              <w:rPr>
                <w:rFonts w:ascii="Arial" w:eastAsia="Times New Roman" w:hAnsi="Arial" w:cs="Arial"/>
                <w:sz w:val="23"/>
                <w:szCs w:val="23"/>
                <w:lang w:eastAsia="pt-BR"/>
              </w:rPr>
              <w:lastRenderedPageBreak/>
              <w:t>(1) ano. Apresentar Registro no MS/ANVISA, Manual e Catálogo em português e assistência técnica local comprovada. Registro MS/ANVISA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lastRenderedPageBreak/>
              <w:t>Advantive</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5,00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R$ 43,90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R$ 219,50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14</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KIT INALAÇÃO ADULTO: Mascara adulto para nebulização em silicone flexível. Copo reservatório com capacidade de 10 ml. Extensão com conector para ar comprimido com 1,5 metros. Registro na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t>Daru</w:t>
            </w:r>
            <w:proofErr w:type="spellEnd"/>
            <w:r w:rsidRPr="009F4AD2">
              <w:rPr>
                <w:rFonts w:ascii="Arial" w:eastAsia="Times New Roman" w:hAnsi="Arial" w:cs="Arial"/>
                <w:sz w:val="23"/>
                <w:szCs w:val="23"/>
                <w:lang w:eastAsia="pt-BR"/>
              </w:rPr>
              <w:t>/Adulto</w:t>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15,00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R$ 4,10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R$ 61,50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15</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KIT INALAÇÃO PEDIÁTRICO: Extensão com conector para ar comprimido com 1,5 metros. Mascara infantil para nebulização em silicone flexível. Copo reservatório com capacidade de 10 ml. Extensão com conector para ar comprimido com 1,5 metros. Registro na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t>Daru</w:t>
            </w:r>
            <w:proofErr w:type="spellEnd"/>
            <w:r w:rsidRPr="009F4AD2">
              <w:rPr>
                <w:rFonts w:ascii="Arial" w:eastAsia="Times New Roman" w:hAnsi="Arial" w:cs="Arial"/>
                <w:sz w:val="23"/>
                <w:szCs w:val="23"/>
                <w:lang w:eastAsia="pt-BR"/>
              </w:rPr>
              <w:t>/</w:t>
            </w:r>
            <w:proofErr w:type="spellStart"/>
            <w:r w:rsidRPr="009F4AD2">
              <w:rPr>
                <w:rFonts w:ascii="Arial" w:eastAsia="Times New Roman" w:hAnsi="Arial" w:cs="Arial"/>
                <w:sz w:val="23"/>
                <w:szCs w:val="23"/>
                <w:lang w:eastAsia="pt-BR"/>
              </w:rPr>
              <w:t>Pediatrico</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15,00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R$ 4,10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R$ 61,50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16</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LANTERNA CLINICA PARA EXAME: Lâmpada de halogênio, iluminação mais clara para destacar a cor real do tecido, construída em estrutura metálica, alimentada por duas pilhas AAA (palito), protetor para lâmpada e ajuste de foco, botão liga/desliga. Medida: 14 cm de comprimento. Registro na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t>Mikatos</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R$ 32,00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R$ 64,00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17</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MESA AUXILIAR PARA MATERIAL GINECOLÓGICO: Tampa e prateleira em chapa de aço inox 20 de acabamento polido, pés em tubo de </w:t>
            </w:r>
            <w:proofErr w:type="gramStart"/>
            <w:r w:rsidRPr="009F4AD2">
              <w:rPr>
                <w:rFonts w:ascii="Arial" w:eastAsia="Times New Roman" w:hAnsi="Arial" w:cs="Arial"/>
                <w:sz w:val="23"/>
                <w:szCs w:val="23"/>
                <w:lang w:eastAsia="pt-BR"/>
              </w:rPr>
              <w:t>1</w:t>
            </w:r>
            <w:proofErr w:type="gramEnd"/>
            <w:r w:rsidRPr="009F4AD2">
              <w:rPr>
                <w:rFonts w:ascii="Arial" w:eastAsia="Times New Roman" w:hAnsi="Arial" w:cs="Arial"/>
                <w:sz w:val="23"/>
                <w:szCs w:val="23"/>
                <w:lang w:eastAsia="pt-BR"/>
              </w:rPr>
              <w:t xml:space="preserve"> X 1,20mm, pés providos de rodas giratórias de 3” de diâmetro com aro de rodas de polietileno, extremidades sem arestas. Fixação da prateleira seja por solda com acabamento liso. Medindo aproximadamente 0,40 X 0,60 X 0,80m. Garantia de 1(um) ano.  Fabricado de acordo com Padrões Internacionais de Qualidade, Normas da ABNT, Apresentar Registro no MS/ANVISA. Registro MS/ANVISA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Levita</w:t>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R$ 275,00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R$ 550,00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18</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MESA DE EXAME GINECOLÓGICO. (CAMA PARA EXAME GINECOLÓGICO TIPO DIVÃ): Estrutura em madeira com espessura mínima de 15 mm, MDF de fabricante certificado, revestido em laminado decorativo, na cor bege. Deverá possuir duas (2) gavetas e uma (1) porta em cada lado, uma (1) porta central com uma prateleira interna. Os </w:t>
            </w:r>
            <w:r w:rsidRPr="009F4AD2">
              <w:rPr>
                <w:rFonts w:ascii="Arial" w:eastAsia="Times New Roman" w:hAnsi="Arial" w:cs="Arial"/>
                <w:sz w:val="23"/>
                <w:szCs w:val="23"/>
                <w:lang w:eastAsia="pt-BR"/>
              </w:rPr>
              <w:lastRenderedPageBreak/>
              <w:t xml:space="preserve">puxadores deverão ser metal e cromados. O revestimento interno do móvel deverá ser do mesmo material da parte externa. As gavetas deverão ser deslizantes, através de corrediças telescópicas. As dobradiças deverão ser 35 </w:t>
            </w:r>
            <w:proofErr w:type="spellStart"/>
            <w:r w:rsidRPr="009F4AD2">
              <w:rPr>
                <w:rFonts w:ascii="Arial" w:eastAsia="Times New Roman" w:hAnsi="Arial" w:cs="Arial"/>
                <w:sz w:val="23"/>
                <w:szCs w:val="23"/>
                <w:lang w:eastAsia="pt-BR"/>
              </w:rPr>
              <w:t>mm.</w:t>
            </w:r>
            <w:proofErr w:type="spellEnd"/>
            <w:r w:rsidRPr="009F4AD2">
              <w:rPr>
                <w:rFonts w:ascii="Arial" w:eastAsia="Times New Roman" w:hAnsi="Arial" w:cs="Arial"/>
                <w:sz w:val="23"/>
                <w:szCs w:val="23"/>
                <w:lang w:eastAsia="pt-BR"/>
              </w:rPr>
              <w:t xml:space="preserve"> O leito deverá ser estofado, revestido em </w:t>
            </w:r>
            <w:proofErr w:type="spellStart"/>
            <w:r w:rsidRPr="009F4AD2">
              <w:rPr>
                <w:rFonts w:ascii="Arial" w:eastAsia="Times New Roman" w:hAnsi="Arial" w:cs="Arial"/>
                <w:sz w:val="23"/>
                <w:szCs w:val="23"/>
                <w:lang w:eastAsia="pt-BR"/>
              </w:rPr>
              <w:t>courvim</w:t>
            </w:r>
            <w:proofErr w:type="spellEnd"/>
            <w:r w:rsidRPr="009F4AD2">
              <w:rPr>
                <w:rFonts w:ascii="Arial" w:eastAsia="Times New Roman" w:hAnsi="Arial" w:cs="Arial"/>
                <w:sz w:val="23"/>
                <w:szCs w:val="23"/>
                <w:lang w:eastAsia="pt-BR"/>
              </w:rPr>
              <w:t xml:space="preserve"> marrom, sendo as partes anterior e posterior do leito ajustável através de cremalheiras duplas, unidas entre si, fabricadas em aço inoxidável, com no mínimo quatro (4) posições. O móvel deverá vir acompanhado de um par de perneiras anatômicas, em poliuretano injetado, que permitam ajuste de altura e com mobilidade </w:t>
            </w:r>
            <w:proofErr w:type="spellStart"/>
            <w:proofErr w:type="gramStart"/>
            <w:r w:rsidRPr="009F4AD2">
              <w:rPr>
                <w:rFonts w:ascii="Arial" w:eastAsia="Times New Roman" w:hAnsi="Arial" w:cs="Arial"/>
                <w:sz w:val="23"/>
                <w:szCs w:val="23"/>
                <w:lang w:eastAsia="pt-BR"/>
              </w:rPr>
              <w:t>antero</w:t>
            </w:r>
            <w:proofErr w:type="gramEnd"/>
            <w:r w:rsidRPr="009F4AD2">
              <w:rPr>
                <w:rFonts w:ascii="Arial" w:eastAsia="Times New Roman" w:hAnsi="Arial" w:cs="Arial"/>
                <w:sz w:val="23"/>
                <w:szCs w:val="23"/>
                <w:lang w:eastAsia="pt-BR"/>
              </w:rPr>
              <w:t>-posterior</w:t>
            </w:r>
            <w:proofErr w:type="spellEnd"/>
            <w:r w:rsidRPr="009F4AD2">
              <w:rPr>
                <w:rFonts w:ascii="Arial" w:eastAsia="Times New Roman" w:hAnsi="Arial" w:cs="Arial"/>
                <w:sz w:val="23"/>
                <w:szCs w:val="23"/>
                <w:lang w:eastAsia="pt-BR"/>
              </w:rPr>
              <w:t xml:space="preserve">. A fixação desta haste deverá ser feita através de uma estrutura com no mínimo 14 X 5,5 cm. Deverá possuir gaveta para escoamento de líquidos, em aço inox e puxador em inox. A gaveta deverá possuir o mesmo tamanho da abertura feito no móvel para a mesma, não podendo ficar espaço para acúmulo de sujeiras. A gaveta fechada não poderá ficar mais do que </w:t>
            </w:r>
            <w:proofErr w:type="gramStart"/>
            <w:r w:rsidRPr="009F4AD2">
              <w:rPr>
                <w:rFonts w:ascii="Arial" w:eastAsia="Times New Roman" w:hAnsi="Arial" w:cs="Arial"/>
                <w:sz w:val="23"/>
                <w:szCs w:val="23"/>
                <w:lang w:eastAsia="pt-BR"/>
              </w:rPr>
              <w:t>2</w:t>
            </w:r>
            <w:proofErr w:type="gramEnd"/>
            <w:r w:rsidRPr="009F4AD2">
              <w:rPr>
                <w:rFonts w:ascii="Arial" w:eastAsia="Times New Roman" w:hAnsi="Arial" w:cs="Arial"/>
                <w:sz w:val="23"/>
                <w:szCs w:val="23"/>
                <w:lang w:eastAsia="pt-BR"/>
              </w:rPr>
              <w:t xml:space="preserve"> cm internamente ao móvel. Dimensões do móvel (variação permitida 5%): Comprimento 1,85m; largura 0,64m; altura 0,76m. Dimensões do estofamento (variação permitida 5%): Comprimento 1,85m; largura 0,64m; altura na cabeceira 0,15m e nos pés e parte central 0,10m. O revestimento estofado deverá apresentar espuma com densidade 28, revestida em </w:t>
            </w:r>
            <w:proofErr w:type="spellStart"/>
            <w:r w:rsidRPr="009F4AD2">
              <w:rPr>
                <w:rFonts w:ascii="Arial" w:eastAsia="Times New Roman" w:hAnsi="Arial" w:cs="Arial"/>
                <w:sz w:val="23"/>
                <w:szCs w:val="23"/>
                <w:lang w:eastAsia="pt-BR"/>
              </w:rPr>
              <w:t>courvim</w:t>
            </w:r>
            <w:proofErr w:type="spellEnd"/>
            <w:r w:rsidRPr="009F4AD2">
              <w:rPr>
                <w:rFonts w:ascii="Arial" w:eastAsia="Times New Roman" w:hAnsi="Arial" w:cs="Arial"/>
                <w:sz w:val="23"/>
                <w:szCs w:val="23"/>
                <w:lang w:eastAsia="pt-BR"/>
              </w:rPr>
              <w:t xml:space="preserve"> soft </w:t>
            </w:r>
            <w:proofErr w:type="gramStart"/>
            <w:r w:rsidRPr="009F4AD2">
              <w:rPr>
                <w:rFonts w:ascii="Arial" w:eastAsia="Times New Roman" w:hAnsi="Arial" w:cs="Arial"/>
                <w:sz w:val="23"/>
                <w:szCs w:val="23"/>
                <w:lang w:eastAsia="pt-BR"/>
              </w:rPr>
              <w:t>8</w:t>
            </w:r>
            <w:proofErr w:type="gramEnd"/>
            <w:r w:rsidRPr="009F4AD2">
              <w:rPr>
                <w:rFonts w:ascii="Arial" w:eastAsia="Times New Roman" w:hAnsi="Arial" w:cs="Arial"/>
                <w:sz w:val="23"/>
                <w:szCs w:val="23"/>
                <w:lang w:eastAsia="pt-BR"/>
              </w:rPr>
              <w:t xml:space="preserve"> marrom. A marca do fabricante deverá vir gravada na maca ou em plaqueta metálica fixada de forma resistente na cama. Garantia de </w:t>
            </w:r>
            <w:proofErr w:type="gramStart"/>
            <w:r w:rsidRPr="009F4AD2">
              <w:rPr>
                <w:rFonts w:ascii="Arial" w:eastAsia="Times New Roman" w:hAnsi="Arial" w:cs="Arial"/>
                <w:sz w:val="23"/>
                <w:szCs w:val="23"/>
                <w:lang w:eastAsia="pt-BR"/>
              </w:rPr>
              <w:t>1</w:t>
            </w:r>
            <w:proofErr w:type="gramEnd"/>
            <w:r w:rsidRPr="009F4AD2">
              <w:rPr>
                <w:rFonts w:ascii="Arial" w:eastAsia="Times New Roman" w:hAnsi="Arial" w:cs="Arial"/>
                <w:sz w:val="23"/>
                <w:szCs w:val="23"/>
                <w:lang w:eastAsia="pt-BR"/>
              </w:rPr>
              <w:t>(um) ano.  Fabricado de acordo com Padrões Internacionais de Qualidade, Normas da ABNT. Registro ABNT</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Levita</w:t>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R$ 1.950,00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R$ 1.950,00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22</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KIT EQUIPAMENTO URGENCIA EQUIPAMENTO</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1-LARINGOSCÓPIO INFANTIL/ADULTO COM CONJUNTO DE LÂMINAS.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2-AMBÚ ADULTO COM MÁSCARAS.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3- AMBÚ INFANTIL COM </w:t>
            </w:r>
            <w:r w:rsidRPr="009F4AD2">
              <w:rPr>
                <w:rFonts w:ascii="Arial" w:eastAsia="Times New Roman" w:hAnsi="Arial" w:cs="Arial"/>
                <w:sz w:val="23"/>
                <w:szCs w:val="23"/>
                <w:lang w:eastAsia="pt-BR"/>
              </w:rPr>
              <w:lastRenderedPageBreak/>
              <w:t>MÁSCARAS.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5-JOGO DE CÂNULAS DE GUEDEL (ADULTO Nº 05, 7 E 9 E INFANTIL</w:t>
            </w:r>
            <w:proofErr w:type="gramStart"/>
            <w:r w:rsidRPr="009F4AD2">
              <w:rPr>
                <w:rFonts w:ascii="Arial" w:eastAsia="Times New Roman" w:hAnsi="Arial" w:cs="Arial"/>
                <w:sz w:val="23"/>
                <w:szCs w:val="23"/>
                <w:lang w:eastAsia="pt-BR"/>
              </w:rPr>
              <w:t xml:space="preserve">  </w:t>
            </w:r>
            <w:proofErr w:type="gramEnd"/>
            <w:r w:rsidRPr="009F4AD2">
              <w:rPr>
                <w:rFonts w:ascii="Arial" w:eastAsia="Times New Roman" w:hAnsi="Arial" w:cs="Arial"/>
                <w:sz w:val="23"/>
                <w:szCs w:val="23"/>
                <w:lang w:eastAsia="pt-BR"/>
              </w:rPr>
              <w:t>Nº 3.5L)</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LARINGOSCÓPIO DE FIBRA ÓPTICA: </w:t>
            </w:r>
            <w:proofErr w:type="gramStart"/>
            <w:r w:rsidRPr="009F4AD2">
              <w:rPr>
                <w:rFonts w:ascii="Arial" w:eastAsia="Times New Roman" w:hAnsi="Arial" w:cs="Arial"/>
                <w:sz w:val="23"/>
                <w:szCs w:val="23"/>
                <w:lang w:eastAsia="pt-BR"/>
              </w:rPr>
              <w:t xml:space="preserve">Descrição básica-Dispositivo médico-hospitalar utilizado para auxiliar na </w:t>
            </w:r>
            <w:proofErr w:type="spellStart"/>
            <w:r w:rsidRPr="009F4AD2">
              <w:rPr>
                <w:rFonts w:ascii="Arial" w:eastAsia="Times New Roman" w:hAnsi="Arial" w:cs="Arial"/>
                <w:sz w:val="23"/>
                <w:szCs w:val="23"/>
                <w:lang w:eastAsia="pt-BR"/>
              </w:rPr>
              <w:t>entubação</w:t>
            </w:r>
            <w:proofErr w:type="spellEnd"/>
            <w:r w:rsidRPr="009F4AD2">
              <w:rPr>
                <w:rFonts w:ascii="Arial" w:eastAsia="Times New Roman" w:hAnsi="Arial" w:cs="Arial"/>
                <w:sz w:val="23"/>
                <w:szCs w:val="23"/>
                <w:lang w:eastAsia="pt-BR"/>
              </w:rPr>
              <w:t xml:space="preserve"> endotraqueal</w:t>
            </w:r>
            <w:proofErr w:type="gramEnd"/>
            <w:r w:rsidRPr="009F4AD2">
              <w:rPr>
                <w:rFonts w:ascii="Arial" w:eastAsia="Times New Roman" w:hAnsi="Arial" w:cs="Arial"/>
                <w:sz w:val="23"/>
                <w:szCs w:val="23"/>
                <w:lang w:eastAsia="pt-BR"/>
              </w:rPr>
              <w:t>.</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Especificações técnicas mínimas: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Conjunto de laringoscópio com cabo em metal recartilhado e alimentação através de pilhas tipo C.</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Lâmpada de LED com vida útil aproximada de 50.000 horas, que proporcione maior luminosidade.</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Lâminas em aço inoxidável com transmissão de luz por fibra óptica.</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Deverá acompanhar quatro lâminas, modelo Macintosh, tamanhos 1, 2, 3 e 4, e quatro lâminas modelo Miller, tamanhos 1, 2, 3 e 4.</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Todas as lâminas deverão ser isentas de pontos de soldas e </w:t>
            </w:r>
            <w:proofErr w:type="spellStart"/>
            <w:r w:rsidRPr="009F4AD2">
              <w:rPr>
                <w:rFonts w:ascii="Arial" w:eastAsia="Times New Roman" w:hAnsi="Arial" w:cs="Arial"/>
                <w:sz w:val="23"/>
                <w:szCs w:val="23"/>
                <w:lang w:eastAsia="pt-BR"/>
              </w:rPr>
              <w:t>autoclaváveis</w:t>
            </w:r>
            <w:proofErr w:type="spellEnd"/>
            <w:r w:rsidRPr="009F4AD2">
              <w:rPr>
                <w:rFonts w:ascii="Arial" w:eastAsia="Times New Roman" w:hAnsi="Arial" w:cs="Arial"/>
                <w:sz w:val="23"/>
                <w:szCs w:val="23"/>
                <w:lang w:eastAsia="pt-BR"/>
              </w:rPr>
              <w:t>.</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As lâminas e os cabos devem possuir sistema codificado verde compatíveis com laringoscópios de fibra óptica padrão internacional.</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Deve acompanhar </w:t>
            </w:r>
            <w:proofErr w:type="gramStart"/>
            <w:r w:rsidRPr="009F4AD2">
              <w:rPr>
                <w:rFonts w:ascii="Arial" w:eastAsia="Times New Roman" w:hAnsi="Arial" w:cs="Arial"/>
                <w:sz w:val="23"/>
                <w:szCs w:val="23"/>
                <w:lang w:eastAsia="pt-BR"/>
              </w:rPr>
              <w:t>um estojo para acondicionar o conjunto, duas lâmpadas sobressalentes e manual de instruções em português</w:t>
            </w:r>
            <w:proofErr w:type="gramEnd"/>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REANIMADOR MANUAL (AMBU) – adulto e infantil -Descrição básica-São balões </w:t>
            </w:r>
            <w:proofErr w:type="spellStart"/>
            <w:proofErr w:type="gramStart"/>
            <w:r w:rsidRPr="009F4AD2">
              <w:rPr>
                <w:rFonts w:ascii="Arial" w:eastAsia="Times New Roman" w:hAnsi="Arial" w:cs="Arial"/>
                <w:sz w:val="23"/>
                <w:szCs w:val="23"/>
                <w:lang w:eastAsia="pt-BR"/>
              </w:rPr>
              <w:t>auto-infláveis</w:t>
            </w:r>
            <w:proofErr w:type="spellEnd"/>
            <w:proofErr w:type="gramEnd"/>
            <w:r w:rsidRPr="009F4AD2">
              <w:rPr>
                <w:rFonts w:ascii="Arial" w:eastAsia="Times New Roman" w:hAnsi="Arial" w:cs="Arial"/>
                <w:sz w:val="23"/>
                <w:szCs w:val="23"/>
                <w:lang w:eastAsia="pt-BR"/>
              </w:rPr>
              <w:t xml:space="preserve"> transparentes que permitem praticar ventilação artificial manual sobre máscara, sobre sonda de </w:t>
            </w:r>
            <w:proofErr w:type="spellStart"/>
            <w:r w:rsidRPr="009F4AD2">
              <w:rPr>
                <w:rFonts w:ascii="Arial" w:eastAsia="Times New Roman" w:hAnsi="Arial" w:cs="Arial"/>
                <w:sz w:val="23"/>
                <w:szCs w:val="23"/>
                <w:lang w:eastAsia="pt-BR"/>
              </w:rPr>
              <w:t>entubação</w:t>
            </w:r>
            <w:proofErr w:type="spellEnd"/>
            <w:r w:rsidRPr="009F4AD2">
              <w:rPr>
                <w:rFonts w:ascii="Arial" w:eastAsia="Times New Roman" w:hAnsi="Arial" w:cs="Arial"/>
                <w:sz w:val="23"/>
                <w:szCs w:val="23"/>
                <w:lang w:eastAsia="pt-BR"/>
              </w:rPr>
              <w:t xml:space="preserve"> ou cânula de traqueostomia, reutilizáveis.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Especificações técnicas mínimas- Aspectos gerais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Reanimador manual em silicone translúcido de alta qualidade, </w:t>
            </w:r>
            <w:proofErr w:type="spellStart"/>
            <w:r w:rsidRPr="009F4AD2">
              <w:rPr>
                <w:rFonts w:ascii="Arial" w:eastAsia="Times New Roman" w:hAnsi="Arial" w:cs="Arial"/>
                <w:sz w:val="23"/>
                <w:szCs w:val="23"/>
                <w:lang w:eastAsia="pt-BR"/>
              </w:rPr>
              <w:t>autoclavável</w:t>
            </w:r>
            <w:proofErr w:type="spellEnd"/>
            <w:r w:rsidRPr="009F4AD2">
              <w:rPr>
                <w:rFonts w:ascii="Arial" w:eastAsia="Times New Roman" w:hAnsi="Arial" w:cs="Arial"/>
                <w:sz w:val="23"/>
                <w:szCs w:val="23"/>
                <w:lang w:eastAsia="pt-BR"/>
              </w:rPr>
              <w:t>, com válvula pop-</w:t>
            </w:r>
            <w:proofErr w:type="gramStart"/>
            <w:r w:rsidRPr="009F4AD2">
              <w:rPr>
                <w:rFonts w:ascii="Arial" w:eastAsia="Times New Roman" w:hAnsi="Arial" w:cs="Arial"/>
                <w:sz w:val="23"/>
                <w:szCs w:val="23"/>
                <w:lang w:eastAsia="pt-BR"/>
              </w:rPr>
              <w:t>off</w:t>
            </w:r>
            <w:proofErr w:type="gramEnd"/>
            <w:r w:rsidRPr="009F4AD2">
              <w:rPr>
                <w:rFonts w:ascii="Arial" w:eastAsia="Times New Roman" w:hAnsi="Arial" w:cs="Arial"/>
                <w:sz w:val="23"/>
                <w:szCs w:val="23"/>
                <w:lang w:eastAsia="pt-BR"/>
              </w:rPr>
              <w:t xml:space="preserve"> de alívio de pressão</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Válvula unidirecional transparente com membrana de segurança na porção anterior, que se conecta a uma máscara transparente removível para visualização da face do paciente.</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Reservatório de oxigênio tipo bolsa, removível, conectado a uma válvula posterior, com entrada suplementar de </w:t>
            </w:r>
            <w:r w:rsidRPr="009F4AD2">
              <w:rPr>
                <w:rFonts w:ascii="Arial" w:eastAsia="Times New Roman" w:hAnsi="Arial" w:cs="Arial"/>
                <w:sz w:val="23"/>
                <w:szCs w:val="23"/>
                <w:lang w:eastAsia="pt-BR"/>
              </w:rPr>
              <w:lastRenderedPageBreak/>
              <w:t>oxigênio e de ar ambiente.</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Capacidades: Adulto, balão </w:t>
            </w:r>
            <w:proofErr w:type="gramStart"/>
            <w:r w:rsidRPr="009F4AD2">
              <w:rPr>
                <w:rFonts w:ascii="Arial" w:eastAsia="Times New Roman" w:hAnsi="Arial" w:cs="Arial"/>
                <w:sz w:val="23"/>
                <w:szCs w:val="23"/>
                <w:lang w:eastAsia="pt-BR"/>
              </w:rPr>
              <w:t>auto inflável</w:t>
            </w:r>
            <w:proofErr w:type="gramEnd"/>
            <w:r w:rsidRPr="009F4AD2">
              <w:rPr>
                <w:rFonts w:ascii="Arial" w:eastAsia="Times New Roman" w:hAnsi="Arial" w:cs="Arial"/>
                <w:sz w:val="23"/>
                <w:szCs w:val="23"/>
                <w:lang w:eastAsia="pt-BR"/>
              </w:rPr>
              <w:t xml:space="preserve"> com volume mínimo de 1.800 ml e reservatório mínimo de 2000 ml; Pediátrico, balão auto inflável com volume mínimo de 500 ml e reservatório mínimo de 2000 ml;</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Deve ser fornecida uma máscara para ventilação para cada unidade, com a seguinte característica: tamanho adulto, máscara rígida transparente com borda maleável de silicone, ou borda inflável; tamanho pediátrico, máscara rígida transparente com borda maleável de silicone, ou borda inflável; Deve cumprir normas ISO 10651-</w:t>
            </w:r>
            <w:proofErr w:type="gramStart"/>
            <w:r w:rsidRPr="009F4AD2">
              <w:rPr>
                <w:rFonts w:ascii="Arial" w:eastAsia="Times New Roman" w:hAnsi="Arial" w:cs="Arial"/>
                <w:sz w:val="23"/>
                <w:szCs w:val="23"/>
                <w:lang w:eastAsia="pt-BR"/>
              </w:rPr>
              <w:t>4:2002</w:t>
            </w:r>
            <w:proofErr w:type="gramEnd"/>
            <w:r w:rsidRPr="009F4AD2">
              <w:rPr>
                <w:rFonts w:ascii="Arial" w:eastAsia="Times New Roman" w:hAnsi="Arial" w:cs="Arial"/>
                <w:sz w:val="23"/>
                <w:szCs w:val="23"/>
                <w:lang w:eastAsia="pt-BR"/>
              </w:rPr>
              <w:t xml:space="preserve"> e ISO 8382; 1988. Deve ser totalmente desmontável para limpeza e esterilização e dobrável para armazenamento; Deve ser compatível com todas as cânulas e tubos endotraqueais. Possuir testes de funcionamento descritos no manual para garantir o bom funcionamento do equipamento sempre que o mesmo for montado. Todas as partes e acessórios devem ser livres de látex.</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CÂNULAS DE ENTUBAÇÃO ENDOTRAQUEAL-Descrição básica-Tubos em PVC, utilizados para controle de vias aéreas, permitindo ventilação artificial e para proteção contra aspiração de secreções, vômitos, etc.</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Especificações técnicas mínimas</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Transparentes, livre de propriedades tóxicas ou irritantes, Com linha radiopaca, superfície lisa, estéreis, Orifício proximal com diâmetro padrão e conexão Standard, e orifício distal. Dotado de </w:t>
            </w:r>
            <w:proofErr w:type="spellStart"/>
            <w:r w:rsidRPr="009F4AD2">
              <w:rPr>
                <w:rFonts w:ascii="Arial" w:eastAsia="Times New Roman" w:hAnsi="Arial" w:cs="Arial"/>
                <w:sz w:val="23"/>
                <w:szCs w:val="23"/>
                <w:lang w:eastAsia="pt-BR"/>
              </w:rPr>
              <w:t>balonete</w:t>
            </w:r>
            <w:proofErr w:type="spellEnd"/>
            <w:r w:rsidRPr="009F4AD2">
              <w:rPr>
                <w:rFonts w:ascii="Arial" w:eastAsia="Times New Roman" w:hAnsi="Arial" w:cs="Arial"/>
                <w:sz w:val="23"/>
                <w:szCs w:val="23"/>
                <w:lang w:eastAsia="pt-BR"/>
              </w:rPr>
              <w:t xml:space="preserve"> distal macio e flexível de alto volume e baixa pressão e </w:t>
            </w:r>
            <w:proofErr w:type="spellStart"/>
            <w:r w:rsidRPr="009F4AD2">
              <w:rPr>
                <w:rFonts w:ascii="Arial" w:eastAsia="Times New Roman" w:hAnsi="Arial" w:cs="Arial"/>
                <w:sz w:val="23"/>
                <w:szCs w:val="23"/>
                <w:lang w:eastAsia="pt-BR"/>
              </w:rPr>
              <w:t>balonete</w:t>
            </w:r>
            <w:proofErr w:type="spellEnd"/>
            <w:r w:rsidRPr="009F4AD2">
              <w:rPr>
                <w:rFonts w:ascii="Arial" w:eastAsia="Times New Roman" w:hAnsi="Arial" w:cs="Arial"/>
                <w:sz w:val="23"/>
                <w:szCs w:val="23"/>
                <w:lang w:eastAsia="pt-BR"/>
              </w:rPr>
              <w:t xml:space="preserve"> piloto com válvula </w:t>
            </w:r>
            <w:proofErr w:type="spellStart"/>
            <w:proofErr w:type="gramStart"/>
            <w:r w:rsidRPr="009F4AD2">
              <w:rPr>
                <w:rFonts w:ascii="Arial" w:eastAsia="Times New Roman" w:hAnsi="Arial" w:cs="Arial"/>
                <w:sz w:val="23"/>
                <w:szCs w:val="23"/>
                <w:lang w:eastAsia="pt-BR"/>
              </w:rPr>
              <w:t>anti-retorno</w:t>
            </w:r>
            <w:proofErr w:type="spellEnd"/>
            <w:proofErr w:type="gramEnd"/>
            <w:r w:rsidRPr="009F4AD2">
              <w:rPr>
                <w:rFonts w:ascii="Arial" w:eastAsia="Times New Roman" w:hAnsi="Arial" w:cs="Arial"/>
                <w:sz w:val="23"/>
                <w:szCs w:val="23"/>
                <w:lang w:eastAsia="pt-BR"/>
              </w:rPr>
              <w:t>. Tamanhos:</w:t>
            </w:r>
            <w:proofErr w:type="gramStart"/>
            <w:r w:rsidRPr="009F4AD2">
              <w:rPr>
                <w:rFonts w:ascii="Arial" w:eastAsia="Times New Roman" w:hAnsi="Arial" w:cs="Arial"/>
                <w:sz w:val="23"/>
                <w:szCs w:val="23"/>
                <w:lang w:eastAsia="pt-BR"/>
              </w:rPr>
              <w:t xml:space="preserve">  </w:t>
            </w:r>
            <w:proofErr w:type="gramEnd"/>
            <w:r w:rsidRPr="009F4AD2">
              <w:rPr>
                <w:rFonts w:ascii="Arial" w:eastAsia="Times New Roman" w:hAnsi="Arial" w:cs="Arial"/>
                <w:sz w:val="23"/>
                <w:szCs w:val="23"/>
                <w:lang w:eastAsia="pt-BR"/>
              </w:rPr>
              <w:t xml:space="preserve">3.5 sem </w:t>
            </w:r>
            <w:proofErr w:type="spellStart"/>
            <w:r w:rsidRPr="009F4AD2">
              <w:rPr>
                <w:rFonts w:ascii="Arial" w:eastAsia="Times New Roman" w:hAnsi="Arial" w:cs="Arial"/>
                <w:sz w:val="23"/>
                <w:szCs w:val="23"/>
                <w:lang w:eastAsia="pt-BR"/>
              </w:rPr>
              <w:t>balonete</w:t>
            </w:r>
            <w:proofErr w:type="spellEnd"/>
            <w:r w:rsidRPr="009F4AD2">
              <w:rPr>
                <w:rFonts w:ascii="Arial" w:eastAsia="Times New Roman" w:hAnsi="Arial" w:cs="Arial"/>
                <w:sz w:val="23"/>
                <w:szCs w:val="23"/>
                <w:lang w:eastAsia="pt-BR"/>
              </w:rPr>
              <w:t xml:space="preserve"> distal. Tamanhos: 5.0,</w:t>
            </w:r>
            <w:proofErr w:type="gramStart"/>
            <w:r w:rsidRPr="009F4AD2">
              <w:rPr>
                <w:rFonts w:ascii="Arial" w:eastAsia="Times New Roman" w:hAnsi="Arial" w:cs="Arial"/>
                <w:sz w:val="23"/>
                <w:szCs w:val="23"/>
                <w:lang w:eastAsia="pt-BR"/>
              </w:rPr>
              <w:t xml:space="preserve">  </w:t>
            </w:r>
            <w:proofErr w:type="gramEnd"/>
            <w:r w:rsidRPr="009F4AD2">
              <w:rPr>
                <w:rFonts w:ascii="Arial" w:eastAsia="Times New Roman" w:hAnsi="Arial" w:cs="Arial"/>
                <w:sz w:val="23"/>
                <w:szCs w:val="23"/>
                <w:lang w:eastAsia="pt-BR"/>
              </w:rPr>
              <w:t xml:space="preserve">7.0,  9.0  com </w:t>
            </w:r>
            <w:proofErr w:type="spellStart"/>
            <w:r w:rsidRPr="009F4AD2">
              <w:rPr>
                <w:rFonts w:ascii="Arial" w:eastAsia="Times New Roman" w:hAnsi="Arial" w:cs="Arial"/>
                <w:sz w:val="23"/>
                <w:szCs w:val="23"/>
                <w:lang w:eastAsia="pt-BR"/>
              </w:rPr>
              <w:t>balonete</w:t>
            </w:r>
            <w:proofErr w:type="spellEnd"/>
            <w:r w:rsidRPr="009F4AD2">
              <w:rPr>
                <w:rFonts w:ascii="Arial" w:eastAsia="Times New Roman" w:hAnsi="Arial" w:cs="Arial"/>
                <w:sz w:val="23"/>
                <w:szCs w:val="23"/>
                <w:lang w:eastAsia="pt-BR"/>
              </w:rPr>
              <w:t>.</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CÂNULA OROFARINGEA (GUEDEL)- Descrição básica-Equipamento médico-hospitalar destinado </w:t>
            </w:r>
            <w:proofErr w:type="gramStart"/>
            <w:r w:rsidRPr="009F4AD2">
              <w:rPr>
                <w:rFonts w:ascii="Arial" w:eastAsia="Times New Roman" w:hAnsi="Arial" w:cs="Arial"/>
                <w:sz w:val="23"/>
                <w:szCs w:val="23"/>
                <w:lang w:eastAsia="pt-BR"/>
              </w:rPr>
              <w:t>a</w:t>
            </w:r>
            <w:proofErr w:type="gramEnd"/>
            <w:r w:rsidRPr="009F4AD2">
              <w:rPr>
                <w:rFonts w:ascii="Arial" w:eastAsia="Times New Roman" w:hAnsi="Arial" w:cs="Arial"/>
                <w:sz w:val="23"/>
                <w:szCs w:val="23"/>
                <w:lang w:eastAsia="pt-BR"/>
              </w:rPr>
              <w:t xml:space="preserve"> manutenção de permeabilidade das vias</w:t>
            </w:r>
          </w:p>
          <w:p w:rsidR="009F4AD2" w:rsidRPr="009F4AD2" w:rsidRDefault="009F4AD2" w:rsidP="009F4AD2">
            <w:pPr>
              <w:spacing w:after="0" w:line="240" w:lineRule="auto"/>
              <w:jc w:val="both"/>
              <w:rPr>
                <w:rFonts w:ascii="Arial" w:eastAsia="Times New Roman" w:hAnsi="Arial" w:cs="Arial"/>
                <w:sz w:val="23"/>
                <w:szCs w:val="23"/>
                <w:lang w:eastAsia="pt-BR"/>
              </w:rPr>
            </w:pPr>
            <w:proofErr w:type="gramStart"/>
            <w:r w:rsidRPr="009F4AD2">
              <w:rPr>
                <w:rFonts w:ascii="Arial" w:eastAsia="Times New Roman" w:hAnsi="Arial" w:cs="Arial"/>
                <w:sz w:val="23"/>
                <w:szCs w:val="23"/>
                <w:lang w:eastAsia="pt-BR"/>
              </w:rPr>
              <w:t>aéreas</w:t>
            </w:r>
            <w:proofErr w:type="gramEnd"/>
            <w:r w:rsidRPr="009F4AD2">
              <w:rPr>
                <w:rFonts w:ascii="Arial" w:eastAsia="Times New Roman" w:hAnsi="Arial" w:cs="Arial"/>
                <w:sz w:val="23"/>
                <w:szCs w:val="23"/>
                <w:lang w:eastAsia="pt-BR"/>
              </w:rPr>
              <w:t xml:space="preserve"> superiores em pacientes com </w:t>
            </w:r>
            <w:r w:rsidRPr="009F4AD2">
              <w:rPr>
                <w:rFonts w:ascii="Arial" w:eastAsia="Times New Roman" w:hAnsi="Arial" w:cs="Arial"/>
                <w:sz w:val="23"/>
                <w:szCs w:val="23"/>
                <w:lang w:eastAsia="pt-BR"/>
              </w:rPr>
              <w:lastRenderedPageBreak/>
              <w:t>rebaixamento de nível de consciência.</w:t>
            </w:r>
          </w:p>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Especificações técnicas mínimas: Fabricada em PVC rígido, atóxico, transparente e inodoro, não flexível à pressão de mordedura; Porção proximal com apoio para lábios ou dentição anterior do paciente; Porção distal encurvada e achatada; Abertura central (luz) com diâmetro adequado à passagem de ar e introdução de sonda de aspiração, Numeração: 1,</w:t>
            </w:r>
            <w:proofErr w:type="gramStart"/>
            <w:r w:rsidRPr="009F4AD2">
              <w:rPr>
                <w:rFonts w:ascii="Arial" w:eastAsia="Times New Roman" w:hAnsi="Arial" w:cs="Arial"/>
                <w:sz w:val="23"/>
                <w:szCs w:val="23"/>
                <w:lang w:eastAsia="pt-BR"/>
              </w:rPr>
              <w:t xml:space="preserve">  </w:t>
            </w:r>
            <w:proofErr w:type="gramEnd"/>
            <w:r w:rsidRPr="009F4AD2">
              <w:rPr>
                <w:rFonts w:ascii="Arial" w:eastAsia="Times New Roman" w:hAnsi="Arial" w:cs="Arial"/>
                <w:sz w:val="23"/>
                <w:szCs w:val="23"/>
                <w:lang w:eastAsia="pt-BR"/>
              </w:rPr>
              <w:t>3,  5. Registro na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lastRenderedPageBreak/>
              <w:t>Oxigel</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R$ 1.685,00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R$ 1.685,00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23</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OXÍMETRO DE PULSO DE MESA: Com tela de cristal liquido e capas de ser </w:t>
            </w:r>
            <w:proofErr w:type="gramStart"/>
            <w:r w:rsidRPr="009F4AD2">
              <w:rPr>
                <w:rFonts w:ascii="Arial" w:eastAsia="Times New Roman" w:hAnsi="Arial" w:cs="Arial"/>
                <w:sz w:val="23"/>
                <w:szCs w:val="23"/>
                <w:lang w:eastAsia="pt-BR"/>
              </w:rPr>
              <w:t>utilizado em qualquer ambiente, com baterias recarregáveis que duram até 8h, tela</w:t>
            </w:r>
            <w:proofErr w:type="gramEnd"/>
            <w:r w:rsidRPr="009F4AD2">
              <w:rPr>
                <w:rFonts w:ascii="Arial" w:eastAsia="Times New Roman" w:hAnsi="Arial" w:cs="Arial"/>
                <w:sz w:val="23"/>
                <w:szCs w:val="23"/>
                <w:lang w:eastAsia="pt-BR"/>
              </w:rPr>
              <w:t xml:space="preserve"> com curva </w:t>
            </w:r>
            <w:proofErr w:type="spellStart"/>
            <w:r w:rsidRPr="009F4AD2">
              <w:rPr>
                <w:rFonts w:ascii="Arial" w:eastAsia="Times New Roman" w:hAnsi="Arial" w:cs="Arial"/>
                <w:sz w:val="23"/>
                <w:szCs w:val="23"/>
                <w:lang w:eastAsia="pt-BR"/>
              </w:rPr>
              <w:t>pletismográfica</w:t>
            </w:r>
            <w:proofErr w:type="spellEnd"/>
            <w:r w:rsidRPr="009F4AD2">
              <w:rPr>
                <w:rFonts w:ascii="Arial" w:eastAsia="Times New Roman" w:hAnsi="Arial" w:cs="Arial"/>
                <w:sz w:val="23"/>
                <w:szCs w:val="23"/>
                <w:lang w:eastAsia="pt-BR"/>
              </w:rPr>
              <w:t xml:space="preserve">, sensor para utilização em pacientes adultos, pediátricos e neonatais. Deve possuir gráfico de barras das ultimas 24h, deve funcionar em110/220 automaticamente. Bateria interna, recarregável, com autonomia mínima de 3h, peso inferior a </w:t>
            </w:r>
            <w:proofErr w:type="gramStart"/>
            <w:r w:rsidRPr="009F4AD2">
              <w:rPr>
                <w:rFonts w:ascii="Arial" w:eastAsia="Times New Roman" w:hAnsi="Arial" w:cs="Arial"/>
                <w:sz w:val="23"/>
                <w:szCs w:val="23"/>
                <w:lang w:eastAsia="pt-BR"/>
              </w:rPr>
              <w:t>3kg</w:t>
            </w:r>
            <w:proofErr w:type="gramEnd"/>
            <w:r w:rsidRPr="009F4AD2">
              <w:rPr>
                <w:rFonts w:ascii="Arial" w:eastAsia="Times New Roman" w:hAnsi="Arial" w:cs="Arial"/>
                <w:sz w:val="23"/>
                <w:szCs w:val="23"/>
                <w:lang w:eastAsia="pt-BR"/>
              </w:rPr>
              <w:t xml:space="preserve"> Além dos acessórios obrigatórios fornecer para cada equipamento 2 sensores - adulto de dedo, 01 sensor - pediátrico de dedo. Limites de leitura e alarmes mínimos: ALARMES: limites ajustáveis e automáticos para </w:t>
            </w:r>
            <w:proofErr w:type="gramStart"/>
            <w:r w:rsidRPr="009F4AD2">
              <w:rPr>
                <w:rFonts w:ascii="Arial" w:eastAsia="Times New Roman" w:hAnsi="Arial" w:cs="Arial"/>
                <w:sz w:val="23"/>
                <w:szCs w:val="23"/>
                <w:lang w:eastAsia="pt-BR"/>
              </w:rPr>
              <w:t>SpO2</w:t>
            </w:r>
            <w:proofErr w:type="gramEnd"/>
            <w:r w:rsidRPr="009F4AD2">
              <w:rPr>
                <w:rFonts w:ascii="Arial" w:eastAsia="Times New Roman" w:hAnsi="Arial" w:cs="Arial"/>
                <w:sz w:val="23"/>
                <w:szCs w:val="23"/>
                <w:lang w:eastAsia="pt-BR"/>
              </w:rPr>
              <w:t xml:space="preserve"> e pulso, máximos e mínimos. Áudio: Volume ajustável, 2 minutos de silencioso ou desligado. Visual: Valores de Spo2 e pulso, e barra de alerta piscarão indicando que algum alarme foi ultrapassado. PULSO: faixa 30-250 </w:t>
            </w:r>
            <w:proofErr w:type="spellStart"/>
            <w:r w:rsidRPr="009F4AD2">
              <w:rPr>
                <w:rFonts w:ascii="Arial" w:eastAsia="Times New Roman" w:hAnsi="Arial" w:cs="Arial"/>
                <w:sz w:val="23"/>
                <w:szCs w:val="23"/>
                <w:lang w:eastAsia="pt-BR"/>
              </w:rPr>
              <w:t>bpm</w:t>
            </w:r>
            <w:proofErr w:type="spellEnd"/>
            <w:r w:rsidRPr="009F4AD2">
              <w:rPr>
                <w:rFonts w:ascii="Arial" w:eastAsia="Times New Roman" w:hAnsi="Arial" w:cs="Arial"/>
                <w:sz w:val="23"/>
                <w:szCs w:val="23"/>
                <w:lang w:eastAsia="pt-BR"/>
              </w:rPr>
              <w:t xml:space="preserve"> PRECISÃO: 2bpm RESOLUÇÃO: 1bpm TEMPO DE MÉDIA: 8 segundos SATURAÇÃO: FAIXA: 0-100% PRECISÃO: 2% RESOLUÇÃO: 1% TEMPO DE MÉDIA: 8 segundos. AUDIO: os alarmes e pulso deverão possuir tonalidade variável com a mudança no valor da saturação&gt; TELA: </w:t>
            </w:r>
            <w:proofErr w:type="gramStart"/>
            <w:r w:rsidRPr="009F4AD2">
              <w:rPr>
                <w:rFonts w:ascii="Arial" w:eastAsia="Times New Roman" w:hAnsi="Arial" w:cs="Arial"/>
                <w:sz w:val="23"/>
                <w:szCs w:val="23"/>
                <w:lang w:eastAsia="pt-BR"/>
              </w:rPr>
              <w:t>Tipo monocromática de catodo frio</w:t>
            </w:r>
            <w:proofErr w:type="gramEnd"/>
            <w:r w:rsidRPr="009F4AD2">
              <w:rPr>
                <w:rFonts w:ascii="Arial" w:eastAsia="Times New Roman" w:hAnsi="Arial" w:cs="Arial"/>
                <w:sz w:val="23"/>
                <w:szCs w:val="23"/>
                <w:lang w:eastAsia="pt-BR"/>
              </w:rPr>
              <w:t xml:space="preserve">. Tamanho da tela: 32 mm x 27 mm (altura x largura) Curva </w:t>
            </w:r>
            <w:proofErr w:type="spellStart"/>
            <w:r w:rsidRPr="009F4AD2">
              <w:rPr>
                <w:rFonts w:ascii="Arial" w:eastAsia="Times New Roman" w:hAnsi="Arial" w:cs="Arial"/>
                <w:sz w:val="23"/>
                <w:szCs w:val="23"/>
                <w:lang w:eastAsia="pt-BR"/>
              </w:rPr>
              <w:t>pletismográfica</w:t>
            </w:r>
            <w:proofErr w:type="spellEnd"/>
            <w:r w:rsidRPr="009F4AD2">
              <w:rPr>
                <w:rFonts w:ascii="Arial" w:eastAsia="Times New Roman" w:hAnsi="Arial" w:cs="Arial"/>
                <w:sz w:val="23"/>
                <w:szCs w:val="23"/>
                <w:lang w:eastAsia="pt-BR"/>
              </w:rPr>
              <w:t xml:space="preserve">: </w:t>
            </w:r>
            <w:proofErr w:type="gramStart"/>
            <w:r w:rsidRPr="009F4AD2">
              <w:rPr>
                <w:rFonts w:ascii="Arial" w:eastAsia="Times New Roman" w:hAnsi="Arial" w:cs="Arial"/>
                <w:sz w:val="23"/>
                <w:szCs w:val="23"/>
                <w:lang w:eastAsia="pt-BR"/>
              </w:rPr>
              <w:t>cristal liquido</w:t>
            </w:r>
            <w:proofErr w:type="gramEnd"/>
            <w:r w:rsidRPr="009F4AD2">
              <w:rPr>
                <w:rFonts w:ascii="Arial" w:eastAsia="Times New Roman" w:hAnsi="Arial" w:cs="Arial"/>
                <w:sz w:val="23"/>
                <w:szCs w:val="23"/>
                <w:lang w:eastAsia="pt-BR"/>
              </w:rPr>
              <w:t>. POSSUIR REGISTRO NA ANVISA.</w:t>
            </w:r>
          </w:p>
          <w:p w:rsidR="009F4AD2" w:rsidRPr="009F4AD2" w:rsidRDefault="009F4AD2" w:rsidP="009F4AD2">
            <w:pPr>
              <w:spacing w:after="0" w:line="240" w:lineRule="auto"/>
              <w:jc w:val="both"/>
              <w:rPr>
                <w:rFonts w:ascii="Arial" w:eastAsia="Times New Roman" w:hAnsi="Arial" w:cs="Arial"/>
                <w:sz w:val="23"/>
                <w:szCs w:val="23"/>
                <w:lang w:eastAsia="pt-BR"/>
              </w:rPr>
            </w:pP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General </w:t>
            </w:r>
            <w:proofErr w:type="spellStart"/>
            <w:r w:rsidRPr="009F4AD2">
              <w:rPr>
                <w:rFonts w:ascii="Arial" w:eastAsia="Times New Roman" w:hAnsi="Arial" w:cs="Arial"/>
                <w:sz w:val="23"/>
                <w:szCs w:val="23"/>
                <w:lang w:eastAsia="pt-BR"/>
              </w:rPr>
              <w:t>Meditech</w:t>
            </w:r>
            <w:proofErr w:type="spellEnd"/>
            <w:r w:rsidRPr="009F4AD2">
              <w:rPr>
                <w:rFonts w:ascii="Arial" w:eastAsia="Times New Roman" w:hAnsi="Arial" w:cs="Arial"/>
                <w:sz w:val="23"/>
                <w:szCs w:val="23"/>
                <w:lang w:eastAsia="pt-BR"/>
              </w:rPr>
              <w:t xml:space="preserve"> G 1b</w:t>
            </w:r>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1,00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R$ 1.890,00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R$ 1.890,00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26</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CANETA DE ALTA ROTAÇÃO: Caneta de alta rotação com cabo </w:t>
            </w:r>
            <w:r w:rsidRPr="009F4AD2">
              <w:rPr>
                <w:rFonts w:ascii="Arial" w:eastAsia="Times New Roman" w:hAnsi="Arial" w:cs="Arial"/>
                <w:sz w:val="23"/>
                <w:szCs w:val="23"/>
                <w:lang w:eastAsia="pt-BR"/>
              </w:rPr>
              <w:lastRenderedPageBreak/>
              <w:t xml:space="preserve">invertido no mesmo sentido da cabeça, aumentando a visibilidade do operador durante o procedimento cirúrgico. Cabeça mediana, angulação de 45º. Alto torque, confeccionada em alumínio </w:t>
            </w:r>
            <w:proofErr w:type="spellStart"/>
            <w:r w:rsidRPr="009F4AD2">
              <w:rPr>
                <w:rFonts w:ascii="Arial" w:eastAsia="Times New Roman" w:hAnsi="Arial" w:cs="Arial"/>
                <w:sz w:val="23"/>
                <w:szCs w:val="23"/>
                <w:lang w:eastAsia="pt-BR"/>
              </w:rPr>
              <w:t>anodizado</w:t>
            </w:r>
            <w:proofErr w:type="spellEnd"/>
            <w:r w:rsidRPr="009F4AD2">
              <w:rPr>
                <w:rFonts w:ascii="Arial" w:eastAsia="Times New Roman" w:hAnsi="Arial" w:cs="Arial"/>
                <w:sz w:val="23"/>
                <w:szCs w:val="23"/>
                <w:lang w:eastAsia="pt-BR"/>
              </w:rPr>
              <w:t>, o que possibilita leveza e excelente acabamento superficial, facilitando a desinfecção; cabeça com linhas arredondadas; baixo nível de ruído; sistema de rolamentos apoiado. Peso g 38 a 44. Rotação (</w:t>
            </w:r>
            <w:proofErr w:type="gramStart"/>
            <w:r w:rsidRPr="009F4AD2">
              <w:rPr>
                <w:rFonts w:ascii="Arial" w:eastAsia="Times New Roman" w:hAnsi="Arial" w:cs="Arial"/>
                <w:sz w:val="23"/>
                <w:szCs w:val="23"/>
                <w:lang w:eastAsia="pt-BR"/>
              </w:rPr>
              <w:t>rpm</w:t>
            </w:r>
            <w:proofErr w:type="gramEnd"/>
            <w:r w:rsidRPr="009F4AD2">
              <w:rPr>
                <w:rFonts w:ascii="Arial" w:eastAsia="Times New Roman" w:hAnsi="Arial" w:cs="Arial"/>
                <w:sz w:val="23"/>
                <w:szCs w:val="23"/>
                <w:lang w:eastAsia="pt-BR"/>
              </w:rPr>
              <w:t>) 0 a 420.000. Fixação da broca (saca broca). Pressão (</w:t>
            </w:r>
            <w:proofErr w:type="spellStart"/>
            <w:r w:rsidRPr="009F4AD2">
              <w:rPr>
                <w:rFonts w:ascii="Arial" w:eastAsia="Times New Roman" w:hAnsi="Arial" w:cs="Arial"/>
                <w:sz w:val="23"/>
                <w:szCs w:val="23"/>
                <w:lang w:eastAsia="pt-BR"/>
              </w:rPr>
              <w:t>psi</w:t>
            </w:r>
            <w:proofErr w:type="spellEnd"/>
            <w:r w:rsidRPr="009F4AD2">
              <w:rPr>
                <w:rFonts w:ascii="Arial" w:eastAsia="Times New Roman" w:hAnsi="Arial" w:cs="Arial"/>
                <w:sz w:val="23"/>
                <w:szCs w:val="23"/>
                <w:lang w:eastAsia="pt-BR"/>
              </w:rPr>
              <w:t xml:space="preserve">) 30 a 40. Consumo de ar (L/min) 42. Consumo de água (ml/min) 42. </w:t>
            </w:r>
            <w:proofErr w:type="spellStart"/>
            <w:r w:rsidRPr="009F4AD2">
              <w:rPr>
                <w:rFonts w:ascii="Arial" w:eastAsia="Times New Roman" w:hAnsi="Arial" w:cs="Arial"/>
                <w:sz w:val="23"/>
                <w:szCs w:val="23"/>
                <w:lang w:eastAsia="pt-BR"/>
              </w:rPr>
              <w:t>Nivel</w:t>
            </w:r>
            <w:proofErr w:type="spellEnd"/>
            <w:r w:rsidRPr="009F4AD2">
              <w:rPr>
                <w:rFonts w:ascii="Arial" w:eastAsia="Times New Roman" w:hAnsi="Arial" w:cs="Arial"/>
                <w:sz w:val="23"/>
                <w:szCs w:val="23"/>
                <w:lang w:eastAsia="pt-BR"/>
              </w:rPr>
              <w:t xml:space="preserve"> sonoro (</w:t>
            </w:r>
            <w:proofErr w:type="gramStart"/>
            <w:r w:rsidRPr="009F4AD2">
              <w:rPr>
                <w:rFonts w:ascii="Arial" w:eastAsia="Times New Roman" w:hAnsi="Arial" w:cs="Arial"/>
                <w:sz w:val="23"/>
                <w:szCs w:val="23"/>
                <w:lang w:eastAsia="pt-BR"/>
              </w:rPr>
              <w:t>dB</w:t>
            </w:r>
            <w:proofErr w:type="gramEnd"/>
            <w:r w:rsidRPr="009F4AD2">
              <w:rPr>
                <w:rFonts w:ascii="Arial" w:eastAsia="Times New Roman" w:hAnsi="Arial" w:cs="Arial"/>
                <w:sz w:val="23"/>
                <w:szCs w:val="23"/>
                <w:lang w:eastAsia="pt-BR"/>
              </w:rPr>
              <w:t>)69 - Registro ANVISA e assistência técnica em todo Estado do Paraná. Registro MS/ANVISA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lastRenderedPageBreak/>
              <w:t>Dx</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5,00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R$ 324,00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R$ 1.620,00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lastRenderedPageBreak/>
              <w:t>27</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CONTRA ÂNGULO: Contra Ângulo </w:t>
            </w:r>
            <w:proofErr w:type="spellStart"/>
            <w:r w:rsidRPr="009F4AD2">
              <w:rPr>
                <w:rFonts w:ascii="Arial" w:eastAsia="Times New Roman" w:hAnsi="Arial" w:cs="Arial"/>
                <w:sz w:val="23"/>
                <w:szCs w:val="23"/>
                <w:lang w:eastAsia="pt-BR"/>
              </w:rPr>
              <w:t>Intra</w:t>
            </w:r>
            <w:proofErr w:type="spellEnd"/>
            <w:r w:rsidRPr="009F4AD2">
              <w:rPr>
                <w:rFonts w:ascii="Arial" w:eastAsia="Times New Roman" w:hAnsi="Arial" w:cs="Arial"/>
                <w:sz w:val="23"/>
                <w:szCs w:val="23"/>
                <w:lang w:eastAsia="pt-BR"/>
              </w:rPr>
              <w:t xml:space="preserve"> MX com refrigeração externa ao corpo, acoplável ao micro motor com sistema </w:t>
            </w:r>
            <w:proofErr w:type="spellStart"/>
            <w:r w:rsidRPr="009F4AD2">
              <w:rPr>
                <w:rFonts w:ascii="Arial" w:eastAsia="Times New Roman" w:hAnsi="Arial" w:cs="Arial"/>
                <w:sz w:val="23"/>
                <w:szCs w:val="23"/>
                <w:lang w:eastAsia="pt-BR"/>
              </w:rPr>
              <w:t>intra</w:t>
            </w:r>
            <w:proofErr w:type="spellEnd"/>
            <w:r w:rsidRPr="009F4AD2">
              <w:rPr>
                <w:rFonts w:ascii="Arial" w:eastAsia="Times New Roman" w:hAnsi="Arial" w:cs="Arial"/>
                <w:sz w:val="23"/>
                <w:szCs w:val="23"/>
                <w:lang w:eastAsia="pt-BR"/>
              </w:rPr>
              <w:t xml:space="preserve"> onde o torque e a rotação são transmitidos à broca através de um conjunto de eixos e engrenagens com rotação de transmissão 1:1. Corpo em alumínio </w:t>
            </w:r>
            <w:proofErr w:type="spellStart"/>
            <w:r w:rsidRPr="009F4AD2">
              <w:rPr>
                <w:rFonts w:ascii="Arial" w:eastAsia="Times New Roman" w:hAnsi="Arial" w:cs="Arial"/>
                <w:sz w:val="23"/>
                <w:szCs w:val="23"/>
                <w:lang w:eastAsia="pt-BR"/>
              </w:rPr>
              <w:t>anodizado</w:t>
            </w:r>
            <w:proofErr w:type="spellEnd"/>
            <w:r w:rsidRPr="009F4AD2">
              <w:rPr>
                <w:rFonts w:ascii="Arial" w:eastAsia="Times New Roman" w:hAnsi="Arial" w:cs="Arial"/>
                <w:sz w:val="23"/>
                <w:szCs w:val="23"/>
                <w:lang w:eastAsia="pt-BR"/>
              </w:rPr>
              <w:t xml:space="preserve">, giro livre de 360° sobre o micro motor, ângulo de 20° graus entre o longo eixo e o pescoço da cabeça, trava da broca por lâmina de aço </w:t>
            </w:r>
            <w:proofErr w:type="spellStart"/>
            <w:r w:rsidRPr="009F4AD2">
              <w:rPr>
                <w:rFonts w:ascii="Arial" w:eastAsia="Times New Roman" w:hAnsi="Arial" w:cs="Arial"/>
                <w:sz w:val="23"/>
                <w:szCs w:val="23"/>
                <w:lang w:eastAsia="pt-BR"/>
              </w:rPr>
              <w:t>deslocável</w:t>
            </w:r>
            <w:proofErr w:type="spellEnd"/>
            <w:r w:rsidRPr="009F4AD2">
              <w:rPr>
                <w:rFonts w:ascii="Arial" w:eastAsia="Times New Roman" w:hAnsi="Arial" w:cs="Arial"/>
                <w:sz w:val="23"/>
                <w:szCs w:val="23"/>
                <w:lang w:eastAsia="pt-BR"/>
              </w:rPr>
              <w:t xml:space="preserve"> lateralmente em ângulo com encaixe para adaptar-se ao canal da broca, tamanho </w:t>
            </w:r>
            <w:proofErr w:type="spellStart"/>
            <w:r w:rsidRPr="009F4AD2">
              <w:rPr>
                <w:rFonts w:ascii="Arial" w:eastAsia="Times New Roman" w:hAnsi="Arial" w:cs="Arial"/>
                <w:sz w:val="23"/>
                <w:szCs w:val="23"/>
                <w:lang w:eastAsia="pt-BR"/>
              </w:rPr>
              <w:t>co</w:t>
            </w:r>
            <w:proofErr w:type="spellEnd"/>
            <w:r w:rsidRPr="009F4AD2">
              <w:rPr>
                <w:rFonts w:ascii="Arial" w:eastAsia="Times New Roman" w:hAnsi="Arial" w:cs="Arial"/>
                <w:sz w:val="23"/>
                <w:szCs w:val="23"/>
                <w:lang w:eastAsia="pt-BR"/>
              </w:rPr>
              <w:t xml:space="preserve"> Especificações: Spray: Com spray externo ao corpo, Conexão: INTRA, Velocidade: 3.000 a 20.000 </w:t>
            </w:r>
            <w:proofErr w:type="gramStart"/>
            <w:r w:rsidRPr="009F4AD2">
              <w:rPr>
                <w:rFonts w:ascii="Arial" w:eastAsia="Times New Roman" w:hAnsi="Arial" w:cs="Arial"/>
                <w:sz w:val="23"/>
                <w:szCs w:val="23"/>
                <w:lang w:eastAsia="pt-BR"/>
              </w:rPr>
              <w:t>rpm</w:t>
            </w:r>
            <w:proofErr w:type="gramEnd"/>
            <w:r w:rsidRPr="009F4AD2">
              <w:rPr>
                <w:rFonts w:ascii="Arial" w:eastAsia="Times New Roman" w:hAnsi="Arial" w:cs="Arial"/>
                <w:sz w:val="23"/>
                <w:szCs w:val="23"/>
                <w:lang w:eastAsia="pt-BR"/>
              </w:rPr>
              <w:t xml:space="preserve"> com reversão, Pressão Ar:60 a 80 (PSI), Consumo de ar: 65 (L/min), Razão de Transmissão de velocidade: 1:1, </w:t>
            </w:r>
            <w:proofErr w:type="spellStart"/>
            <w:r w:rsidRPr="009F4AD2">
              <w:rPr>
                <w:rFonts w:ascii="Arial" w:eastAsia="Times New Roman" w:hAnsi="Arial" w:cs="Arial"/>
                <w:sz w:val="23"/>
                <w:szCs w:val="23"/>
                <w:lang w:eastAsia="pt-BR"/>
              </w:rPr>
              <w:t>Autoclavável</w:t>
            </w:r>
            <w:proofErr w:type="spellEnd"/>
            <w:r w:rsidRPr="009F4AD2">
              <w:rPr>
                <w:rFonts w:ascii="Arial" w:eastAsia="Times New Roman" w:hAnsi="Arial" w:cs="Arial"/>
                <w:sz w:val="23"/>
                <w:szCs w:val="23"/>
                <w:lang w:eastAsia="pt-BR"/>
              </w:rPr>
              <w:t xml:space="preserve">: 135°C, Peso: 90 g, Ruído: 70 </w:t>
            </w:r>
            <w:proofErr w:type="spellStart"/>
            <w:r w:rsidRPr="009F4AD2">
              <w:rPr>
                <w:rFonts w:ascii="Arial" w:eastAsia="Times New Roman" w:hAnsi="Arial" w:cs="Arial"/>
                <w:sz w:val="23"/>
                <w:szCs w:val="23"/>
                <w:lang w:eastAsia="pt-BR"/>
              </w:rPr>
              <w:t>dbs</w:t>
            </w:r>
            <w:proofErr w:type="spellEnd"/>
            <w:r w:rsidRPr="009F4AD2">
              <w:rPr>
                <w:rFonts w:ascii="Arial" w:eastAsia="Times New Roman" w:hAnsi="Arial" w:cs="Arial"/>
                <w:sz w:val="23"/>
                <w:szCs w:val="23"/>
                <w:lang w:eastAsia="pt-BR"/>
              </w:rPr>
              <w:t>. Registro ANVISA e assistência técnica em todo Estado do Paraná. Registro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t>Dx</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R$ 319,00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R$ 638,00</w:t>
            </w:r>
          </w:p>
        </w:tc>
      </w:tr>
      <w:tr w:rsidR="009F4AD2" w:rsidRPr="009F4AD2" w:rsidTr="009F4AD2">
        <w:tc>
          <w:tcPr>
            <w:tcW w:w="716"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28</w:t>
            </w:r>
          </w:p>
        </w:tc>
        <w:tc>
          <w:tcPr>
            <w:tcW w:w="4212" w:type="dxa"/>
            <w:vAlign w:val="center"/>
          </w:tcPr>
          <w:p w:rsidR="009F4AD2" w:rsidRPr="009F4AD2" w:rsidRDefault="009F4AD2" w:rsidP="009F4AD2">
            <w:pPr>
              <w:spacing w:after="0" w:line="240" w:lineRule="auto"/>
              <w:jc w:val="both"/>
              <w:rPr>
                <w:rFonts w:ascii="Arial" w:eastAsia="Times New Roman" w:hAnsi="Arial" w:cs="Arial"/>
                <w:sz w:val="23"/>
                <w:szCs w:val="23"/>
                <w:lang w:eastAsia="pt-BR"/>
              </w:rPr>
            </w:pPr>
            <w:r w:rsidRPr="009F4AD2">
              <w:rPr>
                <w:rFonts w:ascii="Arial" w:eastAsia="Times New Roman" w:hAnsi="Arial" w:cs="Arial"/>
                <w:sz w:val="23"/>
                <w:szCs w:val="23"/>
                <w:lang w:eastAsia="pt-BR"/>
              </w:rPr>
              <w:t xml:space="preserve">MICROMOTOR: Micro Motor </w:t>
            </w:r>
            <w:proofErr w:type="spellStart"/>
            <w:r w:rsidRPr="009F4AD2">
              <w:rPr>
                <w:rFonts w:ascii="Arial" w:eastAsia="Times New Roman" w:hAnsi="Arial" w:cs="Arial"/>
                <w:sz w:val="23"/>
                <w:szCs w:val="23"/>
                <w:lang w:eastAsia="pt-BR"/>
              </w:rPr>
              <w:t>Intra</w:t>
            </w:r>
            <w:proofErr w:type="spellEnd"/>
            <w:r w:rsidRPr="009F4AD2">
              <w:rPr>
                <w:rFonts w:ascii="Arial" w:eastAsia="Times New Roman" w:hAnsi="Arial" w:cs="Arial"/>
                <w:sz w:val="23"/>
                <w:szCs w:val="23"/>
                <w:lang w:eastAsia="pt-BR"/>
              </w:rPr>
              <w:t xml:space="preserve"> com refrigeração; spray externo através de mangueira </w:t>
            </w:r>
            <w:proofErr w:type="spellStart"/>
            <w:r w:rsidRPr="009F4AD2">
              <w:rPr>
                <w:rFonts w:ascii="Arial" w:eastAsia="Times New Roman" w:hAnsi="Arial" w:cs="Arial"/>
                <w:sz w:val="23"/>
                <w:szCs w:val="23"/>
                <w:lang w:eastAsia="pt-BR"/>
              </w:rPr>
              <w:t>siliconizada</w:t>
            </w:r>
            <w:proofErr w:type="spellEnd"/>
            <w:r w:rsidRPr="009F4AD2">
              <w:rPr>
                <w:rFonts w:ascii="Arial" w:eastAsia="Times New Roman" w:hAnsi="Arial" w:cs="Arial"/>
                <w:sz w:val="23"/>
                <w:szCs w:val="23"/>
                <w:lang w:eastAsia="pt-BR"/>
              </w:rPr>
              <w:t xml:space="preserve">. Confeccionado em alumínio </w:t>
            </w:r>
            <w:proofErr w:type="spellStart"/>
            <w:r w:rsidRPr="009F4AD2">
              <w:rPr>
                <w:rFonts w:ascii="Arial" w:eastAsia="Times New Roman" w:hAnsi="Arial" w:cs="Arial"/>
                <w:sz w:val="23"/>
                <w:szCs w:val="23"/>
                <w:lang w:eastAsia="pt-BR"/>
              </w:rPr>
              <w:t>anodizado</w:t>
            </w:r>
            <w:proofErr w:type="spellEnd"/>
            <w:r w:rsidRPr="009F4AD2">
              <w:rPr>
                <w:rFonts w:ascii="Arial" w:eastAsia="Times New Roman" w:hAnsi="Arial" w:cs="Arial"/>
                <w:sz w:val="23"/>
                <w:szCs w:val="23"/>
                <w:lang w:eastAsia="pt-BR"/>
              </w:rPr>
              <w:t xml:space="preserve">, o que possibilita leveza e excelente acabamento superficial, facilitando a assepsia e desinfecção. Sistema </w:t>
            </w:r>
            <w:proofErr w:type="spellStart"/>
            <w:r w:rsidRPr="009F4AD2">
              <w:rPr>
                <w:rFonts w:ascii="Arial" w:eastAsia="Times New Roman" w:hAnsi="Arial" w:cs="Arial"/>
                <w:sz w:val="23"/>
                <w:szCs w:val="23"/>
                <w:lang w:eastAsia="pt-BR"/>
              </w:rPr>
              <w:t>intra</w:t>
            </w:r>
            <w:proofErr w:type="spellEnd"/>
            <w:r w:rsidRPr="009F4AD2">
              <w:rPr>
                <w:rFonts w:ascii="Arial" w:eastAsia="Times New Roman" w:hAnsi="Arial" w:cs="Arial"/>
                <w:sz w:val="23"/>
                <w:szCs w:val="23"/>
                <w:lang w:eastAsia="pt-BR"/>
              </w:rPr>
              <w:t xml:space="preserve"> de encaixe rápido, permitindo o giro de 360° das peças acopladas. Conexão tipo </w:t>
            </w:r>
            <w:proofErr w:type="spellStart"/>
            <w:r w:rsidRPr="009F4AD2">
              <w:rPr>
                <w:rFonts w:ascii="Arial" w:eastAsia="Times New Roman" w:hAnsi="Arial" w:cs="Arial"/>
                <w:sz w:val="23"/>
                <w:szCs w:val="23"/>
                <w:lang w:eastAsia="pt-BR"/>
              </w:rPr>
              <w:t>borden</w:t>
            </w:r>
            <w:proofErr w:type="spellEnd"/>
            <w:r w:rsidRPr="009F4AD2">
              <w:rPr>
                <w:rFonts w:ascii="Arial" w:eastAsia="Times New Roman" w:hAnsi="Arial" w:cs="Arial"/>
                <w:sz w:val="23"/>
                <w:szCs w:val="23"/>
                <w:lang w:eastAsia="pt-BR"/>
              </w:rPr>
              <w:t xml:space="preserve"> </w:t>
            </w:r>
            <w:r w:rsidRPr="009F4AD2">
              <w:rPr>
                <w:rFonts w:ascii="Arial" w:eastAsia="Times New Roman" w:hAnsi="Arial" w:cs="Arial"/>
                <w:sz w:val="23"/>
                <w:szCs w:val="23"/>
                <w:lang w:eastAsia="pt-BR"/>
              </w:rPr>
              <w:lastRenderedPageBreak/>
              <w:t xml:space="preserve">(universal </w:t>
            </w:r>
            <w:proofErr w:type="gramStart"/>
            <w:r w:rsidRPr="009F4AD2">
              <w:rPr>
                <w:rFonts w:ascii="Arial" w:eastAsia="Times New Roman" w:hAnsi="Arial" w:cs="Arial"/>
                <w:sz w:val="23"/>
                <w:szCs w:val="23"/>
                <w:lang w:eastAsia="pt-BR"/>
              </w:rPr>
              <w:t>2</w:t>
            </w:r>
            <w:proofErr w:type="gramEnd"/>
            <w:r w:rsidRPr="009F4AD2">
              <w:rPr>
                <w:rFonts w:ascii="Arial" w:eastAsia="Times New Roman" w:hAnsi="Arial" w:cs="Arial"/>
                <w:sz w:val="23"/>
                <w:szCs w:val="23"/>
                <w:lang w:eastAsia="pt-BR"/>
              </w:rPr>
              <w:t xml:space="preserve"> furos); velocidade (rotação) de 3.000 a 20.000 rpm. Possui anel giratório acoplado ao corpo que permite a reversão da rotação, baixo nível de ruído; </w:t>
            </w:r>
            <w:proofErr w:type="spellStart"/>
            <w:r w:rsidRPr="009F4AD2">
              <w:rPr>
                <w:rFonts w:ascii="Arial" w:eastAsia="Times New Roman" w:hAnsi="Arial" w:cs="Arial"/>
                <w:sz w:val="23"/>
                <w:szCs w:val="23"/>
                <w:lang w:eastAsia="pt-BR"/>
              </w:rPr>
              <w:t>autoclavável</w:t>
            </w:r>
            <w:proofErr w:type="spellEnd"/>
            <w:r w:rsidRPr="009F4AD2">
              <w:rPr>
                <w:rFonts w:ascii="Arial" w:eastAsia="Times New Roman" w:hAnsi="Arial" w:cs="Arial"/>
                <w:sz w:val="23"/>
                <w:szCs w:val="23"/>
                <w:lang w:eastAsia="pt-BR"/>
              </w:rPr>
              <w:t xml:space="preserve"> até 135°C por mais de 1000 ciclos. Especificações: Spray: Com spray externo ao corpo. Conexão: INTRA. Velocidade: 3.000 a 20.000 </w:t>
            </w:r>
            <w:proofErr w:type="gramStart"/>
            <w:r w:rsidRPr="009F4AD2">
              <w:rPr>
                <w:rFonts w:ascii="Arial" w:eastAsia="Times New Roman" w:hAnsi="Arial" w:cs="Arial"/>
                <w:sz w:val="23"/>
                <w:szCs w:val="23"/>
                <w:lang w:eastAsia="pt-BR"/>
              </w:rPr>
              <w:t>rpm</w:t>
            </w:r>
            <w:proofErr w:type="gramEnd"/>
            <w:r w:rsidRPr="009F4AD2">
              <w:rPr>
                <w:rFonts w:ascii="Arial" w:eastAsia="Times New Roman" w:hAnsi="Arial" w:cs="Arial"/>
                <w:sz w:val="23"/>
                <w:szCs w:val="23"/>
                <w:lang w:eastAsia="pt-BR"/>
              </w:rPr>
              <w:t xml:space="preserve">, com reversão. Pressão Ar: 60 a 80 (PSI.) Consumo de ar: 65 (L/min). Razão de Transmissão de velocidade: 1:1. </w:t>
            </w:r>
            <w:proofErr w:type="spellStart"/>
            <w:r w:rsidRPr="009F4AD2">
              <w:rPr>
                <w:rFonts w:ascii="Arial" w:eastAsia="Times New Roman" w:hAnsi="Arial" w:cs="Arial"/>
                <w:sz w:val="23"/>
                <w:szCs w:val="23"/>
                <w:lang w:eastAsia="pt-BR"/>
              </w:rPr>
              <w:t>Autoclavável</w:t>
            </w:r>
            <w:proofErr w:type="spellEnd"/>
            <w:r w:rsidRPr="009F4AD2">
              <w:rPr>
                <w:rFonts w:ascii="Arial" w:eastAsia="Times New Roman" w:hAnsi="Arial" w:cs="Arial"/>
                <w:sz w:val="23"/>
                <w:szCs w:val="23"/>
                <w:lang w:eastAsia="pt-BR"/>
              </w:rPr>
              <w:t xml:space="preserve">: 135°C, Peso: 90 g, Ruído: 70 </w:t>
            </w:r>
            <w:proofErr w:type="spellStart"/>
            <w:proofErr w:type="gramStart"/>
            <w:r w:rsidRPr="009F4AD2">
              <w:rPr>
                <w:rFonts w:ascii="Arial" w:eastAsia="Times New Roman" w:hAnsi="Arial" w:cs="Arial"/>
                <w:sz w:val="23"/>
                <w:szCs w:val="23"/>
                <w:lang w:eastAsia="pt-BR"/>
              </w:rPr>
              <w:t>dbs</w:t>
            </w:r>
            <w:proofErr w:type="spellEnd"/>
            <w:proofErr w:type="gramEnd"/>
            <w:r w:rsidRPr="009F4AD2">
              <w:rPr>
                <w:rFonts w:ascii="Arial" w:eastAsia="Times New Roman" w:hAnsi="Arial" w:cs="Arial"/>
                <w:sz w:val="23"/>
                <w:szCs w:val="23"/>
                <w:lang w:eastAsia="pt-BR"/>
              </w:rPr>
              <w:t>. Registro ANVISA e assistência técnica em todo Estado do Paraná. Registro ANVISA</w:t>
            </w:r>
          </w:p>
        </w:tc>
        <w:tc>
          <w:tcPr>
            <w:tcW w:w="1560"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proofErr w:type="spellStart"/>
            <w:r w:rsidRPr="009F4AD2">
              <w:rPr>
                <w:rFonts w:ascii="Arial" w:eastAsia="Times New Roman" w:hAnsi="Arial" w:cs="Arial"/>
                <w:sz w:val="23"/>
                <w:szCs w:val="23"/>
                <w:lang w:eastAsia="pt-BR"/>
              </w:rPr>
              <w:lastRenderedPageBreak/>
              <w:t>Dx</w:t>
            </w:r>
            <w:proofErr w:type="spellEnd"/>
          </w:p>
        </w:tc>
        <w:tc>
          <w:tcPr>
            <w:tcW w:w="911"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2,00</w:t>
            </w:r>
          </w:p>
        </w:tc>
        <w:tc>
          <w:tcPr>
            <w:tcW w:w="1498" w:type="dxa"/>
            <w:vAlign w:val="center"/>
          </w:tcPr>
          <w:p w:rsidR="009F4AD2" w:rsidRPr="009F4AD2" w:rsidRDefault="009F4AD2" w:rsidP="009F4AD2">
            <w:pPr>
              <w:spacing w:after="0" w:line="240" w:lineRule="auto"/>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R$ 299,00</w:t>
            </w:r>
          </w:p>
        </w:tc>
        <w:tc>
          <w:tcPr>
            <w:tcW w:w="1559" w:type="dxa"/>
            <w:vAlign w:val="center"/>
          </w:tcPr>
          <w:p w:rsidR="009F4AD2" w:rsidRPr="009F4AD2" w:rsidRDefault="009F4AD2" w:rsidP="009F4AD2">
            <w:pPr>
              <w:spacing w:after="0" w:line="240" w:lineRule="auto"/>
              <w:ind w:right="72"/>
              <w:jc w:val="center"/>
              <w:rPr>
                <w:rFonts w:ascii="Arial" w:eastAsia="Times New Roman" w:hAnsi="Arial" w:cs="Arial"/>
                <w:sz w:val="23"/>
                <w:szCs w:val="23"/>
                <w:lang w:eastAsia="pt-BR"/>
              </w:rPr>
            </w:pPr>
            <w:r w:rsidRPr="009F4AD2">
              <w:rPr>
                <w:rFonts w:ascii="Arial" w:eastAsia="Times New Roman" w:hAnsi="Arial" w:cs="Arial"/>
                <w:sz w:val="23"/>
                <w:szCs w:val="23"/>
                <w:lang w:eastAsia="pt-BR"/>
              </w:rPr>
              <w:t>R$ 598,00</w:t>
            </w:r>
          </w:p>
        </w:tc>
      </w:tr>
    </w:tbl>
    <w:p w:rsidR="006109CE" w:rsidRPr="009F4AD2" w:rsidRDefault="006109CE">
      <w:pPr>
        <w:rPr>
          <w:rFonts w:ascii="Arial" w:hAnsi="Arial" w:cs="Arial"/>
          <w:sz w:val="23"/>
          <w:szCs w:val="23"/>
        </w:rPr>
      </w:pPr>
    </w:p>
    <w:p w:rsidR="006109CE" w:rsidRPr="009F4AD2" w:rsidRDefault="006109CE">
      <w:pPr>
        <w:rPr>
          <w:rFonts w:ascii="Arial" w:hAnsi="Arial" w:cs="Arial"/>
          <w:sz w:val="23"/>
          <w:szCs w:val="23"/>
        </w:rPr>
      </w:pPr>
    </w:p>
    <w:sectPr w:rsidR="006109CE" w:rsidRPr="009F4AD2"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F6" w:rsidRDefault="00F86CF6" w:rsidP="00756C0D">
      <w:pPr>
        <w:spacing w:after="0" w:line="240" w:lineRule="auto"/>
      </w:pPr>
      <w:r>
        <w:separator/>
      </w:r>
    </w:p>
  </w:endnote>
  <w:endnote w:type="continuationSeparator" w:id="0">
    <w:p w:rsidR="00F86CF6" w:rsidRDefault="00F86CF6"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549CD">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5018E6">
      <w:rPr>
        <w:rFonts w:ascii="Times New Roman" w:eastAsia="Times New Roman" w:hAnsi="Times New Roman" w:cs="Times New Roman"/>
        <w:sz w:val="24"/>
        <w:szCs w:val="24"/>
        <w:lang w:eastAsia="pt-BR"/>
      </w:rPr>
      <w:t>17</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F6" w:rsidRDefault="00F86CF6" w:rsidP="00756C0D">
      <w:pPr>
        <w:spacing w:after="0" w:line="240" w:lineRule="auto"/>
      </w:pPr>
      <w:r>
        <w:separator/>
      </w:r>
    </w:p>
  </w:footnote>
  <w:footnote w:type="continuationSeparator" w:id="0">
    <w:p w:rsidR="00F86CF6" w:rsidRDefault="00F86CF6"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F86CF6"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40883847"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151C0D"/>
    <w:rsid w:val="001B484A"/>
    <w:rsid w:val="005018E6"/>
    <w:rsid w:val="00580273"/>
    <w:rsid w:val="006109CE"/>
    <w:rsid w:val="00756C0D"/>
    <w:rsid w:val="00767E9C"/>
    <w:rsid w:val="00791315"/>
    <w:rsid w:val="008549CD"/>
    <w:rsid w:val="009F4AD2"/>
    <w:rsid w:val="00A54592"/>
    <w:rsid w:val="00AC2F77"/>
    <w:rsid w:val="00B135B8"/>
    <w:rsid w:val="00B233BA"/>
    <w:rsid w:val="00F51193"/>
    <w:rsid w:val="00F86CF6"/>
    <w:rsid w:val="00F9325E"/>
    <w:rsid w:val="00FA0F1A"/>
    <w:rsid w:val="00FB4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6968</Words>
  <Characters>37630</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2016-11-17T12:31:00Z</cp:lastPrinted>
  <dcterms:created xsi:type="dcterms:W3CDTF">2016-11-01T10:58:00Z</dcterms:created>
  <dcterms:modified xsi:type="dcterms:W3CDTF">2016-11-17T12:31:00Z</dcterms:modified>
</cp:coreProperties>
</file>