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15" w:rsidRPr="00051515" w:rsidRDefault="00051515" w:rsidP="0005151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bookmarkStart w:id="0" w:name="_GoBack"/>
      <w:bookmarkEnd w:id="0"/>
      <w:r w:rsidRPr="00051515">
        <w:rPr>
          <w:rFonts w:ascii="Times New Roman" w:eastAsia="Times New Roman" w:hAnsi="Times New Roman" w:cs="Times New Roman"/>
          <w:b/>
          <w:bCs/>
          <w:sz w:val="23"/>
          <w:szCs w:val="23"/>
          <w:lang w:eastAsia="pt-BR"/>
        </w:rPr>
        <w:t>ATA DE REGISTRO DE PR</w:t>
      </w:r>
      <w:r w:rsidRPr="00051515">
        <w:rPr>
          <w:rFonts w:ascii="Times New Roman" w:eastAsia="Times New Roman" w:hAnsi="Times New Roman" w:cs="Times New Roman"/>
          <w:b/>
          <w:bCs/>
          <w:spacing w:val="1"/>
          <w:sz w:val="23"/>
          <w:szCs w:val="23"/>
          <w:lang w:eastAsia="pt-BR"/>
        </w:rPr>
        <w:t>E</w:t>
      </w:r>
      <w:r w:rsidRPr="00051515">
        <w:rPr>
          <w:rFonts w:ascii="Times New Roman" w:eastAsia="Times New Roman" w:hAnsi="Times New Roman" w:cs="Times New Roman"/>
          <w:b/>
          <w:bCs/>
          <w:spacing w:val="-1"/>
          <w:sz w:val="23"/>
          <w:szCs w:val="23"/>
          <w:lang w:eastAsia="pt-BR"/>
        </w:rPr>
        <w:t>Ç</w:t>
      </w:r>
      <w:r w:rsidRPr="00051515">
        <w:rPr>
          <w:rFonts w:ascii="Times New Roman" w:eastAsia="Times New Roman" w:hAnsi="Times New Roman" w:cs="Times New Roman"/>
          <w:b/>
          <w:bCs/>
          <w:sz w:val="23"/>
          <w:szCs w:val="23"/>
          <w:lang w:eastAsia="pt-BR"/>
        </w:rPr>
        <w:t>O</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E526D5" w:rsidRDefault="00051515" w:rsidP="0005151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sz w:val="23"/>
          <w:szCs w:val="23"/>
          <w:lang w:eastAsia="pt-BR"/>
        </w:rPr>
        <w:t>CONCORRÊNCIA PARA R</w:t>
      </w:r>
      <w:r w:rsidRPr="00051515">
        <w:rPr>
          <w:rFonts w:ascii="Times New Roman" w:eastAsia="Times New Roman" w:hAnsi="Times New Roman" w:cs="Times New Roman"/>
          <w:spacing w:val="-1"/>
          <w:sz w:val="23"/>
          <w:szCs w:val="23"/>
          <w:lang w:eastAsia="pt-BR"/>
        </w:rPr>
        <w:t>E</w:t>
      </w:r>
      <w:r w:rsidRPr="00051515">
        <w:rPr>
          <w:rFonts w:ascii="Times New Roman" w:eastAsia="Times New Roman" w:hAnsi="Times New Roman" w:cs="Times New Roman"/>
          <w:sz w:val="23"/>
          <w:szCs w:val="23"/>
          <w:lang w:eastAsia="pt-BR"/>
        </w:rPr>
        <w:t>GISTRO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PREÇOS</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 xml:space="preserve">n.º </w:t>
      </w:r>
      <w:r w:rsidRPr="00E526D5">
        <w:rPr>
          <w:rFonts w:ascii="Times New Roman" w:eastAsia="Times New Roman" w:hAnsi="Times New Roman" w:cs="Times New Roman"/>
          <w:color w:val="000000"/>
          <w:sz w:val="23"/>
          <w:szCs w:val="23"/>
          <w:u w:val="single"/>
          <w:lang w:eastAsia="pt-BR"/>
        </w:rPr>
        <w:t>007/2016</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ATA</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REGISTRO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 xml:space="preserve">PREÇOS Nº </w:t>
      </w:r>
      <w:r w:rsidRPr="00E526D5">
        <w:rPr>
          <w:rFonts w:ascii="Times New Roman" w:eastAsia="Times New Roman" w:hAnsi="Times New Roman" w:cs="Times New Roman"/>
          <w:sz w:val="23"/>
          <w:szCs w:val="23"/>
          <w:lang w:eastAsia="pt-BR"/>
        </w:rPr>
        <w:t>018/2016</w:t>
      </w:r>
    </w:p>
    <w:p w:rsidR="00051515" w:rsidRPr="00051515" w:rsidRDefault="00051515" w:rsidP="00051515">
      <w:pPr>
        <w:spacing w:after="0" w:line="240" w:lineRule="auto"/>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Aos </w:t>
      </w:r>
      <w:r w:rsidRPr="00E526D5">
        <w:rPr>
          <w:rFonts w:ascii="Times New Roman" w:eastAsia="Times New Roman" w:hAnsi="Times New Roman" w:cs="Times New Roman"/>
          <w:color w:val="000000"/>
          <w:sz w:val="23"/>
          <w:szCs w:val="23"/>
          <w:lang w:eastAsia="pt-BR"/>
        </w:rPr>
        <w:t>25</w:t>
      </w:r>
      <w:r w:rsidRPr="00051515">
        <w:rPr>
          <w:rFonts w:ascii="Times New Roman" w:eastAsia="Times New Roman" w:hAnsi="Times New Roman" w:cs="Times New Roman"/>
          <w:color w:val="000000"/>
          <w:sz w:val="23"/>
          <w:szCs w:val="23"/>
          <w:lang w:eastAsia="pt-BR"/>
        </w:rPr>
        <w:t xml:space="preserve"> dias do mês de</w:t>
      </w:r>
      <w:r w:rsidRPr="00E526D5">
        <w:rPr>
          <w:rFonts w:ascii="Times New Roman" w:eastAsia="Times New Roman" w:hAnsi="Times New Roman" w:cs="Times New Roman"/>
          <w:color w:val="000000"/>
          <w:sz w:val="23"/>
          <w:szCs w:val="23"/>
          <w:lang w:eastAsia="pt-BR"/>
        </w:rPr>
        <w:t xml:space="preserve"> novembro</w:t>
      </w:r>
      <w:r w:rsidRPr="00051515">
        <w:rPr>
          <w:rFonts w:ascii="Times New Roman" w:eastAsia="Times New Roman" w:hAnsi="Times New Roman" w:cs="Times New Roman"/>
          <w:color w:val="000000"/>
          <w:sz w:val="23"/>
          <w:szCs w:val="23"/>
          <w:lang w:eastAsia="pt-BR"/>
        </w:rPr>
        <w:t xml:space="preserve"> de </w:t>
      </w:r>
      <w:r w:rsidRPr="00E526D5">
        <w:rPr>
          <w:rFonts w:ascii="Times New Roman" w:eastAsia="Times New Roman" w:hAnsi="Times New Roman" w:cs="Times New Roman"/>
          <w:color w:val="000000"/>
          <w:sz w:val="23"/>
          <w:szCs w:val="23"/>
          <w:lang w:eastAsia="pt-BR"/>
        </w:rPr>
        <w:t>2016</w:t>
      </w:r>
      <w:r w:rsidRPr="00051515">
        <w:rPr>
          <w:rFonts w:ascii="Times New Roman" w:eastAsia="Times New Roman" w:hAnsi="Times New Roman" w:cs="Times New Roman"/>
          <w:color w:val="000000"/>
          <w:sz w:val="23"/>
          <w:szCs w:val="23"/>
          <w:lang w:eastAsia="pt-BR"/>
        </w:rPr>
        <w:t xml:space="preserve">, na sede da Prefeitura Municipal de ITAMBARACÁ, o Município de </w:t>
      </w:r>
      <w:proofErr w:type="spellStart"/>
      <w:r w:rsidRPr="00051515">
        <w:rPr>
          <w:rFonts w:ascii="Times New Roman" w:eastAsia="Times New Roman" w:hAnsi="Times New Roman" w:cs="Times New Roman"/>
          <w:color w:val="000000"/>
          <w:sz w:val="23"/>
          <w:szCs w:val="23"/>
          <w:lang w:eastAsia="pt-BR"/>
        </w:rPr>
        <w:t>Itambaracá-Pr</w:t>
      </w:r>
      <w:proofErr w:type="spellEnd"/>
      <w:r w:rsidRPr="00051515">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051515">
        <w:rPr>
          <w:rFonts w:ascii="Times New Roman" w:eastAsia="Times New Roman" w:hAnsi="Times New Roman" w:cs="Times New Roman"/>
          <w:color w:val="000000"/>
          <w:sz w:val="23"/>
          <w:szCs w:val="23"/>
          <w:lang w:eastAsia="pt-BR"/>
        </w:rPr>
        <w:t>Avenida Interventor</w:t>
      </w:r>
      <w:proofErr w:type="gramEnd"/>
      <w:r w:rsidRPr="00051515">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051515">
        <w:rPr>
          <w:rFonts w:ascii="Times New Roman" w:eastAsia="Times New Roman" w:hAnsi="Times New Roman" w:cs="Times New Roman"/>
          <w:color w:val="000000"/>
          <w:sz w:val="23"/>
          <w:szCs w:val="23"/>
          <w:lang w:eastAsia="pt-BR"/>
        </w:rPr>
        <w:t>Sr</w:t>
      </w:r>
      <w:proofErr w:type="spellEnd"/>
      <w:r w:rsidRPr="00051515">
        <w:rPr>
          <w:rFonts w:ascii="Times New Roman" w:eastAsia="Times New Roman" w:hAnsi="Times New Roman" w:cs="Times New Roman"/>
          <w:color w:val="000000"/>
          <w:sz w:val="23"/>
          <w:szCs w:val="23"/>
          <w:lang w:eastAsia="pt-BR"/>
        </w:rPr>
        <w:t xml:space="preserve"> Amarildo Tostes, brasileiro, casado, </w:t>
      </w:r>
      <w:r w:rsidRPr="00E526D5">
        <w:rPr>
          <w:rFonts w:ascii="Times New Roman" w:eastAsia="Times New Roman" w:hAnsi="Times New Roman" w:cs="Times New Roman"/>
          <w:sz w:val="23"/>
          <w:szCs w:val="23"/>
          <w:lang w:eastAsia="pt-BR"/>
        </w:rPr>
        <w:t xml:space="preserve">CPF nº </w:t>
      </w:r>
      <w:r w:rsidRPr="00E526D5">
        <w:rPr>
          <w:rFonts w:ascii="Times New Roman" w:hAnsi="Times New Roman" w:cs="Times New Roman"/>
          <w:sz w:val="23"/>
          <w:szCs w:val="23"/>
        </w:rPr>
        <w:t>478.507.959-20; portador da Carteira de Identidade RG nº3.554.127-6 SSP-PR</w:t>
      </w:r>
      <w:r w:rsidRPr="00051515">
        <w:rPr>
          <w:rFonts w:ascii="Times New Roman" w:eastAsia="Times New Roman" w:hAnsi="Times New Roman" w:cs="Times New Roman"/>
          <w:color w:val="000000"/>
          <w:sz w:val="23"/>
          <w:szCs w:val="23"/>
          <w:lang w:eastAsia="pt-BR"/>
        </w:rPr>
        <w:t xml:space="preserve">, doravante denominada </w:t>
      </w:r>
      <w:r w:rsidRPr="00051515">
        <w:rPr>
          <w:rFonts w:ascii="Times New Roman" w:eastAsia="Times New Roman" w:hAnsi="Times New Roman" w:cs="Times New Roman"/>
          <w:b/>
          <w:bCs/>
          <w:color w:val="000000"/>
          <w:sz w:val="23"/>
          <w:szCs w:val="23"/>
          <w:lang w:eastAsia="pt-BR"/>
        </w:rPr>
        <w:t>CONTRATANTE</w:t>
      </w:r>
      <w:r w:rsidRPr="00051515">
        <w:rPr>
          <w:rFonts w:ascii="Times New Roman" w:eastAsia="Times New Roman" w:hAnsi="Times New Roman" w:cs="Times New Roman"/>
          <w:color w:val="000000"/>
          <w:sz w:val="23"/>
          <w:szCs w:val="23"/>
          <w:lang w:eastAsia="pt-BR"/>
        </w:rPr>
        <w:t xml:space="preserve">; e do outro lado a empresa abaixo descrita e </w:t>
      </w:r>
      <w:proofErr w:type="gramStart"/>
      <w:r w:rsidRPr="00051515">
        <w:rPr>
          <w:rFonts w:ascii="Times New Roman" w:eastAsia="Times New Roman" w:hAnsi="Times New Roman" w:cs="Times New Roman"/>
          <w:color w:val="000000"/>
          <w:sz w:val="23"/>
          <w:szCs w:val="23"/>
          <w:lang w:eastAsia="pt-BR"/>
        </w:rPr>
        <w:t>qualificada</w:t>
      </w:r>
      <w:proofErr w:type="gramEnd"/>
      <w:r w:rsidRPr="00051515">
        <w:rPr>
          <w:rFonts w:ascii="Times New Roman" w:eastAsia="Times New Roman" w:hAnsi="Times New Roman" w:cs="Times New Roman"/>
          <w:color w:val="000000"/>
          <w:sz w:val="23"/>
          <w:szCs w:val="23"/>
          <w:lang w:eastAsia="pt-BR"/>
        </w:rPr>
        <w:t xml:space="preserve">, nos termos da Lei Federal nº 8.666 de 21 de junho de 1993, com suas alterações, do Decreto Federal nº 7.892 de 23 de janeiro de 2013 e da </w:t>
      </w:r>
      <w:r w:rsidRPr="00051515">
        <w:rPr>
          <w:rFonts w:ascii="Times New Roman" w:eastAsia="Times New Roman" w:hAnsi="Times New Roman" w:cs="Times New Roman"/>
          <w:bCs/>
          <w:color w:val="000000"/>
          <w:sz w:val="23"/>
          <w:szCs w:val="23"/>
          <w:lang w:eastAsia="pt-BR"/>
        </w:rPr>
        <w:t xml:space="preserve">Lei Complementar n.º 123/2006, </w:t>
      </w:r>
      <w:r w:rsidRPr="00051515">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E526D5">
        <w:rPr>
          <w:rFonts w:ascii="Times New Roman" w:eastAsia="Times New Roman" w:hAnsi="Times New Roman" w:cs="Times New Roman"/>
          <w:color w:val="000000"/>
          <w:sz w:val="23"/>
          <w:szCs w:val="23"/>
          <w:lang w:eastAsia="pt-BR"/>
        </w:rPr>
        <w:t>07</w:t>
      </w:r>
      <w:r w:rsidRPr="00051515">
        <w:rPr>
          <w:rFonts w:ascii="Times New Roman" w:eastAsia="Times New Roman" w:hAnsi="Times New Roman" w:cs="Times New Roman"/>
          <w:color w:val="000000"/>
          <w:sz w:val="23"/>
          <w:szCs w:val="23"/>
          <w:lang w:eastAsia="pt-BR"/>
        </w:rPr>
        <w:t>/2016 - PMI, consoante as seguintes cláusulas e condições:</w:t>
      </w:r>
    </w:p>
    <w:p w:rsidR="00051515" w:rsidRPr="00051515" w:rsidRDefault="00051515" w:rsidP="00051515">
      <w:pPr>
        <w:spacing w:after="0" w:line="240" w:lineRule="auto"/>
        <w:jc w:val="both"/>
        <w:rPr>
          <w:rFonts w:ascii="Times New Roman" w:eastAsia="Times New Roman" w:hAnsi="Times New Roman" w:cs="Times New Roman"/>
          <w:sz w:val="23"/>
          <w:szCs w:val="23"/>
          <w:u w:val="single"/>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PRIMEIRA:</w:t>
      </w:r>
      <w:r w:rsidRPr="00051515">
        <w:rPr>
          <w:rFonts w:ascii="Times New Roman" w:eastAsia="Times New Roman" w:hAnsi="Times New Roman" w:cs="Times New Roman"/>
          <w:sz w:val="23"/>
          <w:szCs w:val="23"/>
          <w:u w:val="single"/>
          <w:lang w:eastAsia="pt-BR"/>
        </w:rPr>
        <w:t xml:space="preserve"> </w:t>
      </w:r>
      <w:r w:rsidRPr="00051515">
        <w:rPr>
          <w:rFonts w:ascii="Times New Roman" w:eastAsia="Times New Roman" w:hAnsi="Times New Roman" w:cs="Times New Roman"/>
          <w:b/>
          <w:sz w:val="23"/>
          <w:szCs w:val="23"/>
          <w:u w:val="single"/>
          <w:lang w:eastAsia="pt-BR"/>
        </w:rPr>
        <w:t>OBJETO–</w:t>
      </w:r>
    </w:p>
    <w:p w:rsidR="00051515" w:rsidRPr="00051515" w:rsidRDefault="00051515" w:rsidP="00051515">
      <w:pPr>
        <w:spacing w:after="0" w:line="240" w:lineRule="auto"/>
        <w:jc w:val="both"/>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b/>
          <w:bCs/>
          <w:sz w:val="23"/>
          <w:szCs w:val="23"/>
          <w:lang w:eastAsia="pt-BR"/>
        </w:rPr>
        <w:t>1.1.</w:t>
      </w:r>
      <w:r w:rsidRPr="00051515">
        <w:rPr>
          <w:rFonts w:ascii="Times New Roman" w:eastAsia="Times New Roman" w:hAnsi="Times New Roman" w:cs="Times New Roman"/>
          <w:bCs/>
          <w:sz w:val="23"/>
          <w:szCs w:val="23"/>
          <w:lang w:eastAsia="pt-BR"/>
        </w:rPr>
        <w:t xml:space="preserve"> O Objeto da presente Ata é o Registro de Preços </w:t>
      </w:r>
      <w:r w:rsidRPr="00051515">
        <w:rPr>
          <w:rFonts w:ascii="Times New Roman" w:eastAsia="Times New Roman" w:hAnsi="Times New Roman" w:cs="Times New Roman"/>
          <w:sz w:val="23"/>
          <w:szCs w:val="23"/>
          <w:lang w:eastAsia="pt-BR"/>
        </w:rPr>
        <w:t xml:space="preserve">para Aquisição de Material de Consumo (Suprimento de Informática) e Prestação de Serviços Contínuos de Recarga de Cartuchos e Toners para Impressoras, destinados a suprir as necessidades das Secretarias de Administração Geral, Educação, Saúde, Assistência Social, Conselho Tutelar, Escolas, Pré-Escolas e Centros de Educação Infantil Municipal, </w:t>
      </w:r>
      <w:r w:rsidRPr="00051515">
        <w:rPr>
          <w:rFonts w:ascii="Times New Roman" w:eastAsia="Times New Roman" w:hAnsi="Times New Roman" w:cs="Times New Roman"/>
          <w:bCs/>
          <w:sz w:val="23"/>
          <w:szCs w:val="23"/>
          <w:lang w:eastAsia="pt-BR"/>
        </w:rPr>
        <w:t>especificações e detalhamentos consignados na Concorrência - SRP nº 00</w:t>
      </w:r>
      <w:r w:rsidRPr="00E526D5">
        <w:rPr>
          <w:rFonts w:ascii="Times New Roman" w:eastAsia="Times New Roman" w:hAnsi="Times New Roman" w:cs="Times New Roman"/>
          <w:sz w:val="23"/>
          <w:szCs w:val="23"/>
          <w:lang w:eastAsia="pt-BR"/>
        </w:rPr>
        <w:t>7</w:t>
      </w:r>
      <w:r w:rsidRPr="00051515">
        <w:rPr>
          <w:rFonts w:ascii="Times New Roman" w:eastAsia="Times New Roman" w:hAnsi="Times New Roman" w:cs="Times New Roman"/>
          <w:bCs/>
          <w:sz w:val="23"/>
          <w:szCs w:val="23"/>
          <w:lang w:eastAsia="pt-BR"/>
        </w:rPr>
        <w:t xml:space="preserve">/2016, </w:t>
      </w:r>
      <w:r w:rsidRPr="00051515">
        <w:rPr>
          <w:rFonts w:ascii="Times New Roman" w:eastAsia="Times New Roman" w:hAnsi="Times New Roman" w:cs="Times New Roman"/>
          <w:color w:val="000000"/>
          <w:sz w:val="23"/>
          <w:szCs w:val="23"/>
          <w:lang w:eastAsia="pt-BR"/>
        </w:rPr>
        <w:t xml:space="preserve">bem como a classificação obtida no certame, formulamos e homologamos </w:t>
      </w:r>
      <w:proofErr w:type="gramStart"/>
      <w:r w:rsidRPr="00051515">
        <w:rPr>
          <w:rFonts w:ascii="Times New Roman" w:eastAsia="Times New Roman" w:hAnsi="Times New Roman" w:cs="Times New Roman"/>
          <w:color w:val="000000"/>
          <w:sz w:val="23"/>
          <w:szCs w:val="23"/>
          <w:lang w:eastAsia="pt-BR"/>
        </w:rPr>
        <w:t>a presente</w:t>
      </w:r>
      <w:proofErr w:type="gramEnd"/>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Cs/>
          <w:color w:val="000000"/>
          <w:sz w:val="23"/>
          <w:szCs w:val="23"/>
          <w:lang w:eastAsia="pt-BR"/>
        </w:rPr>
        <w:t>ATA DE REGISTRO DE PREÇOS</w:t>
      </w:r>
      <w:r w:rsidRPr="00051515">
        <w:rPr>
          <w:rFonts w:ascii="Times New Roman" w:eastAsia="Times New Roman" w:hAnsi="Times New Roman" w:cs="Times New Roman"/>
          <w:bCs/>
          <w:sz w:val="23"/>
          <w:szCs w:val="23"/>
          <w:lang w:eastAsia="pt-BR"/>
        </w:rPr>
        <w:t xml:space="preserve"> que juntamente com a proposta da </w:t>
      </w:r>
      <w:r w:rsidRPr="00051515">
        <w:rPr>
          <w:rFonts w:ascii="Times New Roman" w:eastAsia="Times New Roman" w:hAnsi="Times New Roman" w:cs="Times New Roman"/>
          <w:sz w:val="23"/>
          <w:szCs w:val="23"/>
          <w:lang w:eastAsia="pt-BR"/>
        </w:rPr>
        <w:t>DETENTORA</w:t>
      </w:r>
      <w:r w:rsidRPr="00051515">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SEGUNDA:</w:t>
      </w:r>
      <w:r w:rsidRPr="00051515">
        <w:rPr>
          <w:rFonts w:ascii="Times New Roman" w:eastAsia="Times New Roman" w:hAnsi="Times New Roman" w:cs="Times New Roman"/>
          <w:sz w:val="23"/>
          <w:szCs w:val="23"/>
          <w:u w:val="single"/>
          <w:lang w:eastAsia="pt-BR"/>
        </w:rPr>
        <w:t xml:space="preserve"> </w:t>
      </w:r>
      <w:r w:rsidRPr="00051515">
        <w:rPr>
          <w:rFonts w:ascii="Times New Roman" w:eastAsia="Times New Roman" w:hAnsi="Times New Roman" w:cs="Times New Roman"/>
          <w:b/>
          <w:sz w:val="23"/>
          <w:szCs w:val="23"/>
          <w:u w:val="single"/>
          <w:lang w:eastAsia="pt-BR"/>
        </w:rPr>
        <w:t>DOS FORNECEDORES E DOS PREÇOS REGISTRADOS</w:t>
      </w: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2.1.</w:t>
      </w:r>
      <w:r w:rsidRPr="00051515">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a) Primeiro colocado:</w:t>
      </w:r>
    </w:p>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A empresa</w:t>
      </w:r>
      <w:r w:rsidRPr="00E526D5">
        <w:rPr>
          <w:rFonts w:ascii="Times New Roman" w:hAnsi="Times New Roman" w:cs="Times New Roman"/>
          <w:sz w:val="23"/>
          <w:szCs w:val="23"/>
        </w:rPr>
        <w:t xml:space="preserve"> </w:t>
      </w:r>
      <w:r w:rsidR="00E526D5" w:rsidRPr="00E526D5">
        <w:rPr>
          <w:rFonts w:ascii="Times New Roman" w:hAnsi="Times New Roman" w:cs="Times New Roman"/>
          <w:sz w:val="23"/>
          <w:szCs w:val="23"/>
        </w:rPr>
        <w:t xml:space="preserve">Licitar Suprimentos de Informática </w:t>
      </w:r>
      <w:proofErr w:type="spellStart"/>
      <w:r w:rsidR="00E526D5" w:rsidRPr="00E526D5">
        <w:rPr>
          <w:rFonts w:ascii="Times New Roman" w:hAnsi="Times New Roman" w:cs="Times New Roman"/>
          <w:sz w:val="23"/>
          <w:szCs w:val="23"/>
        </w:rPr>
        <w:t>Eireli-Me</w:t>
      </w:r>
      <w:proofErr w:type="spellEnd"/>
      <w:r w:rsidRPr="00E526D5">
        <w:rPr>
          <w:rFonts w:ascii="Times New Roman" w:hAnsi="Times New Roman" w:cs="Times New Roman"/>
          <w:sz w:val="23"/>
          <w:szCs w:val="23"/>
        </w:rPr>
        <w:t xml:space="preserve">, CNPJ nº </w:t>
      </w:r>
      <w:r w:rsidR="00E526D5" w:rsidRPr="00E526D5">
        <w:rPr>
          <w:rFonts w:ascii="Times New Roman" w:hAnsi="Times New Roman" w:cs="Times New Roman"/>
          <w:sz w:val="23"/>
          <w:szCs w:val="23"/>
        </w:rPr>
        <w:t>23.912.866/0001-74</w:t>
      </w:r>
      <w:r w:rsidRPr="00E526D5">
        <w:rPr>
          <w:rFonts w:ascii="Times New Roman" w:hAnsi="Times New Roman" w:cs="Times New Roman"/>
          <w:sz w:val="23"/>
          <w:szCs w:val="23"/>
        </w:rPr>
        <w:t>, localizada na</w:t>
      </w:r>
      <w:proofErr w:type="gramStart"/>
      <w:r w:rsidRPr="00E526D5">
        <w:rPr>
          <w:rFonts w:ascii="Times New Roman" w:hAnsi="Times New Roman" w:cs="Times New Roman"/>
          <w:sz w:val="23"/>
          <w:szCs w:val="23"/>
        </w:rPr>
        <w:t xml:space="preserve">  </w:t>
      </w:r>
      <w:proofErr w:type="gramEnd"/>
      <w:r w:rsidRPr="00E526D5">
        <w:rPr>
          <w:rFonts w:ascii="Times New Roman" w:hAnsi="Times New Roman" w:cs="Times New Roman"/>
          <w:sz w:val="23"/>
          <w:szCs w:val="23"/>
        </w:rPr>
        <w:t xml:space="preserve">Rua: </w:t>
      </w:r>
      <w:r w:rsidR="00E526D5" w:rsidRPr="00E526D5">
        <w:rPr>
          <w:rFonts w:ascii="Times New Roman" w:hAnsi="Times New Roman" w:cs="Times New Roman"/>
          <w:sz w:val="23"/>
          <w:szCs w:val="23"/>
        </w:rPr>
        <w:t>Pioneiro Avelino Ferreira</w:t>
      </w:r>
      <w:r w:rsidRPr="00E526D5">
        <w:rPr>
          <w:rFonts w:ascii="Times New Roman" w:hAnsi="Times New Roman" w:cs="Times New Roman"/>
          <w:sz w:val="23"/>
          <w:szCs w:val="23"/>
        </w:rPr>
        <w:t xml:space="preserve">, nº </w:t>
      </w:r>
      <w:r w:rsidR="00E526D5" w:rsidRPr="00E526D5">
        <w:rPr>
          <w:rFonts w:ascii="Times New Roman" w:hAnsi="Times New Roman" w:cs="Times New Roman"/>
          <w:sz w:val="23"/>
          <w:szCs w:val="23"/>
        </w:rPr>
        <w:t>102</w:t>
      </w:r>
      <w:r w:rsidRPr="00E526D5">
        <w:rPr>
          <w:rFonts w:ascii="Times New Roman" w:hAnsi="Times New Roman" w:cs="Times New Roman"/>
          <w:sz w:val="23"/>
          <w:szCs w:val="23"/>
        </w:rPr>
        <w:t xml:space="preserve">, </w:t>
      </w:r>
      <w:r w:rsidR="00E526D5" w:rsidRPr="00E526D5">
        <w:rPr>
          <w:rFonts w:ascii="Times New Roman" w:hAnsi="Times New Roman" w:cs="Times New Roman"/>
          <w:sz w:val="23"/>
          <w:szCs w:val="23"/>
        </w:rPr>
        <w:t xml:space="preserve">Loteamento Sumaré, </w:t>
      </w:r>
      <w:r w:rsidRPr="00E526D5">
        <w:rPr>
          <w:rFonts w:ascii="Times New Roman" w:hAnsi="Times New Roman" w:cs="Times New Roman"/>
          <w:sz w:val="23"/>
          <w:szCs w:val="23"/>
        </w:rPr>
        <w:t xml:space="preserve">na cidade de </w:t>
      </w:r>
      <w:r w:rsidR="00E526D5" w:rsidRPr="00E526D5">
        <w:rPr>
          <w:rFonts w:ascii="Times New Roman" w:hAnsi="Times New Roman" w:cs="Times New Roman"/>
          <w:sz w:val="23"/>
          <w:szCs w:val="23"/>
        </w:rPr>
        <w:t>Maringá</w:t>
      </w:r>
      <w:r w:rsidRPr="00E526D5">
        <w:rPr>
          <w:rFonts w:ascii="Times New Roman" w:hAnsi="Times New Roman" w:cs="Times New Roman"/>
          <w:sz w:val="23"/>
          <w:szCs w:val="23"/>
        </w:rPr>
        <w:t xml:space="preserve">- Estado do Paraná, CEP: </w:t>
      </w:r>
      <w:r w:rsidR="00E526D5" w:rsidRPr="00E526D5">
        <w:rPr>
          <w:rFonts w:ascii="Times New Roman" w:hAnsi="Times New Roman" w:cs="Times New Roman"/>
          <w:sz w:val="23"/>
          <w:szCs w:val="23"/>
        </w:rPr>
        <w:t>87.035-628</w:t>
      </w:r>
      <w:r w:rsidRPr="00E526D5">
        <w:rPr>
          <w:rFonts w:ascii="Times New Roman" w:hAnsi="Times New Roman" w:cs="Times New Roman"/>
          <w:sz w:val="23"/>
          <w:szCs w:val="23"/>
        </w:rPr>
        <w:t xml:space="preserve">, </w:t>
      </w:r>
      <w:r w:rsidRPr="00E526D5">
        <w:rPr>
          <w:rFonts w:ascii="Times New Roman" w:eastAsia="Times New Roman" w:hAnsi="Times New Roman" w:cs="Times New Roman"/>
          <w:sz w:val="23"/>
          <w:szCs w:val="23"/>
          <w:lang w:eastAsia="pt-BR"/>
        </w:rPr>
        <w:t xml:space="preserve">a seguir denominada </w:t>
      </w:r>
      <w:r w:rsidRPr="00E526D5">
        <w:rPr>
          <w:rFonts w:ascii="Times New Roman" w:eastAsia="Times New Roman" w:hAnsi="Times New Roman" w:cs="Times New Roman"/>
          <w:b/>
          <w:sz w:val="23"/>
          <w:szCs w:val="23"/>
          <w:lang w:eastAsia="pt-BR"/>
        </w:rPr>
        <w:t>CONTRATADA</w:t>
      </w:r>
      <w:r w:rsidRPr="00E526D5">
        <w:rPr>
          <w:rFonts w:ascii="Times New Roman" w:eastAsia="Times New Roman" w:hAnsi="Times New Roman" w:cs="Times New Roman"/>
          <w:sz w:val="23"/>
          <w:szCs w:val="23"/>
          <w:lang w:eastAsia="pt-BR"/>
        </w:rPr>
        <w:t xml:space="preserve">, representada por </w:t>
      </w:r>
      <w:r w:rsidR="00E526D5" w:rsidRPr="00E526D5">
        <w:rPr>
          <w:rFonts w:ascii="Times New Roman" w:hAnsi="Times New Roman" w:cs="Times New Roman"/>
          <w:sz w:val="23"/>
          <w:szCs w:val="23"/>
        </w:rPr>
        <w:t xml:space="preserve">Valter de Jesus Souza </w:t>
      </w:r>
      <w:proofErr w:type="spellStart"/>
      <w:r w:rsidR="00E526D5" w:rsidRPr="00E526D5">
        <w:rPr>
          <w:rFonts w:ascii="Times New Roman" w:hAnsi="Times New Roman" w:cs="Times New Roman"/>
          <w:sz w:val="23"/>
          <w:szCs w:val="23"/>
        </w:rPr>
        <w:t>Simião</w:t>
      </w:r>
      <w:proofErr w:type="spellEnd"/>
      <w:r w:rsidRPr="00E526D5">
        <w:rPr>
          <w:rFonts w:ascii="Times New Roman" w:hAnsi="Times New Roman" w:cs="Times New Roman"/>
          <w:sz w:val="23"/>
          <w:szCs w:val="23"/>
        </w:rPr>
        <w:t xml:space="preserve">,  portador da Cédula de Identidade RG nº </w:t>
      </w:r>
      <w:r w:rsidR="00E526D5" w:rsidRPr="00E526D5">
        <w:rPr>
          <w:rFonts w:ascii="Times New Roman" w:hAnsi="Times New Roman" w:cs="Times New Roman"/>
          <w:sz w:val="23"/>
          <w:szCs w:val="23"/>
        </w:rPr>
        <w:t>9.021.719-4</w:t>
      </w:r>
      <w:r w:rsidRPr="00E526D5">
        <w:rPr>
          <w:rFonts w:ascii="Times New Roman" w:hAnsi="Times New Roman" w:cs="Times New Roman"/>
          <w:sz w:val="23"/>
          <w:szCs w:val="23"/>
        </w:rPr>
        <w:t>.–S</w:t>
      </w:r>
      <w:r w:rsidR="00E526D5" w:rsidRPr="00E526D5">
        <w:rPr>
          <w:rFonts w:ascii="Times New Roman" w:hAnsi="Times New Roman" w:cs="Times New Roman"/>
          <w:sz w:val="23"/>
          <w:szCs w:val="23"/>
        </w:rPr>
        <w:t>E</w:t>
      </w:r>
      <w:r w:rsidRPr="00E526D5">
        <w:rPr>
          <w:rFonts w:ascii="Times New Roman" w:hAnsi="Times New Roman" w:cs="Times New Roman"/>
          <w:sz w:val="23"/>
          <w:szCs w:val="23"/>
        </w:rPr>
        <w:t>SP/PR e do CPF nº</w:t>
      </w:r>
      <w:r w:rsidR="00E526D5" w:rsidRPr="00E526D5">
        <w:rPr>
          <w:rFonts w:ascii="Times New Roman" w:hAnsi="Times New Roman" w:cs="Times New Roman"/>
          <w:sz w:val="23"/>
          <w:szCs w:val="23"/>
        </w:rPr>
        <w:t xml:space="preserve"> 039.710.029-94</w:t>
      </w:r>
      <w:r w:rsidRPr="00E526D5">
        <w:rPr>
          <w:rFonts w:ascii="Times New Roman" w:hAnsi="Times New Roman" w:cs="Times New Roman"/>
          <w:sz w:val="23"/>
          <w:szCs w:val="23"/>
        </w:rPr>
        <w:t>, residente e domiciliado na Rua:</w:t>
      </w:r>
      <w:r w:rsidR="00E526D5" w:rsidRPr="00E526D5">
        <w:rPr>
          <w:rFonts w:ascii="Times New Roman" w:hAnsi="Times New Roman" w:cs="Times New Roman"/>
          <w:sz w:val="23"/>
          <w:szCs w:val="23"/>
        </w:rPr>
        <w:t xml:space="preserve"> Pioneiro Avelino Ferreira, nº 102, Loteamento Sumaré, na cidade de Maringá- Estado do Paraná, CEP: 87.035-628,</w:t>
      </w:r>
      <w:r w:rsidRPr="00E526D5">
        <w:rPr>
          <w:rFonts w:ascii="Times New Roman" w:hAnsi="Times New Roman" w:cs="Times New Roman"/>
          <w:sz w:val="23"/>
          <w:szCs w:val="23"/>
        </w:rPr>
        <w:t xml:space="preserve"> </w:t>
      </w:r>
      <w:r w:rsidR="00E526D5" w:rsidRPr="00E526D5">
        <w:rPr>
          <w:rFonts w:ascii="Times New Roman" w:hAnsi="Times New Roman" w:cs="Times New Roman"/>
          <w:sz w:val="23"/>
          <w:szCs w:val="23"/>
        </w:rPr>
        <w:t xml:space="preserve"> </w:t>
      </w:r>
      <w:r w:rsidRPr="00E526D5">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sz w:val="23"/>
          <w:szCs w:val="23"/>
          <w:lang w:eastAsia="pt-BR"/>
        </w:rPr>
        <w:t xml:space="preserve"> doravante denominada </w:t>
      </w:r>
      <w:r w:rsidRPr="00051515">
        <w:rPr>
          <w:rFonts w:ascii="Times New Roman" w:eastAsia="Times New Roman" w:hAnsi="Times New Roman" w:cs="Times New Roman"/>
          <w:b/>
          <w:sz w:val="23"/>
          <w:szCs w:val="23"/>
          <w:lang w:eastAsia="pt-BR"/>
        </w:rPr>
        <w:t>DETENTORA</w:t>
      </w:r>
      <w:r w:rsidRPr="00051515">
        <w:rPr>
          <w:rFonts w:ascii="Times New Roman" w:eastAsia="Times New Roman" w:hAnsi="Times New Roman" w:cs="Times New Roman"/>
          <w:sz w:val="23"/>
          <w:szCs w:val="23"/>
          <w:lang w:eastAsia="pt-BR"/>
        </w:rPr>
        <w:t xml:space="preserve">, obriga-se a fornecer ao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 xml:space="preserve"> - </w:t>
      </w:r>
      <w:proofErr w:type="spellStart"/>
      <w:r w:rsidRPr="00051515">
        <w:rPr>
          <w:rFonts w:ascii="Times New Roman" w:eastAsia="Times New Roman" w:hAnsi="Times New Roman" w:cs="Times New Roman"/>
          <w:sz w:val="23"/>
          <w:szCs w:val="23"/>
          <w:lang w:eastAsia="pt-BR"/>
        </w:rPr>
        <w:t>Pr</w:t>
      </w:r>
      <w:proofErr w:type="spellEnd"/>
      <w:r w:rsidRPr="00051515">
        <w:rPr>
          <w:rFonts w:ascii="Times New Roman" w:eastAsia="Times New Roman" w:hAnsi="Times New Roman" w:cs="Times New Roman"/>
          <w:sz w:val="23"/>
          <w:szCs w:val="23"/>
          <w:lang w:eastAsia="pt-BR"/>
        </w:rPr>
        <w:t xml:space="preserve">, de acordo com as solicitações feitas pela </w:t>
      </w:r>
      <w:r w:rsidRPr="00051515">
        <w:rPr>
          <w:rFonts w:ascii="Times New Roman" w:eastAsia="Times New Roman" w:hAnsi="Times New Roman" w:cs="Times New Roman"/>
          <w:b/>
          <w:sz w:val="23"/>
          <w:szCs w:val="23"/>
          <w:lang w:eastAsia="pt-BR"/>
        </w:rPr>
        <w:t>CONTRATANTE</w:t>
      </w:r>
      <w:r w:rsidRPr="00051515">
        <w:rPr>
          <w:rFonts w:ascii="Times New Roman" w:eastAsia="Times New Roman" w:hAnsi="Times New Roman" w:cs="Times New Roman"/>
          <w:sz w:val="23"/>
          <w:szCs w:val="23"/>
          <w:lang w:eastAsia="pt-BR"/>
        </w:rPr>
        <w:t>, os itens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461"/>
        <w:gridCol w:w="911"/>
        <w:gridCol w:w="1498"/>
        <w:gridCol w:w="1560"/>
      </w:tblGrid>
      <w:tr w:rsidR="00E526D5" w:rsidRPr="00E526D5" w:rsidTr="00E526D5">
        <w:tc>
          <w:tcPr>
            <w:tcW w:w="716" w:type="dxa"/>
          </w:tcPr>
          <w:p w:rsidR="00E526D5" w:rsidRPr="00E526D5" w:rsidRDefault="00E526D5" w:rsidP="00E526D5">
            <w:pPr>
              <w:spacing w:after="0" w:line="240" w:lineRule="auto"/>
              <w:jc w:val="center"/>
              <w:rPr>
                <w:rFonts w:ascii="Times New Roman" w:eastAsia="Times New Roman" w:hAnsi="Times New Roman" w:cs="Times New Roman"/>
                <w:b/>
                <w:sz w:val="23"/>
                <w:szCs w:val="23"/>
                <w:lang w:eastAsia="pt-BR"/>
              </w:rPr>
            </w:pPr>
            <w:r w:rsidRPr="00E526D5">
              <w:rPr>
                <w:rFonts w:ascii="Times New Roman" w:eastAsia="Times New Roman" w:hAnsi="Times New Roman" w:cs="Times New Roman"/>
                <w:b/>
                <w:sz w:val="23"/>
                <w:szCs w:val="23"/>
                <w:lang w:eastAsia="pt-BR"/>
              </w:rPr>
              <w:t>Item</w:t>
            </w:r>
          </w:p>
        </w:tc>
        <w:tc>
          <w:tcPr>
            <w:tcW w:w="3820" w:type="dxa"/>
          </w:tcPr>
          <w:p w:rsidR="00E526D5" w:rsidRPr="00E526D5" w:rsidRDefault="00E526D5" w:rsidP="00E526D5">
            <w:pPr>
              <w:spacing w:after="0" w:line="240" w:lineRule="auto"/>
              <w:jc w:val="center"/>
              <w:rPr>
                <w:rFonts w:ascii="Times New Roman" w:eastAsia="Times New Roman" w:hAnsi="Times New Roman" w:cs="Times New Roman"/>
                <w:b/>
                <w:sz w:val="23"/>
                <w:szCs w:val="23"/>
                <w:lang w:eastAsia="pt-BR"/>
              </w:rPr>
            </w:pPr>
            <w:r w:rsidRPr="00E526D5">
              <w:rPr>
                <w:rFonts w:ascii="Times New Roman" w:eastAsia="Times New Roman" w:hAnsi="Times New Roman" w:cs="Times New Roman"/>
                <w:b/>
                <w:sz w:val="23"/>
                <w:szCs w:val="23"/>
                <w:lang w:eastAsia="pt-BR"/>
              </w:rPr>
              <w:t>Descrição</w:t>
            </w:r>
          </w:p>
        </w:tc>
        <w:tc>
          <w:tcPr>
            <w:tcW w:w="1461" w:type="dxa"/>
          </w:tcPr>
          <w:p w:rsidR="00E526D5" w:rsidRPr="00E526D5" w:rsidRDefault="00E526D5" w:rsidP="00E526D5">
            <w:pPr>
              <w:spacing w:after="0" w:line="240" w:lineRule="auto"/>
              <w:jc w:val="center"/>
              <w:rPr>
                <w:rFonts w:ascii="Times New Roman" w:eastAsia="Times New Roman" w:hAnsi="Times New Roman" w:cs="Times New Roman"/>
                <w:b/>
                <w:sz w:val="23"/>
                <w:szCs w:val="23"/>
                <w:lang w:eastAsia="pt-BR"/>
              </w:rPr>
            </w:pPr>
            <w:r w:rsidRPr="00E526D5">
              <w:rPr>
                <w:rFonts w:ascii="Times New Roman" w:eastAsia="Times New Roman" w:hAnsi="Times New Roman" w:cs="Times New Roman"/>
                <w:b/>
                <w:sz w:val="23"/>
                <w:szCs w:val="23"/>
                <w:lang w:eastAsia="pt-BR"/>
              </w:rPr>
              <w:t>Marca</w:t>
            </w:r>
          </w:p>
        </w:tc>
        <w:tc>
          <w:tcPr>
            <w:tcW w:w="911" w:type="dxa"/>
          </w:tcPr>
          <w:p w:rsidR="00E526D5" w:rsidRPr="00E526D5" w:rsidRDefault="00E526D5" w:rsidP="00E526D5">
            <w:pPr>
              <w:spacing w:after="0" w:line="240" w:lineRule="auto"/>
              <w:jc w:val="center"/>
              <w:rPr>
                <w:rFonts w:ascii="Times New Roman" w:eastAsia="Times New Roman" w:hAnsi="Times New Roman" w:cs="Times New Roman"/>
                <w:b/>
                <w:sz w:val="23"/>
                <w:szCs w:val="23"/>
                <w:lang w:eastAsia="pt-BR"/>
              </w:rPr>
            </w:pPr>
            <w:r w:rsidRPr="00E526D5">
              <w:rPr>
                <w:rFonts w:ascii="Times New Roman" w:eastAsia="Times New Roman" w:hAnsi="Times New Roman" w:cs="Times New Roman"/>
                <w:b/>
                <w:sz w:val="23"/>
                <w:szCs w:val="23"/>
                <w:lang w:eastAsia="pt-BR"/>
              </w:rPr>
              <w:t>Quant.</w:t>
            </w:r>
          </w:p>
        </w:tc>
        <w:tc>
          <w:tcPr>
            <w:tcW w:w="1498" w:type="dxa"/>
          </w:tcPr>
          <w:p w:rsidR="00E526D5" w:rsidRPr="00E526D5" w:rsidRDefault="00E526D5" w:rsidP="00E526D5">
            <w:pPr>
              <w:spacing w:after="0" w:line="240" w:lineRule="auto"/>
              <w:jc w:val="center"/>
              <w:rPr>
                <w:rFonts w:ascii="Times New Roman" w:eastAsia="Times New Roman" w:hAnsi="Times New Roman" w:cs="Times New Roman"/>
                <w:b/>
                <w:sz w:val="23"/>
                <w:szCs w:val="23"/>
                <w:lang w:eastAsia="pt-BR"/>
              </w:rPr>
            </w:pPr>
            <w:r w:rsidRPr="00E526D5">
              <w:rPr>
                <w:rFonts w:ascii="Times New Roman" w:eastAsia="Times New Roman" w:hAnsi="Times New Roman" w:cs="Times New Roman"/>
                <w:b/>
                <w:sz w:val="23"/>
                <w:szCs w:val="23"/>
                <w:lang w:eastAsia="pt-BR"/>
              </w:rPr>
              <w:t>Valor Unit.</w:t>
            </w:r>
          </w:p>
        </w:tc>
        <w:tc>
          <w:tcPr>
            <w:tcW w:w="1560" w:type="dxa"/>
          </w:tcPr>
          <w:p w:rsidR="00E526D5" w:rsidRPr="00E526D5" w:rsidRDefault="00E526D5" w:rsidP="00E526D5">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E526D5">
              <w:rPr>
                <w:rFonts w:ascii="Times New Roman" w:eastAsia="Times New Roman" w:hAnsi="Times New Roman" w:cs="Times New Roman"/>
                <w:b/>
                <w:sz w:val="23"/>
                <w:szCs w:val="23"/>
                <w:lang w:eastAsia="pt-BR"/>
              </w:rPr>
              <w:t>Valor. Total</w:t>
            </w:r>
          </w:p>
        </w:tc>
      </w:tr>
      <w:tr w:rsidR="00E526D5" w:rsidRPr="00E526D5" w:rsidTr="00E526D5">
        <w:tc>
          <w:tcPr>
            <w:tcW w:w="716"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fldChar w:fldCharType="begin"/>
            </w:r>
            <w:r w:rsidRPr="00E526D5">
              <w:rPr>
                <w:rFonts w:ascii="Times New Roman" w:eastAsia="Times New Roman" w:hAnsi="Times New Roman" w:cs="Times New Roman"/>
                <w:sz w:val="23"/>
                <w:szCs w:val="23"/>
                <w:lang w:eastAsia="pt-BR"/>
              </w:rPr>
              <w:instrText xml:space="preserve"> MERGEFIELD "SequenciaItem_DentroDeTabela" </w:instrText>
            </w:r>
            <w:r w:rsidRPr="00E526D5">
              <w:rPr>
                <w:rFonts w:ascii="Times New Roman" w:eastAsia="Times New Roman" w:hAnsi="Times New Roman" w:cs="Times New Roman"/>
                <w:sz w:val="23"/>
                <w:szCs w:val="23"/>
                <w:lang w:eastAsia="pt-BR"/>
              </w:rPr>
              <w:fldChar w:fldCharType="separate"/>
            </w:r>
            <w:r w:rsidRPr="00E526D5">
              <w:rPr>
                <w:rFonts w:ascii="Times New Roman" w:eastAsia="Times New Roman" w:hAnsi="Times New Roman" w:cs="Times New Roman"/>
                <w:sz w:val="23"/>
                <w:szCs w:val="23"/>
                <w:lang w:eastAsia="pt-BR"/>
              </w:rPr>
              <w:t>5</w:t>
            </w:r>
            <w:r w:rsidRPr="00E526D5">
              <w:rPr>
                <w:rFonts w:ascii="Times New Roman" w:eastAsia="Times New Roman" w:hAnsi="Times New Roman" w:cs="Times New Roman"/>
                <w:sz w:val="23"/>
                <w:szCs w:val="23"/>
                <w:lang w:eastAsia="pt-BR"/>
              </w:rPr>
              <w:fldChar w:fldCharType="end"/>
            </w:r>
          </w:p>
        </w:tc>
        <w:tc>
          <w:tcPr>
            <w:tcW w:w="3820" w:type="dxa"/>
          </w:tcPr>
          <w:p w:rsidR="00E526D5" w:rsidRPr="00E526D5" w:rsidRDefault="00E526D5" w:rsidP="00E526D5">
            <w:pPr>
              <w:spacing w:after="0" w:line="240" w:lineRule="auto"/>
              <w:jc w:val="both"/>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fldChar w:fldCharType="begin"/>
            </w:r>
            <w:r w:rsidRPr="00E526D5">
              <w:rPr>
                <w:rFonts w:ascii="Times New Roman" w:eastAsia="Times New Roman" w:hAnsi="Times New Roman" w:cs="Times New Roman"/>
                <w:sz w:val="23"/>
                <w:szCs w:val="23"/>
                <w:lang w:eastAsia="pt-BR"/>
              </w:rPr>
              <w:instrText xml:space="preserve"> MERGEFIELD "ItensDaLicitação_DentroDeTabela" </w:instrText>
            </w:r>
            <w:r w:rsidRPr="00E526D5">
              <w:rPr>
                <w:rFonts w:ascii="Times New Roman" w:eastAsia="Times New Roman" w:hAnsi="Times New Roman" w:cs="Times New Roman"/>
                <w:sz w:val="23"/>
                <w:szCs w:val="23"/>
                <w:lang w:eastAsia="pt-BR"/>
              </w:rPr>
              <w:fldChar w:fldCharType="separate"/>
            </w:r>
            <w:r w:rsidRPr="00E526D5">
              <w:rPr>
                <w:rFonts w:ascii="Times New Roman" w:eastAsia="Times New Roman" w:hAnsi="Times New Roman" w:cs="Times New Roman"/>
                <w:sz w:val="23"/>
                <w:szCs w:val="23"/>
                <w:lang w:eastAsia="pt-BR"/>
              </w:rPr>
              <w:t xml:space="preserve">CARTUCHO DE TINTA HP 670 AMARELO - CZ116AB. Conteúdo (ml) 3,5 ml. Rendimento até 300 páginas padrão. Com prazo de validade não inferior a 01 (um) ano a partir da data de entrega. Caixa com 01 (uma) unidade. Para a impressora Deskjet Ink Advantage multifuncional </w:t>
            </w:r>
            <w:r w:rsidRPr="00E526D5">
              <w:rPr>
                <w:rFonts w:ascii="Times New Roman" w:eastAsia="Times New Roman" w:hAnsi="Times New Roman" w:cs="Times New Roman"/>
                <w:sz w:val="23"/>
                <w:szCs w:val="23"/>
                <w:lang w:eastAsia="pt-BR"/>
              </w:rPr>
              <w:lastRenderedPageBreak/>
              <w:t xml:space="preserve">4625 CZ284A. (Original do fabricante ou Compatível NOVO, não remanufaturado). </w:t>
            </w:r>
            <w:r w:rsidRPr="00E526D5">
              <w:rPr>
                <w:rFonts w:ascii="Times New Roman" w:eastAsia="Times New Roman" w:hAnsi="Times New Roman" w:cs="Times New Roman"/>
                <w:sz w:val="23"/>
                <w:szCs w:val="23"/>
                <w:lang w:eastAsia="pt-BR"/>
              </w:rPr>
              <w:fldChar w:fldCharType="end"/>
            </w:r>
          </w:p>
        </w:tc>
        <w:tc>
          <w:tcPr>
            <w:tcW w:w="1461" w:type="dxa"/>
          </w:tcPr>
          <w:p w:rsidR="00E526D5" w:rsidRPr="00E526D5" w:rsidRDefault="00E526D5" w:rsidP="00E526D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lastRenderedPageBreak/>
              <w:fldChar w:fldCharType="begin"/>
            </w:r>
            <w:r w:rsidRPr="00E526D5">
              <w:rPr>
                <w:rFonts w:ascii="Times New Roman" w:eastAsia="Times New Roman" w:hAnsi="Times New Roman" w:cs="Times New Roman"/>
                <w:sz w:val="23"/>
                <w:szCs w:val="23"/>
                <w:lang w:eastAsia="pt-BR"/>
              </w:rPr>
              <w:instrText xml:space="preserve"> MERGEFIELD "ItensDaLicitação_DentroDeTabela" </w:instrText>
            </w:r>
            <w:r w:rsidRPr="00E526D5">
              <w:rPr>
                <w:rFonts w:ascii="Times New Roman" w:eastAsia="Times New Roman" w:hAnsi="Times New Roman" w:cs="Times New Roman"/>
                <w:sz w:val="23"/>
                <w:szCs w:val="23"/>
                <w:lang w:eastAsia="pt-BR"/>
              </w:rPr>
              <w:fldChar w:fldCharType="separate"/>
            </w:r>
            <w:r w:rsidRPr="00E526D5">
              <w:rPr>
                <w:rFonts w:ascii="Times New Roman" w:eastAsia="Times New Roman" w:hAnsi="Times New Roman" w:cs="Times New Roman"/>
                <w:sz w:val="23"/>
                <w:szCs w:val="23"/>
                <w:lang w:eastAsia="pt-BR"/>
              </w:rPr>
              <w:t>BYQUALY</w:t>
            </w:r>
            <w:r w:rsidRPr="00E526D5">
              <w:rPr>
                <w:rFonts w:ascii="Times New Roman" w:eastAsia="Times New Roman" w:hAnsi="Times New Roman" w:cs="Times New Roman"/>
                <w:sz w:val="23"/>
                <w:szCs w:val="23"/>
                <w:lang w:eastAsia="pt-BR"/>
              </w:rPr>
              <w:fldChar w:fldCharType="end"/>
            </w:r>
          </w:p>
        </w:tc>
        <w:tc>
          <w:tcPr>
            <w:tcW w:w="911"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fldChar w:fldCharType="begin"/>
            </w:r>
            <w:r w:rsidRPr="00E526D5">
              <w:rPr>
                <w:rFonts w:ascii="Times New Roman" w:eastAsia="Times New Roman" w:hAnsi="Times New Roman" w:cs="Times New Roman"/>
                <w:sz w:val="23"/>
                <w:szCs w:val="23"/>
                <w:lang w:eastAsia="pt-BR"/>
              </w:rPr>
              <w:instrText xml:space="preserve"> MERGEFIELD "QuantidadeDosItens_DentroDeTabela" </w:instrText>
            </w:r>
            <w:r w:rsidRPr="00E526D5">
              <w:rPr>
                <w:rFonts w:ascii="Times New Roman" w:eastAsia="Times New Roman" w:hAnsi="Times New Roman" w:cs="Times New Roman"/>
                <w:sz w:val="23"/>
                <w:szCs w:val="23"/>
                <w:lang w:eastAsia="pt-BR"/>
              </w:rPr>
              <w:fldChar w:fldCharType="separate"/>
            </w:r>
            <w:r w:rsidRPr="00E526D5">
              <w:rPr>
                <w:rFonts w:ascii="Times New Roman" w:eastAsia="Times New Roman" w:hAnsi="Times New Roman" w:cs="Times New Roman"/>
                <w:sz w:val="23"/>
                <w:szCs w:val="23"/>
                <w:lang w:eastAsia="pt-BR"/>
              </w:rPr>
              <w:t>10,00</w:t>
            </w:r>
            <w:r w:rsidRPr="00E526D5">
              <w:rPr>
                <w:rFonts w:ascii="Times New Roman" w:eastAsia="Times New Roman" w:hAnsi="Times New Roman" w:cs="Times New Roman"/>
                <w:sz w:val="23"/>
                <w:szCs w:val="23"/>
                <w:lang w:eastAsia="pt-BR"/>
              </w:rPr>
              <w:fldChar w:fldCharType="end"/>
            </w:r>
          </w:p>
        </w:tc>
        <w:tc>
          <w:tcPr>
            <w:tcW w:w="1498"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fldChar w:fldCharType="begin"/>
            </w:r>
            <w:r w:rsidRPr="00E526D5">
              <w:rPr>
                <w:rFonts w:ascii="Times New Roman" w:eastAsia="Times New Roman" w:hAnsi="Times New Roman" w:cs="Times New Roman"/>
                <w:sz w:val="23"/>
                <w:szCs w:val="23"/>
                <w:lang w:eastAsia="pt-BR"/>
              </w:rPr>
              <w:instrText xml:space="preserve"> MERGEFIELD "ValorUnitário_DentroDeTabela" </w:instrText>
            </w:r>
            <w:r w:rsidRPr="00E526D5">
              <w:rPr>
                <w:rFonts w:ascii="Times New Roman" w:eastAsia="Times New Roman" w:hAnsi="Times New Roman" w:cs="Times New Roman"/>
                <w:sz w:val="23"/>
                <w:szCs w:val="23"/>
                <w:lang w:eastAsia="pt-BR"/>
              </w:rPr>
              <w:fldChar w:fldCharType="separate"/>
            </w:r>
            <w:r w:rsidRPr="00E526D5">
              <w:rPr>
                <w:rFonts w:ascii="Times New Roman" w:eastAsia="Times New Roman" w:hAnsi="Times New Roman" w:cs="Times New Roman"/>
                <w:sz w:val="23"/>
                <w:szCs w:val="23"/>
                <w:lang w:eastAsia="pt-BR"/>
              </w:rPr>
              <w:t>R$ 22,00</w:t>
            </w:r>
            <w:r w:rsidRPr="00E526D5">
              <w:rPr>
                <w:rFonts w:ascii="Times New Roman" w:eastAsia="Times New Roman" w:hAnsi="Times New Roman" w:cs="Times New Roman"/>
                <w:sz w:val="23"/>
                <w:szCs w:val="23"/>
                <w:lang w:eastAsia="pt-BR"/>
              </w:rPr>
              <w:fldChar w:fldCharType="end"/>
            </w:r>
          </w:p>
        </w:tc>
        <w:tc>
          <w:tcPr>
            <w:tcW w:w="1560" w:type="dxa"/>
          </w:tcPr>
          <w:p w:rsidR="00E526D5" w:rsidRPr="00E526D5" w:rsidRDefault="00E526D5" w:rsidP="00E526D5">
            <w:pPr>
              <w:spacing w:after="0" w:line="240" w:lineRule="auto"/>
              <w:ind w:right="72"/>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fldChar w:fldCharType="begin"/>
            </w:r>
            <w:r w:rsidRPr="00E526D5">
              <w:rPr>
                <w:rFonts w:ascii="Times New Roman" w:eastAsia="Times New Roman" w:hAnsi="Times New Roman" w:cs="Times New Roman"/>
                <w:sz w:val="23"/>
                <w:szCs w:val="23"/>
                <w:lang w:eastAsia="pt-BR"/>
              </w:rPr>
              <w:instrText xml:space="preserve"> MERGEFIELD "ValorTotal_DentroDeTabela" </w:instrText>
            </w:r>
            <w:r w:rsidRPr="00E526D5">
              <w:rPr>
                <w:rFonts w:ascii="Times New Roman" w:eastAsia="Times New Roman" w:hAnsi="Times New Roman" w:cs="Times New Roman"/>
                <w:sz w:val="23"/>
                <w:szCs w:val="23"/>
                <w:lang w:eastAsia="pt-BR"/>
              </w:rPr>
              <w:fldChar w:fldCharType="separate"/>
            </w:r>
            <w:r w:rsidRPr="00E526D5">
              <w:rPr>
                <w:rFonts w:ascii="Times New Roman" w:eastAsia="Times New Roman" w:hAnsi="Times New Roman" w:cs="Times New Roman"/>
                <w:sz w:val="23"/>
                <w:szCs w:val="23"/>
                <w:lang w:eastAsia="pt-BR"/>
              </w:rPr>
              <w:t>R$ 220,00</w:t>
            </w:r>
            <w:r w:rsidRPr="00E526D5">
              <w:rPr>
                <w:rFonts w:ascii="Times New Roman" w:eastAsia="Times New Roman" w:hAnsi="Times New Roman" w:cs="Times New Roman"/>
                <w:sz w:val="23"/>
                <w:szCs w:val="23"/>
                <w:lang w:eastAsia="pt-BR"/>
              </w:rPr>
              <w:fldChar w:fldCharType="end"/>
            </w:r>
          </w:p>
        </w:tc>
      </w:tr>
      <w:tr w:rsidR="00E526D5" w:rsidRPr="00E526D5" w:rsidTr="00E526D5">
        <w:tc>
          <w:tcPr>
            <w:tcW w:w="716"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proofErr w:type="gramStart"/>
            <w:r w:rsidRPr="00E526D5">
              <w:rPr>
                <w:rFonts w:ascii="Times New Roman" w:eastAsia="Times New Roman" w:hAnsi="Times New Roman" w:cs="Times New Roman"/>
                <w:sz w:val="23"/>
                <w:szCs w:val="23"/>
                <w:lang w:eastAsia="pt-BR"/>
              </w:rPr>
              <w:lastRenderedPageBreak/>
              <w:t>6</w:t>
            </w:r>
            <w:proofErr w:type="gramEnd"/>
          </w:p>
        </w:tc>
        <w:tc>
          <w:tcPr>
            <w:tcW w:w="3820" w:type="dxa"/>
          </w:tcPr>
          <w:p w:rsidR="00E526D5" w:rsidRPr="00E526D5" w:rsidRDefault="00E526D5" w:rsidP="00E526D5">
            <w:pPr>
              <w:spacing w:after="0" w:line="240" w:lineRule="auto"/>
              <w:jc w:val="both"/>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 xml:space="preserve">CARTUCHO DE TINTA HP 670 CIANO - </w:t>
            </w:r>
            <w:proofErr w:type="gramStart"/>
            <w:r w:rsidRPr="00E526D5">
              <w:rPr>
                <w:rFonts w:ascii="Times New Roman" w:eastAsia="Times New Roman" w:hAnsi="Times New Roman" w:cs="Times New Roman"/>
                <w:sz w:val="23"/>
                <w:szCs w:val="23"/>
                <w:lang w:eastAsia="pt-BR"/>
              </w:rPr>
              <w:t>CZ114AB.</w:t>
            </w:r>
            <w:proofErr w:type="gramEnd"/>
            <w:r w:rsidRPr="00E526D5">
              <w:rPr>
                <w:rFonts w:ascii="Times New Roman" w:eastAsia="Times New Roman" w:hAnsi="Times New Roman" w:cs="Times New Roman"/>
                <w:sz w:val="23"/>
                <w:szCs w:val="23"/>
                <w:lang w:eastAsia="pt-BR"/>
              </w:rPr>
              <w:t xml:space="preserve">Conteúdo (ml) 3,5 ml. Rendimento até 300 páginas padrão. Com prazo de validade não inferior a 01 (um) ano a partir da data de entrega. Caixa com 01 (uma) unidade. Para a impressora Deskjet </w:t>
            </w:r>
            <w:proofErr w:type="spellStart"/>
            <w:r w:rsidRPr="00E526D5">
              <w:rPr>
                <w:rFonts w:ascii="Times New Roman" w:eastAsia="Times New Roman" w:hAnsi="Times New Roman" w:cs="Times New Roman"/>
                <w:sz w:val="23"/>
                <w:szCs w:val="23"/>
                <w:lang w:eastAsia="pt-BR"/>
              </w:rPr>
              <w:t>Ink</w:t>
            </w:r>
            <w:proofErr w:type="spellEnd"/>
            <w:r w:rsidRPr="00E526D5">
              <w:rPr>
                <w:rFonts w:ascii="Times New Roman" w:eastAsia="Times New Roman" w:hAnsi="Times New Roman" w:cs="Times New Roman"/>
                <w:sz w:val="23"/>
                <w:szCs w:val="23"/>
                <w:lang w:eastAsia="pt-BR"/>
              </w:rPr>
              <w:t xml:space="preserve"> </w:t>
            </w:r>
            <w:proofErr w:type="spellStart"/>
            <w:r w:rsidRPr="00E526D5">
              <w:rPr>
                <w:rFonts w:ascii="Times New Roman" w:eastAsia="Times New Roman" w:hAnsi="Times New Roman" w:cs="Times New Roman"/>
                <w:sz w:val="23"/>
                <w:szCs w:val="23"/>
                <w:lang w:eastAsia="pt-BR"/>
              </w:rPr>
              <w:t>Advantage</w:t>
            </w:r>
            <w:proofErr w:type="spellEnd"/>
            <w:r w:rsidRPr="00E526D5">
              <w:rPr>
                <w:rFonts w:ascii="Times New Roman" w:eastAsia="Times New Roman" w:hAnsi="Times New Roman" w:cs="Times New Roman"/>
                <w:sz w:val="23"/>
                <w:szCs w:val="23"/>
                <w:lang w:eastAsia="pt-BR"/>
              </w:rPr>
              <w:t xml:space="preserve"> multifuncional 4625 CZ284A. (Original do fabricante ou Compatível NOVO, não </w:t>
            </w:r>
            <w:proofErr w:type="spellStart"/>
            <w:r w:rsidRPr="00E526D5">
              <w:rPr>
                <w:rFonts w:ascii="Times New Roman" w:eastAsia="Times New Roman" w:hAnsi="Times New Roman" w:cs="Times New Roman"/>
                <w:sz w:val="23"/>
                <w:szCs w:val="23"/>
                <w:lang w:eastAsia="pt-BR"/>
              </w:rPr>
              <w:t>remanufaturado</w:t>
            </w:r>
            <w:proofErr w:type="spellEnd"/>
            <w:r w:rsidRPr="00E526D5">
              <w:rPr>
                <w:rFonts w:ascii="Times New Roman" w:eastAsia="Times New Roman" w:hAnsi="Times New Roman" w:cs="Times New Roman"/>
                <w:sz w:val="23"/>
                <w:szCs w:val="23"/>
                <w:lang w:eastAsia="pt-BR"/>
              </w:rPr>
              <w:t xml:space="preserve">). </w:t>
            </w:r>
          </w:p>
        </w:tc>
        <w:tc>
          <w:tcPr>
            <w:tcW w:w="1461" w:type="dxa"/>
          </w:tcPr>
          <w:p w:rsidR="00E526D5" w:rsidRPr="00E526D5" w:rsidRDefault="00E526D5" w:rsidP="00E526D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BYQUALY</w:t>
            </w:r>
          </w:p>
        </w:tc>
        <w:tc>
          <w:tcPr>
            <w:tcW w:w="911"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10,00</w:t>
            </w:r>
          </w:p>
        </w:tc>
        <w:tc>
          <w:tcPr>
            <w:tcW w:w="1498"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R$ 22,00</w:t>
            </w:r>
          </w:p>
        </w:tc>
        <w:tc>
          <w:tcPr>
            <w:tcW w:w="1560" w:type="dxa"/>
          </w:tcPr>
          <w:p w:rsidR="00E526D5" w:rsidRPr="00E526D5" w:rsidRDefault="00E526D5" w:rsidP="00E526D5">
            <w:pPr>
              <w:spacing w:after="0" w:line="240" w:lineRule="auto"/>
              <w:ind w:right="72"/>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R$ 220,00</w:t>
            </w:r>
          </w:p>
        </w:tc>
      </w:tr>
      <w:tr w:rsidR="00E526D5" w:rsidRPr="00E526D5" w:rsidTr="00E526D5">
        <w:tc>
          <w:tcPr>
            <w:tcW w:w="716"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proofErr w:type="gramStart"/>
            <w:r w:rsidRPr="00E526D5">
              <w:rPr>
                <w:rFonts w:ascii="Times New Roman" w:eastAsia="Times New Roman" w:hAnsi="Times New Roman" w:cs="Times New Roman"/>
                <w:sz w:val="23"/>
                <w:szCs w:val="23"/>
                <w:lang w:eastAsia="pt-BR"/>
              </w:rPr>
              <w:t>7</w:t>
            </w:r>
            <w:proofErr w:type="gramEnd"/>
          </w:p>
        </w:tc>
        <w:tc>
          <w:tcPr>
            <w:tcW w:w="3820" w:type="dxa"/>
          </w:tcPr>
          <w:p w:rsidR="00E526D5" w:rsidRPr="00E526D5" w:rsidRDefault="00E526D5" w:rsidP="00E526D5">
            <w:pPr>
              <w:spacing w:after="0" w:line="240" w:lineRule="auto"/>
              <w:jc w:val="both"/>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 xml:space="preserve">CARTUCHO DE TINTA HP 670 MAGENTA - CZ115AB. Conteúdo (ml) 3,5 ml. Rendimento até 300 páginas padrão. Com prazo de validade não inferior a 01 (um) ano a partir da data de entrega. Caixa com 01 (uma) unidade. Para a impressora Deskjet </w:t>
            </w:r>
            <w:proofErr w:type="spellStart"/>
            <w:r w:rsidRPr="00E526D5">
              <w:rPr>
                <w:rFonts w:ascii="Times New Roman" w:eastAsia="Times New Roman" w:hAnsi="Times New Roman" w:cs="Times New Roman"/>
                <w:sz w:val="23"/>
                <w:szCs w:val="23"/>
                <w:lang w:eastAsia="pt-BR"/>
              </w:rPr>
              <w:t>Ink</w:t>
            </w:r>
            <w:proofErr w:type="spellEnd"/>
            <w:r w:rsidRPr="00E526D5">
              <w:rPr>
                <w:rFonts w:ascii="Times New Roman" w:eastAsia="Times New Roman" w:hAnsi="Times New Roman" w:cs="Times New Roman"/>
                <w:sz w:val="23"/>
                <w:szCs w:val="23"/>
                <w:lang w:eastAsia="pt-BR"/>
              </w:rPr>
              <w:t xml:space="preserve"> </w:t>
            </w:r>
            <w:proofErr w:type="spellStart"/>
            <w:r w:rsidRPr="00E526D5">
              <w:rPr>
                <w:rFonts w:ascii="Times New Roman" w:eastAsia="Times New Roman" w:hAnsi="Times New Roman" w:cs="Times New Roman"/>
                <w:sz w:val="23"/>
                <w:szCs w:val="23"/>
                <w:lang w:eastAsia="pt-BR"/>
              </w:rPr>
              <w:t>Advantage</w:t>
            </w:r>
            <w:proofErr w:type="spellEnd"/>
            <w:r w:rsidRPr="00E526D5">
              <w:rPr>
                <w:rFonts w:ascii="Times New Roman" w:eastAsia="Times New Roman" w:hAnsi="Times New Roman" w:cs="Times New Roman"/>
                <w:sz w:val="23"/>
                <w:szCs w:val="23"/>
                <w:lang w:eastAsia="pt-BR"/>
              </w:rPr>
              <w:t xml:space="preserve"> multifuncional 4625 </w:t>
            </w:r>
            <w:proofErr w:type="gramStart"/>
            <w:r w:rsidRPr="00E526D5">
              <w:rPr>
                <w:rFonts w:ascii="Times New Roman" w:eastAsia="Times New Roman" w:hAnsi="Times New Roman" w:cs="Times New Roman"/>
                <w:sz w:val="23"/>
                <w:szCs w:val="23"/>
                <w:lang w:eastAsia="pt-BR"/>
              </w:rPr>
              <w:t>CZ284A .</w:t>
            </w:r>
            <w:proofErr w:type="gramEnd"/>
            <w:r w:rsidRPr="00E526D5">
              <w:rPr>
                <w:rFonts w:ascii="Times New Roman" w:eastAsia="Times New Roman" w:hAnsi="Times New Roman" w:cs="Times New Roman"/>
                <w:sz w:val="23"/>
                <w:szCs w:val="23"/>
                <w:lang w:eastAsia="pt-BR"/>
              </w:rPr>
              <w:t xml:space="preserve"> (Original do fabricante ou Compatível NOVO, não </w:t>
            </w:r>
            <w:proofErr w:type="spellStart"/>
            <w:r w:rsidRPr="00E526D5">
              <w:rPr>
                <w:rFonts w:ascii="Times New Roman" w:eastAsia="Times New Roman" w:hAnsi="Times New Roman" w:cs="Times New Roman"/>
                <w:sz w:val="23"/>
                <w:szCs w:val="23"/>
                <w:lang w:eastAsia="pt-BR"/>
              </w:rPr>
              <w:t>remanufaturado</w:t>
            </w:r>
            <w:proofErr w:type="spellEnd"/>
            <w:r w:rsidRPr="00E526D5">
              <w:rPr>
                <w:rFonts w:ascii="Times New Roman" w:eastAsia="Times New Roman" w:hAnsi="Times New Roman" w:cs="Times New Roman"/>
                <w:sz w:val="23"/>
                <w:szCs w:val="23"/>
                <w:lang w:eastAsia="pt-BR"/>
              </w:rPr>
              <w:t xml:space="preserve">). </w:t>
            </w:r>
          </w:p>
        </w:tc>
        <w:tc>
          <w:tcPr>
            <w:tcW w:w="1461" w:type="dxa"/>
          </w:tcPr>
          <w:p w:rsidR="00E526D5" w:rsidRPr="00E526D5" w:rsidRDefault="00E526D5" w:rsidP="00E526D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BYQUALY</w:t>
            </w:r>
          </w:p>
        </w:tc>
        <w:tc>
          <w:tcPr>
            <w:tcW w:w="911"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10,00</w:t>
            </w:r>
          </w:p>
        </w:tc>
        <w:tc>
          <w:tcPr>
            <w:tcW w:w="1498"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R$ 22,00</w:t>
            </w:r>
          </w:p>
        </w:tc>
        <w:tc>
          <w:tcPr>
            <w:tcW w:w="1560" w:type="dxa"/>
          </w:tcPr>
          <w:p w:rsidR="00E526D5" w:rsidRPr="00E526D5" w:rsidRDefault="00E526D5" w:rsidP="00E526D5">
            <w:pPr>
              <w:spacing w:after="0" w:line="240" w:lineRule="auto"/>
              <w:ind w:right="72"/>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R$ 220,00</w:t>
            </w:r>
          </w:p>
        </w:tc>
      </w:tr>
      <w:tr w:rsidR="00E526D5" w:rsidRPr="00E526D5" w:rsidTr="00E526D5">
        <w:tc>
          <w:tcPr>
            <w:tcW w:w="716"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proofErr w:type="gramStart"/>
            <w:r w:rsidRPr="00E526D5">
              <w:rPr>
                <w:rFonts w:ascii="Times New Roman" w:eastAsia="Times New Roman" w:hAnsi="Times New Roman" w:cs="Times New Roman"/>
                <w:sz w:val="23"/>
                <w:szCs w:val="23"/>
                <w:lang w:eastAsia="pt-BR"/>
              </w:rPr>
              <w:t>8</w:t>
            </w:r>
            <w:proofErr w:type="gramEnd"/>
          </w:p>
        </w:tc>
        <w:tc>
          <w:tcPr>
            <w:tcW w:w="3820" w:type="dxa"/>
          </w:tcPr>
          <w:p w:rsidR="00E526D5" w:rsidRPr="00E526D5" w:rsidRDefault="00E526D5" w:rsidP="00E526D5">
            <w:pPr>
              <w:spacing w:after="0" w:line="240" w:lineRule="auto"/>
              <w:jc w:val="both"/>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 xml:space="preserve">CARTUCHO DE TINTA HP 670 PRETO - CZ113AB. Conteúdo (ml) 3,5 ml. Rendimento até 300 páginas padrão. Com prazo de validade não inferior a 01 (um) ano a partir da data de entrega. Caixa com 01 (uma) unidade. Para a impressora Deskjet </w:t>
            </w:r>
            <w:proofErr w:type="spellStart"/>
            <w:r w:rsidRPr="00E526D5">
              <w:rPr>
                <w:rFonts w:ascii="Times New Roman" w:eastAsia="Times New Roman" w:hAnsi="Times New Roman" w:cs="Times New Roman"/>
                <w:sz w:val="23"/>
                <w:szCs w:val="23"/>
                <w:lang w:eastAsia="pt-BR"/>
              </w:rPr>
              <w:t>Ink</w:t>
            </w:r>
            <w:proofErr w:type="spellEnd"/>
            <w:r w:rsidRPr="00E526D5">
              <w:rPr>
                <w:rFonts w:ascii="Times New Roman" w:eastAsia="Times New Roman" w:hAnsi="Times New Roman" w:cs="Times New Roman"/>
                <w:sz w:val="23"/>
                <w:szCs w:val="23"/>
                <w:lang w:eastAsia="pt-BR"/>
              </w:rPr>
              <w:t xml:space="preserve"> </w:t>
            </w:r>
            <w:proofErr w:type="spellStart"/>
            <w:r w:rsidRPr="00E526D5">
              <w:rPr>
                <w:rFonts w:ascii="Times New Roman" w:eastAsia="Times New Roman" w:hAnsi="Times New Roman" w:cs="Times New Roman"/>
                <w:sz w:val="23"/>
                <w:szCs w:val="23"/>
                <w:lang w:eastAsia="pt-BR"/>
              </w:rPr>
              <w:t>Advantage</w:t>
            </w:r>
            <w:proofErr w:type="spellEnd"/>
            <w:r w:rsidRPr="00E526D5">
              <w:rPr>
                <w:rFonts w:ascii="Times New Roman" w:eastAsia="Times New Roman" w:hAnsi="Times New Roman" w:cs="Times New Roman"/>
                <w:sz w:val="23"/>
                <w:szCs w:val="23"/>
                <w:lang w:eastAsia="pt-BR"/>
              </w:rPr>
              <w:t xml:space="preserve"> multifuncional 4625 CZ284A. (Original do fabricante ou Compatível NOVO, não </w:t>
            </w:r>
            <w:proofErr w:type="spellStart"/>
            <w:r w:rsidRPr="00E526D5">
              <w:rPr>
                <w:rFonts w:ascii="Times New Roman" w:eastAsia="Times New Roman" w:hAnsi="Times New Roman" w:cs="Times New Roman"/>
                <w:sz w:val="23"/>
                <w:szCs w:val="23"/>
                <w:lang w:eastAsia="pt-BR"/>
              </w:rPr>
              <w:t>remanufaturado</w:t>
            </w:r>
            <w:proofErr w:type="spellEnd"/>
            <w:r w:rsidRPr="00E526D5">
              <w:rPr>
                <w:rFonts w:ascii="Times New Roman" w:eastAsia="Times New Roman" w:hAnsi="Times New Roman" w:cs="Times New Roman"/>
                <w:sz w:val="23"/>
                <w:szCs w:val="23"/>
                <w:lang w:eastAsia="pt-BR"/>
              </w:rPr>
              <w:t xml:space="preserve">). </w:t>
            </w:r>
          </w:p>
        </w:tc>
        <w:tc>
          <w:tcPr>
            <w:tcW w:w="1461" w:type="dxa"/>
          </w:tcPr>
          <w:p w:rsidR="00E526D5" w:rsidRPr="00E526D5" w:rsidRDefault="00E526D5" w:rsidP="00E526D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BYQUALY</w:t>
            </w:r>
          </w:p>
        </w:tc>
        <w:tc>
          <w:tcPr>
            <w:tcW w:w="911"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10,00</w:t>
            </w:r>
          </w:p>
        </w:tc>
        <w:tc>
          <w:tcPr>
            <w:tcW w:w="1498"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R$ 22,00</w:t>
            </w:r>
          </w:p>
        </w:tc>
        <w:tc>
          <w:tcPr>
            <w:tcW w:w="1560" w:type="dxa"/>
          </w:tcPr>
          <w:p w:rsidR="00E526D5" w:rsidRPr="00E526D5" w:rsidRDefault="00E526D5" w:rsidP="00E526D5">
            <w:pPr>
              <w:spacing w:after="0" w:line="240" w:lineRule="auto"/>
              <w:ind w:right="72"/>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R$ 220,00</w:t>
            </w:r>
          </w:p>
        </w:tc>
      </w:tr>
      <w:tr w:rsidR="00E526D5" w:rsidRPr="00E526D5" w:rsidTr="00E526D5">
        <w:tc>
          <w:tcPr>
            <w:tcW w:w="716"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10</w:t>
            </w:r>
          </w:p>
        </w:tc>
        <w:tc>
          <w:tcPr>
            <w:tcW w:w="3820" w:type="dxa"/>
          </w:tcPr>
          <w:p w:rsidR="00E526D5" w:rsidRPr="00E526D5" w:rsidRDefault="00E526D5" w:rsidP="00E526D5">
            <w:pPr>
              <w:spacing w:after="0" w:line="240" w:lineRule="auto"/>
              <w:jc w:val="both"/>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CARTUCHO DE TINTA HP-Amarelo- Peça 312 A (CF382A</w:t>
            </w:r>
            <w:proofErr w:type="gramStart"/>
            <w:r w:rsidRPr="00E526D5">
              <w:rPr>
                <w:rFonts w:ascii="Times New Roman" w:eastAsia="Times New Roman" w:hAnsi="Times New Roman" w:cs="Times New Roman"/>
                <w:sz w:val="23"/>
                <w:szCs w:val="23"/>
                <w:lang w:eastAsia="pt-BR"/>
              </w:rPr>
              <w:t>) .</w:t>
            </w:r>
            <w:proofErr w:type="gramEnd"/>
            <w:r w:rsidRPr="00E526D5">
              <w:rPr>
                <w:rFonts w:ascii="Times New Roman" w:eastAsia="Times New Roman" w:hAnsi="Times New Roman" w:cs="Times New Roman"/>
                <w:sz w:val="23"/>
                <w:szCs w:val="23"/>
                <w:lang w:eastAsia="pt-BR"/>
              </w:rPr>
              <w:t xml:space="preserve"> Com prazo de validade não inferior a 01 (um) ano a partir da data de entrega. Caixa com 01 (uma) unidade. Para a impressora HP Collor Laser Jet MFP M </w:t>
            </w:r>
            <w:proofErr w:type="gramStart"/>
            <w:r w:rsidRPr="00E526D5">
              <w:rPr>
                <w:rFonts w:ascii="Times New Roman" w:eastAsia="Times New Roman" w:hAnsi="Times New Roman" w:cs="Times New Roman"/>
                <w:sz w:val="23"/>
                <w:szCs w:val="23"/>
                <w:lang w:eastAsia="pt-BR"/>
              </w:rPr>
              <w:t>476w</w:t>
            </w:r>
            <w:proofErr w:type="gramEnd"/>
            <w:r w:rsidRPr="00E526D5">
              <w:rPr>
                <w:rFonts w:ascii="Times New Roman" w:eastAsia="Times New Roman" w:hAnsi="Times New Roman" w:cs="Times New Roman"/>
                <w:sz w:val="23"/>
                <w:szCs w:val="23"/>
                <w:lang w:eastAsia="pt-BR"/>
              </w:rPr>
              <w:t xml:space="preserve"> (Original do fabricante ou Compatível NOVO, não </w:t>
            </w:r>
            <w:proofErr w:type="spellStart"/>
            <w:r w:rsidRPr="00E526D5">
              <w:rPr>
                <w:rFonts w:ascii="Times New Roman" w:eastAsia="Times New Roman" w:hAnsi="Times New Roman" w:cs="Times New Roman"/>
                <w:sz w:val="23"/>
                <w:szCs w:val="23"/>
                <w:lang w:eastAsia="pt-BR"/>
              </w:rPr>
              <w:t>remanufaturado</w:t>
            </w:r>
            <w:proofErr w:type="spellEnd"/>
            <w:r w:rsidRPr="00E526D5">
              <w:rPr>
                <w:rFonts w:ascii="Times New Roman" w:eastAsia="Times New Roman" w:hAnsi="Times New Roman" w:cs="Times New Roman"/>
                <w:sz w:val="23"/>
                <w:szCs w:val="23"/>
                <w:lang w:eastAsia="pt-BR"/>
              </w:rPr>
              <w:t xml:space="preserve">). </w:t>
            </w:r>
          </w:p>
        </w:tc>
        <w:tc>
          <w:tcPr>
            <w:tcW w:w="1461" w:type="dxa"/>
          </w:tcPr>
          <w:p w:rsidR="00E526D5" w:rsidRPr="00E526D5" w:rsidRDefault="00E526D5" w:rsidP="00E526D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BYQUALY</w:t>
            </w:r>
          </w:p>
        </w:tc>
        <w:tc>
          <w:tcPr>
            <w:tcW w:w="911"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25,00</w:t>
            </w:r>
          </w:p>
        </w:tc>
        <w:tc>
          <w:tcPr>
            <w:tcW w:w="1498"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R$ 38,00</w:t>
            </w:r>
          </w:p>
        </w:tc>
        <w:tc>
          <w:tcPr>
            <w:tcW w:w="1560" w:type="dxa"/>
          </w:tcPr>
          <w:p w:rsidR="00E526D5" w:rsidRPr="00E526D5" w:rsidRDefault="00E526D5" w:rsidP="00E526D5">
            <w:pPr>
              <w:spacing w:after="0" w:line="240" w:lineRule="auto"/>
              <w:ind w:right="72"/>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R$ 950,00</w:t>
            </w:r>
          </w:p>
        </w:tc>
      </w:tr>
      <w:tr w:rsidR="00E526D5" w:rsidRPr="00E526D5" w:rsidTr="00E526D5">
        <w:tc>
          <w:tcPr>
            <w:tcW w:w="716"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11</w:t>
            </w:r>
          </w:p>
        </w:tc>
        <w:tc>
          <w:tcPr>
            <w:tcW w:w="3820" w:type="dxa"/>
          </w:tcPr>
          <w:p w:rsidR="00E526D5" w:rsidRPr="00E526D5" w:rsidRDefault="00E526D5" w:rsidP="00E526D5">
            <w:pPr>
              <w:spacing w:after="0" w:line="240" w:lineRule="auto"/>
              <w:jc w:val="both"/>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CARTUCHO DE TINTA HP-Ciano- Peça 312 A (CF381A</w:t>
            </w:r>
            <w:proofErr w:type="gramStart"/>
            <w:r w:rsidRPr="00E526D5">
              <w:rPr>
                <w:rFonts w:ascii="Times New Roman" w:eastAsia="Times New Roman" w:hAnsi="Times New Roman" w:cs="Times New Roman"/>
                <w:sz w:val="23"/>
                <w:szCs w:val="23"/>
                <w:lang w:eastAsia="pt-BR"/>
              </w:rPr>
              <w:t>) .</w:t>
            </w:r>
            <w:proofErr w:type="gramEnd"/>
            <w:r w:rsidRPr="00E526D5">
              <w:rPr>
                <w:rFonts w:ascii="Times New Roman" w:eastAsia="Times New Roman" w:hAnsi="Times New Roman" w:cs="Times New Roman"/>
                <w:sz w:val="23"/>
                <w:szCs w:val="23"/>
                <w:lang w:eastAsia="pt-BR"/>
              </w:rPr>
              <w:t xml:space="preserve"> Com prazo de validade não inferior a 01 (um) ano a partir da data de entrega. Caixa com </w:t>
            </w:r>
            <w:r w:rsidRPr="00E526D5">
              <w:rPr>
                <w:rFonts w:ascii="Times New Roman" w:eastAsia="Times New Roman" w:hAnsi="Times New Roman" w:cs="Times New Roman"/>
                <w:sz w:val="23"/>
                <w:szCs w:val="23"/>
                <w:lang w:eastAsia="pt-BR"/>
              </w:rPr>
              <w:lastRenderedPageBreak/>
              <w:t xml:space="preserve">01 (uma) unidade. Para a impressora HP Collor Laser Jet MFP M </w:t>
            </w:r>
            <w:proofErr w:type="gramStart"/>
            <w:r w:rsidRPr="00E526D5">
              <w:rPr>
                <w:rFonts w:ascii="Times New Roman" w:eastAsia="Times New Roman" w:hAnsi="Times New Roman" w:cs="Times New Roman"/>
                <w:sz w:val="23"/>
                <w:szCs w:val="23"/>
                <w:lang w:eastAsia="pt-BR"/>
              </w:rPr>
              <w:t>476w</w:t>
            </w:r>
            <w:proofErr w:type="gramEnd"/>
            <w:r w:rsidRPr="00E526D5">
              <w:rPr>
                <w:rFonts w:ascii="Times New Roman" w:eastAsia="Times New Roman" w:hAnsi="Times New Roman" w:cs="Times New Roman"/>
                <w:sz w:val="23"/>
                <w:szCs w:val="23"/>
                <w:lang w:eastAsia="pt-BR"/>
              </w:rPr>
              <w:t xml:space="preserve"> (Original do fabricante ou Compatível NOVO, não </w:t>
            </w:r>
            <w:proofErr w:type="spellStart"/>
            <w:r w:rsidRPr="00E526D5">
              <w:rPr>
                <w:rFonts w:ascii="Times New Roman" w:eastAsia="Times New Roman" w:hAnsi="Times New Roman" w:cs="Times New Roman"/>
                <w:sz w:val="23"/>
                <w:szCs w:val="23"/>
                <w:lang w:eastAsia="pt-BR"/>
              </w:rPr>
              <w:t>remanufaturado</w:t>
            </w:r>
            <w:proofErr w:type="spellEnd"/>
            <w:r w:rsidRPr="00E526D5">
              <w:rPr>
                <w:rFonts w:ascii="Times New Roman" w:eastAsia="Times New Roman" w:hAnsi="Times New Roman" w:cs="Times New Roman"/>
                <w:sz w:val="23"/>
                <w:szCs w:val="23"/>
                <w:lang w:eastAsia="pt-BR"/>
              </w:rPr>
              <w:t xml:space="preserve">). </w:t>
            </w:r>
          </w:p>
        </w:tc>
        <w:tc>
          <w:tcPr>
            <w:tcW w:w="1461" w:type="dxa"/>
          </w:tcPr>
          <w:p w:rsidR="00E526D5" w:rsidRPr="00E526D5" w:rsidRDefault="00E526D5" w:rsidP="00E526D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lastRenderedPageBreak/>
              <w:t>BYQUALY</w:t>
            </w:r>
          </w:p>
        </w:tc>
        <w:tc>
          <w:tcPr>
            <w:tcW w:w="911"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25,00</w:t>
            </w:r>
          </w:p>
        </w:tc>
        <w:tc>
          <w:tcPr>
            <w:tcW w:w="1498"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R$ 38,00</w:t>
            </w:r>
          </w:p>
        </w:tc>
        <w:tc>
          <w:tcPr>
            <w:tcW w:w="1560" w:type="dxa"/>
          </w:tcPr>
          <w:p w:rsidR="00E526D5" w:rsidRPr="00E526D5" w:rsidRDefault="00E526D5" w:rsidP="00E526D5">
            <w:pPr>
              <w:spacing w:after="0" w:line="240" w:lineRule="auto"/>
              <w:ind w:right="72"/>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R$ 950,00</w:t>
            </w:r>
          </w:p>
        </w:tc>
      </w:tr>
      <w:tr w:rsidR="00E526D5" w:rsidRPr="00E526D5" w:rsidTr="00E526D5">
        <w:tc>
          <w:tcPr>
            <w:tcW w:w="716"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lastRenderedPageBreak/>
              <w:t>12</w:t>
            </w:r>
          </w:p>
        </w:tc>
        <w:tc>
          <w:tcPr>
            <w:tcW w:w="3820" w:type="dxa"/>
          </w:tcPr>
          <w:p w:rsidR="00E526D5" w:rsidRPr="00E526D5" w:rsidRDefault="00E526D5" w:rsidP="00E526D5">
            <w:pPr>
              <w:spacing w:after="0" w:line="240" w:lineRule="auto"/>
              <w:jc w:val="both"/>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CARTUCHO DE TINTA HP-Magenta- Peça 312 A (CF383A</w:t>
            </w:r>
            <w:proofErr w:type="gramStart"/>
            <w:r w:rsidRPr="00E526D5">
              <w:rPr>
                <w:rFonts w:ascii="Times New Roman" w:eastAsia="Times New Roman" w:hAnsi="Times New Roman" w:cs="Times New Roman"/>
                <w:sz w:val="23"/>
                <w:szCs w:val="23"/>
                <w:lang w:eastAsia="pt-BR"/>
              </w:rPr>
              <w:t>) .</w:t>
            </w:r>
            <w:proofErr w:type="gramEnd"/>
            <w:r w:rsidRPr="00E526D5">
              <w:rPr>
                <w:rFonts w:ascii="Times New Roman" w:eastAsia="Times New Roman" w:hAnsi="Times New Roman" w:cs="Times New Roman"/>
                <w:sz w:val="23"/>
                <w:szCs w:val="23"/>
                <w:lang w:eastAsia="pt-BR"/>
              </w:rPr>
              <w:t xml:space="preserve"> Com prazo de validade não inferior a 01 (um) ano a partir da data de entrega. Caixa com 01 (uma) unidade. Para a impressora HP Collor Laser Jet MFP M </w:t>
            </w:r>
            <w:proofErr w:type="gramStart"/>
            <w:r w:rsidRPr="00E526D5">
              <w:rPr>
                <w:rFonts w:ascii="Times New Roman" w:eastAsia="Times New Roman" w:hAnsi="Times New Roman" w:cs="Times New Roman"/>
                <w:sz w:val="23"/>
                <w:szCs w:val="23"/>
                <w:lang w:eastAsia="pt-BR"/>
              </w:rPr>
              <w:t>476w</w:t>
            </w:r>
            <w:proofErr w:type="gramEnd"/>
            <w:r w:rsidRPr="00E526D5">
              <w:rPr>
                <w:rFonts w:ascii="Times New Roman" w:eastAsia="Times New Roman" w:hAnsi="Times New Roman" w:cs="Times New Roman"/>
                <w:sz w:val="23"/>
                <w:szCs w:val="23"/>
                <w:lang w:eastAsia="pt-BR"/>
              </w:rPr>
              <w:t xml:space="preserve"> (Original do fabricante ou Compatível NOVO, não </w:t>
            </w:r>
            <w:proofErr w:type="spellStart"/>
            <w:r w:rsidRPr="00E526D5">
              <w:rPr>
                <w:rFonts w:ascii="Times New Roman" w:eastAsia="Times New Roman" w:hAnsi="Times New Roman" w:cs="Times New Roman"/>
                <w:sz w:val="23"/>
                <w:szCs w:val="23"/>
                <w:lang w:eastAsia="pt-BR"/>
              </w:rPr>
              <w:t>remanufaturado</w:t>
            </w:r>
            <w:proofErr w:type="spellEnd"/>
            <w:r w:rsidRPr="00E526D5">
              <w:rPr>
                <w:rFonts w:ascii="Times New Roman" w:eastAsia="Times New Roman" w:hAnsi="Times New Roman" w:cs="Times New Roman"/>
                <w:sz w:val="23"/>
                <w:szCs w:val="23"/>
                <w:lang w:eastAsia="pt-BR"/>
              </w:rPr>
              <w:t xml:space="preserve">). </w:t>
            </w:r>
          </w:p>
        </w:tc>
        <w:tc>
          <w:tcPr>
            <w:tcW w:w="1461" w:type="dxa"/>
          </w:tcPr>
          <w:p w:rsidR="00E526D5" w:rsidRPr="00E526D5" w:rsidRDefault="00E526D5" w:rsidP="00E526D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BYQUALY</w:t>
            </w:r>
          </w:p>
        </w:tc>
        <w:tc>
          <w:tcPr>
            <w:tcW w:w="911"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25,00</w:t>
            </w:r>
          </w:p>
        </w:tc>
        <w:tc>
          <w:tcPr>
            <w:tcW w:w="1498"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R$ 38,00</w:t>
            </w:r>
          </w:p>
        </w:tc>
        <w:tc>
          <w:tcPr>
            <w:tcW w:w="1560" w:type="dxa"/>
          </w:tcPr>
          <w:p w:rsidR="00E526D5" w:rsidRPr="00E526D5" w:rsidRDefault="00E526D5" w:rsidP="00E526D5">
            <w:pPr>
              <w:spacing w:after="0" w:line="240" w:lineRule="auto"/>
              <w:ind w:right="72"/>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R$ 950,00</w:t>
            </w:r>
          </w:p>
        </w:tc>
      </w:tr>
      <w:tr w:rsidR="00E526D5" w:rsidRPr="00E526D5" w:rsidTr="00E526D5">
        <w:tc>
          <w:tcPr>
            <w:tcW w:w="716"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13</w:t>
            </w:r>
          </w:p>
        </w:tc>
        <w:tc>
          <w:tcPr>
            <w:tcW w:w="3820" w:type="dxa"/>
          </w:tcPr>
          <w:p w:rsidR="00E526D5" w:rsidRPr="00E526D5" w:rsidRDefault="00E526D5" w:rsidP="00E526D5">
            <w:pPr>
              <w:spacing w:after="0" w:line="240" w:lineRule="auto"/>
              <w:jc w:val="both"/>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CARTUCHO DE TINTA HP-Preto- Peça 312 A (CF380A</w:t>
            </w:r>
            <w:proofErr w:type="gramStart"/>
            <w:r w:rsidRPr="00E526D5">
              <w:rPr>
                <w:rFonts w:ascii="Times New Roman" w:eastAsia="Times New Roman" w:hAnsi="Times New Roman" w:cs="Times New Roman"/>
                <w:sz w:val="23"/>
                <w:szCs w:val="23"/>
                <w:lang w:eastAsia="pt-BR"/>
              </w:rPr>
              <w:t>) .</w:t>
            </w:r>
            <w:proofErr w:type="gramEnd"/>
            <w:r w:rsidRPr="00E526D5">
              <w:rPr>
                <w:rFonts w:ascii="Times New Roman" w:eastAsia="Times New Roman" w:hAnsi="Times New Roman" w:cs="Times New Roman"/>
                <w:sz w:val="23"/>
                <w:szCs w:val="23"/>
                <w:lang w:eastAsia="pt-BR"/>
              </w:rPr>
              <w:t xml:space="preserve"> Com prazo de validade não inferior a 01 (um) ano a partir da data de entrega. Caixa com 01 (uma) unidade. Para a impressora HP Collor Laser Jet MFP M </w:t>
            </w:r>
            <w:proofErr w:type="gramStart"/>
            <w:r w:rsidRPr="00E526D5">
              <w:rPr>
                <w:rFonts w:ascii="Times New Roman" w:eastAsia="Times New Roman" w:hAnsi="Times New Roman" w:cs="Times New Roman"/>
                <w:sz w:val="23"/>
                <w:szCs w:val="23"/>
                <w:lang w:eastAsia="pt-BR"/>
              </w:rPr>
              <w:t>476w</w:t>
            </w:r>
            <w:proofErr w:type="gramEnd"/>
            <w:r w:rsidRPr="00E526D5">
              <w:rPr>
                <w:rFonts w:ascii="Times New Roman" w:eastAsia="Times New Roman" w:hAnsi="Times New Roman" w:cs="Times New Roman"/>
                <w:sz w:val="23"/>
                <w:szCs w:val="23"/>
                <w:lang w:eastAsia="pt-BR"/>
              </w:rPr>
              <w:t xml:space="preserve"> (Original do fabricante ou Compatível NOVO, não </w:t>
            </w:r>
            <w:proofErr w:type="spellStart"/>
            <w:r w:rsidRPr="00E526D5">
              <w:rPr>
                <w:rFonts w:ascii="Times New Roman" w:eastAsia="Times New Roman" w:hAnsi="Times New Roman" w:cs="Times New Roman"/>
                <w:sz w:val="23"/>
                <w:szCs w:val="23"/>
                <w:lang w:eastAsia="pt-BR"/>
              </w:rPr>
              <w:t>remanufaturado</w:t>
            </w:r>
            <w:proofErr w:type="spellEnd"/>
            <w:r w:rsidRPr="00E526D5">
              <w:rPr>
                <w:rFonts w:ascii="Times New Roman" w:eastAsia="Times New Roman" w:hAnsi="Times New Roman" w:cs="Times New Roman"/>
                <w:sz w:val="23"/>
                <w:szCs w:val="23"/>
                <w:lang w:eastAsia="pt-BR"/>
              </w:rPr>
              <w:t xml:space="preserve">). </w:t>
            </w:r>
          </w:p>
        </w:tc>
        <w:tc>
          <w:tcPr>
            <w:tcW w:w="1461" w:type="dxa"/>
          </w:tcPr>
          <w:p w:rsidR="00E526D5" w:rsidRPr="00E526D5" w:rsidRDefault="00E526D5" w:rsidP="00E526D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BYQUALY</w:t>
            </w:r>
          </w:p>
        </w:tc>
        <w:tc>
          <w:tcPr>
            <w:tcW w:w="911"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25,00</w:t>
            </w:r>
          </w:p>
        </w:tc>
        <w:tc>
          <w:tcPr>
            <w:tcW w:w="1498"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R$ 38,00</w:t>
            </w:r>
          </w:p>
        </w:tc>
        <w:tc>
          <w:tcPr>
            <w:tcW w:w="1560" w:type="dxa"/>
          </w:tcPr>
          <w:p w:rsidR="00E526D5" w:rsidRPr="00E526D5" w:rsidRDefault="00E526D5" w:rsidP="00E526D5">
            <w:pPr>
              <w:spacing w:after="0" w:line="240" w:lineRule="auto"/>
              <w:ind w:right="72"/>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R$ 950,00</w:t>
            </w:r>
          </w:p>
        </w:tc>
      </w:tr>
      <w:tr w:rsidR="00E526D5" w:rsidRPr="00E526D5" w:rsidTr="00E526D5">
        <w:tc>
          <w:tcPr>
            <w:tcW w:w="716"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25</w:t>
            </w:r>
          </w:p>
        </w:tc>
        <w:tc>
          <w:tcPr>
            <w:tcW w:w="3820" w:type="dxa"/>
          </w:tcPr>
          <w:p w:rsidR="00E526D5" w:rsidRPr="00E526D5" w:rsidRDefault="00E526D5" w:rsidP="00E526D5">
            <w:pPr>
              <w:spacing w:after="0" w:line="240" w:lineRule="auto"/>
              <w:jc w:val="both"/>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val="en-US" w:eastAsia="pt-BR"/>
              </w:rPr>
              <w:t xml:space="preserve">CARTUCHO TONER HP CE 312/126 YELLON. </w:t>
            </w:r>
            <w:r w:rsidRPr="00E526D5">
              <w:rPr>
                <w:rFonts w:ascii="Times New Roman" w:eastAsia="Times New Roman" w:hAnsi="Times New Roman" w:cs="Times New Roman"/>
                <w:sz w:val="23"/>
                <w:szCs w:val="23"/>
                <w:lang w:eastAsia="pt-BR"/>
              </w:rPr>
              <w:t xml:space="preserve">Cor: colorido. Rendimento de até 1.200 páginas padrão. Com prazo de validade não inferior a 01 (um) ano a partir da data de entrega. Caixa com 01 (uma) unidade. Para impressora Multifuncional HP </w:t>
            </w:r>
            <w:proofErr w:type="gramStart"/>
            <w:r w:rsidRPr="00E526D5">
              <w:rPr>
                <w:rFonts w:ascii="Times New Roman" w:eastAsia="Times New Roman" w:hAnsi="Times New Roman" w:cs="Times New Roman"/>
                <w:sz w:val="23"/>
                <w:szCs w:val="23"/>
                <w:lang w:eastAsia="pt-BR"/>
              </w:rPr>
              <w:t>LaserJet</w:t>
            </w:r>
            <w:proofErr w:type="gramEnd"/>
            <w:r w:rsidRPr="00E526D5">
              <w:rPr>
                <w:rFonts w:ascii="Times New Roman" w:eastAsia="Times New Roman" w:hAnsi="Times New Roman" w:cs="Times New Roman"/>
                <w:sz w:val="23"/>
                <w:szCs w:val="23"/>
                <w:lang w:eastAsia="pt-BR"/>
              </w:rPr>
              <w:t xml:space="preserve"> Pro 100 color M175a MFP. (Original do fabricante ou Compatível NOVO, não </w:t>
            </w:r>
            <w:proofErr w:type="spellStart"/>
            <w:r w:rsidRPr="00E526D5">
              <w:rPr>
                <w:rFonts w:ascii="Times New Roman" w:eastAsia="Times New Roman" w:hAnsi="Times New Roman" w:cs="Times New Roman"/>
                <w:sz w:val="23"/>
                <w:szCs w:val="23"/>
                <w:lang w:eastAsia="pt-BR"/>
              </w:rPr>
              <w:t>remanufaturado</w:t>
            </w:r>
            <w:proofErr w:type="spellEnd"/>
            <w:proofErr w:type="gramStart"/>
            <w:r w:rsidRPr="00E526D5">
              <w:rPr>
                <w:rFonts w:ascii="Times New Roman" w:eastAsia="Times New Roman" w:hAnsi="Times New Roman" w:cs="Times New Roman"/>
                <w:sz w:val="23"/>
                <w:szCs w:val="23"/>
                <w:lang w:eastAsia="pt-BR"/>
              </w:rPr>
              <w:t>)</w:t>
            </w:r>
            <w:proofErr w:type="gramEnd"/>
          </w:p>
        </w:tc>
        <w:tc>
          <w:tcPr>
            <w:tcW w:w="1461" w:type="dxa"/>
          </w:tcPr>
          <w:p w:rsidR="00E526D5" w:rsidRPr="00E526D5" w:rsidRDefault="00E526D5" w:rsidP="00E526D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BYQUALY</w:t>
            </w:r>
          </w:p>
        </w:tc>
        <w:tc>
          <w:tcPr>
            <w:tcW w:w="911"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10,00</w:t>
            </w:r>
          </w:p>
        </w:tc>
        <w:tc>
          <w:tcPr>
            <w:tcW w:w="1498" w:type="dxa"/>
          </w:tcPr>
          <w:p w:rsidR="00E526D5" w:rsidRPr="00E526D5" w:rsidRDefault="00E526D5" w:rsidP="00E526D5">
            <w:pPr>
              <w:spacing w:after="0" w:line="240" w:lineRule="auto"/>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R$ 38,00</w:t>
            </w:r>
          </w:p>
        </w:tc>
        <w:tc>
          <w:tcPr>
            <w:tcW w:w="1560" w:type="dxa"/>
          </w:tcPr>
          <w:p w:rsidR="00E526D5" w:rsidRPr="00E526D5" w:rsidRDefault="00E526D5" w:rsidP="00E526D5">
            <w:pPr>
              <w:spacing w:after="0" w:line="240" w:lineRule="auto"/>
              <w:ind w:right="72"/>
              <w:jc w:val="right"/>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R$ 380,00</w:t>
            </w:r>
          </w:p>
        </w:tc>
      </w:tr>
    </w:tbl>
    <w:p w:rsidR="00E526D5" w:rsidRPr="00051515" w:rsidRDefault="00E526D5" w:rsidP="00051515">
      <w:pPr>
        <w:tabs>
          <w:tab w:val="num" w:pos="0"/>
        </w:tabs>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spacing w:after="0" w:line="240" w:lineRule="auto"/>
        <w:ind w:right="-54"/>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TERCEIRA: VALOR CONTRATUAL</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3.1</w:t>
      </w:r>
      <w:r w:rsidRPr="00051515">
        <w:rPr>
          <w:rFonts w:ascii="Times New Roman" w:eastAsia="Times New Roman" w:hAnsi="Times New Roman" w:cs="Times New Roman"/>
          <w:sz w:val="23"/>
          <w:szCs w:val="23"/>
          <w:lang w:eastAsia="pt-BR"/>
        </w:rPr>
        <w:t>. Pelo fornecimento do objeto ora contratado, a CONTRATANTE pagará a CONTRATADA o valor de R$</w:t>
      </w:r>
      <w:r w:rsidR="00E526D5" w:rsidRPr="00E526D5">
        <w:rPr>
          <w:rFonts w:ascii="Times New Roman" w:hAnsi="Times New Roman" w:cs="Times New Roman"/>
          <w:b/>
          <w:sz w:val="23"/>
          <w:szCs w:val="23"/>
        </w:rPr>
        <w:fldChar w:fldCharType="begin"/>
      </w:r>
      <w:r w:rsidR="00E526D5" w:rsidRPr="00E526D5">
        <w:rPr>
          <w:rFonts w:ascii="Times New Roman" w:hAnsi="Times New Roman" w:cs="Times New Roman"/>
          <w:b/>
          <w:sz w:val="23"/>
          <w:szCs w:val="23"/>
        </w:rPr>
        <w:instrText xml:space="preserve"> MERGEFIELD "TotalHomologado" </w:instrText>
      </w:r>
      <w:r w:rsidR="00E526D5" w:rsidRPr="00E526D5">
        <w:rPr>
          <w:rFonts w:ascii="Times New Roman" w:hAnsi="Times New Roman" w:cs="Times New Roman"/>
          <w:b/>
          <w:sz w:val="23"/>
          <w:szCs w:val="23"/>
        </w:rPr>
        <w:fldChar w:fldCharType="separate"/>
      </w:r>
      <w:r w:rsidR="00E526D5" w:rsidRPr="00E526D5">
        <w:rPr>
          <w:rFonts w:ascii="Times New Roman" w:hAnsi="Times New Roman" w:cs="Times New Roman"/>
          <w:b/>
          <w:noProof/>
          <w:sz w:val="23"/>
          <w:szCs w:val="23"/>
        </w:rPr>
        <w:t xml:space="preserve"> 5.060,00</w:t>
      </w:r>
      <w:r w:rsidR="00E526D5" w:rsidRPr="00E526D5">
        <w:rPr>
          <w:rFonts w:ascii="Times New Roman" w:hAnsi="Times New Roman" w:cs="Times New Roman"/>
          <w:b/>
          <w:sz w:val="23"/>
          <w:szCs w:val="23"/>
        </w:rPr>
        <w:fldChar w:fldCharType="end"/>
      </w:r>
      <w:r w:rsidR="00E526D5" w:rsidRPr="00E526D5">
        <w:rPr>
          <w:rFonts w:ascii="Times New Roman" w:hAnsi="Times New Roman" w:cs="Times New Roman"/>
          <w:b/>
          <w:sz w:val="23"/>
          <w:szCs w:val="23"/>
        </w:rPr>
        <w:t xml:space="preserve"> (cinco mil e sessenta reais</w:t>
      </w:r>
      <w:r w:rsidRPr="00051515">
        <w:rPr>
          <w:rFonts w:ascii="Times New Roman" w:eastAsia="Times New Roman" w:hAnsi="Times New Roman" w:cs="Times New Roman"/>
          <w:sz w:val="23"/>
          <w:szCs w:val="23"/>
          <w:lang w:eastAsia="pt-BR"/>
        </w:rPr>
        <w:t>) pelo total da contratação, referentes ao objeto descrito na Cláusula Segunda do presente instrumento.</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 xml:space="preserve">CLÁUSULA QUARTA: </w:t>
      </w:r>
      <w:r w:rsidRPr="00051515">
        <w:rPr>
          <w:rFonts w:ascii="Times New Roman" w:eastAsia="Times New Roman" w:hAnsi="Times New Roman" w:cs="Times New Roman"/>
          <w:b/>
          <w:color w:val="000000"/>
          <w:sz w:val="23"/>
          <w:szCs w:val="23"/>
          <w:u w:val="single"/>
          <w:lang w:eastAsia="pt-BR"/>
        </w:rPr>
        <w:t>DAS CONDIÇÕES E LOCAL D</w:t>
      </w:r>
      <w:r w:rsidRPr="00051515">
        <w:rPr>
          <w:rFonts w:ascii="Times New Roman" w:eastAsia="Times New Roman" w:hAnsi="Times New Roman" w:cs="Times New Roman"/>
          <w:b/>
          <w:sz w:val="23"/>
          <w:szCs w:val="23"/>
          <w:u w:val="single"/>
          <w:lang w:eastAsia="pt-BR"/>
        </w:rPr>
        <w:t>E ENTREGA DO OBJETO DA LICITAÇÃO</w:t>
      </w:r>
    </w:p>
    <w:p w:rsidR="00051515" w:rsidRPr="00051515" w:rsidRDefault="00051515" w:rsidP="00051515">
      <w:pPr>
        <w:spacing w:after="0" w:line="240" w:lineRule="auto"/>
        <w:ind w:right="-142"/>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4.1.</w:t>
      </w:r>
      <w:r w:rsidRPr="00051515">
        <w:rPr>
          <w:rFonts w:ascii="Times New Roman" w:eastAsia="Times New Roman" w:hAnsi="Times New Roman" w:cs="Times New Roman"/>
          <w:sz w:val="23"/>
          <w:szCs w:val="23"/>
          <w:lang w:eastAsia="pt-BR"/>
        </w:rPr>
        <w:t xml:space="preserve"> A empresa detentora da Ata de Registro de Preços deverá, após recebimento da ordem de serviços, retirar os cartuchos vazios de tinta e </w:t>
      </w:r>
      <w:proofErr w:type="spellStart"/>
      <w:r w:rsidRPr="00051515">
        <w:rPr>
          <w:rFonts w:ascii="Times New Roman" w:eastAsia="Times New Roman" w:hAnsi="Times New Roman" w:cs="Times New Roman"/>
          <w:sz w:val="23"/>
          <w:szCs w:val="23"/>
          <w:lang w:eastAsia="pt-BR"/>
        </w:rPr>
        <w:t>tonner</w:t>
      </w:r>
      <w:proofErr w:type="spellEnd"/>
      <w:r w:rsidRPr="00051515">
        <w:rPr>
          <w:rFonts w:ascii="Times New Roman" w:eastAsia="Times New Roman" w:hAnsi="Times New Roman" w:cs="Times New Roman"/>
          <w:sz w:val="23"/>
          <w:szCs w:val="23"/>
          <w:lang w:eastAsia="pt-BR"/>
        </w:rPr>
        <w:t xml:space="preserve">, em até 24 (vinte e quatro) horas, das Secretarias solicitantes e devolve-los recarregados em, no máximo 24 (vinte e quatro) horas nos mesmos locais retirados, em horário comercial das </w:t>
      </w:r>
      <w:proofErr w:type="gramStart"/>
      <w:r w:rsidRPr="00051515">
        <w:rPr>
          <w:rFonts w:ascii="Times New Roman" w:eastAsia="Times New Roman" w:hAnsi="Times New Roman" w:cs="Times New Roman"/>
          <w:sz w:val="23"/>
          <w:szCs w:val="23"/>
          <w:lang w:eastAsia="pt-BR"/>
        </w:rPr>
        <w:t>8:00</w:t>
      </w:r>
      <w:proofErr w:type="gramEnd"/>
      <w:r w:rsidRPr="00051515">
        <w:rPr>
          <w:rFonts w:ascii="Times New Roman" w:eastAsia="Times New Roman" w:hAnsi="Times New Roman" w:cs="Times New Roman"/>
          <w:sz w:val="23"/>
          <w:szCs w:val="23"/>
          <w:lang w:eastAsia="pt-BR"/>
        </w:rPr>
        <w:t>hs às 11:30hr e das 13:00 às 17:00h.</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4.1.1.</w:t>
      </w:r>
      <w:r w:rsidRPr="00051515">
        <w:rPr>
          <w:rFonts w:ascii="Times New Roman" w:eastAsia="Times New Roman" w:hAnsi="Times New Roman" w:cs="Times New Roman"/>
          <w:sz w:val="23"/>
          <w:szCs w:val="23"/>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w:t>
      </w:r>
      <w:proofErr w:type="gramStart"/>
      <w:r w:rsidRPr="00051515">
        <w:rPr>
          <w:rFonts w:ascii="Times New Roman" w:eastAsia="Times New Roman" w:hAnsi="Times New Roman" w:cs="Times New Roman"/>
          <w:sz w:val="23"/>
          <w:szCs w:val="23"/>
          <w:lang w:eastAsia="pt-BR"/>
        </w:rPr>
        <w:t>8:00</w:t>
      </w:r>
      <w:proofErr w:type="gramEnd"/>
      <w:r w:rsidRPr="00051515">
        <w:rPr>
          <w:rFonts w:ascii="Times New Roman" w:eastAsia="Times New Roman" w:hAnsi="Times New Roman" w:cs="Times New Roman"/>
          <w:sz w:val="23"/>
          <w:szCs w:val="23"/>
          <w:lang w:eastAsia="pt-BR"/>
        </w:rPr>
        <w:t>hs às 11:30hr e das 13:00 às 17:00hs.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051515">
        <w:rPr>
          <w:rFonts w:ascii="Times New Roman" w:eastAsia="Calibri" w:hAnsi="Times New Roman" w:cs="Times New Roman"/>
          <w:b/>
          <w:bCs/>
          <w:color w:val="000000"/>
          <w:sz w:val="23"/>
          <w:szCs w:val="23"/>
        </w:rPr>
        <w:t xml:space="preserve">4.1.2. </w:t>
      </w:r>
      <w:r w:rsidRPr="00051515">
        <w:rPr>
          <w:rFonts w:ascii="Times New Roman" w:eastAsia="Calibri" w:hAnsi="Times New Roman" w:cs="Times New Roman"/>
          <w:color w:val="000000"/>
          <w:sz w:val="23"/>
          <w:szCs w:val="23"/>
        </w:rPr>
        <w:t>O prazo de entrega poderá ser prorrogado nos termos do art. 57, § 1º, da Lei n.º8.666/</w:t>
      </w:r>
      <w:proofErr w:type="gramStart"/>
      <w:r w:rsidRPr="00051515">
        <w:rPr>
          <w:rFonts w:ascii="Times New Roman" w:eastAsia="Calibri" w:hAnsi="Times New Roman" w:cs="Times New Roman"/>
          <w:color w:val="000000"/>
          <w:sz w:val="23"/>
          <w:szCs w:val="23"/>
        </w:rPr>
        <w:t>93</w:t>
      </w:r>
      <w:proofErr w:type="gramEnd"/>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lastRenderedPageBreak/>
        <w:t xml:space="preserve">4.2. </w:t>
      </w:r>
      <w:r w:rsidRPr="00051515">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4.3.  </w:t>
      </w:r>
      <w:r w:rsidRPr="00051515">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4.4. </w:t>
      </w:r>
      <w:r w:rsidRPr="00051515">
        <w:rPr>
          <w:rFonts w:ascii="Times New Roman" w:eastAsia="Times New Roman" w:hAnsi="Times New Roman" w:cs="Times New Roman"/>
          <w:sz w:val="23"/>
          <w:szCs w:val="23"/>
          <w:lang w:eastAsia="pt-BR"/>
        </w:rPr>
        <w:t>O objeto de que trata o presente Edital serão recebidos: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4.4.1. </w:t>
      </w:r>
      <w:proofErr w:type="gramStart"/>
      <w:r w:rsidRPr="00051515">
        <w:rPr>
          <w:rFonts w:ascii="Times New Roman" w:eastAsia="Times New Roman" w:hAnsi="Times New Roman" w:cs="Times New Roman"/>
          <w:b/>
          <w:sz w:val="23"/>
          <w:szCs w:val="23"/>
          <w:lang w:eastAsia="pt-BR"/>
        </w:rPr>
        <w:t>provisoriamente</w:t>
      </w:r>
      <w:proofErr w:type="gramEnd"/>
      <w:r w:rsidRPr="00051515">
        <w:rPr>
          <w:rFonts w:ascii="Times New Roman" w:eastAsia="Times New Roman" w:hAnsi="Times New Roman" w:cs="Times New Roman"/>
          <w:sz w:val="23"/>
          <w:szCs w:val="23"/>
          <w:lang w:eastAsia="pt-BR"/>
        </w:rPr>
        <w:t xml:space="preserve">, </w:t>
      </w:r>
      <w:r w:rsidRPr="00051515">
        <w:rPr>
          <w:rFonts w:ascii="Times New Roman" w:eastAsia="Calibri" w:hAnsi="Times New Roman" w:cs="Times New Roman"/>
          <w:sz w:val="23"/>
          <w:szCs w:val="23"/>
        </w:rPr>
        <w:t>por funcionário designado pela municipalidade para o recebimento,</w:t>
      </w:r>
      <w:r w:rsidRPr="00051515">
        <w:rPr>
          <w:rFonts w:ascii="Times New Roman" w:eastAsia="Times New Roman" w:hAnsi="Times New Roman" w:cs="Times New Roman"/>
          <w:sz w:val="23"/>
          <w:szCs w:val="23"/>
          <w:lang w:eastAsia="pt-BR"/>
        </w:rPr>
        <w:t xml:space="preserve"> para efeito de posterior verificação da conformidade do bem recebido, </w:t>
      </w:r>
      <w:r w:rsidRPr="00051515">
        <w:rPr>
          <w:rFonts w:ascii="Times New Roman" w:eastAsia="Calibri" w:hAnsi="Times New Roman" w:cs="Times New Roman"/>
          <w:sz w:val="23"/>
          <w:szCs w:val="23"/>
        </w:rPr>
        <w:t>com as especificações constantes deste Edital,</w:t>
      </w:r>
      <w:r w:rsidRPr="00051515">
        <w:rPr>
          <w:rFonts w:ascii="Times New Roman" w:eastAsia="Times New Roman" w:hAnsi="Times New Roman" w:cs="Times New Roman"/>
          <w:sz w:val="23"/>
          <w:szCs w:val="23"/>
          <w:lang w:eastAsia="pt-BR"/>
        </w:rPr>
        <w:t xml:space="preserve"> conforme Artigo 73, inciso II, alínea a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4.4.2. </w:t>
      </w:r>
      <w:proofErr w:type="gramStart"/>
      <w:r w:rsidRPr="00051515">
        <w:rPr>
          <w:rFonts w:ascii="Times New Roman" w:eastAsia="Times New Roman" w:hAnsi="Times New Roman" w:cs="Times New Roman"/>
          <w:b/>
          <w:bCs/>
          <w:color w:val="000000"/>
          <w:sz w:val="23"/>
          <w:szCs w:val="23"/>
          <w:lang w:eastAsia="pt-BR"/>
        </w:rPr>
        <w:t>definitivamente</w:t>
      </w:r>
      <w:proofErr w:type="gramEnd"/>
      <w:r w:rsidRPr="00051515">
        <w:rPr>
          <w:rFonts w:ascii="Times New Roman" w:eastAsia="Times New Roman" w:hAnsi="Times New Roman" w:cs="Times New Roman"/>
          <w:color w:val="000000"/>
          <w:sz w:val="23"/>
          <w:szCs w:val="23"/>
          <w:lang w:eastAsia="pt-BR"/>
        </w:rPr>
        <w:t xml:space="preserve"> de </w:t>
      </w:r>
      <w:r w:rsidRPr="00051515">
        <w:rPr>
          <w:rFonts w:ascii="Times New Roman" w:eastAsia="Calibri" w:hAnsi="Times New Roman" w:cs="Times New Roman"/>
          <w:sz w:val="23"/>
          <w:szCs w:val="23"/>
        </w:rPr>
        <w:t>forma tácita no</w:t>
      </w:r>
      <w:r w:rsidRPr="00051515">
        <w:rPr>
          <w:rFonts w:ascii="Times New Roman" w:eastAsia="Times New Roman" w:hAnsi="Times New Roman" w:cs="Times New Roman"/>
          <w:color w:val="000000"/>
          <w:sz w:val="23"/>
          <w:szCs w:val="23"/>
          <w:lang w:eastAsia="pt-BR"/>
        </w:rPr>
        <w:t xml:space="preserve"> prazo de 20 (vinte) dias, contados após </w:t>
      </w:r>
      <w:r w:rsidRPr="00051515">
        <w:rPr>
          <w:rFonts w:ascii="Times New Roman" w:eastAsia="Calibri" w:hAnsi="Times New Roman" w:cs="Times New Roman"/>
          <w:sz w:val="23"/>
          <w:szCs w:val="23"/>
        </w:rPr>
        <w:t>o recebimento provisório, desde que até então nada conste expressamente em desabono aos equipamentos fornecidos e atestado a</w:t>
      </w:r>
      <w:r w:rsidRPr="00051515">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4.5.</w:t>
      </w:r>
      <w:r w:rsidRPr="00051515">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4.6.</w:t>
      </w:r>
      <w:r w:rsidRPr="00051515">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w:t>
      </w:r>
      <w:proofErr w:type="gramStart"/>
      <w:r w:rsidRPr="00051515">
        <w:rPr>
          <w:rFonts w:ascii="Times New Roman" w:eastAsia="Times New Roman" w:hAnsi="Times New Roman" w:cs="Times New Roman"/>
          <w:sz w:val="23"/>
          <w:szCs w:val="23"/>
          <w:lang w:eastAsia="pt-BR"/>
        </w:rPr>
        <w:t>sob pena</w:t>
      </w:r>
      <w:proofErr w:type="gramEnd"/>
      <w:r w:rsidRPr="00051515">
        <w:rPr>
          <w:rFonts w:ascii="Times New Roman" w:eastAsia="Times New Roman" w:hAnsi="Times New Roman" w:cs="Times New Roman"/>
          <w:sz w:val="23"/>
          <w:szCs w:val="23"/>
          <w:lang w:eastAsia="pt-BR"/>
        </w:rPr>
        <w:t xml:space="preserve"> de sofrer as sanções cominadas em Lei.</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4.6.1. </w:t>
      </w:r>
      <w:r w:rsidRPr="00051515">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4.7.</w:t>
      </w:r>
      <w:r w:rsidRPr="00051515">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4.8. </w:t>
      </w:r>
      <w:r w:rsidRPr="00051515">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QUINTA: DOS RECURSOS ORÇAMENTÁRIOS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5.1.</w:t>
      </w:r>
      <w:r w:rsidRPr="00051515">
        <w:rPr>
          <w:rFonts w:ascii="Times New Roman" w:eastAsia="Times New Roman" w:hAnsi="Times New Roman" w:cs="Times New Roman"/>
          <w:color w:val="000000"/>
          <w:sz w:val="23"/>
          <w:szCs w:val="23"/>
          <w:lang w:eastAsia="pt-BR"/>
        </w:rPr>
        <w:t xml:space="preserve"> Os pagamentos decorrentes do objeto desta li</w:t>
      </w:r>
      <w:r w:rsidRPr="00051515">
        <w:rPr>
          <w:rFonts w:ascii="Times New Roman" w:eastAsia="Times New Roman" w:hAnsi="Times New Roman" w:cs="Times New Roman"/>
          <w:color w:val="000000"/>
          <w:spacing w:val="1"/>
          <w:sz w:val="23"/>
          <w:szCs w:val="23"/>
          <w:lang w:eastAsia="pt-BR"/>
        </w:rPr>
        <w:t>c</w:t>
      </w:r>
      <w:r w:rsidRPr="00051515">
        <w:rPr>
          <w:rFonts w:ascii="Times New Roman" w:eastAsia="Times New Roman" w:hAnsi="Times New Roman" w:cs="Times New Roman"/>
          <w:color w:val="000000"/>
          <w:sz w:val="23"/>
          <w:szCs w:val="23"/>
          <w:lang w:eastAsia="pt-BR"/>
        </w:rPr>
        <w:t>itação, para os quais se emitirá empenho,</w:t>
      </w:r>
      <w:r w:rsidRPr="00051515">
        <w:rPr>
          <w:rFonts w:ascii="Times New Roman" w:eastAsia="Times New Roman" w:hAnsi="Times New Roman" w:cs="Times New Roman"/>
          <w:color w:val="000000"/>
          <w:spacing w:val="9"/>
          <w:sz w:val="23"/>
          <w:szCs w:val="23"/>
          <w:lang w:eastAsia="pt-BR"/>
        </w:rPr>
        <w:t xml:space="preserve"> poderá ocorrer </w:t>
      </w:r>
      <w:r w:rsidRPr="00051515">
        <w:rPr>
          <w:rFonts w:ascii="Times New Roman" w:eastAsia="Times New Roman" w:hAnsi="Times New Roman" w:cs="Times New Roman"/>
          <w:color w:val="000000"/>
          <w:sz w:val="23"/>
          <w:szCs w:val="23"/>
          <w:lang w:eastAsia="pt-BR"/>
        </w:rPr>
        <w:t>à</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conta</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dos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recursos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das</w:t>
      </w:r>
      <w:r w:rsidRPr="00051515">
        <w:rPr>
          <w:rFonts w:ascii="Times New Roman" w:eastAsia="Times New Roman" w:hAnsi="Times New Roman" w:cs="Times New Roman"/>
          <w:color w:val="000000"/>
          <w:spacing w:val="12"/>
          <w:sz w:val="23"/>
          <w:szCs w:val="23"/>
          <w:lang w:eastAsia="pt-BR"/>
        </w:rPr>
        <w:t xml:space="preserve"> </w:t>
      </w:r>
      <w:r w:rsidRPr="00051515">
        <w:rPr>
          <w:rFonts w:ascii="Times New Roman" w:eastAsia="Times New Roman" w:hAnsi="Times New Roman" w:cs="Times New Roman"/>
          <w:color w:val="000000"/>
          <w:sz w:val="23"/>
          <w:szCs w:val="23"/>
          <w:lang w:eastAsia="pt-BR"/>
        </w:rPr>
        <w:t>dotações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orçamentárias</w:t>
      </w:r>
      <w:proofErr w:type="gramStart"/>
      <w:r w:rsidRPr="00051515">
        <w:rPr>
          <w:rFonts w:ascii="Times New Roman" w:eastAsia="Times New Roman" w:hAnsi="Times New Roman" w:cs="Times New Roman"/>
          <w:color w:val="000000"/>
          <w:sz w:val="23"/>
          <w:szCs w:val="23"/>
          <w:lang w:eastAsia="pt-BR"/>
        </w:rPr>
        <w:t xml:space="preserve">  </w:t>
      </w:r>
      <w:proofErr w:type="gramEnd"/>
      <w:r w:rsidRPr="00051515">
        <w:rPr>
          <w:rFonts w:ascii="Times New Roman" w:eastAsia="Times New Roman" w:hAnsi="Times New Roman" w:cs="Times New Roman"/>
          <w:color w:val="000000"/>
          <w:sz w:val="23"/>
          <w:szCs w:val="23"/>
          <w:lang w:eastAsia="pt-BR"/>
        </w:rPr>
        <w:t>04.001.04.122.0004.2004 – 33.90.30.00.00, fontes 01000 e 01510, nº 04.001.04.122.0004.2004-33.90.39.00.00, fontes 01000 e 01511 para a Secretaria Municipal de Administração Geral; Dotações Orçamentárias nº 06.003.12.361.0018.2028-33.90.30.00.00, fonte 01102, nº 06.003.12.361.0018.2029-33.90.30.00.00, fonte 01103, nº 06.004.12.361.0018.6004-33.90.30.00.00, fonte 01103, nº 06.005.12.361.0018.2030-33.90.30.00.00, fonte 01104, nº 06.007.12.365.0019.6005-33.90.30.00.00, fonte 01102, nº 06.009.12.361.0018.2033-33.90.30.00.00, fonte 01107, nº 06.003.12.361.0018.2028-33.90.39.00.00, fonte 01102, nº 06.003.12.361.0018.2029-33.90.39.00.00, fonte 01103, nº 06.004.12.361.0018.6004-33.90.39.00.00, fonte 01103, nº 06.005.12.361.0018.2030-33.90.39.00.00, fonte 01104, n° 06.009.12.361.0018.2033-33.90.39.00.00, fonte 01107 para a Secretaria Municipal de Educação, Cultura e Desporto; Dotações Orçamentárias nº 07.001.08.244.0011.2049-33.90.30.00.00, fonte 01000,  nº 07.002.08.244.0037.2050-33.90.20.00.00, fonte 31934, nº 07.002.08.244.0038.2074-33.90.30.00, fonte 31934, nº 07.003.08.243.0051.6001-33.90.30.00.00, fonte 01000, nº 07.004.08.243.0035.6007-33.90.30.00.00, fonte 01000, nº 07.002.08.244.0059.2118-33.90.30.00.00, fonte 31934, nº 07.002.08.244.0060.2119-33.90.30.00.00, fonte 31934, nº 07.001.08.244.0011.2049-33.90.39.00.00, fonte 01000, nº 07.002.08.244.0037.2050-33.90.39.00.00, fonte 31934, nº 07.002.08.244.0038.2074-33.90.39.00.00, fonte 31934, nº 07.003.08.243.0051.6001.33.90.39.00.00, fonte 01000, nº 07.004.08.243.0035.6007-33.90.39.00.00, fonte 01000, nº 07.002.08.244.0060.2119-33.90.30.00.00, fonte 31934, nº 07.001.08.244.0011.2049-</w:t>
      </w:r>
      <w:r w:rsidRPr="00051515">
        <w:rPr>
          <w:rFonts w:ascii="Times New Roman" w:eastAsia="Times New Roman" w:hAnsi="Times New Roman" w:cs="Times New Roman"/>
          <w:color w:val="000000"/>
          <w:sz w:val="23"/>
          <w:szCs w:val="23"/>
          <w:lang w:eastAsia="pt-BR"/>
        </w:rPr>
        <w:lastRenderedPageBreak/>
        <w:t xml:space="preserve">33.90.39.00.00, fonte 01000, 07.002.08.244.0037.2050-33.90.39.00.00, fonte 31934, nº 07.002.08.244.0038.2074-33.90.39.00.00, fonte 31934, nº 07.003.08.243.0051.6001-33.90.39.00.00, fonte 01000, </w:t>
      </w:r>
      <w:proofErr w:type="gramStart"/>
      <w:r w:rsidRPr="00051515">
        <w:rPr>
          <w:rFonts w:ascii="Times New Roman" w:eastAsia="Times New Roman" w:hAnsi="Times New Roman" w:cs="Times New Roman"/>
          <w:color w:val="000000"/>
          <w:sz w:val="23"/>
          <w:szCs w:val="23"/>
          <w:lang w:eastAsia="pt-BR"/>
        </w:rPr>
        <w:t>nº</w:t>
      </w:r>
      <w:proofErr w:type="gramEnd"/>
      <w:r w:rsidRPr="00051515">
        <w:rPr>
          <w:rFonts w:ascii="Times New Roman" w:eastAsia="Times New Roman" w:hAnsi="Times New Roman" w:cs="Times New Roman"/>
          <w:color w:val="000000"/>
          <w:sz w:val="23"/>
          <w:szCs w:val="23"/>
          <w:lang w:eastAsia="pt-BR"/>
        </w:rPr>
        <w:t xml:space="preserve"> 07.004.08.243.0035.6007-33.90.39.00.00, fonte 01000 para a Secretaria Municipal de Assistência Social e Idoso e Dotações Orçamentárias nº 10.001.10.301.0013.2161-33.90.30.00.00, fonte 01303, nº 10.002.10.301.0013.2038-33.90.30.00.00, fonte 01303, nº 10.002.10.301.0013.2083-33.90.30.00.00, fonte 01000, nº10. 002.10.301.0013.2107-33.90.30.00.00, fontes 01495 e </w:t>
      </w:r>
      <w:proofErr w:type="gramStart"/>
      <w:r w:rsidRPr="00051515">
        <w:rPr>
          <w:rFonts w:ascii="Times New Roman" w:eastAsia="Times New Roman" w:hAnsi="Times New Roman" w:cs="Times New Roman"/>
          <w:color w:val="000000"/>
          <w:sz w:val="23"/>
          <w:szCs w:val="23"/>
          <w:lang w:eastAsia="pt-BR"/>
        </w:rPr>
        <w:t>03495, nº</w:t>
      </w:r>
      <w:proofErr w:type="gramEnd"/>
      <w:r w:rsidRPr="00051515">
        <w:rPr>
          <w:rFonts w:ascii="Times New Roman" w:eastAsia="Times New Roman" w:hAnsi="Times New Roman" w:cs="Times New Roman"/>
          <w:color w:val="000000"/>
          <w:sz w:val="23"/>
          <w:szCs w:val="23"/>
          <w:lang w:eastAsia="pt-BR"/>
        </w:rPr>
        <w:t xml:space="preserve"> 10.002.10.301.0013.2159-33.90.30.00.00, fonte 01495, nº 10.002.10.301.0013.2159-33.90.30.00.00, fonte 03495, nº 10.002.10.301.0013.6008-33.90.30.00.00, fonte 01303, nº 10.002.10.305.0013.2045-33.90.30.00.00, fonte 01497, nº 10.001.10.301.0013.2161-33.90.39.00.00</w:t>
      </w:r>
      <w:r w:rsidRPr="00051515">
        <w:rPr>
          <w:rFonts w:ascii="Times New Roman" w:eastAsia="Times New Roman" w:hAnsi="Times New Roman" w:cs="Times New Roman"/>
          <w:color w:val="FF0000"/>
          <w:sz w:val="23"/>
          <w:szCs w:val="23"/>
          <w:lang w:eastAsia="pt-BR"/>
        </w:rPr>
        <w:t xml:space="preserve">, </w:t>
      </w:r>
      <w:r w:rsidRPr="00051515">
        <w:rPr>
          <w:rFonts w:ascii="Times New Roman" w:eastAsia="Times New Roman" w:hAnsi="Times New Roman" w:cs="Times New Roman"/>
          <w:sz w:val="23"/>
          <w:szCs w:val="23"/>
          <w:lang w:eastAsia="pt-BR"/>
        </w:rPr>
        <w:t>fonte 01303, 10.002.10.301.0013.2038-33.90.39.00.00, fonte 01303, 10.002.10.301.0013.2083-33.90.39.00.00, fonte 01000, nº 10.002.10.301.0013.2107-33.90.39.00.00, fonte 00495; nº 10.002.10.301.0013.2107</w:t>
      </w:r>
      <w:r w:rsidRPr="00051515">
        <w:rPr>
          <w:rFonts w:ascii="Times New Roman" w:eastAsia="Times New Roman" w:hAnsi="Times New Roman" w:cs="Times New Roman"/>
          <w:color w:val="000000"/>
          <w:sz w:val="23"/>
          <w:szCs w:val="23"/>
          <w:lang w:eastAsia="pt-BR"/>
        </w:rPr>
        <w:t>-33.90.39.00.00, fonte 03495, nº 10.002.10.301.0013.2159-33.90.39.00.00, fonte 01495, nº 10.002.10.301.0013.2159-33.90.39.00.00, fonte 03495, n° 10.002.10.301.0013.6008-33.90.39.00.00, fonte 01303 para a Secretaria Municipal de Saúde.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SEXTA: CONDIÇÕES DE PAGAMENTO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6.1.</w:t>
      </w:r>
      <w:r w:rsidRPr="00051515">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mediante apresentação da</w:t>
      </w:r>
      <w:r w:rsidRPr="00051515">
        <w:rPr>
          <w:rFonts w:ascii="Times New Roman" w:eastAsia="Times New Roman" w:hAnsi="Times New Roman" w:cs="Times New Roman"/>
          <w:color w:val="000000"/>
          <w:spacing w:val="18"/>
          <w:sz w:val="23"/>
          <w:szCs w:val="23"/>
          <w:lang w:eastAsia="pt-BR"/>
        </w:rPr>
        <w:t xml:space="preserve"> </w:t>
      </w:r>
      <w:r w:rsidRPr="00051515">
        <w:rPr>
          <w:rFonts w:ascii="Times New Roman" w:eastAsia="Times New Roman" w:hAnsi="Times New Roman" w:cs="Times New Roman"/>
          <w:color w:val="000000"/>
          <w:sz w:val="23"/>
          <w:szCs w:val="23"/>
          <w:lang w:eastAsia="pt-BR"/>
        </w:rPr>
        <w:t>nota</w:t>
      </w:r>
      <w:r w:rsidRPr="00051515">
        <w:rPr>
          <w:rFonts w:ascii="Times New Roman" w:eastAsia="Times New Roman" w:hAnsi="Times New Roman" w:cs="Times New Roman"/>
          <w:color w:val="000000"/>
          <w:spacing w:val="18"/>
          <w:sz w:val="23"/>
          <w:szCs w:val="23"/>
          <w:lang w:eastAsia="pt-BR"/>
        </w:rPr>
        <w:t xml:space="preserve"> </w:t>
      </w:r>
      <w:r w:rsidRPr="00051515">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051515">
        <w:rPr>
          <w:rFonts w:ascii="Times New Roman" w:eastAsia="Times New Roman" w:hAnsi="Times New Roman" w:cs="Times New Roman"/>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6.2.1.</w:t>
      </w:r>
      <w:r w:rsidRPr="00051515">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051515" w:rsidRPr="00051515" w:rsidRDefault="00051515" w:rsidP="00051515">
      <w:pPr>
        <w:spacing w:after="0" w:line="240" w:lineRule="auto"/>
        <w:ind w:right="-54"/>
        <w:jc w:val="both"/>
        <w:rPr>
          <w:rFonts w:ascii="Times New Roman" w:eastAsia="MS Mincho" w:hAnsi="Times New Roman" w:cs="Times New Roman"/>
          <w:sz w:val="23"/>
          <w:szCs w:val="23"/>
          <w:lang w:eastAsia="pt-BR"/>
        </w:rPr>
      </w:pPr>
      <w:r w:rsidRPr="00051515">
        <w:rPr>
          <w:rFonts w:ascii="Times New Roman" w:eastAsia="MS Mincho" w:hAnsi="Times New Roman" w:cs="Times New Roman"/>
          <w:b/>
          <w:sz w:val="23"/>
          <w:szCs w:val="23"/>
          <w:lang w:eastAsia="pt-BR"/>
        </w:rPr>
        <w:t xml:space="preserve">6.1.2. </w:t>
      </w:r>
      <w:r w:rsidRPr="00051515">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6.1.3. </w:t>
      </w:r>
      <w:r w:rsidRPr="00051515">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6.1.4. </w:t>
      </w:r>
      <w:r w:rsidRPr="00051515">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6.1.4.1.</w:t>
      </w:r>
      <w:r w:rsidRPr="00051515">
        <w:rPr>
          <w:rFonts w:ascii="Times New Roman" w:eastAsia="Times New Roman" w:hAnsi="Times New Roman" w:cs="Times New Roman"/>
          <w:color w:val="000000"/>
          <w:sz w:val="23"/>
          <w:szCs w:val="23"/>
          <w:lang w:eastAsia="pt-BR"/>
        </w:rPr>
        <w:t xml:space="preserve">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roofErr w:type="spellStart"/>
      <w:proofErr w:type="gramStart"/>
      <w:r w:rsidRPr="00051515">
        <w:rPr>
          <w:rFonts w:ascii="Times New Roman" w:eastAsia="Times New Roman" w:hAnsi="Times New Roman" w:cs="Times New Roman"/>
          <w:color w:val="000000"/>
          <w:sz w:val="23"/>
          <w:szCs w:val="23"/>
          <w:lang w:eastAsia="pt-BR"/>
        </w:rPr>
        <w:t>Pr</w:t>
      </w:r>
      <w:proofErr w:type="spellEnd"/>
      <w:proofErr w:type="gramEnd"/>
      <w:r w:rsidRPr="00051515">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6.2.</w:t>
      </w:r>
      <w:r w:rsidRPr="00051515">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051515">
        <w:rPr>
          <w:rFonts w:ascii="Times New Roman" w:eastAsia="Times New Roman" w:hAnsi="Times New Roman" w:cs="Times New Roman"/>
          <w:b/>
          <w:sz w:val="23"/>
          <w:szCs w:val="23"/>
          <w:lang w:eastAsia="pt-BR"/>
        </w:rPr>
        <w:t>6.3.</w:t>
      </w:r>
      <w:r w:rsidRPr="00051515">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051515">
        <w:rPr>
          <w:rFonts w:ascii="Times New Roman" w:eastAsia="Times New Roman" w:hAnsi="Times New Roman" w:cs="Times New Roman"/>
          <w:color w:val="FF0000"/>
          <w:sz w:val="23"/>
          <w:szCs w:val="23"/>
          <w:lang w:eastAsia="pt-BR"/>
        </w:rPr>
        <w:t xml:space="preserve"> </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regularidade com a </w:t>
      </w:r>
      <w:r w:rsidRPr="00051515">
        <w:rPr>
          <w:rFonts w:ascii="Times New Roman" w:eastAsia="Times New Roman" w:hAnsi="Times New Roman" w:cs="Times New Roman"/>
          <w:b/>
          <w:color w:val="000000"/>
          <w:sz w:val="23"/>
          <w:szCs w:val="23"/>
          <w:lang w:eastAsia="pt-BR"/>
        </w:rPr>
        <w:t>Fazenda Nacional</w:t>
      </w:r>
      <w:r w:rsidRPr="00051515">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regularidade perante o </w:t>
      </w:r>
      <w:r w:rsidRPr="00051515">
        <w:rPr>
          <w:rFonts w:ascii="Times New Roman" w:eastAsia="Times New Roman" w:hAnsi="Times New Roman" w:cs="Times New Roman"/>
          <w:b/>
          <w:color w:val="000000"/>
          <w:sz w:val="23"/>
          <w:szCs w:val="23"/>
          <w:lang w:eastAsia="pt-BR"/>
        </w:rPr>
        <w:t>Fundo de Garantia por Tempo de Serviço - FGTS</w:t>
      </w:r>
      <w:r w:rsidRPr="00051515">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inexistência de débitos inadimplidos perante a </w:t>
      </w:r>
      <w:r w:rsidRPr="00051515">
        <w:rPr>
          <w:rFonts w:ascii="Times New Roman" w:eastAsia="Times New Roman" w:hAnsi="Times New Roman" w:cs="Times New Roman"/>
          <w:b/>
          <w:color w:val="000000"/>
          <w:sz w:val="23"/>
          <w:szCs w:val="23"/>
          <w:lang w:eastAsia="pt-BR"/>
        </w:rPr>
        <w:t>Justiça do Trabalho</w:t>
      </w:r>
      <w:r w:rsidRPr="00051515">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051515">
        <w:rPr>
          <w:rFonts w:ascii="Times New Roman" w:eastAsia="Times New Roman" w:hAnsi="Times New Roman" w:cs="Times New Roman"/>
          <w:bCs/>
          <w:color w:val="000000"/>
          <w:sz w:val="23"/>
          <w:szCs w:val="23"/>
          <w:lang w:eastAsia="pt-BR"/>
        </w:rPr>
        <w:t xml:space="preserve">a ser requerida via internet pelo site: </w:t>
      </w:r>
      <w:r w:rsidRPr="00051515">
        <w:rPr>
          <w:rFonts w:ascii="Times New Roman" w:eastAsia="Times New Roman" w:hAnsi="Times New Roman" w:cs="Times New Roman"/>
          <w:bCs/>
          <w:iCs/>
          <w:color w:val="000000"/>
          <w:sz w:val="23"/>
          <w:szCs w:val="23"/>
          <w:lang w:eastAsia="pt-BR"/>
        </w:rPr>
        <w:t>www.tst.jus.br</w:t>
      </w:r>
      <w:r w:rsidRPr="00051515">
        <w:rPr>
          <w:rFonts w:ascii="Times New Roman" w:eastAsia="Times New Roman" w:hAnsi="Times New Roman" w:cs="Times New Roman"/>
          <w:b/>
          <w:bCs/>
          <w:iCs/>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lastRenderedPageBreak/>
        <w:t xml:space="preserve">6.4. </w:t>
      </w:r>
      <w:r w:rsidRPr="00051515">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6.5.</w:t>
      </w:r>
      <w:r w:rsidRPr="00051515">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6.6.</w:t>
      </w:r>
      <w:r w:rsidRPr="00051515">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u w:val="single"/>
          <w:lang w:eastAsia="pt-BR"/>
        </w:rPr>
        <w:t>CLÁUSULA SÉTIMA</w:t>
      </w:r>
      <w:r w:rsidRPr="00051515">
        <w:rPr>
          <w:rFonts w:ascii="Times New Roman" w:eastAsia="Times New Roman" w:hAnsi="Times New Roman" w:cs="Times New Roman"/>
          <w:b/>
          <w:bCs/>
          <w:color w:val="000000"/>
          <w:sz w:val="23"/>
          <w:szCs w:val="23"/>
          <w:lang w:eastAsia="pt-BR"/>
        </w:rPr>
        <w:t xml:space="preserve"> - </w:t>
      </w:r>
      <w:r w:rsidRPr="00051515">
        <w:rPr>
          <w:rFonts w:ascii="Times New Roman" w:eastAsia="Times New Roman" w:hAnsi="Times New Roman" w:cs="Times New Roman"/>
          <w:b/>
          <w:bCs/>
          <w:color w:val="000000"/>
          <w:sz w:val="23"/>
          <w:szCs w:val="23"/>
          <w:u w:val="single"/>
          <w:lang w:eastAsia="pt-BR"/>
        </w:rPr>
        <w:t>DAS PENALIDADES PARA O CASO DE INADIMPLEMENTO CONTRATUAL</w:t>
      </w:r>
      <w:r w:rsidRPr="00051515">
        <w:rPr>
          <w:rFonts w:ascii="Times New Roman" w:eastAsia="Times New Roman" w:hAnsi="Times New Roman" w:cs="Times New Roman"/>
          <w:b/>
          <w:bCs/>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7.1. </w:t>
      </w:r>
      <w:r w:rsidRPr="00051515">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051515">
        <w:rPr>
          <w:rFonts w:ascii="Times New Roman" w:eastAsia="Times New Roman" w:hAnsi="Times New Roman" w:cs="Times New Roman"/>
          <w:color w:val="000000"/>
          <w:sz w:val="23"/>
          <w:szCs w:val="23"/>
          <w:lang w:eastAsia="pt-BR"/>
        </w:rPr>
        <w:t>poderá,</w:t>
      </w:r>
      <w:proofErr w:type="gramEnd"/>
      <w:r w:rsidRPr="00051515">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051515">
        <w:rPr>
          <w:rFonts w:ascii="Times New Roman" w:eastAsia="Times New Roman" w:hAnsi="Times New Roman" w:cs="Times New Roman"/>
          <w:sz w:val="23"/>
          <w:szCs w:val="23"/>
          <w:lang w:eastAsia="pt-BR"/>
        </w:rPr>
        <w:t>independente de outras previstas</w:t>
      </w:r>
      <w:r w:rsidRPr="00051515">
        <w:rPr>
          <w:rFonts w:ascii="Times New Roman" w:eastAsia="Times New Roman" w:hAnsi="Times New Roman" w:cs="Times New Roman"/>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7.2.1.</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advertência</w:t>
      </w:r>
      <w:proofErr w:type="gramEnd"/>
      <w:r w:rsidRPr="00051515">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xml:space="preserve">, será emitido pelo gestor do contrato.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7.2.2.</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multa</w:t>
      </w:r>
      <w:proofErr w:type="gramEnd"/>
      <w:r w:rsidRPr="00051515">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3. </w:t>
      </w:r>
      <w:proofErr w:type="gramStart"/>
      <w:r w:rsidRPr="00051515">
        <w:rPr>
          <w:rFonts w:ascii="Times New Roman" w:eastAsia="Times New Roman" w:hAnsi="Times New Roman" w:cs="Times New Roman"/>
          <w:color w:val="000000"/>
          <w:sz w:val="23"/>
          <w:szCs w:val="23"/>
          <w:lang w:eastAsia="pt-BR"/>
        </w:rPr>
        <w:t>de</w:t>
      </w:r>
      <w:proofErr w:type="gramEnd"/>
      <w:r w:rsidRPr="00051515">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4. </w:t>
      </w:r>
      <w:proofErr w:type="gramStart"/>
      <w:r w:rsidRPr="00051515">
        <w:rPr>
          <w:rFonts w:ascii="Times New Roman" w:eastAsia="Times New Roman" w:hAnsi="Times New Roman" w:cs="Times New Roman"/>
          <w:color w:val="000000"/>
          <w:sz w:val="23"/>
          <w:szCs w:val="23"/>
          <w:lang w:eastAsia="pt-BR"/>
        </w:rPr>
        <w:t>de</w:t>
      </w:r>
      <w:proofErr w:type="gramEnd"/>
      <w:r w:rsidRPr="00051515">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 No caso de reincidência: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5.1.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I.1 será aplicada a multa do item I.2;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5.2.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I.2 será aplicada a multa do item I.3;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5.3.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I.3 será aplicada a multa do item I.4;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5.4.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a) retardamento da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b) falha na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c) fraude na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d) comportamento inidôneo;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e) cometimento de fraude fiscal.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lastRenderedPageBreak/>
        <w:t xml:space="preserve">IV. </w:t>
      </w:r>
      <w:proofErr w:type="gramStart"/>
      <w:r w:rsidRPr="00051515">
        <w:rPr>
          <w:rFonts w:ascii="Times New Roman" w:eastAsia="Times New Roman" w:hAnsi="Times New Roman" w:cs="Times New Roman"/>
          <w:sz w:val="23"/>
          <w:szCs w:val="23"/>
          <w:lang w:eastAsia="pt-BR"/>
        </w:rPr>
        <w:t>multa</w:t>
      </w:r>
      <w:proofErr w:type="gramEnd"/>
      <w:r w:rsidRPr="00051515">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051515">
        <w:rPr>
          <w:rFonts w:ascii="Times New Roman" w:eastAsia="Times New Roman" w:hAnsi="Times New Roman" w:cs="Times New Roman"/>
          <w:bCs/>
          <w:color w:val="000000"/>
          <w:sz w:val="23"/>
          <w:szCs w:val="23"/>
          <w:lang w:eastAsia="pt-BR"/>
        </w:rPr>
        <w:t>20.2.2</w:t>
      </w:r>
      <w:r w:rsidRPr="00051515">
        <w:rPr>
          <w:rFonts w:ascii="Times New Roman" w:eastAsia="Times New Roman" w:hAnsi="Times New Roman" w:cs="Times New Roman"/>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7.2.3. </w:t>
      </w:r>
      <w:proofErr w:type="gramStart"/>
      <w:r w:rsidRPr="00051515">
        <w:rPr>
          <w:rFonts w:ascii="Times New Roman" w:eastAsia="Times New Roman" w:hAnsi="Times New Roman" w:cs="Times New Roman"/>
          <w:b/>
          <w:color w:val="000000"/>
          <w:sz w:val="23"/>
          <w:szCs w:val="23"/>
          <w:u w:val="single"/>
          <w:lang w:eastAsia="pt-BR"/>
        </w:rPr>
        <w:t>suspensão</w:t>
      </w:r>
      <w:proofErr w:type="gramEnd"/>
      <w:r w:rsidRPr="00051515">
        <w:rPr>
          <w:rFonts w:ascii="Times New Roman" w:eastAsia="Times New Roman" w:hAnsi="Times New Roman" w:cs="Times New Roman"/>
          <w:b/>
          <w:color w:val="000000"/>
          <w:sz w:val="23"/>
          <w:szCs w:val="23"/>
          <w:u w:val="single"/>
          <w:lang w:eastAsia="pt-BR"/>
        </w:rPr>
        <w:t xml:space="preserve"> temporária</w:t>
      </w:r>
      <w:r w:rsidRPr="00051515">
        <w:rPr>
          <w:rFonts w:ascii="Times New Roman" w:eastAsia="Times New Roman" w:hAnsi="Times New Roman" w:cs="Times New Roman"/>
          <w:color w:val="000000"/>
          <w:sz w:val="23"/>
          <w:szCs w:val="23"/>
          <w:u w:val="single"/>
          <w:lang w:eastAsia="pt-BR"/>
        </w:rPr>
        <w:t xml:space="preserve"> </w:t>
      </w:r>
      <w:r w:rsidRPr="00051515">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E por até 24 (vinte e quatro) meses quando a licitante:</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051515">
        <w:rPr>
          <w:rFonts w:ascii="Times New Roman" w:eastAsia="Times New Roman" w:hAnsi="Times New Roman" w:cs="Times New Roman"/>
          <w:color w:val="000000"/>
          <w:sz w:val="23"/>
          <w:szCs w:val="23"/>
          <w:lang w:eastAsia="pt-BR"/>
        </w:rPr>
        <w:t>e</w:t>
      </w:r>
      <w:proofErr w:type="gramEnd"/>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7.2.4.</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declaração</w:t>
      </w:r>
      <w:proofErr w:type="gramEnd"/>
      <w:r w:rsidRPr="00051515">
        <w:rPr>
          <w:rFonts w:ascii="Times New Roman" w:eastAsia="Times New Roman" w:hAnsi="Times New Roman" w:cs="Times New Roman"/>
          <w:b/>
          <w:color w:val="000000"/>
          <w:sz w:val="23"/>
          <w:szCs w:val="23"/>
          <w:u w:val="single"/>
          <w:lang w:eastAsia="pt-BR"/>
        </w:rPr>
        <w:t xml:space="preserve"> de inidoneidade</w:t>
      </w:r>
      <w:r w:rsidRPr="00051515">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7.2.4.</w:t>
      </w:r>
      <w:r w:rsidRPr="00051515">
        <w:rPr>
          <w:rFonts w:ascii="Times New Roman" w:eastAsia="Times New Roman" w:hAnsi="Times New Roman" w:cs="Times New Roman"/>
          <w:b/>
          <w:color w:val="000000"/>
          <w:sz w:val="23"/>
          <w:szCs w:val="23"/>
          <w:lang w:eastAsia="pt-BR"/>
        </w:rPr>
        <w:t>1</w:t>
      </w:r>
      <w:r w:rsidRPr="00051515">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roofErr w:type="spellStart"/>
      <w:proofErr w:type="gramStart"/>
      <w:r w:rsidRPr="00051515">
        <w:rPr>
          <w:rFonts w:ascii="Times New Roman" w:eastAsia="Times New Roman" w:hAnsi="Times New Roman" w:cs="Times New Roman"/>
          <w:color w:val="000000"/>
          <w:sz w:val="23"/>
          <w:szCs w:val="23"/>
          <w:lang w:eastAsia="pt-BR"/>
        </w:rPr>
        <w:t>Pr</w:t>
      </w:r>
      <w:proofErr w:type="spellEnd"/>
      <w:proofErr w:type="gramEnd"/>
      <w:r w:rsidRPr="00051515">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7.3</w:t>
      </w:r>
      <w:r w:rsidRPr="00051515">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7.4. </w:t>
      </w:r>
      <w:r w:rsidRPr="00051515">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051515">
        <w:rPr>
          <w:rFonts w:ascii="Times New Roman" w:eastAsia="Times New Roman" w:hAnsi="Times New Roman" w:cs="Times New Roman"/>
          <w:bCs/>
          <w:color w:val="000000"/>
          <w:sz w:val="23"/>
          <w:szCs w:val="23"/>
          <w:lang w:eastAsia="pt-BR"/>
        </w:rPr>
        <w:t>apostilamento</w:t>
      </w:r>
      <w:proofErr w:type="spellEnd"/>
      <w:r w:rsidRPr="00051515">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051515">
        <w:rPr>
          <w:rFonts w:ascii="Times New Roman" w:eastAsia="Times New Roman" w:hAnsi="Times New Roman" w:cs="Times New Roman"/>
          <w:bCs/>
          <w:color w:val="000000"/>
          <w:sz w:val="23"/>
          <w:szCs w:val="23"/>
          <w:lang w:eastAsia="pt-BR"/>
        </w:rPr>
        <w:t>ou</w:t>
      </w:r>
      <w:proofErr w:type="gramEnd"/>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051515">
        <w:rPr>
          <w:rFonts w:ascii="Times New Roman" w:eastAsia="Times New Roman" w:hAnsi="Times New Roman" w:cs="Times New Roman"/>
          <w:bCs/>
          <w:color w:val="000000"/>
          <w:sz w:val="23"/>
          <w:szCs w:val="23"/>
          <w:lang w:eastAsia="pt-BR"/>
        </w:rPr>
        <w:t>Itambaracá</w:t>
      </w:r>
      <w:proofErr w:type="spellEnd"/>
      <w:r w:rsidRPr="00051515">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
          <w:bCs/>
          <w:color w:val="000000"/>
          <w:sz w:val="23"/>
          <w:szCs w:val="23"/>
          <w:lang w:eastAsia="pt-BR"/>
        </w:rPr>
        <w:t>7.5.</w:t>
      </w:r>
      <w:r w:rsidRPr="00051515">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sz w:val="23"/>
          <w:szCs w:val="23"/>
          <w:u w:val="single"/>
          <w:lang w:eastAsia="pt-BR"/>
        </w:rPr>
        <w:t>CLÁUSULA OITAVA: DOS DIREITOS E OBRIGAÇÕES DAS PARTES</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8.1. </w:t>
      </w:r>
      <w:r w:rsidRPr="00051515">
        <w:rPr>
          <w:rFonts w:ascii="Times New Roman" w:eastAsia="Times New Roman" w:hAnsi="Times New Roman" w:cs="Times New Roman"/>
          <w:color w:val="000000"/>
          <w:sz w:val="23"/>
          <w:szCs w:val="23"/>
          <w:lang w:eastAsia="pt-BR"/>
        </w:rPr>
        <w:t xml:space="preserve">Constituem obrigações do </w:t>
      </w:r>
      <w:r w:rsidRPr="00051515">
        <w:rPr>
          <w:rFonts w:ascii="Times New Roman" w:eastAsia="Times New Roman" w:hAnsi="Times New Roman" w:cs="Times New Roman"/>
          <w:b/>
          <w:sz w:val="23"/>
          <w:szCs w:val="23"/>
          <w:lang w:eastAsia="pt-BR"/>
        </w:rPr>
        <w:t>DA CONTRATADA:</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 8.1.1. </w:t>
      </w:r>
      <w:r w:rsidRPr="00051515">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lastRenderedPageBreak/>
        <w:t xml:space="preserve">8.1.2. </w:t>
      </w:r>
      <w:r w:rsidRPr="00051515">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8.1.3. </w:t>
      </w:r>
      <w:r w:rsidRPr="00051515">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051515">
        <w:rPr>
          <w:rFonts w:ascii="Times New Roman" w:eastAsia="Times New Roman" w:hAnsi="Times New Roman" w:cs="Times New Roman"/>
          <w:sz w:val="23"/>
          <w:szCs w:val="23"/>
          <w:lang w:eastAsia="pt-BR"/>
        </w:rPr>
        <w:t>editalícias</w:t>
      </w:r>
      <w:proofErr w:type="spellEnd"/>
      <w:r w:rsidRPr="00051515">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8.1.4. </w:t>
      </w:r>
      <w:r w:rsidRPr="00051515">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8.1.5. </w:t>
      </w:r>
      <w:r w:rsidRPr="00051515">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8.1.6. </w:t>
      </w:r>
      <w:r w:rsidRPr="00051515">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8.1.7. </w:t>
      </w:r>
      <w:r w:rsidRPr="00051515">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8.1.8. </w:t>
      </w:r>
      <w:r w:rsidRPr="00051515">
        <w:rPr>
          <w:rFonts w:ascii="Times New Roman" w:eastAsia="Times New Roman" w:hAnsi="Times New Roman" w:cs="Times New Roman"/>
          <w:color w:val="000000"/>
          <w:sz w:val="23"/>
          <w:szCs w:val="23"/>
          <w:lang w:eastAsia="pt-BR"/>
        </w:rPr>
        <w:t xml:space="preserve">Comunicar ao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51515">
        <w:rPr>
          <w:rFonts w:ascii="Times New Roman" w:eastAsia="Times New Roman" w:hAnsi="Times New Roman" w:cs="Times New Roman"/>
          <w:color w:val="000000"/>
          <w:sz w:val="23"/>
          <w:szCs w:val="23"/>
          <w:lang w:eastAsia="pt-BR"/>
        </w:rPr>
        <w:t>sob pena</w:t>
      </w:r>
      <w:proofErr w:type="gramEnd"/>
      <w:r w:rsidRPr="00051515">
        <w:rPr>
          <w:rFonts w:ascii="Times New Roman" w:eastAsia="Times New Roman" w:hAnsi="Times New Roman" w:cs="Times New Roman"/>
          <w:color w:val="000000"/>
          <w:sz w:val="23"/>
          <w:szCs w:val="23"/>
          <w:lang w:eastAsia="pt-BR"/>
        </w:rPr>
        <w:t xml:space="preserve"> de não serem considerados;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8.1.9. </w:t>
      </w:r>
      <w:r w:rsidRPr="00051515">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8.1.10. </w:t>
      </w:r>
      <w:r w:rsidRPr="00051515">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8.1.11. </w:t>
      </w:r>
      <w:r w:rsidRPr="00051515">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8.1.12. </w:t>
      </w:r>
      <w:r w:rsidRPr="00051515">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8.1.13. </w:t>
      </w:r>
      <w:r w:rsidRPr="00051515">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a) </w:t>
      </w:r>
      <w:r w:rsidRPr="00051515">
        <w:rPr>
          <w:rFonts w:ascii="Times New Roman" w:eastAsia="Times New Roman" w:hAnsi="Times New Roman" w:cs="Times New Roman"/>
          <w:color w:val="000000"/>
          <w:sz w:val="23"/>
          <w:szCs w:val="23"/>
          <w:lang w:eastAsia="pt-BR"/>
        </w:rPr>
        <w:t xml:space="preserve">dedução de créditos da licitante vencedora;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b) </w:t>
      </w:r>
      <w:r w:rsidRPr="00051515">
        <w:rPr>
          <w:rFonts w:ascii="Times New Roman" w:eastAsia="Times New Roman" w:hAnsi="Times New Roman" w:cs="Times New Roman"/>
          <w:color w:val="000000"/>
          <w:sz w:val="23"/>
          <w:szCs w:val="23"/>
          <w:lang w:eastAsia="pt-BR"/>
        </w:rPr>
        <w:t xml:space="preserve">medida judicial apropriada, a critério da Secretaria Requisitante. </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8.1.14. </w:t>
      </w:r>
      <w:r w:rsidRPr="00051515">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ind w:right="-54"/>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sz w:val="23"/>
          <w:szCs w:val="23"/>
          <w:lang w:eastAsia="pt-BR"/>
        </w:rPr>
        <w:t xml:space="preserve">8.2. </w:t>
      </w:r>
      <w:r w:rsidRPr="00051515">
        <w:rPr>
          <w:rFonts w:ascii="Times New Roman" w:eastAsia="Times New Roman" w:hAnsi="Times New Roman" w:cs="Times New Roman"/>
          <w:color w:val="000000"/>
          <w:sz w:val="23"/>
          <w:szCs w:val="23"/>
          <w:lang w:eastAsia="pt-BR"/>
        </w:rPr>
        <w:t xml:space="preserve">Constituem obrigações </w:t>
      </w:r>
      <w:r w:rsidRPr="00051515">
        <w:rPr>
          <w:rFonts w:ascii="Times New Roman" w:eastAsia="Times New Roman" w:hAnsi="Times New Roman" w:cs="Times New Roman"/>
          <w:b/>
          <w:color w:val="000000"/>
          <w:sz w:val="23"/>
          <w:szCs w:val="23"/>
          <w:lang w:eastAsia="pt-BR"/>
        </w:rPr>
        <w:t>DO</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
          <w:bCs/>
          <w:color w:val="000000"/>
          <w:sz w:val="23"/>
          <w:szCs w:val="23"/>
          <w:lang w:eastAsia="pt-BR"/>
        </w:rPr>
        <w:t>CONTRATANTE</w:t>
      </w:r>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8.2.1.</w:t>
      </w:r>
      <w:r w:rsidRPr="00051515">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8.1.2.</w:t>
      </w:r>
      <w:r w:rsidRPr="00051515">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8.2.3</w:t>
      </w:r>
      <w:r w:rsidRPr="00051515">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8.2.4.</w:t>
      </w:r>
      <w:r w:rsidRPr="00051515">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color w:val="000000"/>
          <w:sz w:val="23"/>
          <w:szCs w:val="23"/>
          <w:lang w:eastAsia="pt-BR"/>
        </w:rPr>
        <w:t xml:space="preserve">8.2.5. </w:t>
      </w:r>
      <w:r w:rsidRPr="00051515">
        <w:rPr>
          <w:rFonts w:ascii="Times New Roman" w:eastAsia="Times New Roman" w:hAnsi="Times New Roman" w:cs="Times New Roman"/>
          <w:sz w:val="23"/>
          <w:szCs w:val="23"/>
          <w:lang w:eastAsia="pt-BR"/>
        </w:rPr>
        <w:t>Solicitar a substituição do produto que não apresentar condições de ser utilizado.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lastRenderedPageBreak/>
        <w:t xml:space="preserve">8.2.6. </w:t>
      </w:r>
      <w:r w:rsidRPr="00051515">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8.2.7. </w:t>
      </w:r>
      <w:r w:rsidRPr="00051515">
        <w:rPr>
          <w:rFonts w:ascii="Times New Roman" w:eastAsia="Times New Roman" w:hAnsi="Times New Roman" w:cs="Times New Roman"/>
          <w:color w:val="000000"/>
          <w:sz w:val="23"/>
          <w:szCs w:val="23"/>
          <w:lang w:eastAsia="pt-BR"/>
        </w:rPr>
        <w:t xml:space="preserve">Impedir que terceiros </w:t>
      </w:r>
      <w:proofErr w:type="gramStart"/>
      <w:r w:rsidRPr="00051515">
        <w:rPr>
          <w:rFonts w:ascii="Times New Roman" w:eastAsia="Times New Roman" w:hAnsi="Times New Roman" w:cs="Times New Roman"/>
          <w:color w:val="000000"/>
          <w:sz w:val="23"/>
          <w:szCs w:val="23"/>
          <w:lang w:eastAsia="pt-BR"/>
        </w:rPr>
        <w:t>forneçam</w:t>
      </w:r>
      <w:proofErr w:type="gramEnd"/>
      <w:r w:rsidRPr="00051515">
        <w:rPr>
          <w:rFonts w:ascii="Times New Roman" w:eastAsia="Times New Roman" w:hAnsi="Times New Roman" w:cs="Times New Roman"/>
          <w:color w:val="000000"/>
          <w:sz w:val="23"/>
          <w:szCs w:val="23"/>
          <w:lang w:eastAsia="pt-BR"/>
        </w:rPr>
        <w:t xml:space="preserve"> o objeto deste edital.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8.2.8. </w:t>
      </w:r>
      <w:r w:rsidRPr="00051515">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051515">
        <w:rPr>
          <w:rFonts w:ascii="Times New Roman" w:eastAsia="Times New Roman" w:hAnsi="Times New Roman" w:cs="Times New Roman"/>
          <w:color w:val="000000"/>
          <w:sz w:val="23"/>
          <w:szCs w:val="23"/>
          <w:lang w:eastAsia="pt-BR"/>
        </w:rPr>
        <w:t>editalícias</w:t>
      </w:r>
      <w:proofErr w:type="spellEnd"/>
      <w:r w:rsidRPr="00051515">
        <w:rPr>
          <w:rFonts w:ascii="Times New Roman" w:eastAsia="Times New Roman" w:hAnsi="Times New Roman" w:cs="Times New Roman"/>
          <w:color w:val="000000"/>
          <w:sz w:val="23"/>
          <w:szCs w:val="23"/>
          <w:lang w:eastAsia="pt-BR"/>
        </w:rPr>
        <w:t xml:space="preserve">. </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color w:val="000000"/>
          <w:sz w:val="23"/>
          <w:szCs w:val="23"/>
          <w:lang w:eastAsia="pt-BR"/>
        </w:rPr>
        <w:t xml:space="preserve">8.2.9. </w:t>
      </w:r>
      <w:r w:rsidRPr="00051515">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NONA: DA VIGÊNCIA</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9.1</w:t>
      </w:r>
      <w:r w:rsidRPr="00051515">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9.2.</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w:t>
      </w:r>
      <w:proofErr w:type="spellStart"/>
      <w:proofErr w:type="gramStart"/>
      <w:r w:rsidRPr="00051515">
        <w:rPr>
          <w:rFonts w:ascii="Times New Roman" w:eastAsia="Times New Roman" w:hAnsi="Times New Roman" w:cs="Times New Roman"/>
          <w:sz w:val="23"/>
          <w:szCs w:val="23"/>
          <w:lang w:eastAsia="pt-BR"/>
        </w:rPr>
        <w:t>Pr</w:t>
      </w:r>
      <w:proofErr w:type="spellEnd"/>
      <w:proofErr w:type="gramEnd"/>
      <w:r w:rsidRPr="00051515">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9.3.</w:t>
      </w:r>
      <w:r w:rsidRPr="00051515">
        <w:rPr>
          <w:rFonts w:ascii="Times New Roman" w:eastAsia="Times New Roman" w:hAnsi="Times New Roman" w:cs="Times New Roman"/>
          <w:color w:val="000000"/>
          <w:sz w:val="23"/>
          <w:szCs w:val="23"/>
          <w:lang w:eastAsia="pt-BR"/>
        </w:rPr>
        <w:t xml:space="preserve"> Poderá a Administração, mesmo comprovada </w:t>
      </w:r>
      <w:proofErr w:type="gramStart"/>
      <w:r w:rsidRPr="00051515">
        <w:rPr>
          <w:rFonts w:ascii="Times New Roman" w:eastAsia="Times New Roman" w:hAnsi="Times New Roman" w:cs="Times New Roman"/>
          <w:color w:val="000000"/>
          <w:sz w:val="23"/>
          <w:szCs w:val="23"/>
          <w:lang w:eastAsia="pt-BR"/>
        </w:rPr>
        <w:t>a</w:t>
      </w:r>
      <w:proofErr w:type="gramEnd"/>
      <w:r w:rsidRPr="00051515">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color w:val="000000"/>
          <w:sz w:val="23"/>
          <w:szCs w:val="23"/>
          <w:u w:val="single"/>
          <w:lang w:eastAsia="pt-BR"/>
        </w:rPr>
        <w:t>CLÁUSULA DÉCIMA</w:t>
      </w:r>
      <w:r w:rsidRPr="00051515">
        <w:rPr>
          <w:rFonts w:ascii="Times New Roman" w:eastAsia="Times New Roman" w:hAnsi="Times New Roman" w:cs="Times New Roman"/>
          <w:b/>
          <w:bCs/>
          <w:color w:val="000000"/>
          <w:sz w:val="23"/>
          <w:szCs w:val="23"/>
          <w:u w:val="single"/>
          <w:lang w:eastAsia="pt-BR"/>
        </w:rPr>
        <w:t xml:space="preserve"> - DA FISCALIZAÇÃO E ACOMPANHAMENTO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10.1.</w:t>
      </w:r>
      <w:r w:rsidRPr="00051515">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10.1.1</w:t>
      </w:r>
      <w:r w:rsidRPr="00051515">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10.2. </w:t>
      </w:r>
      <w:r w:rsidRPr="00051515">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bCs/>
          <w:sz w:val="23"/>
          <w:szCs w:val="23"/>
          <w:lang w:eastAsia="pt-BR"/>
        </w:rPr>
        <w:t xml:space="preserve">10.3. </w:t>
      </w:r>
      <w:r w:rsidRPr="00051515">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DÉCIMA PRIMEIRA: DO REAJUSTE DE PREÇOS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 </w:t>
      </w:r>
      <w:r w:rsidRPr="00051515">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11.1.1. Reajuste de Preço:</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11.1.1.1. </w:t>
      </w:r>
      <w:r w:rsidRPr="00051515">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051515" w:rsidRPr="00051515" w:rsidRDefault="00051515" w:rsidP="00051515">
      <w:pPr>
        <w:tabs>
          <w:tab w:val="left" w:pos="0"/>
        </w:tabs>
        <w:spacing w:after="0" w:line="240" w:lineRule="auto"/>
        <w:jc w:val="both"/>
        <w:rPr>
          <w:rFonts w:ascii="Times New Roman" w:eastAsia="Calibri" w:hAnsi="Times New Roman" w:cs="Times New Roman"/>
          <w:b/>
          <w:bCs/>
          <w:color w:val="000000"/>
          <w:sz w:val="23"/>
          <w:szCs w:val="23"/>
        </w:rPr>
      </w:pPr>
      <w:r w:rsidRPr="00051515">
        <w:rPr>
          <w:rFonts w:ascii="Times New Roman" w:eastAsia="Calibri" w:hAnsi="Times New Roman" w:cs="Times New Roman"/>
          <w:b/>
          <w:bCs/>
          <w:color w:val="000000"/>
          <w:sz w:val="23"/>
          <w:szCs w:val="23"/>
        </w:rPr>
        <w:t>11.1.2. Revisão de preços: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11.1.2.1. </w:t>
      </w:r>
      <w:r w:rsidRPr="00051515">
        <w:rPr>
          <w:rFonts w:ascii="Times New Roman" w:eastAsia="Calibri" w:hAnsi="Times New Roman" w:cs="Times New Roman"/>
          <w:color w:val="000000"/>
          <w:sz w:val="23"/>
          <w:szCs w:val="23"/>
        </w:rPr>
        <w:t xml:space="preserve">O reequilíbrio econômico-financeiro, </w:t>
      </w:r>
      <w:r w:rsidRPr="00051515">
        <w:rPr>
          <w:rFonts w:ascii="Times New Roman" w:eastAsia="Times New Roman" w:hAnsi="Times New Roman" w:cs="Times New Roman"/>
          <w:color w:val="000000"/>
          <w:sz w:val="23"/>
          <w:szCs w:val="23"/>
          <w:lang w:eastAsia="pt-BR"/>
        </w:rPr>
        <w:t>na forma da alínea “d” do Art. 65 da Lei n.º 8.666/93,</w:t>
      </w:r>
      <w:r w:rsidRPr="00051515">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w:t>
      </w:r>
      <w:proofErr w:type="gramStart"/>
      <w:r w:rsidRPr="00051515">
        <w:rPr>
          <w:rFonts w:ascii="Times New Roman" w:eastAsia="Calibri" w:hAnsi="Times New Roman" w:cs="Times New Roman"/>
          <w:color w:val="000000"/>
          <w:sz w:val="23"/>
          <w:szCs w:val="23"/>
        </w:rPr>
        <w:t xml:space="preserve"> porém</w:t>
      </w:r>
      <w:proofErr w:type="gramEnd"/>
      <w:r w:rsidRPr="00051515">
        <w:rPr>
          <w:rFonts w:ascii="Times New Roman" w:eastAsia="Calibri" w:hAnsi="Times New Roman" w:cs="Times New Roman"/>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11.1.2.2.</w:t>
      </w:r>
      <w:r w:rsidRPr="00051515">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051515">
        <w:rPr>
          <w:rFonts w:ascii="Times New Roman" w:eastAsia="Times New Roman" w:hAnsi="Times New Roman" w:cs="Times New Roman"/>
          <w:sz w:val="23"/>
          <w:szCs w:val="23"/>
          <w:lang w:eastAsia="pt-BR"/>
        </w:rPr>
        <w:t>demonstração analítica da variação dos componentes dos custos contratuais, devidamente justificada</w:t>
      </w:r>
      <w:r w:rsidRPr="00051515">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w:t>
      </w:r>
      <w:r w:rsidRPr="00051515">
        <w:rPr>
          <w:rFonts w:ascii="Times New Roman" w:eastAsia="Times New Roman" w:hAnsi="Times New Roman" w:cs="Times New Roman"/>
          <w:color w:val="000000"/>
          <w:sz w:val="23"/>
          <w:szCs w:val="23"/>
          <w:lang w:eastAsia="pt-BR"/>
        </w:rPr>
        <w:lastRenderedPageBreak/>
        <w:t xml:space="preserve">reequilíbrio econômico-financeiro; sendo de responsabilidade exclusiva da contratada o fornecimento desses documentos, </w:t>
      </w:r>
      <w:r w:rsidRPr="00051515">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 nos termos do art. 65, da Lei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11.1.2.3.</w:t>
      </w:r>
      <w:r w:rsidRPr="00051515">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Times New Roman" w:hAnsi="Times New Roman" w:cs="Times New Roman"/>
          <w:b/>
          <w:color w:val="000000"/>
          <w:sz w:val="23"/>
          <w:szCs w:val="23"/>
          <w:lang w:eastAsia="pt-BR"/>
        </w:rPr>
        <w:t>11.1.2.4.</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Calibri" w:hAnsi="Times New Roman" w:cs="Times New Roman"/>
          <w:color w:val="000000"/>
          <w:sz w:val="23"/>
          <w:szCs w:val="23"/>
        </w:rPr>
        <w:t>Não se admitirá, em hipótese alguma, o reequilíbrio financeiro motivado por variação cambial.</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11.1.2.5</w:t>
      </w:r>
      <w:r w:rsidRPr="00051515">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b/>
          <w:color w:val="000000"/>
          <w:sz w:val="23"/>
          <w:szCs w:val="23"/>
          <w:lang w:eastAsia="pt-BR"/>
        </w:rPr>
        <w:t>11.1.2.6.</w:t>
      </w:r>
      <w:r w:rsidRPr="00051515">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color w:val="000000"/>
          <w:sz w:val="23"/>
          <w:szCs w:val="23"/>
          <w:lang w:eastAsia="pt-BR"/>
        </w:rPr>
        <w:t>Convocar os demais fornecedores, visando igual oportunidade de negociação;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11.1.2.7</w:t>
      </w:r>
      <w:r w:rsidRPr="00051515">
        <w:rPr>
          <w:rFonts w:ascii="Times New Roman" w:eastAsia="Times New Roman" w:hAnsi="Times New Roman" w:cs="Times New Roman"/>
          <w:b/>
          <w:sz w:val="23"/>
          <w:szCs w:val="23"/>
          <w:lang w:eastAsia="pt-BR"/>
        </w:rPr>
        <w:t>.</w:t>
      </w:r>
      <w:r w:rsidRPr="00051515">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051515">
        <w:rPr>
          <w:rFonts w:ascii="Times New Roman" w:eastAsia="Times New Roman" w:hAnsi="Times New Roman" w:cs="Times New Roman"/>
          <w:b/>
          <w:color w:val="000000"/>
          <w:sz w:val="23"/>
          <w:szCs w:val="23"/>
          <w:lang w:eastAsia="pt-BR"/>
        </w:rPr>
        <w:t>11.1.2.8.</w:t>
      </w:r>
      <w:r w:rsidRPr="00051515">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 xml:space="preserve">11.1.2.9. </w:t>
      </w:r>
      <w:r w:rsidRPr="00051515">
        <w:rPr>
          <w:rFonts w:ascii="Times New Roman" w:eastAsia="Times New Roman" w:hAnsi="Times New Roman" w:cs="Times New Roman"/>
          <w:sz w:val="23"/>
          <w:szCs w:val="23"/>
          <w:lang w:eastAsia="pt-BR"/>
        </w:rPr>
        <w:t xml:space="preserve">Mesmo comprovada </w:t>
      </w:r>
      <w:proofErr w:type="gramStart"/>
      <w:r w:rsidRPr="00051515">
        <w:rPr>
          <w:rFonts w:ascii="Times New Roman" w:eastAsia="Times New Roman" w:hAnsi="Times New Roman" w:cs="Times New Roman"/>
          <w:sz w:val="23"/>
          <w:szCs w:val="23"/>
          <w:lang w:eastAsia="pt-BR"/>
        </w:rPr>
        <w:t>a</w:t>
      </w:r>
      <w:proofErr w:type="gramEnd"/>
      <w:r w:rsidRPr="00051515">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DÉCIMA SEGUNDA: DO CANCELAMENTO DO PREÇO REGISTRADO E DO CANCELAMENTO DO REGISTRO DE PREÇOS</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12.1. </w:t>
      </w:r>
      <w:r w:rsidRPr="00051515">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Descumprir as condições da ata de registro de preços;</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051515">
        <w:rPr>
          <w:rFonts w:ascii="Times New Roman" w:eastAsia="Times New Roman" w:hAnsi="Times New Roman" w:cs="Times New Roman"/>
          <w:color w:val="000000"/>
          <w:sz w:val="23"/>
          <w:szCs w:val="23"/>
          <w:lang w:eastAsia="pt-BR"/>
        </w:rPr>
        <w:t>IVdo</w:t>
      </w:r>
      <w:proofErr w:type="spellEnd"/>
      <w:proofErr w:type="gramEnd"/>
      <w:r w:rsidRPr="00051515">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051515" w:rsidRPr="00051515" w:rsidRDefault="00051515" w:rsidP="0005151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12.2.</w:t>
      </w:r>
      <w:r w:rsidRPr="00051515">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51515" w:rsidRPr="00051515" w:rsidRDefault="00051515" w:rsidP="00051515">
      <w:p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b/>
          <w:color w:val="000000"/>
          <w:sz w:val="23"/>
          <w:szCs w:val="23"/>
          <w:lang w:eastAsia="x-none"/>
        </w:rPr>
        <w:t>12</w:t>
      </w:r>
      <w:r w:rsidRPr="00051515">
        <w:rPr>
          <w:rFonts w:ascii="Times New Roman" w:eastAsia="Times New Roman" w:hAnsi="Times New Roman" w:cs="Times New Roman"/>
          <w:b/>
          <w:color w:val="000000"/>
          <w:sz w:val="23"/>
          <w:szCs w:val="23"/>
          <w:lang w:val="x-none" w:eastAsia="x-none"/>
        </w:rPr>
        <w:t>.</w:t>
      </w:r>
      <w:r w:rsidRPr="00051515">
        <w:rPr>
          <w:rFonts w:ascii="Times New Roman" w:eastAsia="Times New Roman" w:hAnsi="Times New Roman" w:cs="Times New Roman"/>
          <w:b/>
          <w:color w:val="000000"/>
          <w:sz w:val="23"/>
          <w:szCs w:val="23"/>
          <w:lang w:eastAsia="x-none"/>
        </w:rPr>
        <w:t>3</w:t>
      </w:r>
      <w:r w:rsidRPr="00051515">
        <w:rPr>
          <w:rFonts w:ascii="Times New Roman" w:eastAsia="Times New Roman" w:hAnsi="Times New Roman" w:cs="Times New Roman"/>
          <w:b/>
          <w:color w:val="000000"/>
          <w:sz w:val="23"/>
          <w:szCs w:val="23"/>
          <w:lang w:val="x-none" w:eastAsia="x-none"/>
        </w:rPr>
        <w:t xml:space="preserve">. </w:t>
      </w:r>
      <w:r w:rsidRPr="00051515">
        <w:rPr>
          <w:rFonts w:ascii="Times New Roman" w:eastAsia="Times New Roman" w:hAnsi="Times New Roman" w:cs="Times New Roman"/>
          <w:color w:val="000000"/>
          <w:sz w:val="23"/>
          <w:szCs w:val="23"/>
          <w:lang w:eastAsia="x-none"/>
        </w:rPr>
        <w:t>Conforme Artigo 21 do Decreto Federal nº 7.892/13, o</w:t>
      </w:r>
      <w:r w:rsidRPr="00051515">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051515" w:rsidRPr="00051515" w:rsidRDefault="00051515" w:rsidP="00051515">
      <w:pPr>
        <w:numPr>
          <w:ilvl w:val="0"/>
          <w:numId w:val="5"/>
        </w:num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color w:val="000000"/>
          <w:sz w:val="23"/>
          <w:szCs w:val="23"/>
          <w:lang w:val="x-none" w:eastAsia="x-none"/>
        </w:rPr>
        <w:t>por razão de interesse público; ou</w:t>
      </w:r>
    </w:p>
    <w:p w:rsidR="00051515" w:rsidRPr="00051515" w:rsidRDefault="00051515" w:rsidP="00051515">
      <w:pPr>
        <w:numPr>
          <w:ilvl w:val="0"/>
          <w:numId w:val="5"/>
        </w:num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color w:val="000000"/>
          <w:sz w:val="23"/>
          <w:szCs w:val="23"/>
          <w:lang w:val="x-none" w:eastAsia="x-none"/>
        </w:rPr>
        <w:t>a pedido do fornecedor. </w:t>
      </w:r>
    </w:p>
    <w:p w:rsidR="00051515" w:rsidRPr="00051515" w:rsidRDefault="00051515" w:rsidP="0005151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12.4.</w:t>
      </w:r>
      <w:r w:rsidRPr="00051515">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sz w:val="23"/>
          <w:szCs w:val="23"/>
          <w:u w:val="single"/>
          <w:lang w:eastAsia="pt-BR"/>
        </w:rPr>
        <w:t>CLÁUSULA DÉCIMA TERCEIRA:</w:t>
      </w:r>
      <w:r w:rsidRPr="00051515">
        <w:rPr>
          <w:rFonts w:ascii="Times New Roman" w:eastAsia="Times New Roman" w:hAnsi="Times New Roman" w:cs="Times New Roman"/>
          <w:b/>
          <w:bCs/>
          <w:color w:val="000000"/>
          <w:sz w:val="23"/>
          <w:szCs w:val="23"/>
          <w:u w:val="single"/>
          <w:lang w:eastAsia="pt-BR"/>
        </w:rPr>
        <w:t xml:space="preserve"> DOS ACRÉSCIMOS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13.1. </w:t>
      </w:r>
      <w:r w:rsidRPr="00051515">
        <w:rPr>
          <w:rFonts w:ascii="Times New Roman" w:eastAsia="Times New Roman" w:hAnsi="Times New Roman" w:cs="Times New Roman"/>
          <w:color w:val="000000"/>
          <w:sz w:val="23"/>
          <w:szCs w:val="23"/>
          <w:lang w:eastAsia="pt-BR"/>
        </w:rPr>
        <w:t xml:space="preserve">É vedado efetuar acréscimos nos quantitativos fixados pela </w:t>
      </w:r>
      <w:r w:rsidRPr="00051515">
        <w:rPr>
          <w:rFonts w:ascii="Times New Roman" w:eastAsia="Times New Roman" w:hAnsi="Times New Roman" w:cs="Times New Roman"/>
          <w:iCs/>
          <w:color w:val="000000"/>
          <w:sz w:val="23"/>
          <w:szCs w:val="23"/>
          <w:lang w:eastAsia="pt-BR"/>
        </w:rPr>
        <w:t>ata de registro de preços</w:t>
      </w:r>
      <w:r w:rsidRPr="00051515">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bCs/>
          <w:color w:val="000000"/>
          <w:sz w:val="23"/>
          <w:szCs w:val="23"/>
          <w:lang w:eastAsia="pt-BR"/>
        </w:rPr>
        <w:t xml:space="preserve">13.2. </w:t>
      </w:r>
      <w:r w:rsidRPr="00051515">
        <w:rPr>
          <w:rFonts w:ascii="Times New Roman" w:eastAsia="Times New Roman" w:hAnsi="Times New Roman" w:cs="Times New Roman"/>
          <w:color w:val="000000"/>
          <w:sz w:val="23"/>
          <w:szCs w:val="23"/>
          <w:lang w:eastAsia="pt-BR"/>
        </w:rPr>
        <w:t xml:space="preserve">Em caso de celebração de </w:t>
      </w:r>
      <w:r w:rsidRPr="00051515">
        <w:rPr>
          <w:rFonts w:ascii="Times New Roman" w:eastAsia="Times New Roman" w:hAnsi="Times New Roman" w:cs="Times New Roman"/>
          <w:iCs/>
          <w:color w:val="000000"/>
          <w:sz w:val="23"/>
          <w:szCs w:val="23"/>
          <w:lang w:eastAsia="pt-BR"/>
        </w:rPr>
        <w:t>contratos</w:t>
      </w:r>
      <w:r w:rsidRPr="00051515">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w:t>
      </w:r>
      <w:proofErr w:type="gramStart"/>
      <w:r w:rsidRPr="00051515">
        <w:rPr>
          <w:rFonts w:ascii="Times New Roman" w:eastAsia="Times New Roman" w:hAnsi="Times New Roman" w:cs="Times New Roman"/>
          <w:color w:val="000000"/>
          <w:sz w:val="23"/>
          <w:szCs w:val="23"/>
          <w:lang w:eastAsia="pt-BR"/>
        </w:rPr>
        <w:t>(</w:t>
      </w:r>
      <w:proofErr w:type="gramEnd"/>
      <w:r w:rsidRPr="00051515">
        <w:rPr>
          <w:rFonts w:ascii="Times New Roman" w:eastAsia="Times New Roman" w:hAnsi="Times New Roman" w:cs="Times New Roman"/>
          <w:color w:val="000000"/>
          <w:sz w:val="23"/>
          <w:szCs w:val="23"/>
          <w:lang w:eastAsia="pt-BR"/>
        </w:rPr>
        <w:t>vinte e cinco por cento) de que trata o§ 1º do artigo 65, da Lei nº 8.666/93.</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051515">
        <w:rPr>
          <w:rFonts w:ascii="Times New Roman" w:eastAsia="Times New Roman" w:hAnsi="Times New Roman" w:cs="Times New Roman"/>
          <w:b/>
          <w:sz w:val="23"/>
          <w:szCs w:val="23"/>
          <w:u w:val="single"/>
          <w:lang w:eastAsia="pt-BR"/>
        </w:rPr>
        <w:t xml:space="preserve">CLÁUSULA DÉCIMA QUARTA: </w:t>
      </w:r>
      <w:r w:rsidRPr="00051515">
        <w:rPr>
          <w:rFonts w:ascii="Times New Roman" w:eastAsia="Times New Roman" w:hAnsi="Times New Roman" w:cs="Times New Roman"/>
          <w:b/>
          <w:bCs/>
          <w:sz w:val="23"/>
          <w:szCs w:val="23"/>
          <w:u w:val="single"/>
          <w:lang w:eastAsia="pt-BR"/>
        </w:rPr>
        <w:t>DA</w:t>
      </w:r>
      <w:r w:rsidRPr="00051515">
        <w:rPr>
          <w:rFonts w:ascii="Times New Roman" w:eastAsia="Times New Roman" w:hAnsi="Times New Roman" w:cs="Times New Roman"/>
          <w:b/>
          <w:bCs/>
          <w:spacing w:val="1"/>
          <w:sz w:val="23"/>
          <w:szCs w:val="23"/>
          <w:u w:val="single"/>
          <w:lang w:eastAsia="pt-BR"/>
        </w:rPr>
        <w:t xml:space="preserve"> </w:t>
      </w:r>
      <w:r w:rsidRPr="00051515">
        <w:rPr>
          <w:rFonts w:ascii="Times New Roman" w:eastAsia="Times New Roman" w:hAnsi="Times New Roman" w:cs="Times New Roman"/>
          <w:b/>
          <w:bCs/>
          <w:sz w:val="23"/>
          <w:szCs w:val="23"/>
          <w:u w:val="single"/>
          <w:lang w:eastAsia="pt-BR"/>
        </w:rPr>
        <w:t>PUBLICAÇÃO</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14.1.</w:t>
      </w:r>
      <w:r w:rsidRPr="00051515">
        <w:rPr>
          <w:rFonts w:ascii="Times New Roman" w:eastAsia="Times New Roman" w:hAnsi="Times New Roman" w:cs="Times New Roman"/>
          <w:sz w:val="23"/>
          <w:szCs w:val="23"/>
          <w:lang w:eastAsia="pt-BR"/>
        </w:rPr>
        <w:t xml:space="preserve"> Em </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onformidade com o disposto no parágrafo úni</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 do art. 61 da Lei nº 8.666/93,</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será</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publicado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o extrato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do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instrumento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pacing w:val="1"/>
          <w:sz w:val="23"/>
          <w:szCs w:val="23"/>
          <w:lang w:eastAsia="pt-BR"/>
        </w:rPr>
        <w:t>d</w:t>
      </w:r>
      <w:r w:rsidRPr="00051515">
        <w:rPr>
          <w:rFonts w:ascii="Times New Roman" w:eastAsia="Times New Roman" w:hAnsi="Times New Roman" w:cs="Times New Roman"/>
          <w:sz w:val="23"/>
          <w:szCs w:val="23"/>
          <w:lang w:eastAsia="pt-BR"/>
        </w:rPr>
        <w:t>e contrato</w:t>
      </w:r>
      <w:r w:rsidRPr="00051515">
        <w:rPr>
          <w:rFonts w:ascii="Times New Roman" w:eastAsia="Times New Roman" w:hAnsi="Times New Roman" w:cs="Times New Roman"/>
          <w:spacing w:val="1"/>
          <w:sz w:val="23"/>
          <w:szCs w:val="23"/>
          <w:lang w:eastAsia="pt-BR"/>
        </w:rPr>
        <w:t xml:space="preserve"> (Ata de Registro de Preços) </w:t>
      </w:r>
      <w:r w:rsidRPr="00051515">
        <w:rPr>
          <w:rFonts w:ascii="Times New Roman" w:eastAsia="Times New Roman" w:hAnsi="Times New Roman" w:cs="Times New Roman"/>
          <w:sz w:val="23"/>
          <w:szCs w:val="23"/>
          <w:lang w:eastAsia="pt-BR"/>
        </w:rPr>
        <w:t>no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Jornal Diário Oficial dos Municípios do Paraná.</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14.2.</w:t>
      </w:r>
      <w:r w:rsidRPr="00051515">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E526D5">
          <w:rPr>
            <w:rFonts w:ascii="Times New Roman" w:eastAsia="Times New Roman" w:hAnsi="Times New Roman" w:cs="Times New Roman"/>
            <w:color w:val="0000FF"/>
            <w:sz w:val="23"/>
            <w:szCs w:val="23"/>
            <w:u w:val="single"/>
            <w:lang w:eastAsia="pt-BR"/>
          </w:rPr>
          <w:t>www.itambaraca.pr.gov.br</w:t>
        </w:r>
      </w:hyperlink>
      <w:r w:rsidRPr="00051515">
        <w:rPr>
          <w:rFonts w:ascii="Times New Roman" w:eastAsia="Times New Roman" w:hAnsi="Times New Roman" w:cs="Times New Roman"/>
          <w:sz w:val="23"/>
          <w:szCs w:val="23"/>
          <w:lang w:eastAsia="pt-BR"/>
        </w:rPr>
        <w:t xml:space="preserve">, sendo republicada trimestralmente conforme determina a Lei nº 8.666/93, no Art. 15§2º.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C</w:t>
      </w:r>
      <w:r w:rsidRPr="00051515">
        <w:rPr>
          <w:rFonts w:ascii="Times New Roman" w:eastAsia="Times New Roman" w:hAnsi="Times New Roman" w:cs="Times New Roman"/>
          <w:b/>
          <w:sz w:val="23"/>
          <w:szCs w:val="23"/>
          <w:u w:val="single"/>
          <w:lang w:eastAsia="pt-BR"/>
        </w:rPr>
        <w:t>LÁUSULA DÉCIMA QUINTA: DAS CONDIÇÕES GERAIS</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15.1.</w:t>
      </w:r>
      <w:r w:rsidRPr="00051515">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15.2.</w:t>
      </w:r>
      <w:r w:rsidRPr="00051515">
        <w:rPr>
          <w:rFonts w:ascii="Times New Roman" w:eastAsia="Times New Roman" w:hAnsi="Times New Roman" w:cs="Times New Roman"/>
          <w:sz w:val="23"/>
          <w:szCs w:val="23"/>
          <w:lang w:eastAsia="pt-BR"/>
        </w:rPr>
        <w:t xml:space="preserve"> 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empresas,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detentoras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do</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Registro</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Preços,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em</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conformidade com</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disposto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Decreto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nº</w:t>
      </w:r>
      <w:r w:rsidRPr="00051515">
        <w:rPr>
          <w:rFonts w:ascii="Times New Roman" w:eastAsia="Times New Roman" w:hAnsi="Times New Roman" w:cs="Times New Roman"/>
          <w:spacing w:val="16"/>
          <w:sz w:val="23"/>
          <w:szCs w:val="23"/>
          <w:lang w:eastAsia="pt-BR"/>
        </w:rPr>
        <w:t xml:space="preserve"> 7.892</w:t>
      </w:r>
      <w:r w:rsidRPr="00051515">
        <w:rPr>
          <w:rFonts w:ascii="Times New Roman" w:eastAsia="Times New Roman" w:hAnsi="Times New Roman" w:cs="Times New Roman"/>
          <w:sz w:val="23"/>
          <w:szCs w:val="23"/>
          <w:lang w:eastAsia="pt-BR"/>
        </w:rPr>
        <w:t>/2013,</w:t>
      </w:r>
      <w:r w:rsidRPr="00051515">
        <w:rPr>
          <w:rFonts w:ascii="Times New Roman" w:eastAsia="Times New Roman" w:hAnsi="Times New Roman" w:cs="Times New Roman"/>
          <w:spacing w:val="18"/>
          <w:sz w:val="23"/>
          <w:szCs w:val="23"/>
          <w:lang w:eastAsia="pt-BR"/>
        </w:rPr>
        <w:t xml:space="preserve"> </w:t>
      </w:r>
      <w:r w:rsidRPr="00051515">
        <w:rPr>
          <w:rFonts w:ascii="Times New Roman" w:eastAsia="Times New Roman" w:hAnsi="Times New Roman" w:cs="Times New Roman"/>
          <w:sz w:val="23"/>
          <w:szCs w:val="23"/>
          <w:lang w:eastAsia="pt-BR"/>
        </w:rPr>
        <w:t>assumem</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compromisso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fornecer</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os produtos, objeto desta Ata, até as quantidades máxi</w:t>
      </w:r>
      <w:r w:rsidRPr="00051515">
        <w:rPr>
          <w:rFonts w:ascii="Times New Roman" w:eastAsia="Times New Roman" w:hAnsi="Times New Roman" w:cs="Times New Roman"/>
          <w:spacing w:val="2"/>
          <w:sz w:val="23"/>
          <w:szCs w:val="23"/>
          <w:lang w:eastAsia="pt-BR"/>
        </w:rPr>
        <w:t>m</w:t>
      </w:r>
      <w:r w:rsidRPr="00051515">
        <w:rPr>
          <w:rFonts w:ascii="Times New Roman" w:eastAsia="Times New Roman" w:hAnsi="Times New Roman" w:cs="Times New Roman"/>
          <w:sz w:val="23"/>
          <w:szCs w:val="23"/>
          <w:lang w:eastAsia="pt-BR"/>
        </w:rPr>
        <w:t>as referidas/estimadas,</w:t>
      </w:r>
      <w:r w:rsidRPr="00051515">
        <w:rPr>
          <w:rFonts w:ascii="Times New Roman" w:eastAsia="Times New Roman" w:hAnsi="Times New Roman" w:cs="Times New Roman"/>
          <w:spacing w:val="-21"/>
          <w:sz w:val="23"/>
          <w:szCs w:val="23"/>
          <w:lang w:eastAsia="pt-BR"/>
        </w:rPr>
        <w:t xml:space="preserve"> </w:t>
      </w:r>
      <w:r w:rsidRPr="00051515">
        <w:rPr>
          <w:rFonts w:ascii="Times New Roman" w:eastAsia="Times New Roman" w:hAnsi="Times New Roman" w:cs="Times New Roman"/>
          <w:sz w:val="23"/>
          <w:szCs w:val="23"/>
          <w:lang w:eastAsia="pt-BR"/>
        </w:rPr>
        <w:t>pelo preço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regi</w:t>
      </w:r>
      <w:r w:rsidRPr="00051515">
        <w:rPr>
          <w:rFonts w:ascii="Times New Roman" w:eastAsia="Times New Roman" w:hAnsi="Times New Roman" w:cs="Times New Roman"/>
          <w:spacing w:val="1"/>
          <w:sz w:val="23"/>
          <w:szCs w:val="23"/>
          <w:lang w:eastAsia="pt-BR"/>
        </w:rPr>
        <w:t>s</w:t>
      </w:r>
      <w:r w:rsidRPr="00051515">
        <w:rPr>
          <w:rFonts w:ascii="Times New Roman" w:eastAsia="Times New Roman" w:hAnsi="Times New Roman" w:cs="Times New Roman"/>
          <w:sz w:val="23"/>
          <w:szCs w:val="23"/>
          <w:lang w:eastAsia="pt-BR"/>
        </w:rPr>
        <w:t>trado,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durante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pra</w:t>
      </w:r>
      <w:r w:rsidRPr="00051515">
        <w:rPr>
          <w:rFonts w:ascii="Times New Roman" w:eastAsia="Times New Roman" w:hAnsi="Times New Roman" w:cs="Times New Roman"/>
          <w:spacing w:val="1"/>
          <w:sz w:val="23"/>
          <w:szCs w:val="23"/>
          <w:lang w:eastAsia="pt-BR"/>
        </w:rPr>
        <w:t>z</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pacing w:val="1"/>
          <w:sz w:val="23"/>
          <w:szCs w:val="23"/>
          <w:lang w:eastAsia="pt-BR"/>
        </w:rPr>
        <w:t>v</w:t>
      </w:r>
      <w:r w:rsidRPr="00051515">
        <w:rPr>
          <w:rFonts w:ascii="Times New Roman" w:eastAsia="Times New Roman" w:hAnsi="Times New Roman" w:cs="Times New Roman"/>
          <w:sz w:val="23"/>
          <w:szCs w:val="23"/>
          <w:lang w:eastAsia="pt-BR"/>
        </w:rPr>
        <w:t>alida</w:t>
      </w:r>
      <w:r w:rsidRPr="00051515">
        <w:rPr>
          <w:rFonts w:ascii="Times New Roman" w:eastAsia="Times New Roman" w:hAnsi="Times New Roman" w:cs="Times New Roman"/>
          <w:spacing w:val="3"/>
          <w:sz w:val="23"/>
          <w:szCs w:val="23"/>
          <w:lang w:eastAsia="pt-BR"/>
        </w:rPr>
        <w:t>d</w:t>
      </w:r>
      <w:r w:rsidRPr="00051515">
        <w:rPr>
          <w:rFonts w:ascii="Times New Roman" w:eastAsia="Times New Roman" w:hAnsi="Times New Roman" w:cs="Times New Roman"/>
          <w:sz w:val="23"/>
          <w:szCs w:val="23"/>
          <w:lang w:eastAsia="pt-BR"/>
        </w:rPr>
        <w:t>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da</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Ata,</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em</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con</w:t>
      </w:r>
      <w:r w:rsidRPr="00051515">
        <w:rPr>
          <w:rFonts w:ascii="Times New Roman" w:eastAsia="Times New Roman" w:hAnsi="Times New Roman" w:cs="Times New Roman"/>
          <w:spacing w:val="1"/>
          <w:sz w:val="23"/>
          <w:szCs w:val="23"/>
          <w:lang w:eastAsia="pt-BR"/>
        </w:rPr>
        <w:t>f</w:t>
      </w:r>
      <w:r w:rsidRPr="00051515">
        <w:rPr>
          <w:rFonts w:ascii="Times New Roman" w:eastAsia="Times New Roman" w:hAnsi="Times New Roman" w:cs="Times New Roman"/>
          <w:sz w:val="23"/>
          <w:szCs w:val="23"/>
          <w:lang w:eastAsia="pt-BR"/>
        </w:rPr>
        <w:t>ormidade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om</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Edital e</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sua</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Minuta</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30"/>
          <w:sz w:val="23"/>
          <w:szCs w:val="23"/>
          <w:lang w:eastAsia="pt-BR"/>
        </w:rPr>
        <w:t xml:space="preserve"> Ata de Registro de Preços</w:t>
      </w:r>
      <w:r w:rsidRPr="00051515">
        <w:rPr>
          <w:rFonts w:ascii="Times New Roman" w:eastAsia="Times New Roman" w:hAnsi="Times New Roman" w:cs="Times New Roman"/>
          <w:sz w:val="23"/>
          <w:szCs w:val="23"/>
          <w:lang w:eastAsia="pt-BR"/>
        </w:rPr>
        <w:t>,</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corr</w:t>
      </w:r>
      <w:r w:rsidRPr="00051515">
        <w:rPr>
          <w:rFonts w:ascii="Times New Roman" w:eastAsia="Times New Roman" w:hAnsi="Times New Roman" w:cs="Times New Roman"/>
          <w:spacing w:val="1"/>
          <w:sz w:val="23"/>
          <w:szCs w:val="23"/>
          <w:lang w:eastAsia="pt-BR"/>
        </w:rPr>
        <w:t>e</w:t>
      </w:r>
      <w:r w:rsidRPr="00051515">
        <w:rPr>
          <w:rFonts w:ascii="Times New Roman" w:eastAsia="Times New Roman" w:hAnsi="Times New Roman" w:cs="Times New Roman"/>
          <w:sz w:val="23"/>
          <w:szCs w:val="23"/>
          <w:lang w:eastAsia="pt-BR"/>
        </w:rPr>
        <w:t>spondente</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ao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P</w:t>
      </w:r>
      <w:r w:rsidRPr="00051515">
        <w:rPr>
          <w:rFonts w:ascii="Times New Roman" w:eastAsia="Times New Roman" w:hAnsi="Times New Roman" w:cs="Times New Roman"/>
          <w:spacing w:val="2"/>
          <w:sz w:val="23"/>
          <w:szCs w:val="23"/>
          <w:lang w:eastAsia="pt-BR"/>
        </w:rPr>
        <w:t>r</w:t>
      </w:r>
      <w:r w:rsidRPr="00051515">
        <w:rPr>
          <w:rFonts w:ascii="Times New Roman" w:eastAsia="Times New Roman" w:hAnsi="Times New Roman" w:cs="Times New Roman"/>
          <w:sz w:val="23"/>
          <w:szCs w:val="23"/>
          <w:lang w:eastAsia="pt-BR"/>
        </w:rPr>
        <w:t>ocesso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Licitatório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nº 0</w:t>
      </w:r>
      <w:r w:rsidRPr="00E526D5">
        <w:rPr>
          <w:rFonts w:ascii="Times New Roman" w:eastAsia="Times New Roman" w:hAnsi="Times New Roman" w:cs="Times New Roman"/>
          <w:sz w:val="23"/>
          <w:szCs w:val="23"/>
          <w:lang w:eastAsia="pt-BR"/>
        </w:rPr>
        <w:t>40</w:t>
      </w:r>
      <w:r w:rsidRPr="00051515">
        <w:rPr>
          <w:rFonts w:ascii="Times New Roman" w:eastAsia="Times New Roman" w:hAnsi="Times New Roman" w:cs="Times New Roman"/>
          <w:sz w:val="23"/>
          <w:szCs w:val="23"/>
          <w:lang w:eastAsia="pt-BR"/>
        </w:rPr>
        <w:t>/2016,</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na modali</w:t>
      </w:r>
      <w:r w:rsidRPr="00051515">
        <w:rPr>
          <w:rFonts w:ascii="Times New Roman" w:eastAsia="Times New Roman" w:hAnsi="Times New Roman" w:cs="Times New Roman"/>
          <w:spacing w:val="2"/>
          <w:sz w:val="23"/>
          <w:szCs w:val="23"/>
          <w:lang w:eastAsia="pt-BR"/>
        </w:rPr>
        <w:t>d</w:t>
      </w:r>
      <w:r w:rsidRPr="00051515">
        <w:rPr>
          <w:rFonts w:ascii="Times New Roman" w:eastAsia="Times New Roman" w:hAnsi="Times New Roman" w:cs="Times New Roman"/>
          <w:sz w:val="23"/>
          <w:szCs w:val="23"/>
          <w:lang w:eastAsia="pt-BR"/>
        </w:rPr>
        <w:t xml:space="preserve">ade Concorrência para Registro </w:t>
      </w:r>
      <w:r w:rsidRPr="00051515">
        <w:rPr>
          <w:rFonts w:ascii="Times New Roman" w:eastAsia="Times New Roman" w:hAnsi="Times New Roman" w:cs="Times New Roman"/>
          <w:spacing w:val="1"/>
          <w:sz w:val="23"/>
          <w:szCs w:val="23"/>
          <w:lang w:eastAsia="pt-BR"/>
        </w:rPr>
        <w:t>d</w:t>
      </w:r>
      <w:r w:rsidRPr="00051515">
        <w:rPr>
          <w:rFonts w:ascii="Times New Roman" w:eastAsia="Times New Roman" w:hAnsi="Times New Roman" w:cs="Times New Roman"/>
          <w:sz w:val="23"/>
          <w:szCs w:val="23"/>
          <w:lang w:eastAsia="pt-BR"/>
        </w:rPr>
        <w:t>e Preços</w:t>
      </w:r>
      <w:r w:rsidRPr="00051515">
        <w:rPr>
          <w:rFonts w:ascii="Times New Roman" w:eastAsia="Times New Roman" w:hAnsi="Times New Roman" w:cs="Times New Roman"/>
          <w:spacing w:val="1"/>
          <w:sz w:val="23"/>
          <w:szCs w:val="23"/>
          <w:lang w:eastAsia="pt-BR"/>
        </w:rPr>
        <w:t xml:space="preserve"> n</w:t>
      </w:r>
      <w:r w:rsidRPr="00051515">
        <w:rPr>
          <w:rFonts w:ascii="Times New Roman" w:eastAsia="Times New Roman" w:hAnsi="Times New Roman" w:cs="Times New Roman"/>
          <w:sz w:val="23"/>
          <w:szCs w:val="23"/>
          <w:lang w:eastAsia="pt-BR"/>
        </w:rPr>
        <w:t>º</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0</w:t>
      </w:r>
      <w:r w:rsidRPr="00E526D5">
        <w:rPr>
          <w:rFonts w:ascii="Times New Roman" w:eastAsia="Times New Roman" w:hAnsi="Times New Roman" w:cs="Times New Roman"/>
          <w:sz w:val="23"/>
          <w:szCs w:val="23"/>
          <w:lang w:eastAsia="pt-BR"/>
        </w:rPr>
        <w:t>07</w:t>
      </w:r>
      <w:r w:rsidRPr="00051515">
        <w:rPr>
          <w:rFonts w:ascii="Times New Roman" w:eastAsia="Times New Roman" w:hAnsi="Times New Roman" w:cs="Times New Roman"/>
          <w:sz w:val="23"/>
          <w:szCs w:val="23"/>
          <w:lang w:eastAsia="pt-BR"/>
        </w:rPr>
        <w:t>/2016.</w:t>
      </w:r>
    </w:p>
    <w:p w:rsidR="00051515" w:rsidRPr="00051515" w:rsidRDefault="00051515" w:rsidP="00051515">
      <w:pPr>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sz w:val="23"/>
          <w:szCs w:val="23"/>
          <w:lang w:eastAsia="pt-BR"/>
        </w:rPr>
        <w:t>15.3.</w:t>
      </w:r>
      <w:r w:rsidRPr="00051515">
        <w:rPr>
          <w:rFonts w:ascii="Times New Roman" w:eastAsia="Times New Roman" w:hAnsi="Times New Roman" w:cs="Times New Roman"/>
          <w:sz w:val="23"/>
          <w:szCs w:val="23"/>
          <w:lang w:eastAsia="pt-BR"/>
        </w:rPr>
        <w:t xml:space="preserve"> Os licitantes vencedores deverão, ao serem convocados,</w:t>
      </w:r>
      <w:r w:rsidRPr="00051515">
        <w:rPr>
          <w:rFonts w:ascii="Times New Roman" w:eastAsia="Times New Roman" w:hAnsi="Times New Roman" w:cs="Times New Roman"/>
          <w:color w:val="000000"/>
          <w:sz w:val="23"/>
          <w:szCs w:val="23"/>
          <w:lang w:eastAsia="pt-BR"/>
        </w:rPr>
        <w:t xml:space="preserve"> no qual terá</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o</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prazo</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de</w:t>
      </w:r>
      <w:r w:rsidRPr="00051515">
        <w:rPr>
          <w:rFonts w:ascii="Times New Roman" w:eastAsia="Times New Roman" w:hAnsi="Times New Roman" w:cs="Times New Roman"/>
          <w:color w:val="000000"/>
          <w:spacing w:val="-27"/>
          <w:sz w:val="23"/>
          <w:szCs w:val="23"/>
          <w:lang w:eastAsia="pt-BR"/>
        </w:rPr>
        <w:t xml:space="preserve"> </w:t>
      </w:r>
      <w:proofErr w:type="gramStart"/>
      <w:r w:rsidRPr="00051515">
        <w:rPr>
          <w:rFonts w:ascii="Times New Roman" w:eastAsia="Times New Roman" w:hAnsi="Times New Roman" w:cs="Times New Roman"/>
          <w:color w:val="000000"/>
          <w:sz w:val="23"/>
          <w:szCs w:val="23"/>
          <w:lang w:eastAsia="pt-BR"/>
        </w:rPr>
        <w:t>5</w:t>
      </w:r>
      <w:proofErr w:type="gramEnd"/>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(cinco) dias</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úteis,</w:t>
      </w:r>
      <w:r w:rsidRPr="00051515">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15.4.</w:t>
      </w:r>
      <w:r w:rsidRPr="00051515">
        <w:rPr>
          <w:rFonts w:ascii="Times New Roman" w:eastAsia="Times New Roman" w:hAnsi="Times New Roman" w:cs="Times New Roman"/>
          <w:color w:val="000000"/>
          <w:sz w:val="23"/>
          <w:szCs w:val="23"/>
          <w:lang w:eastAsia="pt-BR"/>
        </w:rPr>
        <w:t xml:space="preserve"> Integra </w:t>
      </w:r>
      <w:proofErr w:type="gramStart"/>
      <w:r w:rsidRPr="00051515">
        <w:rPr>
          <w:rFonts w:ascii="Times New Roman" w:eastAsia="Times New Roman" w:hAnsi="Times New Roman" w:cs="Times New Roman"/>
          <w:color w:val="000000"/>
          <w:sz w:val="23"/>
          <w:szCs w:val="23"/>
          <w:lang w:eastAsia="pt-BR"/>
        </w:rPr>
        <w:t>a presente</w:t>
      </w:r>
      <w:proofErr w:type="gramEnd"/>
      <w:r w:rsidRPr="00051515">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da Concorrência, </w:t>
      </w:r>
      <w:r w:rsidRPr="00051515">
        <w:rPr>
          <w:rFonts w:ascii="Times New Roman" w:eastAsia="Times New Roman" w:hAnsi="Times New Roman" w:cs="Times New Roman"/>
          <w:sz w:val="23"/>
          <w:szCs w:val="23"/>
          <w:lang w:eastAsia="pt-BR"/>
        </w:rPr>
        <w:t>independentemente de transcrição.</w:t>
      </w:r>
    </w:p>
    <w:p w:rsidR="00051515" w:rsidRPr="00051515" w:rsidRDefault="00051515" w:rsidP="0005151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051515" w:rsidRPr="00051515" w:rsidRDefault="00051515" w:rsidP="0005151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051515">
        <w:rPr>
          <w:rFonts w:ascii="Times New Roman" w:eastAsia="Times New Roman" w:hAnsi="Times New Roman" w:cs="Times New Roman"/>
          <w:b/>
          <w:snapToGrid w:val="0"/>
          <w:color w:val="000000"/>
          <w:sz w:val="23"/>
          <w:szCs w:val="23"/>
          <w:u w:val="single"/>
          <w:lang w:eastAsia="pt-BR"/>
        </w:rPr>
        <w:t>CLÁUSULA DÉCIMA SEXTA: DOS CASOS OMISSOS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16.2.</w:t>
      </w:r>
      <w:r w:rsidRPr="00051515">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051515">
        <w:rPr>
          <w:rFonts w:ascii="Times New Roman" w:eastAsia="Times New Roman" w:hAnsi="Times New Roman" w:cs="Times New Roman"/>
          <w:b/>
          <w:bCs/>
          <w:sz w:val="23"/>
          <w:szCs w:val="23"/>
          <w:u w:val="single"/>
          <w:lang w:eastAsia="pt-BR"/>
        </w:rPr>
        <w:t xml:space="preserve">CLÁUSULA DÉCIMA SÉTIMA: </w:t>
      </w:r>
      <w:r w:rsidRPr="00051515">
        <w:rPr>
          <w:rFonts w:ascii="Times New Roman" w:eastAsia="Times New Roman" w:hAnsi="Times New Roman" w:cs="Times New Roman"/>
          <w:b/>
          <w:snapToGrid w:val="0"/>
          <w:color w:val="000000"/>
          <w:sz w:val="23"/>
          <w:szCs w:val="23"/>
          <w:u w:val="single"/>
          <w:lang w:eastAsia="pt-BR"/>
        </w:rPr>
        <w:t>DO FORO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17.1.</w:t>
      </w:r>
      <w:r w:rsidRPr="00051515">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051515">
        <w:rPr>
          <w:rFonts w:ascii="Times New Roman" w:eastAsia="Times New Roman" w:hAnsi="Times New Roman" w:cs="Times New Roman"/>
          <w:sz w:val="23"/>
          <w:szCs w:val="23"/>
          <w:lang w:eastAsia="pt-BR"/>
        </w:rPr>
        <w:t>Pr</w:t>
      </w:r>
      <w:proofErr w:type="spellEnd"/>
      <w:proofErr w:type="gramEnd"/>
      <w:r w:rsidRPr="00051515">
        <w:rPr>
          <w:rFonts w:ascii="Times New Roman" w:eastAsia="Times New Roman" w:hAnsi="Times New Roman" w:cs="Times New Roman"/>
          <w:sz w:val="23"/>
          <w:szCs w:val="23"/>
          <w:lang w:eastAsia="pt-BR"/>
        </w:rPr>
        <w:t xml:space="preserve">, para dirimir dúvidas ou questões oriundas do presente Contrato. </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051515" w:rsidRPr="00051515" w:rsidRDefault="00051515" w:rsidP="00051515">
      <w:pPr>
        <w:spacing w:after="0" w:line="240" w:lineRule="auto"/>
        <w:jc w:val="center"/>
        <w:rPr>
          <w:rFonts w:ascii="Times New Roman" w:eastAsia="Times New Roman" w:hAnsi="Times New Roman" w:cs="Times New Roman"/>
          <w:sz w:val="23"/>
          <w:szCs w:val="23"/>
          <w:lang w:eastAsia="pt-BR"/>
        </w:rPr>
      </w:pPr>
    </w:p>
    <w:p w:rsidR="006657F0" w:rsidRPr="00E526D5"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E526D5"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E526D5"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E526D5" w:rsidRDefault="006657F0" w:rsidP="00051515">
      <w:pPr>
        <w:spacing w:after="0" w:line="240" w:lineRule="auto"/>
        <w:jc w:val="center"/>
        <w:rPr>
          <w:rFonts w:ascii="Times New Roman" w:eastAsia="Times New Roman" w:hAnsi="Times New Roman" w:cs="Times New Roman"/>
          <w:sz w:val="23"/>
          <w:szCs w:val="23"/>
          <w:lang w:eastAsia="pt-BR"/>
        </w:rPr>
      </w:pPr>
    </w:p>
    <w:p w:rsidR="00051515" w:rsidRPr="00E526D5" w:rsidRDefault="00051515" w:rsidP="00051515">
      <w:pPr>
        <w:spacing w:after="0" w:line="240" w:lineRule="auto"/>
        <w:jc w:val="center"/>
        <w:rPr>
          <w:rFonts w:ascii="Times New Roman" w:eastAsia="Times New Roman" w:hAnsi="Times New Roman" w:cs="Times New Roman"/>
          <w:sz w:val="23"/>
          <w:szCs w:val="23"/>
          <w:lang w:eastAsia="pt-BR"/>
        </w:rPr>
      </w:pPr>
      <w:proofErr w:type="spellStart"/>
      <w:r w:rsidRPr="00E526D5">
        <w:rPr>
          <w:rFonts w:ascii="Times New Roman" w:eastAsia="Times New Roman" w:hAnsi="Times New Roman" w:cs="Times New Roman"/>
          <w:sz w:val="23"/>
          <w:szCs w:val="23"/>
          <w:lang w:eastAsia="pt-BR"/>
        </w:rPr>
        <w:t>Itambaracá</w:t>
      </w:r>
      <w:proofErr w:type="spellEnd"/>
      <w:r w:rsidRPr="00E526D5">
        <w:rPr>
          <w:rFonts w:ascii="Times New Roman" w:eastAsia="Times New Roman" w:hAnsi="Times New Roman" w:cs="Times New Roman"/>
          <w:sz w:val="23"/>
          <w:szCs w:val="23"/>
          <w:lang w:eastAsia="pt-BR"/>
        </w:rPr>
        <w:t>, 25</w:t>
      </w:r>
      <w:proofErr w:type="gramStart"/>
      <w:r w:rsidRPr="00E526D5">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sz w:val="23"/>
          <w:szCs w:val="23"/>
          <w:lang w:eastAsia="pt-BR"/>
        </w:rPr>
        <w:t xml:space="preserve"> </w:t>
      </w:r>
      <w:proofErr w:type="gramEnd"/>
      <w:r w:rsidRPr="00051515">
        <w:rPr>
          <w:rFonts w:ascii="Times New Roman" w:eastAsia="Times New Roman" w:hAnsi="Times New Roman" w:cs="Times New Roman"/>
          <w:sz w:val="23"/>
          <w:szCs w:val="23"/>
          <w:lang w:eastAsia="pt-BR"/>
        </w:rPr>
        <w:t>de</w:t>
      </w:r>
      <w:r w:rsidRPr="00E526D5">
        <w:rPr>
          <w:rFonts w:ascii="Times New Roman" w:eastAsia="Times New Roman" w:hAnsi="Times New Roman" w:cs="Times New Roman"/>
          <w:sz w:val="23"/>
          <w:szCs w:val="23"/>
          <w:lang w:eastAsia="pt-BR"/>
        </w:rPr>
        <w:t xml:space="preserve"> novembro</w:t>
      </w:r>
      <w:r w:rsidRPr="00051515">
        <w:rPr>
          <w:rFonts w:ascii="Times New Roman" w:eastAsia="Times New Roman" w:hAnsi="Times New Roman" w:cs="Times New Roman"/>
          <w:sz w:val="23"/>
          <w:szCs w:val="23"/>
          <w:lang w:eastAsia="pt-BR"/>
        </w:rPr>
        <w:t xml:space="preserve"> de 2016</w:t>
      </w:r>
      <w:r w:rsidR="006657F0" w:rsidRPr="00E526D5">
        <w:rPr>
          <w:rFonts w:ascii="Times New Roman" w:eastAsia="Times New Roman" w:hAnsi="Times New Roman" w:cs="Times New Roman"/>
          <w:sz w:val="23"/>
          <w:szCs w:val="23"/>
          <w:lang w:eastAsia="pt-BR"/>
        </w:rPr>
        <w:t>.</w:t>
      </w:r>
    </w:p>
    <w:p w:rsidR="006657F0" w:rsidRPr="00E526D5"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E526D5"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E526D5"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051515" w:rsidRDefault="006657F0" w:rsidP="00051515">
      <w:pPr>
        <w:spacing w:after="0" w:line="240" w:lineRule="auto"/>
        <w:jc w:val="center"/>
        <w:rPr>
          <w:rFonts w:ascii="Times New Roman" w:eastAsia="Times New Roman" w:hAnsi="Times New Roman" w:cs="Times New Roman"/>
          <w:sz w:val="23"/>
          <w:szCs w:val="23"/>
          <w:lang w:eastAsia="pt-BR"/>
        </w:rPr>
      </w:pPr>
    </w:p>
    <w:p w:rsidR="00051515" w:rsidRPr="00E526D5" w:rsidRDefault="00051515" w:rsidP="0005151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 xml:space="preserve">____________________                                                           ______________________________                   </w:t>
      </w:r>
    </w:p>
    <w:p w:rsidR="00051515" w:rsidRPr="00E526D5" w:rsidRDefault="00051515" w:rsidP="0005151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 xml:space="preserve">     Amarildo Tostes                                                                             </w:t>
      </w:r>
      <w:r w:rsidR="00E526D5" w:rsidRPr="00E526D5">
        <w:rPr>
          <w:rFonts w:ascii="Times New Roman" w:hAnsi="Times New Roman" w:cs="Times New Roman"/>
          <w:sz w:val="23"/>
          <w:szCs w:val="23"/>
        </w:rPr>
        <w:t xml:space="preserve">Valter de Jesus Souza </w:t>
      </w:r>
      <w:proofErr w:type="spellStart"/>
      <w:r w:rsidR="00E526D5" w:rsidRPr="00E526D5">
        <w:rPr>
          <w:rFonts w:ascii="Times New Roman" w:hAnsi="Times New Roman" w:cs="Times New Roman"/>
          <w:sz w:val="23"/>
          <w:szCs w:val="23"/>
        </w:rPr>
        <w:t>Simião</w:t>
      </w:r>
      <w:proofErr w:type="spellEnd"/>
    </w:p>
    <w:p w:rsidR="00051515" w:rsidRPr="00E526D5" w:rsidRDefault="00051515" w:rsidP="0005151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 xml:space="preserve">Município de </w:t>
      </w:r>
      <w:proofErr w:type="spellStart"/>
      <w:r w:rsidRPr="00E526D5">
        <w:rPr>
          <w:rFonts w:ascii="Times New Roman" w:eastAsia="Times New Roman" w:hAnsi="Times New Roman" w:cs="Times New Roman"/>
          <w:sz w:val="23"/>
          <w:szCs w:val="23"/>
          <w:lang w:eastAsia="pt-BR"/>
        </w:rPr>
        <w:t>Itambaracá</w:t>
      </w:r>
      <w:proofErr w:type="spellEnd"/>
      <w:r w:rsidRPr="00E526D5">
        <w:rPr>
          <w:rFonts w:ascii="Times New Roman" w:eastAsia="Times New Roman" w:hAnsi="Times New Roman" w:cs="Times New Roman"/>
          <w:sz w:val="23"/>
          <w:szCs w:val="23"/>
          <w:lang w:eastAsia="pt-BR"/>
        </w:rPr>
        <w:t xml:space="preserve">                        </w:t>
      </w:r>
      <w:r w:rsidR="00E526D5" w:rsidRPr="00E526D5">
        <w:rPr>
          <w:rFonts w:ascii="Times New Roman" w:eastAsia="Times New Roman" w:hAnsi="Times New Roman" w:cs="Times New Roman"/>
          <w:sz w:val="23"/>
          <w:szCs w:val="23"/>
          <w:lang w:eastAsia="pt-BR"/>
        </w:rPr>
        <w:t xml:space="preserve">                            </w:t>
      </w:r>
      <w:r w:rsidRPr="00E526D5">
        <w:rPr>
          <w:rFonts w:ascii="Times New Roman" w:eastAsia="Times New Roman" w:hAnsi="Times New Roman" w:cs="Times New Roman"/>
          <w:sz w:val="23"/>
          <w:szCs w:val="23"/>
          <w:lang w:eastAsia="pt-BR"/>
        </w:rPr>
        <w:t xml:space="preserve">  </w:t>
      </w:r>
      <w:r w:rsidR="00E526D5" w:rsidRPr="00E526D5">
        <w:rPr>
          <w:rFonts w:ascii="Times New Roman" w:hAnsi="Times New Roman" w:cs="Times New Roman"/>
          <w:sz w:val="23"/>
          <w:szCs w:val="23"/>
        </w:rPr>
        <w:t xml:space="preserve">Licitar Suprimentos de Informática </w:t>
      </w:r>
      <w:proofErr w:type="spellStart"/>
      <w:r w:rsidR="00E526D5" w:rsidRPr="00E526D5">
        <w:rPr>
          <w:rFonts w:ascii="Times New Roman" w:hAnsi="Times New Roman" w:cs="Times New Roman"/>
          <w:sz w:val="23"/>
          <w:szCs w:val="23"/>
        </w:rPr>
        <w:t>Eireli-Me</w:t>
      </w:r>
      <w:proofErr w:type="spellEnd"/>
    </w:p>
    <w:p w:rsidR="00051515" w:rsidRPr="00E526D5" w:rsidRDefault="00051515" w:rsidP="00051515">
      <w:pPr>
        <w:spacing w:after="0" w:line="240" w:lineRule="auto"/>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 xml:space="preserve">      Contratante                                                                                              Contratada</w:t>
      </w:r>
    </w:p>
    <w:p w:rsidR="00051515" w:rsidRPr="00E526D5" w:rsidRDefault="00051515" w:rsidP="00051515">
      <w:pPr>
        <w:spacing w:after="0" w:line="240" w:lineRule="auto"/>
        <w:ind w:left="-142"/>
        <w:jc w:val="both"/>
        <w:rPr>
          <w:rFonts w:ascii="Times New Roman" w:eastAsia="Times New Roman" w:hAnsi="Times New Roman" w:cs="Times New Roman"/>
          <w:sz w:val="23"/>
          <w:szCs w:val="23"/>
          <w:lang w:eastAsia="pt-BR"/>
        </w:rPr>
      </w:pPr>
    </w:p>
    <w:p w:rsidR="00051515" w:rsidRPr="00E526D5" w:rsidRDefault="00051515" w:rsidP="00051515">
      <w:pPr>
        <w:spacing w:after="0" w:line="240" w:lineRule="auto"/>
        <w:ind w:left="-142"/>
        <w:jc w:val="both"/>
        <w:rPr>
          <w:rFonts w:ascii="Times New Roman" w:eastAsia="Times New Roman" w:hAnsi="Times New Roman" w:cs="Times New Roman"/>
          <w:sz w:val="23"/>
          <w:szCs w:val="23"/>
          <w:lang w:eastAsia="pt-BR"/>
        </w:rPr>
      </w:pPr>
    </w:p>
    <w:p w:rsidR="00051515" w:rsidRPr="00E526D5" w:rsidRDefault="00051515" w:rsidP="00051515">
      <w:pPr>
        <w:spacing w:after="0" w:line="240" w:lineRule="auto"/>
        <w:ind w:left="-142"/>
        <w:jc w:val="both"/>
        <w:rPr>
          <w:rFonts w:ascii="Times New Roman" w:hAnsi="Times New Roman" w:cs="Times New Roman"/>
          <w:sz w:val="23"/>
          <w:szCs w:val="23"/>
        </w:rPr>
      </w:pPr>
      <w:r w:rsidRPr="00E526D5">
        <w:rPr>
          <w:rFonts w:ascii="Times New Roman" w:eastAsia="Times New Roman" w:hAnsi="Times New Roman" w:cs="Times New Roman"/>
          <w:sz w:val="23"/>
          <w:szCs w:val="23"/>
          <w:lang w:eastAsia="pt-BR"/>
        </w:rPr>
        <w:t xml:space="preserve"> </w:t>
      </w:r>
      <w:r w:rsidRPr="00E526D5">
        <w:rPr>
          <w:rFonts w:ascii="Times New Roman" w:hAnsi="Times New Roman" w:cs="Times New Roman"/>
          <w:sz w:val="23"/>
          <w:szCs w:val="23"/>
        </w:rPr>
        <w:t>___________________________</w:t>
      </w:r>
    </w:p>
    <w:p w:rsidR="00051515" w:rsidRPr="00E526D5" w:rsidRDefault="00051515" w:rsidP="00051515">
      <w:pPr>
        <w:spacing w:after="0" w:line="240" w:lineRule="auto"/>
        <w:ind w:left="-142"/>
        <w:jc w:val="both"/>
        <w:rPr>
          <w:rFonts w:ascii="Times New Roman" w:hAnsi="Times New Roman" w:cs="Times New Roman"/>
          <w:sz w:val="23"/>
          <w:szCs w:val="23"/>
        </w:rPr>
      </w:pPr>
      <w:r w:rsidRPr="00E526D5">
        <w:rPr>
          <w:rFonts w:ascii="Times New Roman" w:hAnsi="Times New Roman" w:cs="Times New Roman"/>
          <w:sz w:val="23"/>
          <w:szCs w:val="23"/>
        </w:rPr>
        <w:t>Daiana Alves de Lima Ramos</w:t>
      </w:r>
    </w:p>
    <w:p w:rsidR="00051515" w:rsidRPr="00E526D5" w:rsidRDefault="00051515" w:rsidP="00051515">
      <w:pPr>
        <w:spacing w:after="0" w:line="240" w:lineRule="auto"/>
        <w:ind w:left="-142"/>
        <w:jc w:val="both"/>
        <w:rPr>
          <w:rFonts w:ascii="Times New Roman" w:hAnsi="Times New Roman" w:cs="Times New Roman"/>
          <w:sz w:val="23"/>
          <w:szCs w:val="23"/>
        </w:rPr>
      </w:pPr>
      <w:proofErr w:type="spellStart"/>
      <w:r w:rsidRPr="00E526D5">
        <w:rPr>
          <w:rFonts w:ascii="Times New Roman" w:hAnsi="Times New Roman" w:cs="Times New Roman"/>
          <w:sz w:val="23"/>
          <w:szCs w:val="23"/>
        </w:rPr>
        <w:t>Advº</w:t>
      </w:r>
      <w:proofErr w:type="spellEnd"/>
      <w:r w:rsidRPr="00E526D5">
        <w:rPr>
          <w:rFonts w:ascii="Times New Roman" w:hAnsi="Times New Roman" w:cs="Times New Roman"/>
          <w:sz w:val="23"/>
          <w:szCs w:val="23"/>
        </w:rPr>
        <w:t>/OAB/PR: 54015</w:t>
      </w:r>
    </w:p>
    <w:p w:rsidR="00051515" w:rsidRPr="00E526D5" w:rsidRDefault="00051515" w:rsidP="00051515">
      <w:pPr>
        <w:pStyle w:val="SemEspaamento"/>
        <w:ind w:left="-142"/>
        <w:jc w:val="both"/>
        <w:rPr>
          <w:bCs/>
          <w:sz w:val="23"/>
          <w:szCs w:val="23"/>
        </w:rPr>
      </w:pPr>
    </w:p>
    <w:p w:rsidR="00051515" w:rsidRPr="00E526D5" w:rsidRDefault="00051515" w:rsidP="00051515">
      <w:pPr>
        <w:spacing w:after="0" w:line="240" w:lineRule="auto"/>
        <w:ind w:right="-54"/>
        <w:jc w:val="both"/>
        <w:rPr>
          <w:rFonts w:ascii="Times New Roman" w:eastAsia="Times New Roman" w:hAnsi="Times New Roman" w:cs="Times New Roman"/>
          <w:b/>
          <w:bCs/>
          <w:sz w:val="23"/>
          <w:szCs w:val="23"/>
          <w:lang w:eastAsia="pt-BR"/>
        </w:rPr>
      </w:pPr>
    </w:p>
    <w:p w:rsidR="00051515" w:rsidRPr="00E526D5" w:rsidRDefault="00051515" w:rsidP="00051515">
      <w:pPr>
        <w:spacing w:after="0" w:line="240" w:lineRule="auto"/>
        <w:ind w:right="-54"/>
        <w:jc w:val="both"/>
        <w:rPr>
          <w:rFonts w:ascii="Times New Roman" w:eastAsia="Times New Roman" w:hAnsi="Times New Roman" w:cs="Times New Roman"/>
          <w:b/>
          <w:bCs/>
          <w:sz w:val="23"/>
          <w:szCs w:val="23"/>
          <w:lang w:eastAsia="pt-BR"/>
        </w:rPr>
      </w:pPr>
    </w:p>
    <w:p w:rsidR="00051515" w:rsidRPr="00E526D5" w:rsidRDefault="00051515" w:rsidP="00051515">
      <w:pPr>
        <w:pStyle w:val="SemEspaamento"/>
        <w:ind w:left="-142"/>
        <w:jc w:val="both"/>
        <w:rPr>
          <w:sz w:val="23"/>
          <w:szCs w:val="23"/>
        </w:rPr>
      </w:pPr>
      <w:r w:rsidRPr="00E526D5">
        <w:rPr>
          <w:b/>
          <w:bCs/>
          <w:sz w:val="23"/>
          <w:szCs w:val="23"/>
        </w:rPr>
        <w:t>TESTEMUNHAS:</w:t>
      </w:r>
      <w:r w:rsidRPr="00E526D5">
        <w:rPr>
          <w:sz w:val="23"/>
          <w:szCs w:val="23"/>
        </w:rPr>
        <w:t>____________________________          ________________________________</w:t>
      </w:r>
    </w:p>
    <w:p w:rsidR="00051515" w:rsidRPr="00E526D5" w:rsidRDefault="00051515" w:rsidP="00051515">
      <w:pPr>
        <w:spacing w:after="0" w:line="240" w:lineRule="auto"/>
        <w:ind w:right="-54"/>
        <w:rPr>
          <w:rFonts w:ascii="Times New Roman" w:eastAsia="Times New Roman" w:hAnsi="Times New Roman" w:cs="Times New Roman"/>
          <w:sz w:val="23"/>
          <w:szCs w:val="23"/>
          <w:lang w:eastAsia="pt-BR"/>
        </w:rPr>
      </w:pPr>
      <w:r w:rsidRPr="00E526D5">
        <w:rPr>
          <w:rFonts w:ascii="Times New Roman" w:hAnsi="Times New Roman" w:cs="Times New Roman"/>
          <w:sz w:val="23"/>
          <w:szCs w:val="23"/>
        </w:rPr>
        <w:t xml:space="preserve">                             </w:t>
      </w:r>
      <w:r w:rsidRPr="00E526D5">
        <w:rPr>
          <w:rFonts w:ascii="Times New Roman" w:eastAsia="Times New Roman" w:hAnsi="Times New Roman" w:cs="Times New Roman"/>
          <w:sz w:val="23"/>
          <w:szCs w:val="23"/>
          <w:lang w:eastAsia="pt-BR"/>
        </w:rPr>
        <w:t>Nome: Vanessa Ferreira Gonçalves            Nome: Elaine Ap. Munhoz da Silva</w:t>
      </w:r>
    </w:p>
    <w:p w:rsidR="00051515" w:rsidRPr="00E526D5" w:rsidRDefault="00051515" w:rsidP="00051515">
      <w:pPr>
        <w:spacing w:after="0" w:line="240" w:lineRule="auto"/>
        <w:ind w:right="306"/>
        <w:jc w:val="both"/>
        <w:rPr>
          <w:rFonts w:ascii="Times New Roman" w:eastAsia="Times New Roman" w:hAnsi="Times New Roman" w:cs="Times New Roman"/>
          <w:sz w:val="23"/>
          <w:szCs w:val="23"/>
          <w:lang w:eastAsia="pt-BR"/>
        </w:rPr>
      </w:pPr>
      <w:r w:rsidRPr="00E526D5">
        <w:rPr>
          <w:rFonts w:ascii="Times New Roman" w:eastAsia="Times New Roman" w:hAnsi="Times New Roman" w:cs="Times New Roman"/>
          <w:sz w:val="23"/>
          <w:szCs w:val="23"/>
          <w:lang w:eastAsia="pt-BR"/>
        </w:rPr>
        <w:t xml:space="preserve">                             </w:t>
      </w:r>
      <w:proofErr w:type="gramStart"/>
      <w:r w:rsidRPr="00E526D5">
        <w:rPr>
          <w:rFonts w:ascii="Times New Roman" w:eastAsia="Times New Roman" w:hAnsi="Times New Roman" w:cs="Times New Roman"/>
          <w:sz w:val="23"/>
          <w:szCs w:val="23"/>
          <w:lang w:eastAsia="pt-BR"/>
        </w:rPr>
        <w:t>CPF:</w:t>
      </w:r>
      <w:proofErr w:type="gramEnd"/>
      <w:r w:rsidRPr="00E526D5">
        <w:rPr>
          <w:rFonts w:ascii="Times New Roman" w:eastAsia="Times New Roman" w:hAnsi="Times New Roman" w:cs="Times New Roman"/>
          <w:sz w:val="23"/>
          <w:szCs w:val="23"/>
          <w:lang w:eastAsia="pt-BR"/>
        </w:rPr>
        <w:t>840.017.710-04                                   CPF:025.121.549-04</w:t>
      </w:r>
    </w:p>
    <w:p w:rsidR="00051515" w:rsidRPr="00051515" w:rsidRDefault="00051515" w:rsidP="00051515">
      <w:pPr>
        <w:spacing w:after="0" w:line="240" w:lineRule="auto"/>
        <w:rPr>
          <w:rFonts w:ascii="Times New Roman" w:eastAsia="Times New Roman" w:hAnsi="Times New Roman" w:cs="Times New Roman"/>
          <w:sz w:val="23"/>
          <w:szCs w:val="23"/>
          <w:lang w:eastAsia="pt-BR"/>
        </w:rPr>
      </w:pPr>
    </w:p>
    <w:sectPr w:rsidR="00051515" w:rsidRPr="00051515" w:rsidSect="00E526D5">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C60" w:rsidRDefault="00955C60" w:rsidP="00051515">
      <w:pPr>
        <w:spacing w:after="0" w:line="240" w:lineRule="auto"/>
      </w:pPr>
      <w:r>
        <w:separator/>
      </w:r>
    </w:p>
  </w:endnote>
  <w:endnote w:type="continuationSeparator" w:id="0">
    <w:p w:rsidR="00955C60" w:rsidRDefault="00955C60" w:rsidP="0005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051515" w:rsidRDefault="00051515" w:rsidP="00051515">
        <w:pPr>
          <w:pStyle w:val="Rodap"/>
          <w:jc w:val="right"/>
        </w:pPr>
        <w:r>
          <w:fldChar w:fldCharType="begin"/>
        </w:r>
        <w:r>
          <w:instrText>PAGE   \* MERGEFORMAT</w:instrText>
        </w:r>
        <w:r>
          <w:fldChar w:fldCharType="separate"/>
        </w:r>
        <w:r w:rsidR="00A8778D">
          <w:rPr>
            <w:noProof/>
          </w:rPr>
          <w:t>1</w:t>
        </w:r>
        <w:r>
          <w:fldChar w:fldCharType="end"/>
        </w:r>
        <w:r w:rsidR="006657F0">
          <w:t>/1</w:t>
        </w:r>
        <w:r w:rsidR="00E526D5">
          <w:t>2</w:t>
        </w:r>
      </w:p>
    </w:sdtContent>
  </w:sdt>
  <w:p w:rsidR="00051515" w:rsidRDefault="00051515" w:rsidP="00051515">
    <w:pPr>
      <w:pStyle w:val="Rodap"/>
      <w:jc w:val="right"/>
    </w:pPr>
  </w:p>
  <w:p w:rsidR="00051515" w:rsidRPr="00CA3EF4" w:rsidRDefault="00051515" w:rsidP="00051515">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051515" w:rsidRPr="00CA3EF4" w:rsidRDefault="00051515" w:rsidP="00051515">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051515" w:rsidRPr="00CA3EF4" w:rsidRDefault="00051515" w:rsidP="00051515">
    <w:pPr>
      <w:tabs>
        <w:tab w:val="center" w:pos="4419"/>
        <w:tab w:val="right" w:pos="8838"/>
      </w:tabs>
      <w:spacing w:after="0" w:line="240" w:lineRule="auto"/>
      <w:rPr>
        <w:rFonts w:ascii="Times New Roman" w:eastAsia="Times New Roman" w:hAnsi="Times New Roman" w:cs="Times New Roman"/>
        <w:sz w:val="24"/>
        <w:szCs w:val="24"/>
        <w:lang w:eastAsia="pt-BR"/>
      </w:rPr>
    </w:pPr>
  </w:p>
  <w:p w:rsidR="00051515" w:rsidRDefault="00051515" w:rsidP="00051515">
    <w:pPr>
      <w:pStyle w:val="Rodap"/>
    </w:pPr>
  </w:p>
  <w:p w:rsidR="00051515" w:rsidRDefault="000515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C60" w:rsidRDefault="00955C60" w:rsidP="00051515">
      <w:pPr>
        <w:spacing w:after="0" w:line="240" w:lineRule="auto"/>
      </w:pPr>
      <w:r>
        <w:separator/>
      </w:r>
    </w:p>
  </w:footnote>
  <w:footnote w:type="continuationSeparator" w:id="0">
    <w:p w:rsidR="00955C60" w:rsidRDefault="00955C60" w:rsidP="00051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515" w:rsidRPr="00051515" w:rsidRDefault="00955C60" w:rsidP="0005151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41506214" r:id="rId2"/>
      </w:pict>
    </w:r>
    <w:r w:rsidR="00051515" w:rsidRPr="00051515">
      <w:rPr>
        <w:rFonts w:ascii="Times New Roman" w:eastAsia="Times New Roman" w:hAnsi="Times New Roman" w:cs="Times New Roman"/>
        <w:b/>
        <w:bCs/>
        <w:sz w:val="24"/>
        <w:szCs w:val="24"/>
        <w:lang w:eastAsia="pt-BR"/>
      </w:rPr>
      <w:t>MUNICÍPIO DE ITAMBARACÁ</w:t>
    </w:r>
  </w:p>
  <w:p w:rsidR="00051515" w:rsidRPr="00051515" w:rsidRDefault="00051515" w:rsidP="00051515">
    <w:pPr>
      <w:spacing w:after="0" w:line="240" w:lineRule="auto"/>
      <w:jc w:val="center"/>
      <w:rPr>
        <w:rFonts w:ascii="Times New Roman" w:eastAsia="Times New Roman" w:hAnsi="Times New Roman" w:cs="Times New Roman"/>
        <w:b/>
        <w:bCs/>
        <w:sz w:val="24"/>
        <w:szCs w:val="24"/>
        <w:lang w:eastAsia="pt-BR"/>
      </w:rPr>
    </w:pPr>
    <w:r w:rsidRPr="00051515">
      <w:rPr>
        <w:rFonts w:ascii="Times New Roman" w:eastAsia="Times New Roman" w:hAnsi="Times New Roman" w:cs="Times New Roman"/>
        <w:b/>
        <w:bCs/>
        <w:sz w:val="24"/>
        <w:szCs w:val="24"/>
        <w:lang w:eastAsia="pt-BR"/>
      </w:rPr>
      <w:t>Estado do Paraná</w:t>
    </w:r>
  </w:p>
  <w:p w:rsidR="00051515" w:rsidRPr="00051515" w:rsidRDefault="00051515" w:rsidP="00051515">
    <w:pPr>
      <w:spacing w:after="0" w:line="240" w:lineRule="auto"/>
      <w:jc w:val="center"/>
      <w:rPr>
        <w:rFonts w:ascii="Times New Roman" w:eastAsia="Times New Roman" w:hAnsi="Times New Roman" w:cs="Times New Roman"/>
        <w:sz w:val="24"/>
        <w:szCs w:val="24"/>
        <w:lang w:eastAsia="pt-BR"/>
      </w:rPr>
    </w:pPr>
    <w:r w:rsidRPr="00051515">
      <w:rPr>
        <w:rFonts w:ascii="Times New Roman" w:eastAsia="Times New Roman" w:hAnsi="Times New Roman" w:cs="Times New Roman"/>
        <w:sz w:val="24"/>
        <w:szCs w:val="24"/>
        <w:lang w:eastAsia="pt-BR"/>
      </w:rPr>
      <w:t>_______________________________________________________________________________</w:t>
    </w:r>
  </w:p>
  <w:p w:rsidR="00051515" w:rsidRDefault="000515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3B68"/>
    <w:multiLevelType w:val="hybridMultilevel"/>
    <w:tmpl w:val="AE708D6A"/>
    <w:lvl w:ilvl="0" w:tplc="DFC893A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750000"/>
    <w:multiLevelType w:val="hybridMultilevel"/>
    <w:tmpl w:val="C0169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15"/>
    <w:rsid w:val="00051515"/>
    <w:rsid w:val="006657F0"/>
    <w:rsid w:val="006B4866"/>
    <w:rsid w:val="007E04C8"/>
    <w:rsid w:val="00845B86"/>
    <w:rsid w:val="00955C60"/>
    <w:rsid w:val="0099392F"/>
    <w:rsid w:val="00A8778D"/>
    <w:rsid w:val="00E526D5"/>
    <w:rsid w:val="00EE44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515"/>
  </w:style>
  <w:style w:type="paragraph" w:styleId="Rodap">
    <w:name w:val="footer"/>
    <w:basedOn w:val="Normal"/>
    <w:link w:val="RodapChar"/>
    <w:uiPriority w:val="99"/>
    <w:unhideWhenUsed/>
    <w:rsid w:val="00051515"/>
    <w:pPr>
      <w:tabs>
        <w:tab w:val="center" w:pos="4252"/>
        <w:tab w:val="right" w:pos="8504"/>
      </w:tabs>
      <w:spacing w:after="0" w:line="240" w:lineRule="auto"/>
    </w:pPr>
  </w:style>
  <w:style w:type="character" w:customStyle="1" w:styleId="RodapChar">
    <w:name w:val="Rodapé Char"/>
    <w:basedOn w:val="Fontepargpadro"/>
    <w:link w:val="Rodap"/>
    <w:uiPriority w:val="99"/>
    <w:rsid w:val="00051515"/>
  </w:style>
  <w:style w:type="paragraph" w:styleId="SemEspaamento">
    <w:name w:val="No Spacing"/>
    <w:uiPriority w:val="1"/>
    <w:qFormat/>
    <w:rsid w:val="0005151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515"/>
  </w:style>
  <w:style w:type="paragraph" w:styleId="Rodap">
    <w:name w:val="footer"/>
    <w:basedOn w:val="Normal"/>
    <w:link w:val="RodapChar"/>
    <w:uiPriority w:val="99"/>
    <w:unhideWhenUsed/>
    <w:rsid w:val="00051515"/>
    <w:pPr>
      <w:tabs>
        <w:tab w:val="center" w:pos="4252"/>
        <w:tab w:val="right" w:pos="8504"/>
      </w:tabs>
      <w:spacing w:after="0" w:line="240" w:lineRule="auto"/>
    </w:pPr>
  </w:style>
  <w:style w:type="character" w:customStyle="1" w:styleId="RodapChar">
    <w:name w:val="Rodapé Char"/>
    <w:basedOn w:val="Fontepargpadro"/>
    <w:link w:val="Rodap"/>
    <w:uiPriority w:val="99"/>
    <w:rsid w:val="00051515"/>
  </w:style>
  <w:style w:type="paragraph" w:styleId="SemEspaamento">
    <w:name w:val="No Spacing"/>
    <w:uiPriority w:val="1"/>
    <w:qFormat/>
    <w:rsid w:val="0005151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5940</Words>
  <Characters>32080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2016-11-24T17:24:00Z</cp:lastPrinted>
  <dcterms:created xsi:type="dcterms:W3CDTF">2016-11-24T15:59:00Z</dcterms:created>
  <dcterms:modified xsi:type="dcterms:W3CDTF">2016-11-24T17:24:00Z</dcterms:modified>
</cp:coreProperties>
</file>