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B" w:rsidRPr="008D472B" w:rsidRDefault="000B6F1E" w:rsidP="008D472B">
      <w:pPr>
        <w:spacing w:after="0" w:line="240" w:lineRule="auto"/>
        <w:ind w:left="3960"/>
        <w:jc w:val="both"/>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CONTRATO N° 00</w:t>
      </w:r>
      <w:r w:rsidR="00923F4C" w:rsidRPr="00923F4C">
        <w:rPr>
          <w:rFonts w:ascii="Times New Roman" w:eastAsia="Times New Roman" w:hAnsi="Times New Roman" w:cs="Times New Roman"/>
          <w:b/>
          <w:sz w:val="24"/>
          <w:szCs w:val="24"/>
          <w:lang w:eastAsia="pt-BR"/>
        </w:rPr>
        <w:t>6</w:t>
      </w:r>
      <w:r w:rsidR="00B836B2" w:rsidRPr="00923F4C">
        <w:rPr>
          <w:rFonts w:ascii="Times New Roman" w:eastAsia="Times New Roman" w:hAnsi="Times New Roman" w:cs="Times New Roman"/>
          <w:b/>
          <w:sz w:val="24"/>
          <w:szCs w:val="24"/>
          <w:lang w:eastAsia="pt-BR"/>
        </w:rPr>
        <w:t>/2017</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CONTRATO DE FORNECIMENTO A </w:t>
      </w:r>
      <w:proofErr w:type="gramStart"/>
      <w:r w:rsidRPr="008D472B">
        <w:rPr>
          <w:rFonts w:ascii="Times New Roman" w:eastAsia="Times New Roman" w:hAnsi="Times New Roman" w:cs="Times New Roman"/>
          <w:sz w:val="24"/>
          <w:szCs w:val="24"/>
          <w:lang w:eastAsia="pt-BR"/>
        </w:rPr>
        <w:t>PREÇO FIXOS</w:t>
      </w:r>
      <w:proofErr w:type="gramEnd"/>
      <w:r w:rsidRPr="008D472B">
        <w:rPr>
          <w:rFonts w:ascii="Times New Roman" w:eastAsia="Times New Roman" w:hAnsi="Times New Roman" w:cs="Times New Roman"/>
          <w:sz w:val="24"/>
          <w:szCs w:val="24"/>
          <w:lang w:eastAsia="pt-BR"/>
        </w:rPr>
        <w:t xml:space="preserve"> E SEM REAJUSTE QUE ENTRE </w:t>
      </w:r>
      <w:r w:rsidR="00B836B2" w:rsidRPr="00923F4C">
        <w:rPr>
          <w:rFonts w:ascii="Times New Roman" w:eastAsia="Times New Roman" w:hAnsi="Times New Roman" w:cs="Times New Roman"/>
          <w:sz w:val="24"/>
          <w:szCs w:val="24"/>
          <w:lang w:eastAsia="pt-BR"/>
        </w:rPr>
        <w:t xml:space="preserve">SI CELEBRAM O MUNICÍPIO DE ITAMBARACÁ </w:t>
      </w:r>
      <w:r w:rsidRPr="008D472B">
        <w:rPr>
          <w:rFonts w:ascii="Times New Roman" w:eastAsia="Times New Roman" w:hAnsi="Times New Roman" w:cs="Times New Roman"/>
          <w:sz w:val="24"/>
          <w:szCs w:val="24"/>
          <w:lang w:eastAsia="pt-BR"/>
        </w:rPr>
        <w:t>E A</w:t>
      </w:r>
      <w:r w:rsidR="00B836B2" w:rsidRPr="00923F4C">
        <w:rPr>
          <w:rFonts w:ascii="Times New Roman" w:eastAsia="Times New Roman" w:hAnsi="Times New Roman" w:cs="Times New Roman"/>
          <w:sz w:val="24"/>
          <w:szCs w:val="24"/>
          <w:lang w:eastAsia="pt-BR"/>
        </w:rPr>
        <w:t xml:space="preserve"> EMPRESA</w:t>
      </w:r>
      <w:r w:rsidR="00923F4C" w:rsidRPr="00923F4C">
        <w:rPr>
          <w:rFonts w:ascii="Times New Roman" w:eastAsia="Times New Roman" w:hAnsi="Times New Roman" w:cs="Times New Roman"/>
          <w:sz w:val="24"/>
          <w:szCs w:val="24"/>
          <w:lang w:eastAsia="pt-BR"/>
        </w:rPr>
        <w:t xml:space="preserve"> TEREZA PNEUS LTDA</w:t>
      </w:r>
      <w:r w:rsidRPr="008D472B">
        <w:rPr>
          <w:rFonts w:ascii="Times New Roman" w:eastAsia="Times New Roman" w:hAnsi="Times New Roman" w:cs="Times New Roman"/>
          <w:sz w:val="24"/>
          <w:szCs w:val="24"/>
          <w:lang w:eastAsia="pt-BR"/>
        </w:rPr>
        <w:t>, NA FORMA ABAIXO:</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O</w:t>
      </w:r>
      <w:r w:rsidR="00B836B2" w:rsidRPr="00923F4C">
        <w:rPr>
          <w:rFonts w:ascii="Times New Roman" w:eastAsia="Times New Roman" w:hAnsi="Times New Roman" w:cs="Times New Roman"/>
          <w:sz w:val="24"/>
          <w:szCs w:val="24"/>
          <w:lang w:eastAsia="pt-BR"/>
        </w:rPr>
        <w:t xml:space="preserve"> MUNICIPIO DE ITAMBARACÁ</w:t>
      </w:r>
      <w:r w:rsidRPr="008D472B">
        <w:rPr>
          <w:rFonts w:ascii="Times New Roman" w:eastAsia="Times New Roman" w:hAnsi="Times New Roman" w:cs="Times New Roman"/>
          <w:sz w:val="24"/>
          <w:szCs w:val="24"/>
          <w:lang w:eastAsia="pt-BR"/>
        </w:rPr>
        <w:t xml:space="preserve">, situado </w:t>
      </w:r>
      <w:r w:rsidR="00B836B2" w:rsidRPr="00923F4C">
        <w:rPr>
          <w:rFonts w:ascii="Times New Roman" w:eastAsia="Times New Roman" w:hAnsi="Times New Roman" w:cs="Times New Roman"/>
          <w:sz w:val="24"/>
          <w:szCs w:val="24"/>
          <w:lang w:eastAsia="pt-BR"/>
        </w:rPr>
        <w:t>à Avenida Interventor Manoel Ribas, 06</w:t>
      </w:r>
      <w:r w:rsidRPr="008D472B">
        <w:rPr>
          <w:rFonts w:ascii="Times New Roman" w:eastAsia="Times New Roman" w:hAnsi="Times New Roman" w:cs="Times New Roman"/>
          <w:sz w:val="24"/>
          <w:szCs w:val="24"/>
          <w:lang w:eastAsia="pt-BR"/>
        </w:rPr>
        <w:t xml:space="preserve">, PR, CNPJ </w:t>
      </w:r>
      <w:r w:rsidR="00B836B2" w:rsidRPr="00923F4C">
        <w:rPr>
          <w:rFonts w:ascii="Times New Roman" w:eastAsia="Times New Roman" w:hAnsi="Times New Roman" w:cs="Times New Roman"/>
          <w:sz w:val="24"/>
          <w:szCs w:val="24"/>
          <w:lang w:eastAsia="pt-BR"/>
        </w:rPr>
        <w:t>76.235.738/0001-08</w:t>
      </w:r>
      <w:r w:rsidRPr="008D472B">
        <w:rPr>
          <w:rFonts w:ascii="Times New Roman" w:eastAsia="Times New Roman" w:hAnsi="Times New Roman" w:cs="Times New Roman"/>
          <w:sz w:val="24"/>
          <w:szCs w:val="24"/>
          <w:lang w:eastAsia="pt-BR"/>
        </w:rPr>
        <w:t xml:space="preserve">, a seguir denominado </w:t>
      </w:r>
      <w:r w:rsidRPr="008D472B">
        <w:rPr>
          <w:rFonts w:ascii="Times New Roman" w:eastAsia="Times New Roman" w:hAnsi="Times New Roman" w:cs="Times New Roman"/>
          <w:b/>
          <w:sz w:val="24"/>
          <w:szCs w:val="24"/>
          <w:lang w:eastAsia="pt-BR"/>
        </w:rPr>
        <w:t>CONTRATANTE</w:t>
      </w:r>
      <w:r w:rsidRPr="008D472B">
        <w:rPr>
          <w:rFonts w:ascii="Times New Roman" w:eastAsia="Times New Roman" w:hAnsi="Times New Roman" w:cs="Times New Roman"/>
          <w:sz w:val="24"/>
          <w:szCs w:val="24"/>
          <w:lang w:eastAsia="pt-BR"/>
        </w:rPr>
        <w:t xml:space="preserve">, neste ato representado </w:t>
      </w:r>
      <w:r w:rsidR="0089315D" w:rsidRPr="00923F4C">
        <w:rPr>
          <w:rFonts w:ascii="Times New Roman" w:eastAsia="Times New Roman" w:hAnsi="Times New Roman" w:cs="Times New Roman"/>
          <w:sz w:val="24"/>
          <w:szCs w:val="24"/>
          <w:lang w:eastAsia="pt-BR"/>
        </w:rPr>
        <w:t>pelo Prefeito Municipal, Sr. Carlos Cesar de Carvalho</w:t>
      </w:r>
      <w:r w:rsidRPr="008D472B">
        <w:rPr>
          <w:rFonts w:ascii="Times New Roman" w:eastAsia="Times New Roman" w:hAnsi="Times New Roman" w:cs="Times New Roman"/>
          <w:sz w:val="24"/>
          <w:szCs w:val="24"/>
          <w:lang w:eastAsia="pt-BR"/>
        </w:rPr>
        <w:t xml:space="preserve">, portador da cédula de identidade R.G. n° </w:t>
      </w:r>
      <w:r w:rsidR="0089315D" w:rsidRPr="00923F4C">
        <w:rPr>
          <w:rFonts w:ascii="Times New Roman" w:eastAsia="Times New Roman" w:hAnsi="Times New Roman" w:cs="Times New Roman"/>
          <w:sz w:val="24"/>
          <w:szCs w:val="24"/>
          <w:lang w:eastAsia="pt-BR"/>
        </w:rPr>
        <w:t>5.225.422-1</w:t>
      </w:r>
      <w:r w:rsidRPr="008D472B">
        <w:rPr>
          <w:rFonts w:ascii="Times New Roman" w:eastAsia="Times New Roman" w:hAnsi="Times New Roman" w:cs="Times New Roman"/>
          <w:sz w:val="24"/>
          <w:szCs w:val="24"/>
          <w:lang w:eastAsia="pt-BR"/>
        </w:rPr>
        <w:t xml:space="preserve">, CPF n° </w:t>
      </w:r>
      <w:r w:rsidR="0089315D" w:rsidRPr="00923F4C">
        <w:rPr>
          <w:rFonts w:ascii="Times New Roman" w:eastAsia="Times New Roman" w:hAnsi="Times New Roman" w:cs="Times New Roman"/>
          <w:sz w:val="24"/>
          <w:szCs w:val="24"/>
          <w:lang w:eastAsia="pt-BR"/>
        </w:rPr>
        <w:t>723.651.709-78</w:t>
      </w:r>
      <w:r w:rsidRPr="008D472B">
        <w:rPr>
          <w:rFonts w:ascii="Times New Roman" w:eastAsia="Times New Roman" w:hAnsi="Times New Roman" w:cs="Times New Roman"/>
          <w:sz w:val="24"/>
          <w:szCs w:val="24"/>
          <w:lang w:eastAsia="pt-BR"/>
        </w:rPr>
        <w:t>, e a empresa</w:t>
      </w:r>
      <w:r w:rsidR="00923F4C" w:rsidRPr="00923F4C">
        <w:rPr>
          <w:rFonts w:ascii="Times New Roman" w:eastAsia="Times New Roman" w:hAnsi="Times New Roman" w:cs="Times New Roman"/>
          <w:sz w:val="24"/>
          <w:szCs w:val="24"/>
          <w:lang w:eastAsia="pt-BR"/>
        </w:rPr>
        <w:t xml:space="preserve"> </w:t>
      </w:r>
      <w:r w:rsidR="00923F4C" w:rsidRPr="00923F4C">
        <w:rPr>
          <w:rFonts w:ascii="Times New Roman" w:hAnsi="Times New Roman" w:cs="Times New Roman"/>
          <w:sz w:val="24"/>
          <w:szCs w:val="24"/>
        </w:rPr>
        <w:t xml:space="preserve">Tereza Pneus </w:t>
      </w:r>
      <w:proofErr w:type="spellStart"/>
      <w:r w:rsidR="00923F4C" w:rsidRPr="00923F4C">
        <w:rPr>
          <w:rFonts w:ascii="Times New Roman" w:hAnsi="Times New Roman" w:cs="Times New Roman"/>
          <w:sz w:val="24"/>
          <w:szCs w:val="24"/>
        </w:rPr>
        <w:t>Ltda</w:t>
      </w:r>
      <w:proofErr w:type="spellEnd"/>
      <w:r w:rsidR="00923F4C" w:rsidRPr="00923F4C">
        <w:rPr>
          <w:rFonts w:ascii="Times New Roman" w:hAnsi="Times New Roman" w:cs="Times New Roman"/>
          <w:sz w:val="24"/>
          <w:szCs w:val="24"/>
        </w:rPr>
        <w:t>, inscrito no CNPJ sob o nº 01.179.914/0001-</w:t>
      </w:r>
      <w:proofErr w:type="gramStart"/>
      <w:r w:rsidR="00923F4C" w:rsidRPr="00923F4C">
        <w:rPr>
          <w:rFonts w:ascii="Times New Roman" w:hAnsi="Times New Roman" w:cs="Times New Roman"/>
          <w:sz w:val="24"/>
          <w:szCs w:val="24"/>
        </w:rPr>
        <w:t>24,</w:t>
      </w:r>
      <w:proofErr w:type="gramEnd"/>
      <w:r w:rsidR="00923F4C" w:rsidRPr="00923F4C">
        <w:rPr>
          <w:rFonts w:ascii="Times New Roman" w:hAnsi="Times New Roman" w:cs="Times New Roman"/>
          <w:sz w:val="24"/>
          <w:szCs w:val="24"/>
        </w:rPr>
        <w:t>IE nº 901.05202-63 sito à  Rua: Francisco Nunes, nº 432, Rebouças, na cidade de Curitiba, Estado do Paraná, CEP: 80.215-000</w:t>
      </w:r>
      <w:r w:rsidRPr="008D472B">
        <w:rPr>
          <w:rFonts w:ascii="Times New Roman" w:eastAsia="Times New Roman" w:hAnsi="Times New Roman" w:cs="Times New Roman"/>
          <w:sz w:val="24"/>
          <w:szCs w:val="24"/>
          <w:lang w:eastAsia="pt-BR"/>
        </w:rPr>
        <w:t xml:space="preserve">, a seguir denominada </w:t>
      </w:r>
      <w:r w:rsidRPr="008D472B">
        <w:rPr>
          <w:rFonts w:ascii="Times New Roman" w:eastAsia="Times New Roman" w:hAnsi="Times New Roman" w:cs="Times New Roman"/>
          <w:b/>
          <w:sz w:val="24"/>
          <w:szCs w:val="24"/>
          <w:lang w:eastAsia="pt-BR"/>
        </w:rPr>
        <w:t>CONTRATADA</w:t>
      </w:r>
      <w:r w:rsidRPr="008D472B">
        <w:rPr>
          <w:rFonts w:ascii="Times New Roman" w:eastAsia="Times New Roman" w:hAnsi="Times New Roman" w:cs="Times New Roman"/>
          <w:sz w:val="24"/>
          <w:szCs w:val="24"/>
          <w:lang w:eastAsia="pt-BR"/>
        </w:rPr>
        <w:t>, representada por</w:t>
      </w:r>
      <w:r w:rsidR="008E1652" w:rsidRPr="00923F4C">
        <w:rPr>
          <w:rFonts w:ascii="Times New Roman" w:eastAsia="Times New Roman" w:hAnsi="Times New Roman" w:cs="Times New Roman"/>
          <w:sz w:val="24"/>
          <w:szCs w:val="24"/>
          <w:lang w:eastAsia="pt-BR"/>
        </w:rPr>
        <w:t xml:space="preserve"> </w:t>
      </w:r>
      <w:r w:rsidR="00923F4C" w:rsidRPr="00923F4C">
        <w:rPr>
          <w:rFonts w:ascii="Times New Roman" w:hAnsi="Times New Roman" w:cs="Times New Roman"/>
          <w:sz w:val="24"/>
          <w:szCs w:val="24"/>
        </w:rPr>
        <w:t xml:space="preserve">Tercio Gustavo </w:t>
      </w:r>
      <w:proofErr w:type="spellStart"/>
      <w:r w:rsidR="00923F4C" w:rsidRPr="00923F4C">
        <w:rPr>
          <w:rFonts w:ascii="Times New Roman" w:hAnsi="Times New Roman" w:cs="Times New Roman"/>
          <w:sz w:val="24"/>
          <w:szCs w:val="24"/>
        </w:rPr>
        <w:t>Senff</w:t>
      </w:r>
      <w:proofErr w:type="spellEnd"/>
      <w:r w:rsidR="00923F4C" w:rsidRPr="00923F4C">
        <w:rPr>
          <w:rFonts w:ascii="Times New Roman" w:hAnsi="Times New Roman" w:cs="Times New Roman"/>
          <w:sz w:val="24"/>
          <w:szCs w:val="24"/>
        </w:rPr>
        <w:t>, portador da Cédula de Identidade RG nº.9075275-8 e do CPF nº 064.038.449-89, residente e domiciliado na  Rua: Imaculada conceição, nº 370, Bairro Rebouças, na cidade de Curitiba, Estado do Paraná, CEP: 80.215-030</w:t>
      </w:r>
      <w:r w:rsidR="00923F4C" w:rsidRPr="00923F4C">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9315D" w:rsidRPr="00923F4C">
        <w:rPr>
          <w:rFonts w:ascii="Times New Roman" w:eastAsia="Times New Roman" w:hAnsi="Times New Roman" w:cs="Times New Roman"/>
          <w:sz w:val="24"/>
          <w:szCs w:val="24"/>
          <w:lang w:eastAsia="pt-BR"/>
        </w:rPr>
        <w:t xml:space="preserve">sta da CONTRATADA datada </w:t>
      </w:r>
      <w:r w:rsidR="00923F4C" w:rsidRPr="00923F4C">
        <w:rPr>
          <w:rFonts w:ascii="Times New Roman" w:eastAsia="Times New Roman" w:hAnsi="Times New Roman" w:cs="Times New Roman"/>
          <w:sz w:val="24"/>
          <w:szCs w:val="24"/>
          <w:lang w:eastAsia="pt-BR"/>
        </w:rPr>
        <w:t>de 29/12/2016, protocolo n° 5129</w:t>
      </w:r>
      <w:r w:rsidR="0089315D" w:rsidRPr="00923F4C">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conforme condições que estipulam a seguir:</w:t>
      </w:r>
    </w:p>
    <w:p w:rsidR="008D472B" w:rsidRPr="008D472B" w:rsidRDefault="008D472B" w:rsidP="008D472B">
      <w:pPr>
        <w:spacing w:after="0" w:line="240" w:lineRule="auto"/>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PRIMEIRA – DO OBJETO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1.1.</w:t>
      </w:r>
      <w:r w:rsidRPr="008D472B">
        <w:rPr>
          <w:rFonts w:ascii="Times New Roman" w:eastAsia="Times New Roman" w:hAnsi="Times New Roman" w:cs="Times New Roman"/>
          <w:sz w:val="24"/>
          <w:szCs w:val="24"/>
          <w:lang w:eastAsia="pt-BR"/>
        </w:rPr>
        <w:t xml:space="preserve"> O objeto de presente Contratação de empresa para Aquisição de Pneus, Câmaras, Protetores </w:t>
      </w:r>
      <w:proofErr w:type="gramStart"/>
      <w:r w:rsidRPr="008D472B">
        <w:rPr>
          <w:rFonts w:ascii="Times New Roman" w:eastAsia="Times New Roman" w:hAnsi="Times New Roman" w:cs="Times New Roman"/>
          <w:sz w:val="24"/>
          <w:szCs w:val="24"/>
          <w:lang w:eastAsia="pt-BR"/>
        </w:rPr>
        <w:t>e</w:t>
      </w:r>
      <w:proofErr w:type="gramEnd"/>
      <w:r w:rsidRPr="008D472B">
        <w:rPr>
          <w:rFonts w:ascii="Times New Roman" w:eastAsia="Times New Roman" w:hAnsi="Times New Roman" w:cs="Times New Roman"/>
          <w:sz w:val="24"/>
          <w:szCs w:val="24"/>
          <w:lang w:eastAsia="pt-BR"/>
        </w:rPr>
        <w:t xml:space="preserve"> Bicos novos e Prestação de Serviços de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a Quente e a Frio de Pneus, dos Veículos da Frota Municipal, </w:t>
      </w:r>
      <w:proofErr w:type="gramStart"/>
      <w:r w:rsidRPr="008D472B">
        <w:rPr>
          <w:rFonts w:ascii="Times New Roman" w:eastAsia="Times New Roman" w:hAnsi="Times New Roman" w:cs="Times New Roman"/>
          <w:sz w:val="24"/>
          <w:szCs w:val="24"/>
          <w:lang w:eastAsia="pt-BR"/>
        </w:rPr>
        <w:t>sob regime</w:t>
      </w:r>
      <w:proofErr w:type="gramEnd"/>
      <w:r w:rsidRPr="008D472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032256" w:rsidRPr="00923F4C">
        <w:rPr>
          <w:rFonts w:ascii="Times New Roman" w:eastAsia="Times New Roman" w:hAnsi="Times New Roman" w:cs="Times New Roman"/>
          <w:sz w:val="24"/>
          <w:szCs w:val="24"/>
          <w:lang w:eastAsia="pt-BR"/>
        </w:rPr>
        <w:t xml:space="preserve"> do Pregão Presencial nº 023/2016</w:t>
      </w:r>
      <w:r w:rsidRPr="008D472B">
        <w:rPr>
          <w:rFonts w:ascii="Times New Roman" w:eastAsia="Times New Roman" w:hAnsi="Times New Roman" w:cs="Times New Roman"/>
          <w:sz w:val="24"/>
          <w:szCs w:val="24"/>
          <w:lang w:eastAsia="pt-BR"/>
        </w:rPr>
        <w:t>, fornecida pelo CONTRATANTE.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8D472B" w:rsidRPr="008D472B" w:rsidRDefault="008D472B" w:rsidP="008D472B">
      <w:pPr>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sz w:val="24"/>
          <w:szCs w:val="24"/>
          <w:lang w:eastAsia="pt-BR"/>
        </w:rPr>
        <w:t>1.3</w:t>
      </w:r>
      <w:r w:rsidRPr="008D472B">
        <w:rPr>
          <w:rFonts w:ascii="Times New Roman" w:eastAsia="Times New Roman" w:hAnsi="Times New Roman" w:cs="Times New Roman"/>
          <w:b/>
          <w:bCs/>
          <w:color w:val="000000"/>
          <w:sz w:val="24"/>
          <w:szCs w:val="24"/>
          <w:lang w:eastAsia="pt-BR"/>
        </w:rPr>
        <w:t>.</w:t>
      </w:r>
      <w:r w:rsidRPr="008D472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D472B">
        <w:rPr>
          <w:rFonts w:ascii="Times New Roman" w:eastAsia="Times New Roman" w:hAnsi="Times New Roman" w:cs="Times New Roman"/>
          <w:bCs/>
          <w:color w:val="000000"/>
          <w:sz w:val="24"/>
          <w:szCs w:val="24"/>
          <w:lang w:eastAsia="pt-BR"/>
        </w:rPr>
        <w:t>quaisquer responsabilidade</w:t>
      </w:r>
      <w:proofErr w:type="gramEnd"/>
      <w:r w:rsidRPr="008D472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w:t>
      </w:r>
      <w:r w:rsidRPr="008D472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032256" w:rsidRPr="00923F4C">
        <w:rPr>
          <w:rFonts w:ascii="Times New Roman" w:eastAsia="Times New Roman" w:hAnsi="Times New Roman" w:cs="Times New Roman"/>
          <w:sz w:val="24"/>
          <w:szCs w:val="24"/>
          <w:lang w:eastAsia="pt-BR"/>
        </w:rPr>
        <w:t>23</w:t>
      </w:r>
      <w:r w:rsidRPr="008D472B">
        <w:rPr>
          <w:rFonts w:ascii="Times New Roman" w:eastAsia="Times New Roman" w:hAnsi="Times New Roman" w:cs="Times New Roman"/>
          <w:sz w:val="24"/>
          <w:szCs w:val="24"/>
          <w:lang w:eastAsia="pt-BR"/>
        </w:rPr>
        <w:t>/2016, juntamente com seus anexos e a proposta da CONTRATADA.</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SEGUNDA – DA FORMA DE FORNECIMENTO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2.1.</w:t>
      </w:r>
      <w:r w:rsidRPr="008D472B">
        <w:rPr>
          <w:rFonts w:ascii="Times New Roman" w:eastAsia="Times New Roman" w:hAnsi="Times New Roman" w:cs="Times New Roman"/>
          <w:sz w:val="24"/>
          <w:szCs w:val="24"/>
          <w:lang w:eastAsia="pt-BR"/>
        </w:rPr>
        <w:t xml:space="preserve"> O objeto será fornecido de forma PARCELADA, </w:t>
      </w:r>
      <w:proofErr w:type="gramStart"/>
      <w:r w:rsidRPr="008D472B">
        <w:rPr>
          <w:rFonts w:ascii="Times New Roman" w:eastAsia="Times New Roman" w:hAnsi="Times New Roman" w:cs="Times New Roman"/>
          <w:sz w:val="24"/>
          <w:szCs w:val="24"/>
          <w:lang w:eastAsia="pt-BR"/>
        </w:rPr>
        <w:t>na Pátio</w:t>
      </w:r>
      <w:proofErr w:type="gramEnd"/>
      <w:r w:rsidRPr="008D472B">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color w:val="FF0000"/>
          <w:sz w:val="24"/>
          <w:szCs w:val="24"/>
          <w:lang w:eastAsia="pt-BR"/>
        </w:rPr>
        <w:tab/>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TERCEIRA – VALOR CONTRATUAL</w:t>
      </w:r>
    </w:p>
    <w:p w:rsidR="008D472B" w:rsidRPr="008D472B" w:rsidRDefault="008D472B" w:rsidP="008D47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3.2.</w:t>
      </w:r>
      <w:r w:rsidRPr="008D472B">
        <w:rPr>
          <w:rFonts w:ascii="Times New Roman" w:eastAsia="Times New Roman" w:hAnsi="Times New Roman" w:cs="Times New Roman"/>
          <w:sz w:val="24"/>
          <w:szCs w:val="24"/>
          <w:lang w:eastAsia="pt-BR"/>
        </w:rPr>
        <w:t xml:space="preserve"> Pelo</w:t>
      </w:r>
      <w:r w:rsidRPr="008D472B">
        <w:rPr>
          <w:rFonts w:ascii="Times New Roman" w:eastAsia="Times New Roman" w:hAnsi="Times New Roman" w:cs="Times New Roman"/>
          <w:spacing w:val="9"/>
          <w:sz w:val="24"/>
          <w:szCs w:val="24"/>
          <w:lang w:eastAsia="pt-BR"/>
        </w:rPr>
        <w:t xml:space="preserve"> objeto </w:t>
      </w:r>
      <w:r w:rsidRPr="008D472B">
        <w:rPr>
          <w:rFonts w:ascii="Times New Roman" w:eastAsia="Times New Roman" w:hAnsi="Times New Roman" w:cs="Times New Roman"/>
          <w:sz w:val="24"/>
          <w:szCs w:val="24"/>
          <w:lang w:eastAsia="pt-BR"/>
        </w:rPr>
        <w:t>dis</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riminado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neste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instru</w:t>
      </w:r>
      <w:r w:rsidRPr="008D472B">
        <w:rPr>
          <w:rFonts w:ascii="Times New Roman" w:eastAsia="Times New Roman" w:hAnsi="Times New Roman" w:cs="Times New Roman"/>
          <w:spacing w:val="2"/>
          <w:sz w:val="24"/>
          <w:szCs w:val="24"/>
          <w:lang w:eastAsia="pt-BR"/>
        </w:rPr>
        <w:t>m</w:t>
      </w:r>
      <w:r w:rsidRPr="008D472B">
        <w:rPr>
          <w:rFonts w:ascii="Times New Roman" w:eastAsia="Times New Roman" w:hAnsi="Times New Roman" w:cs="Times New Roman"/>
          <w:sz w:val="24"/>
          <w:szCs w:val="24"/>
          <w:lang w:eastAsia="pt-BR"/>
        </w:rPr>
        <w:t>ento,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efetivamente</w:t>
      </w:r>
      <w:r w:rsidRPr="008D472B">
        <w:rPr>
          <w:rFonts w:ascii="Times New Roman" w:eastAsia="Times New Roman" w:hAnsi="Times New Roman" w:cs="Times New Roman"/>
          <w:spacing w:val="9"/>
          <w:sz w:val="24"/>
          <w:szCs w:val="24"/>
          <w:lang w:eastAsia="pt-BR"/>
        </w:rPr>
        <w:t xml:space="preserve"> entregue </w:t>
      </w:r>
      <w:r w:rsidRPr="008D472B">
        <w:rPr>
          <w:rFonts w:ascii="Times New Roman" w:eastAsia="Times New Roman" w:hAnsi="Times New Roman" w:cs="Times New Roman"/>
          <w:sz w:val="24"/>
          <w:szCs w:val="24"/>
          <w:lang w:eastAsia="pt-BR"/>
        </w:rPr>
        <w: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atestado, o Contratante pagará à Contratada a impo</w:t>
      </w:r>
      <w:r w:rsidRPr="008D472B">
        <w:rPr>
          <w:rFonts w:ascii="Times New Roman" w:eastAsia="Times New Roman" w:hAnsi="Times New Roman" w:cs="Times New Roman"/>
          <w:spacing w:val="2"/>
          <w:sz w:val="24"/>
          <w:szCs w:val="24"/>
          <w:lang w:eastAsia="pt-BR"/>
        </w:rPr>
        <w:t>r</w:t>
      </w:r>
      <w:r w:rsidRPr="008D472B">
        <w:rPr>
          <w:rFonts w:ascii="Times New Roman" w:eastAsia="Times New Roman" w:hAnsi="Times New Roman" w:cs="Times New Roman"/>
          <w:sz w:val="24"/>
          <w:szCs w:val="24"/>
          <w:lang w:eastAsia="pt-BR"/>
        </w:rPr>
        <w:t>tância total</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 xml:space="preserve">de R$ </w:t>
      </w:r>
      <w:r w:rsidR="00923F4C" w:rsidRPr="00923F4C">
        <w:rPr>
          <w:rFonts w:ascii="Times New Roman" w:hAnsi="Times New Roman" w:cs="Times New Roman"/>
          <w:b/>
          <w:sz w:val="24"/>
          <w:szCs w:val="24"/>
        </w:rPr>
        <w:fldChar w:fldCharType="begin"/>
      </w:r>
      <w:r w:rsidR="00923F4C" w:rsidRPr="00923F4C">
        <w:rPr>
          <w:rFonts w:ascii="Times New Roman" w:hAnsi="Times New Roman" w:cs="Times New Roman"/>
          <w:b/>
          <w:sz w:val="24"/>
          <w:szCs w:val="24"/>
        </w:rPr>
        <w:instrText xml:space="preserve"> MERGEFIELD "TotalHomologado" </w:instrText>
      </w:r>
      <w:r w:rsidR="00923F4C" w:rsidRPr="00923F4C">
        <w:rPr>
          <w:rFonts w:ascii="Times New Roman" w:hAnsi="Times New Roman" w:cs="Times New Roman"/>
          <w:b/>
          <w:sz w:val="24"/>
          <w:szCs w:val="24"/>
        </w:rPr>
        <w:fldChar w:fldCharType="separate"/>
      </w:r>
      <w:r w:rsidR="00923F4C" w:rsidRPr="00923F4C">
        <w:rPr>
          <w:rFonts w:ascii="Times New Roman" w:hAnsi="Times New Roman" w:cs="Times New Roman"/>
          <w:b/>
          <w:noProof/>
          <w:sz w:val="24"/>
          <w:szCs w:val="24"/>
        </w:rPr>
        <w:t xml:space="preserve"> 50.721,00</w:t>
      </w:r>
      <w:r w:rsidR="00923F4C" w:rsidRPr="00923F4C">
        <w:rPr>
          <w:rFonts w:ascii="Times New Roman" w:hAnsi="Times New Roman" w:cs="Times New Roman"/>
          <w:b/>
          <w:sz w:val="24"/>
          <w:szCs w:val="24"/>
        </w:rPr>
        <w:fldChar w:fldCharType="end"/>
      </w:r>
      <w:r w:rsidR="00923F4C" w:rsidRPr="00923F4C">
        <w:rPr>
          <w:rFonts w:ascii="Times New Roman" w:hAnsi="Times New Roman" w:cs="Times New Roman"/>
          <w:b/>
          <w:sz w:val="24"/>
          <w:szCs w:val="24"/>
        </w:rPr>
        <w:t xml:space="preserve"> (cinquenta mil setecentos e vinte e um reais).</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QUARTA-CONDIÇÕES DE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color w:val="000000"/>
          <w:sz w:val="24"/>
          <w:szCs w:val="24"/>
          <w:lang w:eastAsia="pt-BR"/>
        </w:rPr>
        <w:lastRenderedPageBreak/>
        <w:t>4.1.</w:t>
      </w:r>
      <w:r w:rsidRPr="008D472B">
        <w:rPr>
          <w:rFonts w:ascii="Times New Roman" w:eastAsia="Times New Roman" w:hAnsi="Times New Roman" w:cs="Times New Roman"/>
          <w:b/>
          <w:bCs/>
          <w:color w:val="000000"/>
          <w:spacing w:val="10"/>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sem custos de frete e/ou outros adicionais, mediante apresentação da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nota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D472B">
        <w:rPr>
          <w:rFonts w:ascii="Times New Roman" w:eastAsia="Times New Roman" w:hAnsi="Times New Roman" w:cs="Times New Roman"/>
          <w:sz w:val="24"/>
          <w:szCs w:val="24"/>
          <w:lang w:eastAsia="pt-BR"/>
        </w:rPr>
        <w:t xml:space="preserv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 xml:space="preserve">4.1.1. </w:t>
      </w:r>
      <w:r w:rsidRPr="008D472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8D472B" w:rsidRPr="008D472B" w:rsidRDefault="008D472B" w:rsidP="008D472B">
      <w:pPr>
        <w:spacing w:after="0" w:line="240" w:lineRule="auto"/>
        <w:ind w:right="-54"/>
        <w:jc w:val="both"/>
        <w:rPr>
          <w:rFonts w:ascii="Times New Roman" w:eastAsia="MS Mincho" w:hAnsi="Times New Roman" w:cs="Times New Roman"/>
          <w:sz w:val="24"/>
          <w:szCs w:val="24"/>
          <w:lang w:eastAsia="pt-BR"/>
        </w:rPr>
      </w:pPr>
      <w:r w:rsidRPr="008D472B">
        <w:rPr>
          <w:rFonts w:ascii="Times New Roman" w:eastAsia="MS Mincho" w:hAnsi="Times New Roman" w:cs="Times New Roman"/>
          <w:b/>
          <w:sz w:val="24"/>
          <w:szCs w:val="24"/>
          <w:lang w:eastAsia="pt-BR"/>
        </w:rPr>
        <w:t xml:space="preserve">4.1.2. </w:t>
      </w:r>
      <w:r w:rsidRPr="008D472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4.2.</w:t>
      </w:r>
      <w:r w:rsidRPr="008D47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b/>
          <w:sz w:val="24"/>
          <w:szCs w:val="24"/>
          <w:lang w:eastAsia="pt-BR"/>
        </w:rPr>
        <w:t>4.3.</w:t>
      </w:r>
      <w:r w:rsidRPr="008D47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72B">
        <w:rPr>
          <w:rFonts w:ascii="Times New Roman" w:eastAsia="Times New Roman" w:hAnsi="Times New Roman" w:cs="Times New Roman"/>
          <w:color w:val="FF0000"/>
          <w:sz w:val="24"/>
          <w:szCs w:val="24"/>
          <w:lang w:eastAsia="pt-BR"/>
        </w:rPr>
        <w:t xml:space="preserve"> </w:t>
      </w:r>
    </w:p>
    <w:p w:rsidR="008D472B" w:rsidRPr="008D472B" w:rsidRDefault="008D472B" w:rsidP="008D472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a) Certidão de Regularidade de débito com o Fundo de Garantia por Tempo de Serviço (FGTS), com validade;</w:t>
      </w: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b) </w:t>
      </w:r>
      <w:r w:rsidRPr="008D472B">
        <w:rPr>
          <w:rFonts w:ascii="Times New Roman" w:eastAsia="Times New Roman" w:hAnsi="Times New Roman" w:cs="Times New Roman"/>
          <w:sz w:val="24"/>
          <w:szCs w:val="24"/>
          <w:lang w:eastAsia="pt-BR"/>
        </w:rPr>
        <w:t xml:space="preserve">Prova de regularidade fiscal perante a </w:t>
      </w:r>
      <w:r w:rsidRPr="008D472B">
        <w:rPr>
          <w:rFonts w:ascii="Times New Roman" w:eastAsia="Times New Roman" w:hAnsi="Times New Roman" w:cs="Times New Roman"/>
          <w:b/>
          <w:sz w:val="24"/>
          <w:szCs w:val="24"/>
          <w:lang w:eastAsia="pt-BR"/>
        </w:rPr>
        <w:t>Fazenda Federal</w:t>
      </w:r>
      <w:r w:rsidRPr="008D472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color w:val="000000"/>
          <w:sz w:val="24"/>
          <w:szCs w:val="24"/>
          <w:lang w:eastAsia="pt-BR"/>
        </w:rPr>
        <w:t>c) Prova</w:t>
      </w:r>
      <w:r w:rsidRPr="008D472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D472B">
        <w:rPr>
          <w:rFonts w:ascii="Times New Roman" w:eastAsia="Times New Roman" w:hAnsi="Times New Roman" w:cs="Times New Roman"/>
          <w:b/>
          <w:bCs/>
          <w:color w:val="000000"/>
          <w:sz w:val="24"/>
          <w:szCs w:val="24"/>
          <w:lang w:eastAsia="pt-BR"/>
        </w:rPr>
        <w:t>Certidão Negativa de Débitos Trabalhistas (CNDT).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4.4. </w:t>
      </w:r>
      <w:r w:rsidRPr="008D472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4.5.</w:t>
      </w:r>
      <w:r w:rsidRPr="008D472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QUINTA: DOS RECURSOS ORÇAMENTÁRIOS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5.1.</w:t>
      </w:r>
      <w:r w:rsidRPr="008D472B">
        <w:rPr>
          <w:rFonts w:ascii="Times New Roman" w:eastAsia="Times New Roman" w:hAnsi="Times New Roman" w:cs="Times New Roman"/>
          <w:color w:val="000000"/>
          <w:sz w:val="24"/>
          <w:szCs w:val="24"/>
          <w:lang w:eastAsia="pt-BR"/>
        </w:rPr>
        <w:t xml:space="preserve"> Os pagamentos decorrentes do objeto desta li</w:t>
      </w:r>
      <w:r w:rsidRPr="008D472B">
        <w:rPr>
          <w:rFonts w:ascii="Times New Roman" w:eastAsia="Times New Roman" w:hAnsi="Times New Roman" w:cs="Times New Roman"/>
          <w:color w:val="000000"/>
          <w:spacing w:val="1"/>
          <w:sz w:val="24"/>
          <w:szCs w:val="24"/>
          <w:lang w:eastAsia="pt-BR"/>
        </w:rPr>
        <w:t>c</w:t>
      </w:r>
      <w:r w:rsidRPr="008D472B">
        <w:rPr>
          <w:rFonts w:ascii="Times New Roman" w:eastAsia="Times New Roman" w:hAnsi="Times New Roman" w:cs="Times New Roman"/>
          <w:color w:val="000000"/>
          <w:sz w:val="24"/>
          <w:szCs w:val="24"/>
          <w:lang w:eastAsia="pt-BR"/>
        </w:rPr>
        <w:t xml:space="preserve">itação, </w:t>
      </w:r>
      <w:r w:rsidRPr="008D472B">
        <w:rPr>
          <w:rFonts w:ascii="Times New Roman" w:eastAsia="Times New Roman" w:hAnsi="Times New Roman" w:cs="Times New Roman"/>
          <w:sz w:val="24"/>
          <w:szCs w:val="24"/>
          <w:lang w:eastAsia="pt-BR"/>
        </w:rPr>
        <w:t>para os quais se emitirá empenho,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correrá</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à</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conta</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recursos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das</w:t>
      </w:r>
      <w:r w:rsidRPr="008D472B">
        <w:rPr>
          <w:rFonts w:ascii="Times New Roman" w:eastAsia="Times New Roman" w:hAnsi="Times New Roman" w:cs="Times New Roman"/>
          <w:spacing w:val="12"/>
          <w:sz w:val="24"/>
          <w:szCs w:val="24"/>
          <w:lang w:eastAsia="pt-BR"/>
        </w:rPr>
        <w:t xml:space="preserve"> </w:t>
      </w:r>
      <w:r w:rsidRPr="008D472B">
        <w:rPr>
          <w:rFonts w:ascii="Times New Roman" w:eastAsia="Times New Roman" w:hAnsi="Times New Roman" w:cs="Times New Roman"/>
          <w:sz w:val="24"/>
          <w:szCs w:val="24"/>
          <w:lang w:eastAsia="pt-BR"/>
        </w:rPr>
        <w:t>dotações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orçamentárias</w:t>
      </w:r>
      <w:proofErr w:type="gramStart"/>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 </w:t>
      </w:r>
      <w:proofErr w:type="gramEnd"/>
      <w:r w:rsidRPr="008D472B">
        <w:rPr>
          <w:rFonts w:ascii="Times New Roman" w:eastAsia="Times New Roman" w:hAnsi="Times New Roman" w:cs="Times New Roman"/>
          <w:color w:val="000000"/>
          <w:sz w:val="24"/>
          <w:szCs w:val="24"/>
          <w:lang w:eastAsia="pt-BR"/>
        </w:rPr>
        <w:t xml:space="preserve">nº 04.001.04.122.0004.2004-33.90.30.00.00, fonte 01000; 01510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8D472B">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fonte 01000; 10.002.10.301.0013.6008-33.90.30.00.00, fonte 01303; 10.002.10.301.0013.2038-33.90.39.00.00, </w:t>
      </w:r>
      <w:r w:rsidRPr="008D472B">
        <w:rPr>
          <w:rFonts w:ascii="Times New Roman" w:eastAsia="Times New Roman" w:hAnsi="Times New Roman" w:cs="Times New Roman"/>
          <w:sz w:val="24"/>
          <w:szCs w:val="24"/>
          <w:lang w:eastAsia="pt-BR"/>
        </w:rPr>
        <w:lastRenderedPageBreak/>
        <w:t>fonte 01303; 10.002.10.301.0013.2083-33.90.39.00.00, fonte 01000 e 10.002.10.301.0013.6008-33.90.39.00.00, fonte 01303 para a Secretaria Municipal de Saúde.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SEXTA – CRITÉRIO DE REAJUSTE</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6.1.</w:t>
      </w:r>
      <w:r w:rsidRPr="008D472B">
        <w:rPr>
          <w:rFonts w:ascii="Times New Roman" w:eastAsia="Times New Roman" w:hAnsi="Times New Roman" w:cs="Times New Roman"/>
          <w:sz w:val="24"/>
          <w:szCs w:val="24"/>
          <w:lang w:eastAsia="pt-BR"/>
        </w:rPr>
        <w:t xml:space="preserve"> O valor contratual é fixo e irreajustável.</w:t>
      </w: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SÉTIMA: VIGÊNCIA</w:t>
      </w:r>
    </w:p>
    <w:p w:rsidR="008D472B" w:rsidRPr="008D472B" w:rsidRDefault="008D472B" w:rsidP="008D47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7.1</w:t>
      </w:r>
      <w:r w:rsidRPr="008D472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D472B">
        <w:rPr>
          <w:rFonts w:ascii="Times New Roman" w:eastAsia="Times New Roman" w:hAnsi="Times New Roman" w:cs="Times New Roman"/>
          <w:sz w:val="24"/>
          <w:szCs w:val="24"/>
          <w:lang w:eastAsia="pt-BR"/>
        </w:rPr>
        <w:t>podendo ser prorrogada, nos termos da Lei 8.666/93</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OITAVA: PRAZOS E LOCAL DE ENTREGA DO OBJETO DA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8D472B">
        <w:rPr>
          <w:rFonts w:ascii="Times New Roman" w:eastAsia="Times New Roman" w:hAnsi="Times New Roman" w:cs="Times New Roman"/>
          <w:sz w:val="24"/>
          <w:szCs w:val="24"/>
          <w:lang w:eastAsia="pt-BR"/>
        </w:rPr>
        <w:t>preparada para a entrega do objeto contratado bicos, pneus,</w:t>
      </w:r>
      <w:proofErr w:type="gramEnd"/>
      <w:r w:rsidRPr="008D472B">
        <w:rPr>
          <w:rFonts w:ascii="Times New Roman" w:eastAsia="Times New Roman" w:hAnsi="Times New Roman" w:cs="Times New Roman"/>
          <w:sz w:val="24"/>
          <w:szCs w:val="24"/>
          <w:lang w:eastAsia="pt-BR"/>
        </w:rPr>
        <w:t xml:space="preserve"> câmaras, protetores (itens 01 aos 57),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8.2</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de pneus (itens 58 aos 74)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8D472B">
        <w:rPr>
          <w:rFonts w:ascii="Times New Roman" w:eastAsia="Times New Roman" w:hAnsi="Times New Roman" w:cs="Times New Roman"/>
          <w:sz w:val="24"/>
          <w:szCs w:val="24"/>
          <w:lang w:eastAsia="pt-BR"/>
        </w:rPr>
        <w:t>07:00</w:t>
      </w:r>
      <w:proofErr w:type="gramEnd"/>
      <w:r w:rsidRPr="008D472B">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/Pr.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D472B">
        <w:rPr>
          <w:rFonts w:ascii="Times New Roman" w:eastAsia="Times New Roman" w:hAnsi="Times New Roman" w:cs="Times New Roman"/>
          <w:b/>
          <w:sz w:val="24"/>
          <w:szCs w:val="24"/>
        </w:rPr>
        <w:t xml:space="preserve">8.3. </w:t>
      </w:r>
      <w:r w:rsidRPr="008D472B">
        <w:rPr>
          <w:rFonts w:ascii="Times New Roman" w:eastAsia="Times New Roman" w:hAnsi="Times New Roman" w:cs="Times New Roman"/>
          <w:bCs/>
          <w:sz w:val="24"/>
          <w:szCs w:val="24"/>
        </w:rPr>
        <w:t xml:space="preserve">Os itens 02 a 52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8D472B">
        <w:rPr>
          <w:rFonts w:ascii="Times New Roman" w:eastAsia="Times New Roman" w:hAnsi="Times New Roman" w:cs="Times New Roman"/>
          <w:bCs/>
          <w:sz w:val="24"/>
          <w:szCs w:val="24"/>
        </w:rPr>
        <w:t>sob forma</w:t>
      </w:r>
      <w:proofErr w:type="gramEnd"/>
      <w:r w:rsidRPr="008D472B">
        <w:rPr>
          <w:rFonts w:ascii="Times New Roman" w:eastAsia="Times New Roman" w:hAnsi="Times New Roman" w:cs="Times New Roman"/>
          <w:bCs/>
          <w:sz w:val="24"/>
          <w:szCs w:val="24"/>
        </w:rPr>
        <w:t xml:space="preserve"> de decalque na sua superfície.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8.4. </w:t>
      </w:r>
      <w:r w:rsidRPr="008D472B">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8.5. </w:t>
      </w:r>
      <w:r w:rsidRPr="008D472B">
        <w:rPr>
          <w:rFonts w:ascii="Times New Roman" w:eastAsia="Times New Roman" w:hAnsi="Times New Roman" w:cs="Times New Roman"/>
          <w:sz w:val="24"/>
          <w:szCs w:val="24"/>
          <w:lang w:eastAsia="pt-BR"/>
        </w:rPr>
        <w:t>Todos os bens fornecidos/</w:t>
      </w:r>
      <w:proofErr w:type="gramStart"/>
      <w:r w:rsidRPr="008D472B">
        <w:rPr>
          <w:rFonts w:ascii="Times New Roman" w:eastAsia="Times New Roman" w:hAnsi="Times New Roman" w:cs="Times New Roman"/>
          <w:sz w:val="24"/>
          <w:szCs w:val="24"/>
          <w:lang w:eastAsia="pt-BR"/>
        </w:rPr>
        <w:t>serviços prestados</w:t>
      </w:r>
      <w:proofErr w:type="gramEnd"/>
      <w:r w:rsidRPr="008D472B">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8.6.</w:t>
      </w:r>
      <w:r w:rsidRPr="008D472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D472B">
        <w:rPr>
          <w:rFonts w:ascii="Times New Roman" w:eastAsia="Times New Roman" w:hAnsi="Times New Roman" w:cs="Times New Roman"/>
          <w:sz w:val="24"/>
          <w:szCs w:val="24"/>
          <w:lang w:eastAsia="pt-BR"/>
        </w:rPr>
        <w:t>bem(</w:t>
      </w:r>
      <w:proofErr w:type="spellStart"/>
      <w:proofErr w:type="gramEnd"/>
      <w:r w:rsidRPr="008D472B">
        <w:rPr>
          <w:rFonts w:ascii="Times New Roman" w:eastAsia="Times New Roman" w:hAnsi="Times New Roman" w:cs="Times New Roman"/>
          <w:sz w:val="24"/>
          <w:szCs w:val="24"/>
          <w:lang w:eastAsia="pt-BR"/>
        </w:rPr>
        <w:t>ns</w:t>
      </w:r>
      <w:proofErr w:type="spellEnd"/>
      <w:r w:rsidRPr="008D472B">
        <w:rPr>
          <w:rFonts w:ascii="Times New Roman" w:eastAsia="Times New Roman" w:hAnsi="Times New Roman" w:cs="Times New Roman"/>
          <w:sz w:val="24"/>
          <w:szCs w:val="24"/>
          <w:lang w:eastAsia="pt-BR"/>
        </w:rPr>
        <w:t>) uma vez verificado o atendimento integral da quantidade e das especificações contratadas.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8.7.</w:t>
      </w:r>
      <w:r w:rsidRPr="008D472B">
        <w:rPr>
          <w:rFonts w:ascii="Times New Roman" w:eastAsia="Times New Roman" w:hAnsi="Times New Roman" w:cs="Times New Roman"/>
          <w:sz w:val="24"/>
          <w:szCs w:val="24"/>
          <w:lang w:eastAsia="pt-BR"/>
        </w:rPr>
        <w:t xml:space="preserve"> O(s) bem (</w:t>
      </w:r>
      <w:proofErr w:type="spellStart"/>
      <w:r w:rsidRPr="008D472B">
        <w:rPr>
          <w:rFonts w:ascii="Times New Roman" w:eastAsia="Times New Roman" w:hAnsi="Times New Roman" w:cs="Times New Roman"/>
          <w:sz w:val="24"/>
          <w:szCs w:val="24"/>
          <w:lang w:eastAsia="pt-BR"/>
        </w:rPr>
        <w:t>ens</w:t>
      </w:r>
      <w:proofErr w:type="spellEnd"/>
      <w:r w:rsidRPr="008D472B">
        <w:rPr>
          <w:rFonts w:ascii="Times New Roman" w:eastAsia="Times New Roman" w:hAnsi="Times New Roman" w:cs="Times New Roman"/>
          <w:sz w:val="24"/>
          <w:szCs w:val="24"/>
          <w:lang w:eastAsia="pt-BR"/>
        </w:rPr>
        <w:t>) objeto deste edital deverá (</w:t>
      </w:r>
      <w:proofErr w:type="spellStart"/>
      <w:r w:rsidRPr="008D472B">
        <w:rPr>
          <w:rFonts w:ascii="Times New Roman" w:eastAsia="Times New Roman" w:hAnsi="Times New Roman" w:cs="Times New Roman"/>
          <w:sz w:val="24"/>
          <w:szCs w:val="24"/>
          <w:lang w:eastAsia="pt-BR"/>
        </w:rPr>
        <w:t>ão</w:t>
      </w:r>
      <w:proofErr w:type="spellEnd"/>
      <w:r w:rsidRPr="008D472B">
        <w:rPr>
          <w:rFonts w:ascii="Times New Roman" w:eastAsia="Times New Roman" w:hAnsi="Times New Roman" w:cs="Times New Roman"/>
          <w:sz w:val="24"/>
          <w:szCs w:val="24"/>
          <w:lang w:eastAsia="pt-BR"/>
        </w:rPr>
        <w:t xml:space="preserve">) ser entregue(s) acompanhado(s) de nota(s) </w:t>
      </w:r>
      <w:proofErr w:type="gramStart"/>
      <w:r w:rsidRPr="008D472B">
        <w:rPr>
          <w:rFonts w:ascii="Times New Roman" w:eastAsia="Times New Roman" w:hAnsi="Times New Roman" w:cs="Times New Roman"/>
          <w:sz w:val="24"/>
          <w:szCs w:val="24"/>
          <w:lang w:eastAsia="pt-BR"/>
        </w:rPr>
        <w:t>fiscal (</w:t>
      </w:r>
      <w:proofErr w:type="spellStart"/>
      <w:r w:rsidRPr="008D472B">
        <w:rPr>
          <w:rFonts w:ascii="Times New Roman" w:eastAsia="Times New Roman" w:hAnsi="Times New Roman" w:cs="Times New Roman"/>
          <w:sz w:val="24"/>
          <w:szCs w:val="24"/>
          <w:lang w:eastAsia="pt-BR"/>
        </w:rPr>
        <w:t>is</w:t>
      </w:r>
      <w:proofErr w:type="spellEnd"/>
      <w:r w:rsidRPr="008D472B">
        <w:rPr>
          <w:rFonts w:ascii="Times New Roman" w:eastAsia="Times New Roman" w:hAnsi="Times New Roman" w:cs="Times New Roman"/>
          <w:sz w:val="24"/>
          <w:szCs w:val="24"/>
          <w:lang w:eastAsia="pt-BR"/>
        </w:rPr>
        <w:t>) distintas</w:t>
      </w:r>
      <w:proofErr w:type="gramEnd"/>
      <w:r w:rsidRPr="008D472B">
        <w:rPr>
          <w:rFonts w:ascii="Times New Roman" w:eastAsia="Times New Roman" w:hAnsi="Times New Roman" w:cs="Times New Roman"/>
          <w:sz w:val="24"/>
          <w:szCs w:val="24"/>
          <w:lang w:eastAsia="pt-BR"/>
        </w:rPr>
        <w:t xml:space="preserve">, ou seja, de acordo com a Ordem de Fornecimento/Serviços, constando o número da </w:t>
      </w:r>
      <w:r w:rsidRPr="008D472B">
        <w:rPr>
          <w:rFonts w:ascii="Times New Roman" w:eastAsia="Times New Roman" w:hAnsi="Times New Roman" w:cs="Times New Roman"/>
          <w:sz w:val="24"/>
          <w:szCs w:val="24"/>
          <w:lang w:eastAsia="pt-BR"/>
        </w:rPr>
        <w:lastRenderedPageBreak/>
        <w:t>mesma, o valor unitário, a quantidade, o valor total e o local da entrega/prestação dos serviços, além das demais exigências legais.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8.8.  </w:t>
      </w:r>
      <w:r w:rsidRPr="008D47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8.9</w:t>
      </w:r>
      <w:r w:rsidRPr="008D472B">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8.10.</w:t>
      </w:r>
      <w:r w:rsidRPr="008D472B">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8D472B">
        <w:rPr>
          <w:rFonts w:ascii="Times New Roman" w:eastAsia="Times New Roman" w:hAnsi="Times New Roman" w:cs="Times New Roman"/>
          <w:sz w:val="24"/>
          <w:szCs w:val="24"/>
          <w:lang w:eastAsia="pt-BR"/>
        </w:rPr>
        <w:t>as</w:t>
      </w:r>
      <w:proofErr w:type="gramEnd"/>
      <w:r w:rsidRPr="008D472B">
        <w:rPr>
          <w:rFonts w:ascii="Times New Roman" w:eastAsia="Times New Roman" w:hAnsi="Times New Roman" w:cs="Times New Roman"/>
          <w:sz w:val="24"/>
          <w:szCs w:val="24"/>
          <w:lang w:eastAsia="pt-BR"/>
        </w:rPr>
        <w:t xml:space="preserve"> normas de padronização e qualificação aplicáveis em cada caso.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8.11.</w:t>
      </w:r>
      <w:r w:rsidRPr="008D472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D472B">
        <w:rPr>
          <w:rFonts w:ascii="Times New Roman" w:eastAsia="Times New Roman" w:hAnsi="Times New Roman" w:cs="Times New Roman"/>
          <w:sz w:val="24"/>
          <w:szCs w:val="24"/>
          <w:lang w:eastAsia="pt-BR"/>
        </w:rPr>
        <w:t>responsabilizado, dentro das penalidades previstas na Lei 8.666/93 e alterações, pela má qualidade</w:t>
      </w:r>
      <w:r w:rsidRPr="008D472B">
        <w:rPr>
          <w:rFonts w:ascii="Times New Roman" w:eastAsia="Times New Roman" w:hAnsi="Times New Roman" w:cs="Times New Roman"/>
          <w:b/>
          <w:bCs/>
          <w:sz w:val="24"/>
          <w:szCs w:val="24"/>
          <w:lang w:eastAsia="pt-BR"/>
        </w:rPr>
        <w:t xml:space="preserve"> </w:t>
      </w:r>
      <w:r w:rsidRPr="008D472B">
        <w:rPr>
          <w:rFonts w:ascii="Times New Roman" w:eastAsia="Times New Roman" w:hAnsi="Times New Roman" w:cs="Times New Roman"/>
          <w:bCs/>
          <w:sz w:val="24"/>
          <w:szCs w:val="24"/>
          <w:lang w:eastAsia="pt-BR"/>
        </w:rPr>
        <w:t>rendimento, composição, e outros fatores que julgar relevantes do produto cotado</w:t>
      </w:r>
      <w:r w:rsidRPr="008D472B">
        <w:rPr>
          <w:rFonts w:ascii="Times New Roman" w:eastAsia="Times New Roman" w:hAnsi="Times New Roman" w:cs="Times New Roman"/>
          <w:b/>
          <w:bCs/>
          <w:sz w:val="24"/>
          <w:szCs w:val="24"/>
          <w:lang w:eastAsia="pt-BR"/>
        </w:rPr>
        <w:t>,</w:t>
      </w:r>
      <w:r w:rsidRPr="008D472B">
        <w:rPr>
          <w:rFonts w:ascii="Times New Roman" w:eastAsia="Times New Roman" w:hAnsi="Times New Roman" w:cs="Times New Roman"/>
          <w:sz w:val="24"/>
          <w:szCs w:val="24"/>
          <w:lang w:eastAsia="pt-BR"/>
        </w:rPr>
        <w:t xml:space="preserve"> que venha a ser constatada</w:t>
      </w:r>
      <w:proofErr w:type="gramEnd"/>
      <w:r w:rsidRPr="008D472B">
        <w:rPr>
          <w:rFonts w:ascii="Times New Roman" w:eastAsia="Times New Roman" w:hAnsi="Times New Roman" w:cs="Times New Roman"/>
          <w:sz w:val="24"/>
          <w:szCs w:val="24"/>
          <w:lang w:eastAsia="pt-BR"/>
        </w:rPr>
        <w:t xml:space="preserve"> durante o uso.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8D472B" w:rsidRPr="008D472B" w:rsidRDefault="008D472B" w:rsidP="008D472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D472B">
        <w:rPr>
          <w:rFonts w:ascii="Times New Roman" w:eastAsia="Times New Roman" w:hAnsi="Times New Roman" w:cs="Times New Roman"/>
          <w:b/>
          <w:sz w:val="24"/>
          <w:szCs w:val="24"/>
          <w:u w:val="single"/>
          <w:lang w:eastAsia="pt-BR"/>
        </w:rPr>
        <w:t xml:space="preserve">CLÁUSULA NONA: </w:t>
      </w:r>
      <w:r w:rsidRPr="008D472B">
        <w:rPr>
          <w:rFonts w:ascii="Times New Roman" w:eastAsia="Times New Roman" w:hAnsi="Times New Roman" w:cs="Times New Roman"/>
          <w:b/>
          <w:bCs/>
          <w:color w:val="000000"/>
          <w:sz w:val="24"/>
          <w:szCs w:val="24"/>
          <w:u w:val="single"/>
          <w:lang w:eastAsia="pt-BR"/>
        </w:rPr>
        <w:t>DAS RESPONSABILIDADES DAS PARTES</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r w:rsidRPr="008D472B">
        <w:rPr>
          <w:rFonts w:ascii="Times New Roman" w:eastAsia="Times New Roman" w:hAnsi="Times New Roman" w:cs="Times New Roman"/>
          <w:b/>
          <w:sz w:val="24"/>
          <w:szCs w:val="24"/>
          <w:lang w:eastAsia="pt-BR"/>
        </w:rPr>
        <w:t xml:space="preserve">9.1.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sz w:val="24"/>
          <w:szCs w:val="24"/>
          <w:lang w:eastAsia="pt-BR"/>
        </w:rPr>
        <w:t>DA CONTRATADA</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9.1.1. </w:t>
      </w:r>
      <w:r w:rsidRPr="008D472B">
        <w:rPr>
          <w:rFonts w:ascii="Times New Roman" w:eastAsia="Times New Roman" w:hAnsi="Times New Roman" w:cs="Times New Roman"/>
          <w:sz w:val="24"/>
          <w:szCs w:val="24"/>
          <w:lang w:eastAsia="pt-BR"/>
        </w:rPr>
        <w:t xml:space="preserve">Adotar todas as </w:t>
      </w:r>
      <w:proofErr w:type="gramStart"/>
      <w:r w:rsidRPr="008D472B">
        <w:rPr>
          <w:rFonts w:ascii="Times New Roman" w:eastAsia="Times New Roman" w:hAnsi="Times New Roman" w:cs="Times New Roman"/>
          <w:sz w:val="24"/>
          <w:szCs w:val="24"/>
          <w:lang w:eastAsia="pt-BR"/>
        </w:rPr>
        <w:t>providencias</w:t>
      </w:r>
      <w:proofErr w:type="gramEnd"/>
      <w:r w:rsidRPr="008D472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9.1.2. </w:t>
      </w:r>
      <w:r w:rsidRPr="008D472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9.1.3. </w:t>
      </w:r>
      <w:r w:rsidRPr="008D472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9.1.4. </w:t>
      </w:r>
      <w:r w:rsidRPr="008D472B">
        <w:rPr>
          <w:rFonts w:ascii="Times New Roman" w:eastAsia="Times New Roman" w:hAnsi="Times New Roman" w:cs="Times New Roman"/>
          <w:sz w:val="24"/>
          <w:szCs w:val="24"/>
          <w:lang w:eastAsia="pt-BR"/>
        </w:rPr>
        <w:t>Não transferir, total ou parcialmente, o objeto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b/>
          <w:sz w:val="24"/>
          <w:szCs w:val="24"/>
          <w:lang w:eastAsia="pt-BR"/>
        </w:rPr>
        <w:t xml:space="preserve">9.1.5. </w:t>
      </w:r>
      <w:r w:rsidRPr="008D472B">
        <w:rPr>
          <w:rFonts w:ascii="Times New Roman" w:eastAsia="Times New Roman" w:hAnsi="Times New Roman" w:cs="Times New Roman"/>
          <w:sz w:val="24"/>
          <w:szCs w:val="24"/>
          <w:lang w:eastAsia="pt-BR"/>
        </w:rPr>
        <w:t xml:space="preserve">Comunicar à Prefeitura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72B">
        <w:rPr>
          <w:rFonts w:ascii="Times New Roman" w:eastAsia="Times New Roman" w:hAnsi="Times New Roman" w:cs="Times New Roman"/>
          <w:sz w:val="24"/>
          <w:szCs w:val="24"/>
          <w:lang w:eastAsia="pt-BR"/>
        </w:rPr>
        <w:t>sob pena</w:t>
      </w:r>
      <w:proofErr w:type="gramEnd"/>
      <w:r w:rsidRPr="008D472B">
        <w:rPr>
          <w:rFonts w:ascii="Times New Roman" w:eastAsia="Times New Roman" w:hAnsi="Times New Roman" w:cs="Times New Roman"/>
          <w:sz w:val="24"/>
          <w:szCs w:val="24"/>
          <w:lang w:eastAsia="pt-BR"/>
        </w:rPr>
        <w:t xml:space="preserve"> de não serem considerados;</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9.1.6. </w:t>
      </w:r>
      <w:r w:rsidRPr="008D472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de qualquer responsabilidade;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9.1.7. </w:t>
      </w:r>
      <w:r w:rsidRPr="008D472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 xml:space="preserve">9.2.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bCs/>
          <w:color w:val="000000"/>
          <w:sz w:val="24"/>
          <w:szCs w:val="24"/>
          <w:lang w:eastAsia="pt-BR"/>
        </w:rPr>
        <w:t>CONTRATANTE</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9.2.1.</w:t>
      </w:r>
      <w:r w:rsidRPr="008D472B">
        <w:rPr>
          <w:rFonts w:ascii="Times New Roman" w:eastAsia="Times New Roman" w:hAnsi="Times New Roman" w:cs="Times New Roman"/>
          <w:color w:val="000000"/>
          <w:sz w:val="24"/>
          <w:szCs w:val="24"/>
          <w:lang w:eastAsia="pt-BR"/>
        </w:rPr>
        <w:t xml:space="preserve"> Acompanhar e fiscalizar a entrega do objeto;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9.1.2.</w:t>
      </w:r>
      <w:r w:rsidRPr="008D472B">
        <w:rPr>
          <w:rFonts w:ascii="Times New Roman" w:eastAsia="Times New Roman" w:hAnsi="Times New Roman" w:cs="Times New Roman"/>
          <w:color w:val="000000"/>
          <w:sz w:val="24"/>
          <w:szCs w:val="24"/>
          <w:lang w:eastAsia="pt-BR"/>
        </w:rPr>
        <w:t xml:space="preserve"> Recusar o objeto que não estiver de acordo com 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9.2.3</w:t>
      </w:r>
      <w:r w:rsidRPr="008D472B">
        <w:rPr>
          <w:rFonts w:ascii="Times New Roman" w:eastAsia="Times New Roman" w:hAnsi="Times New Roman" w:cs="Times New Roman"/>
          <w:color w:val="000000"/>
          <w:sz w:val="24"/>
          <w:szCs w:val="24"/>
          <w:lang w:eastAsia="pt-BR"/>
        </w:rPr>
        <w:t>. Aplicar à empresa CONTRATADA as sanções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9.2.4.</w:t>
      </w:r>
      <w:r w:rsidRPr="008D472B">
        <w:rPr>
          <w:rFonts w:ascii="Times New Roman" w:eastAsia="Times New Roman" w:hAnsi="Times New Roman" w:cs="Times New Roman"/>
          <w:color w:val="000000"/>
          <w:sz w:val="24"/>
          <w:szCs w:val="24"/>
          <w:lang w:eastAsia="pt-BR"/>
        </w:rPr>
        <w:t xml:space="preserve"> Documentar as ocorrências havidas na execução deste contrato.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9.2.5. </w:t>
      </w:r>
      <w:r w:rsidRPr="008D472B">
        <w:rPr>
          <w:rFonts w:ascii="Times New Roman" w:eastAsia="Times New Roman" w:hAnsi="Times New Roman" w:cs="Times New Roman"/>
          <w:color w:val="000000"/>
          <w:sz w:val="24"/>
          <w:szCs w:val="24"/>
          <w:lang w:eastAsia="pt-BR"/>
        </w:rPr>
        <w:t>Efetuar o pagamento ajustado;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9.2.6. </w:t>
      </w:r>
      <w:r w:rsidRPr="008D472B">
        <w:rPr>
          <w:rFonts w:ascii="Times New Roman" w:eastAsia="Times New Roman" w:hAnsi="Times New Roman" w:cs="Times New Roman"/>
          <w:color w:val="000000"/>
          <w:sz w:val="24"/>
          <w:szCs w:val="24"/>
          <w:lang w:eastAsia="pt-BR"/>
        </w:rPr>
        <w:t xml:space="preserve">Esclarecer ao </w:t>
      </w:r>
      <w:proofErr w:type="gramStart"/>
      <w:r w:rsidRPr="008D472B">
        <w:rPr>
          <w:rFonts w:ascii="Times New Roman" w:eastAsia="Times New Roman" w:hAnsi="Times New Roman" w:cs="Times New Roman"/>
          <w:b/>
          <w:bCs/>
          <w:color w:val="000000"/>
          <w:sz w:val="24"/>
          <w:szCs w:val="24"/>
          <w:lang w:eastAsia="pt-BR"/>
        </w:rPr>
        <w:t>CONTRATADO(</w:t>
      </w:r>
      <w:proofErr w:type="gramEnd"/>
      <w:r w:rsidRPr="008D472B">
        <w:rPr>
          <w:rFonts w:ascii="Times New Roman" w:eastAsia="Times New Roman" w:hAnsi="Times New Roman" w:cs="Times New Roman"/>
          <w:b/>
          <w:bCs/>
          <w:color w:val="000000"/>
          <w:sz w:val="24"/>
          <w:szCs w:val="24"/>
          <w:lang w:eastAsia="pt-BR"/>
        </w:rPr>
        <w:t xml:space="preserve">A) </w:t>
      </w:r>
      <w:r w:rsidRPr="008D472B">
        <w:rPr>
          <w:rFonts w:ascii="Times New Roman" w:eastAsia="Times New Roman" w:hAnsi="Times New Roman" w:cs="Times New Roman"/>
          <w:color w:val="000000"/>
          <w:sz w:val="24"/>
          <w:szCs w:val="24"/>
          <w:lang w:eastAsia="pt-BR"/>
        </w:rPr>
        <w:t>toda e qualquer dúvida, em tempo hábil, com relação à execução do objeto;</w:t>
      </w:r>
    </w:p>
    <w:p w:rsidR="008D472B" w:rsidRPr="008D472B" w:rsidRDefault="008D472B" w:rsidP="008D472B">
      <w:pPr>
        <w:spacing w:after="0" w:line="240" w:lineRule="auto"/>
        <w:ind w:right="-54"/>
        <w:jc w:val="both"/>
        <w:rPr>
          <w:rFonts w:ascii="Times New Roman" w:eastAsia="Times New Roman" w:hAnsi="Times New Roman" w:cs="Times New Roman"/>
          <w:b/>
          <w:color w:val="000000"/>
          <w:sz w:val="24"/>
          <w:szCs w:val="24"/>
          <w:lang w:eastAsia="pt-BR"/>
        </w:rPr>
      </w:pPr>
    </w:p>
    <w:p w:rsidR="008D472B" w:rsidRPr="008D472B" w:rsidRDefault="008D472B" w:rsidP="008D47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D472B">
        <w:rPr>
          <w:rFonts w:ascii="Times New Roman" w:eastAsia="Times New Roman" w:hAnsi="Times New Roman" w:cs="Times New Roman"/>
          <w:b/>
          <w:bCs/>
          <w:color w:val="000000"/>
          <w:sz w:val="24"/>
          <w:szCs w:val="24"/>
          <w:u w:val="single"/>
          <w:lang w:eastAsia="pt-BR"/>
        </w:rPr>
        <w:t xml:space="preserve">CLÁUSULA DÉCIMA - </w:t>
      </w:r>
      <w:r w:rsidRPr="008D472B">
        <w:rPr>
          <w:rFonts w:ascii="Times New Roman" w:eastAsia="Times New Roman" w:hAnsi="Times New Roman" w:cs="Times New Roman"/>
          <w:b/>
          <w:sz w:val="24"/>
          <w:szCs w:val="24"/>
          <w:u w:val="single"/>
          <w:lang w:eastAsia="pt-BR"/>
        </w:rPr>
        <w:t>DAS PENALIDADES PARA O CASO DE INADIMPLEMENTO CONTRATUAL</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10.1. </w:t>
      </w:r>
      <w:r w:rsidRPr="008D472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 xml:space="preserve">10.2. </w:t>
      </w:r>
      <w:r w:rsidRPr="008D472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D472B">
        <w:rPr>
          <w:rFonts w:ascii="Times New Roman" w:eastAsia="Times New Roman" w:hAnsi="Times New Roman" w:cs="Times New Roman"/>
          <w:color w:val="000000"/>
          <w:sz w:val="24"/>
          <w:szCs w:val="24"/>
          <w:lang w:eastAsia="pt-BR"/>
        </w:rPr>
        <w:t>poderá,</w:t>
      </w:r>
      <w:proofErr w:type="gramEnd"/>
      <w:r w:rsidRPr="008D472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10.2.1. </w:t>
      </w:r>
      <w:proofErr w:type="gramStart"/>
      <w:r w:rsidRPr="008D472B">
        <w:rPr>
          <w:rFonts w:ascii="Times New Roman" w:eastAsia="Times New Roman" w:hAnsi="Times New Roman" w:cs="Times New Roman"/>
          <w:b/>
          <w:color w:val="000000"/>
          <w:sz w:val="24"/>
          <w:szCs w:val="24"/>
          <w:u w:val="single"/>
          <w:lang w:eastAsia="pt-BR"/>
        </w:rPr>
        <w:t>advertência</w:t>
      </w:r>
      <w:proofErr w:type="gramEnd"/>
      <w:r w:rsidRPr="008D472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xml:space="preserve">, será emitido pelo ordenador de despesa.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10.2.2.</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multa</w:t>
      </w:r>
      <w:proofErr w:type="gramEnd"/>
      <w:r w:rsidRPr="008D472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Multa de 10% (dez por cento) do valor total do Contrato, </w:t>
      </w:r>
      <w:r w:rsidRPr="008D472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D472B">
        <w:rPr>
          <w:rFonts w:ascii="Times New Roman" w:eastAsia="Times New Roman" w:hAnsi="Times New Roman" w:cs="Times New Roman"/>
          <w:sz w:val="24"/>
          <w:szCs w:val="24"/>
          <w:lang w:eastAsia="pt-BR"/>
        </w:rPr>
        <w:t>qualidade contratadas e/ou com vício, irregularidade ou defeito oculto que o tornem</w:t>
      </w:r>
      <w:proofErr w:type="gramEnd"/>
      <w:r w:rsidRPr="008D472B">
        <w:rPr>
          <w:rFonts w:ascii="Times New Roman" w:eastAsia="Times New Roman" w:hAnsi="Times New Roman" w:cs="Times New Roman"/>
          <w:sz w:val="24"/>
          <w:szCs w:val="24"/>
          <w:lang w:eastAsia="pt-BR"/>
        </w:rPr>
        <w:t xml:space="preserve"> impróprio para o fim a que se destina;</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D472B">
        <w:rPr>
          <w:rFonts w:ascii="Times New Roman" w:eastAsia="Times New Roman" w:hAnsi="Times New Roman" w:cs="Times New Roman"/>
          <w:color w:val="000000"/>
          <w:sz w:val="24"/>
          <w:szCs w:val="24"/>
          <w:lang w:eastAsia="pt-BR"/>
        </w:rPr>
        <w:t>entrega</w:t>
      </w:r>
      <w:proofErr w:type="gramEnd"/>
      <w:r w:rsidRPr="008D472B">
        <w:rPr>
          <w:rFonts w:ascii="Times New Roman" w:eastAsia="Times New Roman" w:hAnsi="Times New Roman" w:cs="Times New Roman"/>
          <w:color w:val="000000"/>
          <w:sz w:val="24"/>
          <w:szCs w:val="24"/>
          <w:lang w:eastAsia="pt-BR"/>
        </w:rPr>
        <w:t xml:space="preserve"> do objeto, caracterizando total inadimplemento;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.1) </w:t>
      </w:r>
      <w:r w:rsidRPr="008D472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.2) </w:t>
      </w:r>
      <w:r w:rsidRPr="008D472B">
        <w:rPr>
          <w:rFonts w:ascii="Times New Roman" w:eastAsia="Times New Roman" w:hAnsi="Times New Roman" w:cs="Times New Roman"/>
          <w:sz w:val="24"/>
          <w:szCs w:val="24"/>
          <w:lang w:eastAsia="pt-BR"/>
        </w:rPr>
        <w:t>tumultuar a sessão pública da licitação;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.3) </w:t>
      </w:r>
      <w:r w:rsidRPr="008D472B">
        <w:rPr>
          <w:rFonts w:ascii="Times New Roman" w:eastAsia="Times New Roman" w:hAnsi="Times New Roman" w:cs="Times New Roman"/>
          <w:sz w:val="24"/>
          <w:szCs w:val="24"/>
          <w:lang w:eastAsia="pt-BR"/>
        </w:rPr>
        <w:t>propor recursos manifestamente protelatórios;</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D472B">
        <w:rPr>
          <w:rFonts w:ascii="Times New Roman" w:eastAsia="Times New Roman" w:hAnsi="Times New Roman" w:cs="Times New Roman"/>
          <w:sz w:val="24"/>
          <w:szCs w:val="24"/>
          <w:lang w:eastAsia="pt-BR"/>
        </w:rPr>
        <w:t>implicar</w:t>
      </w:r>
      <w:proofErr w:type="gramEnd"/>
      <w:r w:rsidRPr="008D472B">
        <w:rPr>
          <w:rFonts w:ascii="Times New Roman" w:eastAsia="Times New Roman" w:hAnsi="Times New Roman" w:cs="Times New Roman"/>
          <w:sz w:val="24"/>
          <w:szCs w:val="24"/>
          <w:lang w:eastAsia="pt-BR"/>
        </w:rPr>
        <w:t xml:space="preserve"> em gastos à Administração Pública superiores aos contratados.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10.2.3. </w:t>
      </w:r>
      <w:proofErr w:type="gramStart"/>
      <w:r w:rsidRPr="008D472B">
        <w:rPr>
          <w:rFonts w:ascii="Times New Roman" w:eastAsia="Times New Roman" w:hAnsi="Times New Roman" w:cs="Times New Roman"/>
          <w:b/>
          <w:color w:val="000000"/>
          <w:sz w:val="24"/>
          <w:szCs w:val="24"/>
          <w:u w:val="single"/>
          <w:lang w:eastAsia="pt-BR"/>
        </w:rPr>
        <w:t>suspensão</w:t>
      </w:r>
      <w:proofErr w:type="gramEnd"/>
      <w:r w:rsidRPr="008D472B">
        <w:rPr>
          <w:rFonts w:ascii="Times New Roman" w:eastAsia="Times New Roman" w:hAnsi="Times New Roman" w:cs="Times New Roman"/>
          <w:b/>
          <w:color w:val="000000"/>
          <w:sz w:val="24"/>
          <w:szCs w:val="24"/>
          <w:u w:val="single"/>
          <w:lang w:eastAsia="pt-BR"/>
        </w:rPr>
        <w:t xml:space="preserve"> temporária</w:t>
      </w:r>
      <w:r w:rsidRPr="008D472B">
        <w:rPr>
          <w:rFonts w:ascii="Times New Roman" w:eastAsia="Times New Roman" w:hAnsi="Times New Roman" w:cs="Times New Roman"/>
          <w:color w:val="000000"/>
          <w:sz w:val="24"/>
          <w:szCs w:val="24"/>
          <w:u w:val="single"/>
          <w:lang w:eastAsia="pt-BR"/>
        </w:rPr>
        <w:t xml:space="preserve"> </w:t>
      </w:r>
      <w:r w:rsidRPr="008D472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E por até 24 (vinte e quatro) meses quando a licitante:</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72B">
        <w:rPr>
          <w:rFonts w:ascii="Times New Roman" w:eastAsia="Times New Roman" w:hAnsi="Times New Roman" w:cs="Times New Roman"/>
          <w:color w:val="000000"/>
          <w:sz w:val="24"/>
          <w:szCs w:val="24"/>
          <w:lang w:eastAsia="pt-BR"/>
        </w:rPr>
        <w:t>e</w:t>
      </w:r>
      <w:proofErr w:type="gramEnd"/>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10.2.4.</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declaração</w:t>
      </w:r>
      <w:proofErr w:type="gramEnd"/>
      <w:r w:rsidRPr="008D472B">
        <w:rPr>
          <w:rFonts w:ascii="Times New Roman" w:eastAsia="Times New Roman" w:hAnsi="Times New Roman" w:cs="Times New Roman"/>
          <w:b/>
          <w:color w:val="000000"/>
          <w:sz w:val="24"/>
          <w:szCs w:val="24"/>
          <w:u w:val="single"/>
          <w:lang w:eastAsia="pt-BR"/>
        </w:rPr>
        <w:t xml:space="preserve"> de inidoneidade</w:t>
      </w:r>
      <w:r w:rsidRPr="008D472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10.2.4.</w:t>
      </w:r>
      <w:r w:rsidRPr="008D472B">
        <w:rPr>
          <w:rFonts w:ascii="Times New Roman" w:eastAsia="Times New Roman" w:hAnsi="Times New Roman" w:cs="Times New Roman"/>
          <w:b/>
          <w:color w:val="000000"/>
          <w:sz w:val="24"/>
          <w:szCs w:val="24"/>
          <w:lang w:eastAsia="pt-BR"/>
        </w:rPr>
        <w:t>1</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D472B">
        <w:rPr>
          <w:rFonts w:ascii="Times New Roman" w:eastAsia="Times New Roman" w:hAnsi="Times New Roman" w:cs="Times New Roman"/>
          <w:color w:val="000000"/>
          <w:kern w:val="2"/>
          <w:sz w:val="24"/>
          <w:szCs w:val="24"/>
          <w:shd w:val="clear" w:color="auto" w:fill="FFFFFF"/>
          <w:lang w:eastAsia="ar-SA"/>
        </w:rPr>
        <w:t>da Contrato</w:t>
      </w:r>
      <w:proofErr w:type="gramEnd"/>
      <w:r w:rsidRPr="008D472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D472B">
        <w:rPr>
          <w:rFonts w:ascii="Times New Roman" w:eastAsia="Times New Roman" w:hAnsi="Times New Roman" w:cs="Times New Roman"/>
          <w:color w:val="000000"/>
          <w:kern w:val="2"/>
          <w:sz w:val="24"/>
          <w:szCs w:val="24"/>
          <w:shd w:val="clear" w:color="auto" w:fill="FFFFFF"/>
          <w:lang w:eastAsia="ar-SA"/>
        </w:rPr>
        <w:t>Itambaracá</w:t>
      </w:r>
      <w:proofErr w:type="spellEnd"/>
      <w:r w:rsidRPr="008D472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10.3.</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D472B">
        <w:rPr>
          <w:rFonts w:ascii="Times New Roman" w:eastAsia="Times New Roman" w:hAnsi="Times New Roman" w:cs="Times New Roman"/>
          <w:sz w:val="24"/>
          <w:szCs w:val="24"/>
          <w:lang w:eastAsia="pt-BR"/>
        </w:rPr>
        <w:t>público devidamente explicitadas</w:t>
      </w:r>
      <w:proofErr w:type="gramEnd"/>
      <w:r w:rsidRPr="008D472B">
        <w:rPr>
          <w:rFonts w:ascii="Times New Roman" w:eastAsia="Times New Roman" w:hAnsi="Times New Roman" w:cs="Times New Roman"/>
          <w:sz w:val="24"/>
          <w:szCs w:val="24"/>
          <w:lang w:eastAsia="pt-BR"/>
        </w:rPr>
        <w:t xml:space="preserve"> no ato da autoridade competente pela contratação.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10.4</w:t>
      </w:r>
      <w:r w:rsidRPr="008D472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10.5. </w:t>
      </w:r>
      <w:r w:rsidRPr="008D472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D472B">
        <w:rPr>
          <w:rFonts w:ascii="Times New Roman" w:eastAsia="Times New Roman" w:hAnsi="Times New Roman" w:cs="Times New Roman"/>
          <w:bCs/>
          <w:color w:val="000000"/>
          <w:sz w:val="24"/>
          <w:szCs w:val="24"/>
          <w:lang w:eastAsia="pt-BR"/>
        </w:rPr>
        <w:t>apostilamento</w:t>
      </w:r>
      <w:proofErr w:type="spellEnd"/>
      <w:r w:rsidRPr="008D472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D472B">
        <w:rPr>
          <w:rFonts w:ascii="Times New Roman" w:eastAsia="Times New Roman" w:hAnsi="Times New Roman" w:cs="Times New Roman"/>
          <w:bCs/>
          <w:color w:val="000000"/>
          <w:sz w:val="24"/>
          <w:szCs w:val="24"/>
          <w:lang w:eastAsia="pt-BR"/>
        </w:rPr>
        <w:t>oportUnide</w:t>
      </w:r>
      <w:proofErr w:type="spellEnd"/>
      <w:proofErr w:type="gramEnd"/>
      <w:r w:rsidRPr="008D472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D472B">
        <w:rPr>
          <w:rFonts w:ascii="Times New Roman" w:eastAsia="Times New Roman" w:hAnsi="Times New Roman" w:cs="Times New Roman"/>
          <w:bCs/>
          <w:color w:val="000000"/>
          <w:sz w:val="24"/>
          <w:szCs w:val="24"/>
          <w:lang w:eastAsia="pt-BR"/>
        </w:rPr>
        <w:t>ou</w:t>
      </w:r>
      <w:proofErr w:type="gramEnd"/>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D472B">
        <w:rPr>
          <w:rFonts w:ascii="Times New Roman" w:eastAsia="Times New Roman" w:hAnsi="Times New Roman" w:cs="Times New Roman"/>
          <w:bCs/>
          <w:color w:val="000000"/>
          <w:sz w:val="24"/>
          <w:szCs w:val="24"/>
          <w:lang w:eastAsia="pt-BR"/>
        </w:rPr>
        <w:t>Itambaracá</w:t>
      </w:r>
      <w:proofErr w:type="spellEnd"/>
      <w:r w:rsidRPr="008D472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10.6.</w:t>
      </w:r>
      <w:r w:rsidRPr="008D472B">
        <w:rPr>
          <w:rFonts w:ascii="Times New Roman" w:eastAsia="Times New Roman" w:hAnsi="Times New Roman" w:cs="Times New Roman"/>
          <w:sz w:val="24"/>
          <w:szCs w:val="24"/>
          <w:lang w:eastAsia="pt-BR"/>
        </w:rPr>
        <w:t xml:space="preserve"> Poderá, ainda, ser objeto de apuração e aplicação </w:t>
      </w:r>
      <w:proofErr w:type="gramStart"/>
      <w:r w:rsidRPr="008D472B">
        <w:rPr>
          <w:rFonts w:ascii="Times New Roman" w:eastAsia="Times New Roman" w:hAnsi="Times New Roman" w:cs="Times New Roman"/>
          <w:sz w:val="24"/>
          <w:szCs w:val="24"/>
          <w:lang w:eastAsia="pt-BR"/>
        </w:rPr>
        <w:t>de penalidade, precedida do devido processo administrativo</w:t>
      </w:r>
      <w:proofErr w:type="gramEnd"/>
      <w:r w:rsidRPr="008D472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10.7.</w:t>
      </w:r>
      <w:r w:rsidRPr="008D472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DÉCIMA PRIMEIRA – DA RESCISÃO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11.1.</w:t>
      </w: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 Contrato poderá ser rescindido nos seguintes casos: </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11.1.1.</w:t>
      </w:r>
      <w:r w:rsidRPr="008D472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11.1.2.</w:t>
      </w:r>
      <w:r w:rsidRPr="008D472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D472B">
        <w:rPr>
          <w:rFonts w:ascii="Times New Roman" w:eastAsia="Times New Roman" w:hAnsi="Times New Roman" w:cs="Times New Roman"/>
          <w:color w:val="000000"/>
          <w:sz w:val="24"/>
          <w:szCs w:val="24"/>
          <w:lang w:eastAsia="pt-BR"/>
        </w:rPr>
        <w:t>maior, devidamente comprovados</w:t>
      </w:r>
      <w:proofErr w:type="gramEnd"/>
      <w:r w:rsidRPr="008D472B">
        <w:rPr>
          <w:rFonts w:ascii="Times New Roman" w:eastAsia="Times New Roman" w:hAnsi="Times New Roman" w:cs="Times New Roman"/>
          <w:color w:val="000000"/>
          <w:sz w:val="24"/>
          <w:szCs w:val="24"/>
          <w:lang w:eastAsia="pt-BR"/>
        </w:rPr>
        <w:t>.</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11.1.3.</w:t>
      </w:r>
      <w:r w:rsidRPr="008D472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11.1.4.</w:t>
      </w:r>
      <w:r w:rsidRPr="008D472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11.1.5.</w:t>
      </w:r>
      <w:r w:rsidRPr="008D472B">
        <w:rPr>
          <w:rFonts w:ascii="Times New Roman" w:eastAsia="Times New Roman" w:hAnsi="Times New Roman" w:cs="Times New Roman"/>
          <w:color w:val="000000"/>
          <w:sz w:val="24"/>
          <w:szCs w:val="24"/>
          <w:lang w:eastAsia="pt-BR"/>
        </w:rPr>
        <w:t xml:space="preserve"> Liquidação judicial ou extrajudicial ou falência da Contratada.</w:t>
      </w:r>
    </w:p>
    <w:p w:rsidR="008D472B" w:rsidRPr="008D472B" w:rsidRDefault="008D472B" w:rsidP="008D472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11.2.</w:t>
      </w:r>
      <w:r w:rsidRPr="008D472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11.3</w:t>
      </w:r>
      <w:r w:rsidRPr="008D472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DÉCIMA SEGUNDA – LEGISLAÇÃO APLICÁVEL</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b/>
          <w:sz w:val="24"/>
          <w:szCs w:val="24"/>
          <w:lang w:eastAsia="pt-BR"/>
        </w:rPr>
        <w:t>1</w:t>
      </w:r>
      <w:r w:rsidRPr="008D472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D472B">
        <w:rPr>
          <w:rFonts w:ascii="Times New Roman" w:eastAsia="Times New Roman" w:hAnsi="Times New Roman" w:cs="Times New Roman"/>
          <w:sz w:val="24"/>
          <w:szCs w:val="24"/>
          <w:lang w:eastAsia="pt-BR"/>
        </w:rPr>
        <w:t>aplicando-se-lhe</w:t>
      </w:r>
      <w:proofErr w:type="spellEnd"/>
      <w:r w:rsidRPr="008D472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72B">
        <w:rPr>
          <w:rFonts w:ascii="Times New Roman" w:eastAsia="Times New Roman" w:hAnsi="Times New Roman" w:cs="Times New Roman"/>
          <w:b/>
          <w:sz w:val="24"/>
          <w:szCs w:val="24"/>
          <w:u w:val="single"/>
          <w:lang w:eastAsia="pt-BR"/>
        </w:rPr>
        <w:t xml:space="preserve">CLÁUSULA DÉCIMA TERCEIRA </w:t>
      </w:r>
      <w:r w:rsidRPr="008D472B">
        <w:rPr>
          <w:rFonts w:ascii="Times New Roman" w:eastAsia="Times New Roman" w:hAnsi="Times New Roman" w:cs="Times New Roman"/>
          <w:b/>
          <w:bCs/>
          <w:color w:val="000000"/>
          <w:sz w:val="24"/>
          <w:szCs w:val="24"/>
          <w:lang w:eastAsia="pt-BR"/>
        </w:rPr>
        <w:t xml:space="preserve">– </w:t>
      </w:r>
      <w:r w:rsidRPr="008D472B">
        <w:rPr>
          <w:rFonts w:ascii="Times New Roman" w:eastAsia="Times New Roman" w:hAnsi="Times New Roman" w:cs="Times New Roman"/>
          <w:b/>
          <w:bCs/>
          <w:color w:val="000000"/>
          <w:sz w:val="24"/>
          <w:szCs w:val="24"/>
          <w:u w:val="single"/>
          <w:lang w:eastAsia="pt-BR"/>
        </w:rPr>
        <w:t>DAS ALTERAÇÕES CONTRATUAIS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13.1.</w:t>
      </w:r>
      <w:r w:rsidRPr="008D472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u w:val="single"/>
          <w:lang w:eastAsia="pt-BR"/>
        </w:rPr>
        <w:t>CLÁUSULA DÉCIMA QUARTA</w:t>
      </w:r>
      <w:r w:rsidRPr="008D472B">
        <w:rPr>
          <w:rFonts w:ascii="Times New Roman" w:eastAsia="Times New Roman" w:hAnsi="Times New Roman" w:cs="Times New Roman"/>
          <w:b/>
          <w:sz w:val="24"/>
          <w:szCs w:val="24"/>
          <w:lang w:eastAsia="pt-BR"/>
        </w:rPr>
        <w:t xml:space="preserve">: </w:t>
      </w:r>
      <w:r w:rsidRPr="008D472B">
        <w:rPr>
          <w:rFonts w:ascii="Times New Roman" w:eastAsia="Times New Roman" w:hAnsi="Times New Roman" w:cs="Times New Roman"/>
          <w:b/>
          <w:bCs/>
          <w:sz w:val="24"/>
          <w:szCs w:val="24"/>
          <w:u w:val="single"/>
          <w:lang w:eastAsia="pt-BR"/>
        </w:rPr>
        <w:t>DA</w:t>
      </w:r>
      <w:r w:rsidRPr="008D472B">
        <w:rPr>
          <w:rFonts w:ascii="Times New Roman" w:eastAsia="Times New Roman" w:hAnsi="Times New Roman" w:cs="Times New Roman"/>
          <w:b/>
          <w:bCs/>
          <w:spacing w:val="1"/>
          <w:sz w:val="24"/>
          <w:szCs w:val="24"/>
          <w:u w:val="single"/>
          <w:lang w:eastAsia="pt-BR"/>
        </w:rPr>
        <w:t xml:space="preserve"> </w:t>
      </w:r>
      <w:r w:rsidRPr="008D472B">
        <w:rPr>
          <w:rFonts w:ascii="Times New Roman" w:eastAsia="Times New Roman" w:hAnsi="Times New Roman" w:cs="Times New Roman"/>
          <w:b/>
          <w:bCs/>
          <w:sz w:val="24"/>
          <w:szCs w:val="24"/>
          <w:u w:val="single"/>
          <w:lang w:eastAsia="pt-BR"/>
        </w:rPr>
        <w:t>PUBLICIDADE</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14.1.</w:t>
      </w:r>
      <w:r w:rsidRPr="008D472B">
        <w:rPr>
          <w:rFonts w:ascii="Times New Roman" w:eastAsia="Times New Roman" w:hAnsi="Times New Roman" w:cs="Times New Roman"/>
          <w:sz w:val="24"/>
          <w:szCs w:val="24"/>
          <w:lang w:eastAsia="pt-BR"/>
        </w:rPr>
        <w:t xml:space="preserve"> Em </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onformidade com o disposto no parágrafo úni</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 do art. 61 da Lei nº 8.666/93,</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será</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publicado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o extrato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instrumento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pacing w:val="1"/>
          <w:sz w:val="24"/>
          <w:szCs w:val="24"/>
          <w:lang w:eastAsia="pt-BR"/>
        </w:rPr>
        <w:t>d</w:t>
      </w:r>
      <w:r w:rsidRPr="008D472B">
        <w:rPr>
          <w:rFonts w:ascii="Times New Roman" w:eastAsia="Times New Roman" w:hAnsi="Times New Roman" w:cs="Times New Roman"/>
          <w:sz w:val="24"/>
          <w:szCs w:val="24"/>
          <w:lang w:eastAsia="pt-BR"/>
        </w:rPr>
        <w:t>e contrato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no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Diário Oficial dos Municípios do Paraná.</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snapToGrid w:val="0"/>
          <w:color w:val="000000"/>
          <w:sz w:val="24"/>
          <w:szCs w:val="24"/>
          <w:u w:val="single"/>
          <w:lang w:eastAsia="pt-BR"/>
        </w:rPr>
        <w:t>CLÁUSULA DÉCIMA QUINTA: DOS CASOS OMISSOS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15.1.</w:t>
      </w:r>
      <w:r w:rsidRPr="008D472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bCs/>
          <w:sz w:val="24"/>
          <w:szCs w:val="24"/>
          <w:u w:val="single"/>
          <w:lang w:eastAsia="pt-BR"/>
        </w:rPr>
        <w:t xml:space="preserve">CLÁUSULA DÉCIMA SEXTA: </w:t>
      </w:r>
      <w:r w:rsidRPr="008D472B">
        <w:rPr>
          <w:rFonts w:ascii="Times New Roman" w:eastAsia="Times New Roman" w:hAnsi="Times New Roman" w:cs="Times New Roman"/>
          <w:b/>
          <w:snapToGrid w:val="0"/>
          <w:color w:val="000000"/>
          <w:sz w:val="24"/>
          <w:szCs w:val="24"/>
          <w:u w:val="single"/>
          <w:lang w:eastAsia="pt-BR"/>
        </w:rPr>
        <w:t>DO FORO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16.1.</w:t>
      </w:r>
      <w:r w:rsidRPr="008D47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72B">
        <w:rPr>
          <w:rFonts w:ascii="Times New Roman" w:eastAsia="Times New Roman" w:hAnsi="Times New Roman" w:cs="Times New Roman"/>
          <w:sz w:val="24"/>
          <w:szCs w:val="24"/>
          <w:lang w:eastAsia="pt-BR"/>
        </w:rPr>
        <w:t>Pr</w:t>
      </w:r>
      <w:proofErr w:type="spellEnd"/>
      <w:proofErr w:type="gramEnd"/>
      <w:r w:rsidRPr="008D472B">
        <w:rPr>
          <w:rFonts w:ascii="Times New Roman" w:eastAsia="Times New Roman" w:hAnsi="Times New Roman" w:cs="Times New Roman"/>
          <w:sz w:val="24"/>
          <w:szCs w:val="24"/>
          <w:lang w:eastAsia="pt-BR"/>
        </w:rPr>
        <w:t xml:space="preserve">, para dirimir dúvidas ou questões oriundas do presente Contrato. </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D472B" w:rsidRPr="008D472B" w:rsidRDefault="008D472B" w:rsidP="008D472B">
      <w:pPr>
        <w:spacing w:after="0" w:line="240" w:lineRule="auto"/>
        <w:jc w:val="center"/>
        <w:rPr>
          <w:rFonts w:ascii="Times New Roman" w:eastAsia="Times New Roman" w:hAnsi="Times New Roman" w:cs="Times New Roman"/>
          <w:sz w:val="24"/>
          <w:szCs w:val="24"/>
          <w:lang w:eastAsia="pt-BR"/>
        </w:rPr>
      </w:pPr>
    </w:p>
    <w:p w:rsidR="00EF61A6" w:rsidRPr="00923F4C" w:rsidRDefault="00EF61A6" w:rsidP="008D472B">
      <w:pPr>
        <w:spacing w:after="0" w:line="240" w:lineRule="auto"/>
        <w:jc w:val="center"/>
        <w:rPr>
          <w:rFonts w:ascii="Times New Roman" w:eastAsia="Times New Roman" w:hAnsi="Times New Roman" w:cs="Times New Roman"/>
          <w:sz w:val="24"/>
          <w:szCs w:val="24"/>
          <w:lang w:eastAsia="pt-BR"/>
        </w:rPr>
      </w:pPr>
    </w:p>
    <w:p w:rsidR="001C2F60" w:rsidRPr="00923F4C" w:rsidRDefault="001C2F60" w:rsidP="001C2F60">
      <w:pPr>
        <w:spacing w:after="0" w:line="240" w:lineRule="auto"/>
        <w:rPr>
          <w:rFonts w:ascii="Times New Roman" w:eastAsia="Times New Roman" w:hAnsi="Times New Roman" w:cs="Times New Roman"/>
          <w:sz w:val="24"/>
          <w:szCs w:val="24"/>
          <w:lang w:eastAsia="pt-BR"/>
        </w:rPr>
      </w:pPr>
    </w:p>
    <w:p w:rsidR="001C2F60" w:rsidRPr="00923F4C" w:rsidRDefault="001C2F60" w:rsidP="008D472B">
      <w:pPr>
        <w:spacing w:after="0" w:line="240" w:lineRule="auto"/>
        <w:jc w:val="center"/>
        <w:rPr>
          <w:rFonts w:ascii="Times New Roman" w:eastAsia="Times New Roman" w:hAnsi="Times New Roman" w:cs="Times New Roman"/>
          <w:sz w:val="24"/>
          <w:szCs w:val="24"/>
          <w:lang w:eastAsia="pt-BR"/>
        </w:rPr>
      </w:pPr>
    </w:p>
    <w:p w:rsidR="008D472B" w:rsidRPr="00923F4C" w:rsidRDefault="008D472B" w:rsidP="008D472B">
      <w:pPr>
        <w:spacing w:after="0" w:line="240" w:lineRule="auto"/>
        <w:jc w:val="center"/>
        <w:rPr>
          <w:rFonts w:ascii="Times New Roman" w:eastAsia="Times New Roman" w:hAnsi="Times New Roman" w:cs="Times New Roman"/>
          <w:sz w:val="24"/>
          <w:szCs w:val="24"/>
          <w:lang w:eastAsia="pt-BR"/>
        </w:rPr>
      </w:pP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w:t>
      </w:r>
      <w:r w:rsidR="00EF61A6" w:rsidRPr="00923F4C">
        <w:rPr>
          <w:rFonts w:ascii="Times New Roman" w:eastAsia="Times New Roman" w:hAnsi="Times New Roman" w:cs="Times New Roman"/>
          <w:sz w:val="24"/>
          <w:szCs w:val="24"/>
          <w:lang w:eastAsia="pt-BR"/>
        </w:rPr>
        <w:t>24 de janeiro de 2017.</w:t>
      </w:r>
    </w:p>
    <w:p w:rsidR="00EF61A6" w:rsidRPr="00923F4C" w:rsidRDefault="00EF61A6" w:rsidP="008D472B">
      <w:pPr>
        <w:spacing w:after="0" w:line="240" w:lineRule="auto"/>
        <w:jc w:val="center"/>
        <w:rPr>
          <w:rFonts w:ascii="Times New Roman" w:eastAsia="Times New Roman" w:hAnsi="Times New Roman" w:cs="Times New Roman"/>
          <w:sz w:val="24"/>
          <w:szCs w:val="24"/>
          <w:lang w:eastAsia="pt-BR"/>
        </w:rPr>
      </w:pP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________________</w:t>
      </w:r>
      <w:r w:rsidR="007E67D2">
        <w:rPr>
          <w:rFonts w:ascii="Times New Roman" w:eastAsia="Times New Roman" w:hAnsi="Times New Roman" w:cs="Times New Roman"/>
          <w:sz w:val="24"/>
          <w:szCs w:val="24"/>
          <w:lang w:eastAsia="pt-BR"/>
        </w:rPr>
        <w:t>_____</w:t>
      </w:r>
      <w:r w:rsidRPr="00923F4C">
        <w:rPr>
          <w:rFonts w:ascii="Times New Roman" w:eastAsia="Times New Roman" w:hAnsi="Times New Roman" w:cs="Times New Roman"/>
          <w:sz w:val="24"/>
          <w:szCs w:val="24"/>
          <w:lang w:eastAsia="pt-BR"/>
        </w:rPr>
        <w:t xml:space="preserve">                                 </w:t>
      </w:r>
      <w:r w:rsidR="007E67D2">
        <w:rPr>
          <w:rFonts w:ascii="Times New Roman" w:eastAsia="Times New Roman" w:hAnsi="Times New Roman" w:cs="Times New Roman"/>
          <w:sz w:val="24"/>
          <w:szCs w:val="24"/>
          <w:lang w:eastAsia="pt-BR"/>
        </w:rPr>
        <w:t xml:space="preserve">                _______</w:t>
      </w:r>
      <w:r w:rsidRPr="00923F4C">
        <w:rPr>
          <w:rFonts w:ascii="Times New Roman" w:eastAsia="Times New Roman" w:hAnsi="Times New Roman" w:cs="Times New Roman"/>
          <w:sz w:val="24"/>
          <w:szCs w:val="24"/>
          <w:lang w:eastAsia="pt-BR"/>
        </w:rPr>
        <w:t xml:space="preserve">_____________________ </w:t>
      </w:r>
    </w:p>
    <w:p w:rsidR="00EF61A6" w:rsidRPr="00923F4C" w:rsidRDefault="007E67D2" w:rsidP="00EF61A6">
      <w:pPr>
        <w:spacing w:after="0" w:line="240" w:lineRule="auto"/>
        <w:ind w:right="-54"/>
        <w:jc w:val="both"/>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Carlos Cesar de Carvalho</w:t>
      </w:r>
      <w:r w:rsidRPr="00923F4C">
        <w:rPr>
          <w:rFonts w:ascii="Times New Roman" w:hAnsi="Times New Roman" w:cs="Times New Roman"/>
          <w:sz w:val="24"/>
          <w:szCs w:val="24"/>
        </w:rPr>
        <w:t xml:space="preserve"> </w:t>
      </w:r>
      <w:r>
        <w:rPr>
          <w:rFonts w:ascii="Times New Roman" w:hAnsi="Times New Roman" w:cs="Times New Roman"/>
          <w:sz w:val="24"/>
          <w:szCs w:val="24"/>
        </w:rPr>
        <w:t xml:space="preserve">                                                          </w:t>
      </w:r>
      <w:r w:rsidR="00923F4C" w:rsidRPr="00923F4C">
        <w:rPr>
          <w:rFonts w:ascii="Times New Roman" w:hAnsi="Times New Roman" w:cs="Times New Roman"/>
          <w:sz w:val="24"/>
          <w:szCs w:val="24"/>
        </w:rPr>
        <w:t>Tercio</w:t>
      </w:r>
      <w:proofErr w:type="gramEnd"/>
      <w:r w:rsidR="00923F4C" w:rsidRPr="00923F4C">
        <w:rPr>
          <w:rFonts w:ascii="Times New Roman" w:hAnsi="Times New Roman" w:cs="Times New Roman"/>
          <w:sz w:val="24"/>
          <w:szCs w:val="24"/>
        </w:rPr>
        <w:t xml:space="preserve"> Gustavo </w:t>
      </w:r>
      <w:proofErr w:type="spellStart"/>
      <w:r w:rsidR="00923F4C" w:rsidRPr="00923F4C">
        <w:rPr>
          <w:rFonts w:ascii="Times New Roman" w:hAnsi="Times New Roman" w:cs="Times New Roman"/>
          <w:sz w:val="24"/>
          <w:szCs w:val="24"/>
        </w:rPr>
        <w:t>Senff</w:t>
      </w:r>
      <w:proofErr w:type="spellEnd"/>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b/>
          <w:sz w:val="24"/>
          <w:szCs w:val="24"/>
          <w:lang w:eastAsia="pt-BR"/>
        </w:rPr>
        <w:t>CONTRATANTE</w:t>
      </w:r>
      <w:r w:rsidRPr="00923F4C">
        <w:rPr>
          <w:rFonts w:ascii="Times New Roman" w:eastAsia="Times New Roman" w:hAnsi="Times New Roman" w:cs="Times New Roman"/>
          <w:sz w:val="24"/>
          <w:szCs w:val="24"/>
          <w:lang w:eastAsia="pt-BR"/>
        </w:rPr>
        <w:tab/>
      </w:r>
      <w:r w:rsidRPr="00923F4C">
        <w:rPr>
          <w:rFonts w:ascii="Times New Roman" w:eastAsia="Times New Roman" w:hAnsi="Times New Roman" w:cs="Times New Roman"/>
          <w:sz w:val="24"/>
          <w:szCs w:val="24"/>
          <w:lang w:eastAsia="pt-BR"/>
        </w:rPr>
        <w:tab/>
      </w:r>
      <w:r w:rsidRPr="00923F4C">
        <w:rPr>
          <w:rFonts w:ascii="Times New Roman" w:eastAsia="Times New Roman" w:hAnsi="Times New Roman" w:cs="Times New Roman"/>
          <w:sz w:val="24"/>
          <w:szCs w:val="24"/>
          <w:lang w:eastAsia="pt-BR"/>
        </w:rPr>
        <w:tab/>
      </w:r>
      <w:r w:rsidR="008E1652" w:rsidRPr="00923F4C">
        <w:rPr>
          <w:rFonts w:ascii="Times New Roman" w:eastAsia="Times New Roman" w:hAnsi="Times New Roman" w:cs="Times New Roman"/>
          <w:sz w:val="24"/>
          <w:szCs w:val="24"/>
          <w:lang w:eastAsia="pt-BR"/>
        </w:rPr>
        <w:t xml:space="preserve">                </w:t>
      </w:r>
      <w:r w:rsidR="001C2F60" w:rsidRPr="00923F4C">
        <w:rPr>
          <w:rFonts w:ascii="Times New Roman" w:eastAsia="Times New Roman" w:hAnsi="Times New Roman" w:cs="Times New Roman"/>
          <w:sz w:val="24"/>
          <w:szCs w:val="24"/>
          <w:lang w:eastAsia="pt-BR"/>
        </w:rPr>
        <w:t xml:space="preserve"> </w:t>
      </w:r>
      <w:r w:rsidR="00923F4C" w:rsidRPr="00923F4C">
        <w:rPr>
          <w:rFonts w:ascii="Times New Roman" w:eastAsia="Times New Roman" w:hAnsi="Times New Roman" w:cs="Times New Roman"/>
          <w:sz w:val="24"/>
          <w:szCs w:val="24"/>
          <w:lang w:eastAsia="pt-BR"/>
        </w:rPr>
        <w:t xml:space="preserve">                          </w:t>
      </w:r>
      <w:r w:rsidR="00923F4C" w:rsidRPr="00923F4C">
        <w:rPr>
          <w:rFonts w:ascii="Times New Roman" w:hAnsi="Times New Roman" w:cs="Times New Roman"/>
          <w:sz w:val="24"/>
          <w:szCs w:val="24"/>
        </w:rPr>
        <w:t xml:space="preserve">Tereza Pneus </w:t>
      </w:r>
      <w:proofErr w:type="spellStart"/>
      <w:r w:rsidR="00923F4C" w:rsidRPr="00923F4C">
        <w:rPr>
          <w:rFonts w:ascii="Times New Roman" w:hAnsi="Times New Roman" w:cs="Times New Roman"/>
          <w:sz w:val="24"/>
          <w:szCs w:val="24"/>
        </w:rPr>
        <w:t>Ltda</w:t>
      </w:r>
      <w:proofErr w:type="spellEnd"/>
    </w:p>
    <w:p w:rsidR="00EF61A6" w:rsidRPr="00923F4C" w:rsidRDefault="00EF61A6" w:rsidP="00EF61A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 xml:space="preserve">       </w:t>
      </w:r>
      <w:r w:rsidR="00265BF7">
        <w:rPr>
          <w:rFonts w:ascii="Times New Roman" w:eastAsia="Times New Roman" w:hAnsi="Times New Roman" w:cs="Times New Roman"/>
          <w:b/>
          <w:sz w:val="24"/>
          <w:szCs w:val="24"/>
          <w:lang w:eastAsia="pt-BR"/>
        </w:rPr>
        <w:t xml:space="preserve"> CONTRATADA</w:t>
      </w:r>
      <w:r w:rsidR="00265BF7">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t xml:space="preserve">        </w:t>
      </w:r>
      <w:r w:rsidR="00265BF7">
        <w:rPr>
          <w:rFonts w:ascii="Times New Roman" w:eastAsia="Times New Roman" w:hAnsi="Times New Roman" w:cs="Times New Roman"/>
          <w:b/>
          <w:sz w:val="24"/>
          <w:szCs w:val="24"/>
          <w:lang w:eastAsia="pt-BR"/>
        </w:rPr>
        <w:tab/>
      </w:r>
      <w:proofErr w:type="gramStart"/>
      <w:r w:rsidR="00265BF7">
        <w:rPr>
          <w:rFonts w:ascii="Times New Roman" w:eastAsia="Times New Roman" w:hAnsi="Times New Roman" w:cs="Times New Roman"/>
          <w:b/>
          <w:sz w:val="24"/>
          <w:szCs w:val="24"/>
          <w:lang w:eastAsia="pt-BR"/>
        </w:rPr>
        <w:t xml:space="preserve">  </w:t>
      </w:r>
      <w:proofErr w:type="gramEnd"/>
      <w:r w:rsidRPr="00923F4C">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r>
      <w:r w:rsidR="00265BF7">
        <w:rPr>
          <w:rFonts w:ascii="Times New Roman" w:eastAsia="Times New Roman" w:hAnsi="Times New Roman" w:cs="Times New Roman"/>
          <w:b/>
          <w:sz w:val="24"/>
          <w:szCs w:val="24"/>
          <w:lang w:eastAsia="pt-BR"/>
        </w:rPr>
        <w:tab/>
        <w:t xml:space="preserve">                            </w:t>
      </w:r>
      <w:r w:rsidRPr="00923F4C">
        <w:rPr>
          <w:rFonts w:ascii="Times New Roman" w:eastAsia="Times New Roman" w:hAnsi="Times New Roman" w:cs="Times New Roman"/>
          <w:b/>
          <w:sz w:val="24"/>
          <w:szCs w:val="24"/>
          <w:lang w:eastAsia="pt-BR"/>
        </w:rPr>
        <w:tab/>
        <w:t xml:space="preserve">       </w:t>
      </w:r>
    </w:p>
    <w:p w:rsidR="00EF61A6" w:rsidRPr="00923F4C" w:rsidRDefault="00EF61A6" w:rsidP="00EF61A6">
      <w:pPr>
        <w:keepNext/>
        <w:spacing w:after="0" w:line="240" w:lineRule="auto"/>
        <w:ind w:right="-54"/>
        <w:jc w:val="both"/>
        <w:outlineLvl w:val="0"/>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 xml:space="preserve"> _________________________</w:t>
      </w:r>
    </w:p>
    <w:p w:rsidR="00265BF7" w:rsidRDefault="00EF61A6" w:rsidP="00265BF7">
      <w:pPr>
        <w:tabs>
          <w:tab w:val="left" w:pos="0"/>
        </w:tabs>
        <w:spacing w:after="0" w:line="240" w:lineRule="auto"/>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 </w:t>
      </w:r>
      <w:r w:rsidR="00265BF7">
        <w:rPr>
          <w:rFonts w:ascii="Times New Roman" w:eastAsia="Times New Roman" w:hAnsi="Times New Roman" w:cs="Times New Roman"/>
          <w:sz w:val="24"/>
          <w:szCs w:val="24"/>
          <w:lang w:eastAsia="pt-BR"/>
        </w:rPr>
        <w:t>Marcel Adalto Ruiz</w:t>
      </w:r>
    </w:p>
    <w:p w:rsidR="00265BF7" w:rsidRDefault="00265BF7" w:rsidP="00265BF7">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Procurador Jurídico</w:t>
      </w:r>
    </w:p>
    <w:p w:rsidR="00265BF7" w:rsidRPr="000B6F1E" w:rsidRDefault="00265BF7" w:rsidP="00265BF7">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OAB </w:t>
      </w:r>
      <w:proofErr w:type="gramStart"/>
      <w:r>
        <w:rPr>
          <w:rFonts w:ascii="Times New Roman" w:eastAsia="Times New Roman" w:hAnsi="Times New Roman" w:cs="Times New Roman"/>
          <w:sz w:val="24"/>
          <w:szCs w:val="24"/>
          <w:lang w:eastAsia="pt-BR"/>
        </w:rPr>
        <w:t>nº.</w:t>
      </w:r>
      <w:proofErr w:type="gramEnd"/>
      <w:r>
        <w:rPr>
          <w:rFonts w:ascii="Times New Roman" w:eastAsia="Times New Roman" w:hAnsi="Times New Roman" w:cs="Times New Roman"/>
          <w:sz w:val="24"/>
          <w:szCs w:val="24"/>
          <w:lang w:eastAsia="pt-BR"/>
        </w:rPr>
        <w:t>79.295</w:t>
      </w:r>
    </w:p>
    <w:p w:rsidR="00EF61A6" w:rsidRPr="00923F4C" w:rsidRDefault="00EF61A6" w:rsidP="00265BF7">
      <w:pPr>
        <w:tabs>
          <w:tab w:val="left" w:pos="0"/>
        </w:tabs>
        <w:spacing w:after="0" w:line="240" w:lineRule="auto"/>
        <w:jc w:val="both"/>
        <w:rPr>
          <w:rFonts w:ascii="Times New Roman" w:eastAsia="Times New Roman" w:hAnsi="Times New Roman" w:cs="Times New Roman"/>
          <w:sz w:val="24"/>
          <w:szCs w:val="24"/>
          <w:lang w:eastAsia="pt-BR"/>
        </w:rPr>
      </w:pPr>
    </w:p>
    <w:p w:rsidR="00EF61A6" w:rsidRPr="00923F4C" w:rsidRDefault="00EF61A6" w:rsidP="00EF61A6">
      <w:pPr>
        <w:tabs>
          <w:tab w:val="left" w:pos="0"/>
        </w:tabs>
        <w:spacing w:after="0" w:line="240" w:lineRule="auto"/>
        <w:jc w:val="both"/>
        <w:rPr>
          <w:rFonts w:ascii="Times New Roman" w:eastAsia="Times New Roman" w:hAnsi="Times New Roman" w:cs="Times New Roman"/>
          <w:bCs/>
          <w:sz w:val="24"/>
          <w:szCs w:val="24"/>
          <w:lang w:eastAsia="pt-BR"/>
        </w:rPr>
      </w:pPr>
      <w:bookmarkStart w:id="0" w:name="_GoBack"/>
      <w:bookmarkEnd w:id="0"/>
    </w:p>
    <w:p w:rsidR="001C2F60" w:rsidRPr="00923F4C" w:rsidRDefault="001C2F60"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bCs/>
          <w:sz w:val="24"/>
          <w:szCs w:val="24"/>
          <w:lang w:eastAsia="pt-BR"/>
        </w:rPr>
        <w:t xml:space="preserve"> </w:t>
      </w:r>
    </w:p>
    <w:p w:rsidR="00EF61A6" w:rsidRPr="00923F4C" w:rsidRDefault="00EF61A6" w:rsidP="00EF61A6">
      <w:pPr>
        <w:tabs>
          <w:tab w:val="left" w:pos="0"/>
        </w:tabs>
        <w:spacing w:after="0" w:line="240" w:lineRule="auto"/>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b/>
          <w:bCs/>
          <w:sz w:val="24"/>
          <w:szCs w:val="24"/>
          <w:lang w:eastAsia="pt-BR"/>
        </w:rPr>
        <w:t>TESTEMUNHAS:_______________________</w:t>
      </w:r>
      <w:r w:rsidRPr="00923F4C">
        <w:rPr>
          <w:rFonts w:ascii="Times New Roman" w:eastAsia="Times New Roman" w:hAnsi="Times New Roman" w:cs="Times New Roman"/>
          <w:b/>
          <w:bCs/>
          <w:sz w:val="24"/>
          <w:szCs w:val="24"/>
          <w:lang w:eastAsia="pt-BR"/>
        </w:rPr>
        <w:tab/>
        <w:t xml:space="preserve">                  ______________________</w:t>
      </w:r>
    </w:p>
    <w:p w:rsidR="00EF61A6" w:rsidRPr="00923F4C" w:rsidRDefault="00EF61A6" w:rsidP="00EF61A6">
      <w:pPr>
        <w:spacing w:after="0" w:line="240" w:lineRule="auto"/>
        <w:ind w:right="-54"/>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ab/>
      </w:r>
      <w:r w:rsidRPr="00923F4C">
        <w:rPr>
          <w:rFonts w:ascii="Times New Roman" w:eastAsia="Times New Roman" w:hAnsi="Times New Roman" w:cs="Times New Roman"/>
          <w:sz w:val="24"/>
          <w:szCs w:val="24"/>
          <w:lang w:eastAsia="pt-BR"/>
        </w:rPr>
        <w:tab/>
        <w:t xml:space="preserve">         José Aparecido de Oliveira                          Tamires Fernanda Teixeira</w:t>
      </w:r>
    </w:p>
    <w:p w:rsidR="00B646FF" w:rsidRPr="00923F4C" w:rsidRDefault="00EF61A6" w:rsidP="00994E4A">
      <w:pPr>
        <w:tabs>
          <w:tab w:val="left" w:pos="0"/>
        </w:tabs>
        <w:spacing w:after="0" w:line="240" w:lineRule="auto"/>
        <w:jc w:val="both"/>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                                CPF: 450.803.489-68                                    CPF nº 072.373.359-79</w:t>
      </w:r>
    </w:p>
    <w:p w:rsidR="00923F4C" w:rsidRPr="00923F4C" w:rsidRDefault="00923F4C" w:rsidP="00994E4A">
      <w:pPr>
        <w:tabs>
          <w:tab w:val="left" w:pos="0"/>
        </w:tabs>
        <w:spacing w:after="0" w:line="240" w:lineRule="auto"/>
        <w:jc w:val="both"/>
        <w:rPr>
          <w:rFonts w:ascii="Times New Roman" w:eastAsia="Times New Roman" w:hAnsi="Times New Roman" w:cs="Times New Roman"/>
          <w:b/>
          <w:sz w:val="24"/>
          <w:szCs w:val="24"/>
          <w:lang w:eastAsia="pt-BR"/>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9"/>
        <w:gridCol w:w="2457"/>
        <w:gridCol w:w="945"/>
        <w:gridCol w:w="1417"/>
        <w:gridCol w:w="1701"/>
      </w:tblGrid>
      <w:tr w:rsidR="00923F4C" w:rsidRPr="00923F4C" w:rsidTr="00923F4C">
        <w:tc>
          <w:tcPr>
            <w:tcW w:w="716" w:type="dxa"/>
          </w:tcPr>
          <w:p w:rsidR="00923F4C" w:rsidRPr="00923F4C" w:rsidRDefault="00923F4C" w:rsidP="00923F4C">
            <w:pPr>
              <w:spacing w:after="0" w:line="240" w:lineRule="auto"/>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lastRenderedPageBreak/>
              <w:t>Item</w:t>
            </w:r>
          </w:p>
        </w:tc>
        <w:tc>
          <w:tcPr>
            <w:tcW w:w="2829" w:type="dxa"/>
          </w:tcPr>
          <w:p w:rsidR="00923F4C" w:rsidRPr="00923F4C" w:rsidRDefault="00923F4C" w:rsidP="00923F4C">
            <w:pPr>
              <w:spacing w:after="0" w:line="240" w:lineRule="auto"/>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Descrição</w:t>
            </w:r>
          </w:p>
        </w:tc>
        <w:tc>
          <w:tcPr>
            <w:tcW w:w="2457" w:type="dxa"/>
          </w:tcPr>
          <w:p w:rsidR="00923F4C" w:rsidRPr="00923F4C" w:rsidRDefault="00923F4C" w:rsidP="00923F4C">
            <w:pPr>
              <w:spacing w:after="0" w:line="240" w:lineRule="auto"/>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Marca</w:t>
            </w:r>
          </w:p>
        </w:tc>
        <w:tc>
          <w:tcPr>
            <w:tcW w:w="945" w:type="dxa"/>
          </w:tcPr>
          <w:p w:rsidR="00923F4C" w:rsidRPr="00923F4C" w:rsidRDefault="00923F4C" w:rsidP="00923F4C">
            <w:pPr>
              <w:spacing w:after="0" w:line="240" w:lineRule="auto"/>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Quant.</w:t>
            </w:r>
          </w:p>
        </w:tc>
        <w:tc>
          <w:tcPr>
            <w:tcW w:w="1417" w:type="dxa"/>
          </w:tcPr>
          <w:p w:rsidR="00923F4C" w:rsidRPr="00923F4C" w:rsidRDefault="00923F4C" w:rsidP="00923F4C">
            <w:pPr>
              <w:spacing w:after="0" w:line="240" w:lineRule="auto"/>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Valor Unit.</w:t>
            </w:r>
          </w:p>
        </w:tc>
        <w:tc>
          <w:tcPr>
            <w:tcW w:w="1701" w:type="dxa"/>
          </w:tcPr>
          <w:p w:rsidR="00923F4C" w:rsidRPr="00923F4C" w:rsidRDefault="00923F4C" w:rsidP="00923F4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23F4C">
              <w:rPr>
                <w:rFonts w:ascii="Times New Roman" w:eastAsia="Times New Roman" w:hAnsi="Times New Roman" w:cs="Times New Roman"/>
                <w:b/>
                <w:sz w:val="24"/>
                <w:szCs w:val="24"/>
                <w:lang w:eastAsia="pt-BR"/>
              </w:rPr>
              <w:t>Valor. Total</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"SequenciaItem_DentroDeTabela"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2</w:t>
            </w:r>
            <w:r w:rsidRPr="00923F4C">
              <w:rPr>
                <w:rFonts w:ascii="Times New Roman" w:eastAsia="Times New Roman" w:hAnsi="Times New Roman" w:cs="Times New Roman"/>
                <w:sz w:val="24"/>
                <w:szCs w:val="24"/>
                <w:lang w:eastAsia="pt-BR"/>
              </w:rPr>
              <w:fldChar w:fldCharType="end"/>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"ItensDaLicitação_DentroDeTabela"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Camara 12.5/80-18</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end"/>
            </w: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"ItensDaLicitação_DentroDeTabela"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TORTUGA AG 2018</w:t>
            </w:r>
            <w:r w:rsidRPr="00923F4C">
              <w:rPr>
                <w:rFonts w:ascii="Times New Roman" w:eastAsia="Times New Roman" w:hAnsi="Times New Roman" w:cs="Times New Roman"/>
                <w:sz w:val="24"/>
                <w:szCs w:val="24"/>
                <w:lang w:eastAsia="pt-BR"/>
              </w:rPr>
              <w:fldChar w:fldCharType="end"/>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"QuantidadeDosItens_DentroDeTabela"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10,00</w:t>
            </w:r>
            <w:r w:rsidRPr="00923F4C">
              <w:rPr>
                <w:rFonts w:ascii="Times New Roman" w:eastAsia="Times New Roman" w:hAnsi="Times New Roman" w:cs="Times New Roman"/>
                <w:sz w:val="24"/>
                <w:szCs w:val="24"/>
                <w:lang w:eastAsia="pt-BR"/>
              </w:rPr>
              <w:fldChar w:fldCharType="end"/>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"ValorUnitário_DentroDeTabela"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R$ 119,00</w:t>
            </w:r>
            <w:r w:rsidRPr="00923F4C">
              <w:rPr>
                <w:rFonts w:ascii="Times New Roman" w:eastAsia="Times New Roman" w:hAnsi="Times New Roman" w:cs="Times New Roman"/>
                <w:sz w:val="24"/>
                <w:szCs w:val="24"/>
                <w:lang w:eastAsia="pt-BR"/>
              </w:rPr>
              <w:fldChar w:fldCharType="end"/>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fldChar w:fldCharType="begin"/>
            </w:r>
            <w:r w:rsidRPr="00923F4C">
              <w:rPr>
                <w:rFonts w:ascii="Times New Roman" w:eastAsia="Times New Roman" w:hAnsi="Times New Roman" w:cs="Times New Roman"/>
                <w:sz w:val="24"/>
                <w:szCs w:val="24"/>
                <w:lang w:eastAsia="pt-BR"/>
              </w:rPr>
              <w:instrText xml:space="preserve"> MERGEFIELD "ValorTotal_DentroDeTabela" </w:instrText>
            </w:r>
            <w:r w:rsidRPr="00923F4C">
              <w:rPr>
                <w:rFonts w:ascii="Times New Roman" w:eastAsia="Times New Roman" w:hAnsi="Times New Roman" w:cs="Times New Roman"/>
                <w:sz w:val="24"/>
                <w:szCs w:val="24"/>
                <w:lang w:eastAsia="pt-BR"/>
              </w:rPr>
              <w:fldChar w:fldCharType="separate"/>
            </w:r>
            <w:r w:rsidRPr="00923F4C">
              <w:rPr>
                <w:rFonts w:ascii="Times New Roman" w:eastAsia="Times New Roman" w:hAnsi="Times New Roman" w:cs="Times New Roman"/>
                <w:sz w:val="24"/>
                <w:szCs w:val="24"/>
                <w:lang w:eastAsia="pt-BR"/>
              </w:rPr>
              <w:t>R$ 1.190,00</w:t>
            </w:r>
            <w:r w:rsidRPr="00923F4C">
              <w:rPr>
                <w:rFonts w:ascii="Times New Roman" w:eastAsia="Times New Roman" w:hAnsi="Times New Roman" w:cs="Times New Roman"/>
                <w:sz w:val="24"/>
                <w:szCs w:val="24"/>
                <w:lang w:eastAsia="pt-BR"/>
              </w:rPr>
              <w:fldChar w:fldCharType="end"/>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3</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1000 x 20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TC 131</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R$ 134,00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R$ 2.680,00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4</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1100 x 22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TC 131</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25,00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R$ 153,00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R$ 3.825,00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5</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12/4/24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LEFORT TR218A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R$ 235,00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R$ 1.880,00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6</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1300/24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TR220A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R$ 239,00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R$ 1.912,00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8</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1400/24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TR 220A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R$ 239,00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R$ 1.912,00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proofErr w:type="gramStart"/>
            <w:r w:rsidRPr="00923F4C">
              <w:rPr>
                <w:rFonts w:ascii="Times New Roman" w:eastAsia="Times New Roman" w:hAnsi="Times New Roman" w:cs="Times New Roman"/>
                <w:sz w:val="24"/>
                <w:szCs w:val="24"/>
                <w:lang w:eastAsia="pt-BR"/>
              </w:rPr>
              <w:t>9</w:t>
            </w:r>
            <w:proofErr w:type="gramEnd"/>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proofErr w:type="spellStart"/>
            <w:r w:rsidRPr="00923F4C">
              <w:rPr>
                <w:rFonts w:ascii="Times New Roman" w:eastAsia="Times New Roman" w:hAnsi="Times New Roman" w:cs="Times New Roman"/>
                <w:sz w:val="24"/>
                <w:szCs w:val="24"/>
                <w:lang w:eastAsia="pt-BR"/>
              </w:rPr>
              <w:t>Camara</w:t>
            </w:r>
            <w:proofErr w:type="spellEnd"/>
            <w:r w:rsidRPr="00923F4C">
              <w:rPr>
                <w:rFonts w:ascii="Times New Roman" w:eastAsia="Times New Roman" w:hAnsi="Times New Roman" w:cs="Times New Roman"/>
                <w:sz w:val="24"/>
                <w:szCs w:val="24"/>
                <w:lang w:eastAsia="pt-BR"/>
              </w:rPr>
              <w:t xml:space="preserve"> de ar 17.5/25</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TR 220A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R$ 299,00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R$ 2.392,00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10</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175/70R-13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TR 13</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12,00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R$ 58,00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R$ 696,00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11</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proofErr w:type="spellStart"/>
            <w:r w:rsidRPr="00923F4C">
              <w:rPr>
                <w:rFonts w:ascii="Times New Roman" w:eastAsia="Times New Roman" w:hAnsi="Times New Roman" w:cs="Times New Roman"/>
                <w:sz w:val="24"/>
                <w:szCs w:val="24"/>
                <w:lang w:eastAsia="pt-BR"/>
              </w:rPr>
              <w:t>Camara</w:t>
            </w:r>
            <w:proofErr w:type="spellEnd"/>
            <w:r w:rsidRPr="00923F4C">
              <w:rPr>
                <w:rFonts w:ascii="Times New Roman" w:eastAsia="Times New Roman" w:hAnsi="Times New Roman" w:cs="Times New Roman"/>
                <w:sz w:val="24"/>
                <w:szCs w:val="24"/>
                <w:lang w:eastAsia="pt-BR"/>
              </w:rPr>
              <w:t xml:space="preserve"> de ar 185/60 R-15</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TR 13</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R$ 65,00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R$ 520,00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12</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185/65/R14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GR 14</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R$ 58,00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R$ 1.160,00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13</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185/70/R14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GR 14</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R$ 58,00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R$ 1.624,00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14</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proofErr w:type="spellStart"/>
            <w:r w:rsidRPr="00923F4C">
              <w:rPr>
                <w:rFonts w:ascii="Times New Roman" w:eastAsia="Times New Roman" w:hAnsi="Times New Roman" w:cs="Times New Roman"/>
                <w:sz w:val="24"/>
                <w:szCs w:val="24"/>
                <w:lang w:eastAsia="pt-BR"/>
              </w:rPr>
              <w:t>Camara</w:t>
            </w:r>
            <w:proofErr w:type="spellEnd"/>
            <w:r w:rsidRPr="00923F4C">
              <w:rPr>
                <w:rFonts w:ascii="Times New Roman" w:eastAsia="Times New Roman" w:hAnsi="Times New Roman" w:cs="Times New Roman"/>
                <w:sz w:val="24"/>
                <w:szCs w:val="24"/>
                <w:lang w:eastAsia="pt-BR"/>
              </w:rPr>
              <w:t xml:space="preserve"> de ar 19.5 l/24</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LEFORT TR 220A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R$ 319,00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R$ 2.552,00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15</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proofErr w:type="spellStart"/>
            <w:r w:rsidRPr="00923F4C">
              <w:rPr>
                <w:rFonts w:ascii="Times New Roman" w:eastAsia="Times New Roman" w:hAnsi="Times New Roman" w:cs="Times New Roman"/>
                <w:sz w:val="24"/>
                <w:szCs w:val="24"/>
                <w:lang w:eastAsia="pt-BR"/>
              </w:rPr>
              <w:t>Camara</w:t>
            </w:r>
            <w:proofErr w:type="spellEnd"/>
            <w:r w:rsidRPr="00923F4C">
              <w:rPr>
                <w:rFonts w:ascii="Times New Roman" w:eastAsia="Times New Roman" w:hAnsi="Times New Roman" w:cs="Times New Roman"/>
                <w:sz w:val="24"/>
                <w:szCs w:val="24"/>
                <w:lang w:eastAsia="pt-BR"/>
              </w:rPr>
              <w:t xml:space="preserve"> de ar 195/55 R-16</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LEFORT</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R$ 84,00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R$ 840,00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16</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proofErr w:type="spellStart"/>
            <w:r w:rsidRPr="00923F4C">
              <w:rPr>
                <w:rFonts w:ascii="Times New Roman" w:eastAsia="Times New Roman" w:hAnsi="Times New Roman" w:cs="Times New Roman"/>
                <w:sz w:val="24"/>
                <w:szCs w:val="24"/>
                <w:lang w:eastAsia="pt-BR"/>
              </w:rPr>
              <w:t>Camara</w:t>
            </w:r>
            <w:proofErr w:type="spellEnd"/>
            <w:r w:rsidRPr="00923F4C">
              <w:rPr>
                <w:rFonts w:ascii="Times New Roman" w:eastAsia="Times New Roman" w:hAnsi="Times New Roman" w:cs="Times New Roman"/>
                <w:sz w:val="24"/>
                <w:szCs w:val="24"/>
                <w:lang w:eastAsia="pt-BR"/>
              </w:rPr>
              <w:t xml:space="preserve"> de ar 195/65 R-15</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GR14</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12,00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R$ 53,00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R$ 636,00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17</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 xml:space="preserve">Câmara de ar 23.1-30 </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FLEXEN TR 218A</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6,00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R$ 559,00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R$ 3.354,00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21</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Câmara de ar 900/20</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QBOM TC 131</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R$ 114,00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R$ 1.140,00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26</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Pneu 12.4-24/06 lonas convencional</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GOODYEAR/DYNA TORQUE II</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6,00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R$ 1.014,00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R$ 6.084,00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27</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Pneu 12.5/80-18, retro</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GOODYEAR/SUREGRIPLUG</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8,00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R$ 1.112,00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R$ 8.896,00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50</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Pneu 750/16 borrachudo</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GOODYEAR/CT160</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12,00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R$ 529,00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R$ 6.348,00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54</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Protetores aro 20</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GAFLEX</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R$ 49,00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R$ 490,00</w:t>
            </w:r>
          </w:p>
        </w:tc>
      </w:tr>
      <w:tr w:rsidR="00923F4C" w:rsidRPr="00923F4C" w:rsidTr="00923F4C">
        <w:tc>
          <w:tcPr>
            <w:tcW w:w="716"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55</w:t>
            </w:r>
          </w:p>
        </w:tc>
        <w:tc>
          <w:tcPr>
            <w:tcW w:w="2829"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Protetores aro 22</w:t>
            </w:r>
          </w:p>
          <w:p w:rsidR="00923F4C" w:rsidRPr="00923F4C" w:rsidRDefault="00923F4C" w:rsidP="00923F4C">
            <w:pPr>
              <w:spacing w:after="0" w:line="240" w:lineRule="auto"/>
              <w:rPr>
                <w:rFonts w:ascii="Times New Roman" w:eastAsia="Times New Roman" w:hAnsi="Times New Roman" w:cs="Times New Roman"/>
                <w:sz w:val="24"/>
                <w:szCs w:val="24"/>
                <w:lang w:eastAsia="pt-BR"/>
              </w:rPr>
            </w:pPr>
          </w:p>
        </w:tc>
        <w:tc>
          <w:tcPr>
            <w:tcW w:w="2457" w:type="dxa"/>
          </w:tcPr>
          <w:p w:rsidR="00923F4C" w:rsidRPr="00923F4C" w:rsidRDefault="00923F4C" w:rsidP="00923F4C">
            <w:pPr>
              <w:spacing w:after="0" w:line="240" w:lineRule="auto"/>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GAFLEX</w:t>
            </w:r>
          </w:p>
        </w:tc>
        <w:tc>
          <w:tcPr>
            <w:tcW w:w="945"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10,00</w:t>
            </w:r>
          </w:p>
        </w:tc>
        <w:tc>
          <w:tcPr>
            <w:tcW w:w="1417" w:type="dxa"/>
          </w:tcPr>
          <w:p w:rsidR="00923F4C" w:rsidRPr="00923F4C" w:rsidRDefault="00923F4C" w:rsidP="00923F4C">
            <w:pPr>
              <w:spacing w:after="0" w:line="240" w:lineRule="auto"/>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R$ 59,00</w:t>
            </w:r>
          </w:p>
        </w:tc>
        <w:tc>
          <w:tcPr>
            <w:tcW w:w="1701" w:type="dxa"/>
          </w:tcPr>
          <w:p w:rsidR="00923F4C" w:rsidRPr="00923F4C" w:rsidRDefault="00923F4C" w:rsidP="00923F4C">
            <w:pPr>
              <w:spacing w:after="0" w:line="240" w:lineRule="auto"/>
              <w:ind w:right="72"/>
              <w:jc w:val="right"/>
              <w:rPr>
                <w:rFonts w:ascii="Times New Roman" w:eastAsia="Times New Roman" w:hAnsi="Times New Roman" w:cs="Times New Roman"/>
                <w:sz w:val="24"/>
                <w:szCs w:val="24"/>
                <w:lang w:eastAsia="pt-BR"/>
              </w:rPr>
            </w:pPr>
            <w:r w:rsidRPr="00923F4C">
              <w:rPr>
                <w:rFonts w:ascii="Times New Roman" w:eastAsia="Times New Roman" w:hAnsi="Times New Roman" w:cs="Times New Roman"/>
                <w:sz w:val="24"/>
                <w:szCs w:val="24"/>
                <w:lang w:eastAsia="pt-BR"/>
              </w:rPr>
              <w:t>R$ 590,00</w:t>
            </w:r>
          </w:p>
        </w:tc>
      </w:tr>
    </w:tbl>
    <w:p w:rsidR="00B646FF" w:rsidRPr="008D472B" w:rsidRDefault="00B646FF" w:rsidP="00994E4A">
      <w:pPr>
        <w:spacing w:after="0" w:line="240" w:lineRule="auto"/>
        <w:rPr>
          <w:rFonts w:ascii="Times New Roman" w:eastAsia="Times New Roman" w:hAnsi="Times New Roman" w:cs="Times New Roman"/>
          <w:sz w:val="24"/>
          <w:szCs w:val="24"/>
          <w:lang w:eastAsia="pt-BR"/>
        </w:rPr>
      </w:pPr>
    </w:p>
    <w:sectPr w:rsidR="00B646FF" w:rsidRPr="008D472B" w:rsidSect="001C2F60">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4B" w:rsidRDefault="00D12E4B" w:rsidP="008D472B">
      <w:pPr>
        <w:spacing w:after="0" w:line="240" w:lineRule="auto"/>
      </w:pPr>
      <w:r>
        <w:separator/>
      </w:r>
    </w:p>
  </w:endnote>
  <w:endnote w:type="continuationSeparator" w:id="0">
    <w:p w:rsidR="00D12E4B" w:rsidRDefault="00D12E4B"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60" w:rsidRDefault="001C2F60">
    <w:pPr>
      <w:pStyle w:val="Rodap"/>
      <w:jc w:val="right"/>
    </w:pPr>
  </w:p>
  <w:p w:rsidR="001C2F60" w:rsidRDefault="001C2F60" w:rsidP="001C2F60">
    <w:pPr>
      <w:pStyle w:val="Rodap"/>
      <w:jc w:val="right"/>
    </w:pPr>
  </w:p>
  <w:p w:rsidR="001C2F60" w:rsidRPr="00FB4F5A" w:rsidRDefault="001C2F60" w:rsidP="001C2F6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015020">
      <w:rPr>
        <w:rFonts w:ascii="Times New Roman" w:eastAsia="Times New Roman" w:hAnsi="Times New Roman" w:cs="Times New Roman"/>
        <w:noProof/>
        <w:sz w:val="24"/>
        <w:szCs w:val="24"/>
        <w:lang w:eastAsia="pt-BR"/>
      </w:rPr>
      <w:t>8</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C2F60" w:rsidRPr="00FB4F5A" w:rsidRDefault="001C2F60" w:rsidP="001C2F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C2F60" w:rsidRPr="00FB4F5A" w:rsidRDefault="001C2F60" w:rsidP="001C2F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2F60" w:rsidRDefault="001C2F60" w:rsidP="001C2F60">
    <w:pPr>
      <w:pStyle w:val="Rodap"/>
    </w:pPr>
  </w:p>
  <w:p w:rsidR="001C2F60" w:rsidRDefault="001C2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4B" w:rsidRDefault="00D12E4B" w:rsidP="008D472B">
      <w:pPr>
        <w:spacing w:after="0" w:line="240" w:lineRule="auto"/>
      </w:pPr>
      <w:r>
        <w:separator/>
      </w:r>
    </w:p>
  </w:footnote>
  <w:footnote w:type="continuationSeparator" w:id="0">
    <w:p w:rsidR="00D12E4B" w:rsidRDefault="00D12E4B" w:rsidP="008D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2B" w:rsidRPr="008D472B" w:rsidRDefault="00D12E4B" w:rsidP="008D472B">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375912" r:id="rId2"/>
      </w:pict>
    </w:r>
    <w:r w:rsidR="008D472B" w:rsidRPr="008D472B">
      <w:rPr>
        <w:rFonts w:ascii="Times New Roman" w:eastAsia="Times New Roman" w:hAnsi="Times New Roman" w:cs="Times New Roman"/>
        <w:b/>
        <w:bCs/>
        <w:sz w:val="20"/>
        <w:szCs w:val="20"/>
        <w:lang w:eastAsia="pt-BR"/>
      </w:rPr>
      <w:t>MUNICÍPIO DE ITAMBARACÁ</w:t>
    </w:r>
  </w:p>
  <w:p w:rsidR="008D472B" w:rsidRPr="008D472B" w:rsidRDefault="008D472B" w:rsidP="008D472B">
    <w:pPr>
      <w:spacing w:after="0" w:line="240" w:lineRule="auto"/>
      <w:jc w:val="center"/>
      <w:rPr>
        <w:rFonts w:ascii="Times New Roman" w:eastAsia="Times New Roman" w:hAnsi="Times New Roman" w:cs="Times New Roman"/>
        <w:b/>
        <w:bCs/>
        <w:sz w:val="20"/>
        <w:szCs w:val="20"/>
        <w:lang w:eastAsia="pt-BR"/>
      </w:rPr>
    </w:pPr>
    <w:r w:rsidRPr="008D472B">
      <w:rPr>
        <w:rFonts w:ascii="Times New Roman" w:eastAsia="Times New Roman" w:hAnsi="Times New Roman" w:cs="Times New Roman"/>
        <w:b/>
        <w:bCs/>
        <w:sz w:val="20"/>
        <w:szCs w:val="20"/>
        <w:lang w:eastAsia="pt-BR"/>
      </w:rPr>
      <w:t>Estado do Paraná</w:t>
    </w:r>
  </w:p>
  <w:p w:rsidR="008D472B" w:rsidRDefault="008D472B" w:rsidP="008D472B">
    <w:pPr>
      <w:pStyle w:val="Cabealho"/>
    </w:pPr>
    <w:r w:rsidRPr="008D472B">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B"/>
    <w:rsid w:val="00015020"/>
    <w:rsid w:val="00032256"/>
    <w:rsid w:val="000B6F1E"/>
    <w:rsid w:val="001C2F60"/>
    <w:rsid w:val="00265BF7"/>
    <w:rsid w:val="00535707"/>
    <w:rsid w:val="00545010"/>
    <w:rsid w:val="005E24F3"/>
    <w:rsid w:val="007E67D2"/>
    <w:rsid w:val="0089315D"/>
    <w:rsid w:val="008D472B"/>
    <w:rsid w:val="008E1652"/>
    <w:rsid w:val="00923F4C"/>
    <w:rsid w:val="00994E4A"/>
    <w:rsid w:val="00AD5941"/>
    <w:rsid w:val="00B646FF"/>
    <w:rsid w:val="00B836B2"/>
    <w:rsid w:val="00B86A51"/>
    <w:rsid w:val="00D12E4B"/>
    <w:rsid w:val="00D32B85"/>
    <w:rsid w:val="00E87FD9"/>
    <w:rsid w:val="00EF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3952</Words>
  <Characters>21341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2017-01-31T15:52:00Z</cp:lastPrinted>
  <dcterms:created xsi:type="dcterms:W3CDTF">2017-01-24T15:56:00Z</dcterms:created>
  <dcterms:modified xsi:type="dcterms:W3CDTF">2017-01-31T15:52:00Z</dcterms:modified>
</cp:coreProperties>
</file>