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EC2055" w:rsidRDefault="00827CB7" w:rsidP="00827C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sz w:val="24"/>
          <w:szCs w:val="24"/>
          <w:lang w:eastAsia="pt-BR"/>
        </w:rPr>
        <w:t>ATA DE REGISTRO DE PR</w:t>
      </w:r>
      <w:r w:rsidRPr="00EC2055">
        <w:rPr>
          <w:rFonts w:ascii="Times New Roman" w:eastAsia="Times New Roman" w:hAnsi="Times New Roman" w:cs="Times New Roman"/>
          <w:b/>
          <w:bCs/>
          <w:spacing w:val="1"/>
          <w:sz w:val="24"/>
          <w:szCs w:val="24"/>
          <w:lang w:eastAsia="pt-BR"/>
        </w:rPr>
        <w:t>E</w:t>
      </w:r>
      <w:r w:rsidRPr="00EC2055">
        <w:rPr>
          <w:rFonts w:ascii="Times New Roman" w:eastAsia="Times New Roman" w:hAnsi="Times New Roman" w:cs="Times New Roman"/>
          <w:b/>
          <w:bCs/>
          <w:spacing w:val="-1"/>
          <w:sz w:val="24"/>
          <w:szCs w:val="24"/>
          <w:lang w:eastAsia="pt-BR"/>
        </w:rPr>
        <w:t>Ç</w:t>
      </w:r>
      <w:r w:rsidRPr="00EC2055">
        <w:rPr>
          <w:rFonts w:ascii="Times New Roman" w:eastAsia="Times New Roman" w:hAnsi="Times New Roman" w:cs="Times New Roman"/>
          <w:b/>
          <w:bCs/>
          <w:sz w:val="24"/>
          <w:szCs w:val="24"/>
          <w:lang w:eastAsia="pt-BR"/>
        </w:rPr>
        <w:t>O</w:t>
      </w:r>
    </w:p>
    <w:p w:rsidR="00827CB7" w:rsidRPr="00EC2055"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PREGÃO PRESENCIAL PARA R</w:t>
      </w:r>
      <w:r w:rsidRPr="00EC2055">
        <w:rPr>
          <w:rFonts w:ascii="Times New Roman" w:eastAsia="Times New Roman" w:hAnsi="Times New Roman" w:cs="Times New Roman"/>
          <w:b/>
          <w:spacing w:val="-1"/>
          <w:sz w:val="24"/>
          <w:szCs w:val="24"/>
          <w:lang w:eastAsia="pt-BR"/>
        </w:rPr>
        <w:t>E</w:t>
      </w:r>
      <w:r w:rsidRPr="00EC2055">
        <w:rPr>
          <w:rFonts w:ascii="Times New Roman" w:eastAsia="Times New Roman" w:hAnsi="Times New Roman" w:cs="Times New Roman"/>
          <w:b/>
          <w:sz w:val="24"/>
          <w:szCs w:val="24"/>
          <w:lang w:eastAsia="pt-BR"/>
        </w:rPr>
        <w:t>GISTRO</w:t>
      </w:r>
      <w:r w:rsidRPr="00EC2055">
        <w:rPr>
          <w:rFonts w:ascii="Times New Roman" w:eastAsia="Times New Roman" w:hAnsi="Times New Roman" w:cs="Times New Roman"/>
          <w:b/>
          <w:spacing w:val="1"/>
          <w:sz w:val="24"/>
          <w:szCs w:val="24"/>
          <w:lang w:eastAsia="pt-BR"/>
        </w:rPr>
        <w:t xml:space="preserve"> </w:t>
      </w:r>
      <w:r w:rsidRPr="00EC2055">
        <w:rPr>
          <w:rFonts w:ascii="Times New Roman" w:eastAsia="Times New Roman" w:hAnsi="Times New Roman" w:cs="Times New Roman"/>
          <w:b/>
          <w:sz w:val="24"/>
          <w:szCs w:val="24"/>
          <w:lang w:eastAsia="pt-BR"/>
        </w:rPr>
        <w:t>DE</w:t>
      </w:r>
      <w:r w:rsidRPr="00EC2055">
        <w:rPr>
          <w:rFonts w:ascii="Times New Roman" w:eastAsia="Times New Roman" w:hAnsi="Times New Roman" w:cs="Times New Roman"/>
          <w:b/>
          <w:spacing w:val="1"/>
          <w:sz w:val="24"/>
          <w:szCs w:val="24"/>
          <w:lang w:eastAsia="pt-BR"/>
        </w:rPr>
        <w:t xml:space="preserve"> </w:t>
      </w:r>
      <w:r w:rsidRPr="00EC2055">
        <w:rPr>
          <w:rFonts w:ascii="Times New Roman" w:eastAsia="Times New Roman" w:hAnsi="Times New Roman" w:cs="Times New Roman"/>
          <w:b/>
          <w:sz w:val="24"/>
          <w:szCs w:val="24"/>
          <w:lang w:eastAsia="pt-BR"/>
        </w:rPr>
        <w:t>PREÇOS</w:t>
      </w:r>
      <w:r w:rsidRPr="00EC2055">
        <w:rPr>
          <w:rFonts w:ascii="Times New Roman" w:eastAsia="Times New Roman" w:hAnsi="Times New Roman" w:cs="Times New Roman"/>
          <w:spacing w:val="1"/>
          <w:sz w:val="24"/>
          <w:szCs w:val="24"/>
          <w:lang w:eastAsia="pt-BR"/>
        </w:rPr>
        <w:t xml:space="preserve"> </w:t>
      </w:r>
      <w:r w:rsidRPr="00EC2055">
        <w:rPr>
          <w:rFonts w:ascii="Times New Roman" w:eastAsia="Times New Roman" w:hAnsi="Times New Roman" w:cs="Times New Roman"/>
          <w:sz w:val="24"/>
          <w:szCs w:val="24"/>
          <w:lang w:eastAsia="pt-BR"/>
        </w:rPr>
        <w:t xml:space="preserve">n.º </w:t>
      </w:r>
      <w:r w:rsidRPr="00EC2055">
        <w:rPr>
          <w:rFonts w:ascii="Times New Roman" w:eastAsia="Times New Roman" w:hAnsi="Times New Roman" w:cs="Times New Roman"/>
          <w:color w:val="000000"/>
          <w:sz w:val="24"/>
          <w:szCs w:val="24"/>
          <w:u w:val="single"/>
          <w:lang w:eastAsia="pt-BR"/>
        </w:rPr>
        <w:t>025/2018</w:t>
      </w:r>
    </w:p>
    <w:p w:rsidR="00827CB7" w:rsidRPr="00EC2055"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PROCEDIMENTO ADMINISTRATIVO</w:t>
      </w:r>
      <w:r w:rsidRPr="00EC2055">
        <w:rPr>
          <w:rFonts w:ascii="Times New Roman" w:eastAsia="Times New Roman" w:hAnsi="Times New Roman" w:cs="Times New Roman"/>
          <w:sz w:val="24"/>
          <w:szCs w:val="24"/>
          <w:lang w:eastAsia="pt-BR"/>
        </w:rPr>
        <w:t xml:space="preserve"> n.º </w:t>
      </w:r>
      <w:r w:rsidRPr="00EC2055">
        <w:rPr>
          <w:rFonts w:ascii="Times New Roman" w:eastAsia="Times New Roman" w:hAnsi="Times New Roman" w:cs="Times New Roman"/>
          <w:color w:val="000000"/>
          <w:sz w:val="24"/>
          <w:szCs w:val="24"/>
          <w:u w:val="single"/>
          <w:lang w:eastAsia="pt-BR"/>
        </w:rPr>
        <w:t>027/2018</w:t>
      </w:r>
    </w:p>
    <w:p w:rsidR="00827CB7" w:rsidRPr="00EC2055"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ATA</w:t>
      </w:r>
      <w:r w:rsidRPr="00EC2055">
        <w:rPr>
          <w:rFonts w:ascii="Times New Roman" w:eastAsia="Times New Roman" w:hAnsi="Times New Roman" w:cs="Times New Roman"/>
          <w:b/>
          <w:spacing w:val="1"/>
          <w:sz w:val="24"/>
          <w:szCs w:val="24"/>
          <w:lang w:eastAsia="pt-BR"/>
        </w:rPr>
        <w:t xml:space="preserve"> </w:t>
      </w:r>
      <w:r w:rsidRPr="00EC2055">
        <w:rPr>
          <w:rFonts w:ascii="Times New Roman" w:eastAsia="Times New Roman" w:hAnsi="Times New Roman" w:cs="Times New Roman"/>
          <w:b/>
          <w:sz w:val="24"/>
          <w:szCs w:val="24"/>
          <w:lang w:eastAsia="pt-BR"/>
        </w:rPr>
        <w:t>DE</w:t>
      </w:r>
      <w:r w:rsidRPr="00EC2055">
        <w:rPr>
          <w:rFonts w:ascii="Times New Roman" w:eastAsia="Times New Roman" w:hAnsi="Times New Roman" w:cs="Times New Roman"/>
          <w:b/>
          <w:spacing w:val="1"/>
          <w:sz w:val="24"/>
          <w:szCs w:val="24"/>
          <w:lang w:eastAsia="pt-BR"/>
        </w:rPr>
        <w:t xml:space="preserve"> </w:t>
      </w:r>
      <w:r w:rsidRPr="00EC2055">
        <w:rPr>
          <w:rFonts w:ascii="Times New Roman" w:eastAsia="Times New Roman" w:hAnsi="Times New Roman" w:cs="Times New Roman"/>
          <w:b/>
          <w:sz w:val="24"/>
          <w:szCs w:val="24"/>
          <w:lang w:eastAsia="pt-BR"/>
        </w:rPr>
        <w:t>REGISTRO</w:t>
      </w:r>
      <w:r w:rsidRPr="00EC2055">
        <w:rPr>
          <w:rFonts w:ascii="Times New Roman" w:eastAsia="Times New Roman" w:hAnsi="Times New Roman" w:cs="Times New Roman"/>
          <w:b/>
          <w:spacing w:val="1"/>
          <w:sz w:val="24"/>
          <w:szCs w:val="24"/>
          <w:lang w:eastAsia="pt-BR"/>
        </w:rPr>
        <w:t xml:space="preserve"> </w:t>
      </w:r>
      <w:r w:rsidRPr="00EC2055">
        <w:rPr>
          <w:rFonts w:ascii="Times New Roman" w:eastAsia="Times New Roman" w:hAnsi="Times New Roman" w:cs="Times New Roman"/>
          <w:b/>
          <w:sz w:val="24"/>
          <w:szCs w:val="24"/>
          <w:lang w:eastAsia="pt-BR"/>
        </w:rPr>
        <w:t>DE</w:t>
      </w:r>
      <w:r w:rsidRPr="00EC2055">
        <w:rPr>
          <w:rFonts w:ascii="Times New Roman" w:eastAsia="Times New Roman" w:hAnsi="Times New Roman" w:cs="Times New Roman"/>
          <w:b/>
          <w:spacing w:val="1"/>
          <w:sz w:val="24"/>
          <w:szCs w:val="24"/>
          <w:lang w:eastAsia="pt-BR"/>
        </w:rPr>
        <w:t xml:space="preserve"> </w:t>
      </w:r>
      <w:r w:rsidRPr="00EC2055">
        <w:rPr>
          <w:rFonts w:ascii="Times New Roman" w:eastAsia="Times New Roman" w:hAnsi="Times New Roman" w:cs="Times New Roman"/>
          <w:b/>
          <w:sz w:val="24"/>
          <w:szCs w:val="24"/>
          <w:lang w:eastAsia="pt-BR"/>
        </w:rPr>
        <w:t>PREÇOS</w:t>
      </w:r>
      <w:r w:rsidRPr="00EC2055">
        <w:rPr>
          <w:rFonts w:ascii="Times New Roman" w:eastAsia="Times New Roman" w:hAnsi="Times New Roman" w:cs="Times New Roman"/>
          <w:sz w:val="24"/>
          <w:szCs w:val="24"/>
          <w:lang w:eastAsia="pt-BR"/>
        </w:rPr>
        <w:t xml:space="preserve"> n.º </w:t>
      </w:r>
      <w:r w:rsidRPr="00EC2055">
        <w:rPr>
          <w:rFonts w:ascii="Times New Roman" w:eastAsia="Times New Roman" w:hAnsi="Times New Roman" w:cs="Times New Roman"/>
          <w:color w:val="000000"/>
          <w:sz w:val="24"/>
          <w:szCs w:val="24"/>
          <w:u w:val="single"/>
          <w:lang w:eastAsia="pt-BR"/>
        </w:rPr>
        <w:t>013/2018</w:t>
      </w:r>
    </w:p>
    <w:p w:rsidR="00827CB7" w:rsidRPr="00EC2055"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hAnsi="Times New Roman" w:cs="Times New Roman"/>
          <w:sz w:val="24"/>
          <w:szCs w:val="24"/>
        </w:rPr>
        <w:t xml:space="preserve">Pelo presente instrumento, o </w:t>
      </w:r>
      <w:r w:rsidRPr="00EC2055">
        <w:rPr>
          <w:rFonts w:ascii="Times New Roman" w:hAnsi="Times New Roman" w:cs="Times New Roman"/>
          <w:b/>
          <w:bCs/>
          <w:sz w:val="24"/>
          <w:szCs w:val="24"/>
        </w:rPr>
        <w:t>MUNICIPIO DE ITAMBARACÁ</w:t>
      </w:r>
      <w:r w:rsidRPr="00EC2055">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EC2055">
        <w:rPr>
          <w:rFonts w:ascii="Times New Roman" w:hAnsi="Times New Roman" w:cs="Times New Roman"/>
          <w:sz w:val="24"/>
          <w:szCs w:val="24"/>
        </w:rPr>
        <w:t>Avenida Interventor</w:t>
      </w:r>
      <w:proofErr w:type="gramEnd"/>
      <w:r w:rsidRPr="00EC2055">
        <w:rPr>
          <w:rFonts w:ascii="Times New Roman" w:hAnsi="Times New Roman" w:cs="Times New Roman"/>
          <w:sz w:val="24"/>
          <w:szCs w:val="24"/>
        </w:rPr>
        <w:t xml:space="preserve"> Manoel Ribas, 06, neste ato legalmente representado por seu Prefeito Municipal o Sr. </w:t>
      </w:r>
      <w:r w:rsidRPr="00EC2055">
        <w:rPr>
          <w:rFonts w:ascii="Times New Roman" w:eastAsia="Times New Roman" w:hAnsi="Times New Roman" w:cs="Times New Roman"/>
          <w:color w:val="000000"/>
          <w:sz w:val="24"/>
          <w:szCs w:val="24"/>
          <w:lang w:eastAsia="pt-BR"/>
        </w:rPr>
        <w:t xml:space="preserve">Carlos Cesar de Carvalho, brasileiro, casado, </w:t>
      </w:r>
      <w:r w:rsidR="00760D7A" w:rsidRPr="00EC2055">
        <w:rPr>
          <w:rFonts w:ascii="Times New Roman" w:hAnsi="Times New Roman" w:cs="Times New Roman"/>
          <w:sz w:val="24"/>
          <w:szCs w:val="24"/>
        </w:rPr>
        <w:t xml:space="preserve">CPF/MF sob nº </w:t>
      </w:r>
      <w:r w:rsidR="00760D7A" w:rsidRPr="00EC2055">
        <w:rPr>
          <w:rFonts w:ascii="Times New Roman" w:eastAsia="Times New Roman" w:hAnsi="Times New Roman" w:cs="Times New Roman"/>
          <w:sz w:val="24"/>
          <w:szCs w:val="24"/>
          <w:lang w:eastAsia="pt-BR"/>
        </w:rPr>
        <w:t>723.651.709-78</w:t>
      </w:r>
      <w:r w:rsidR="00760D7A" w:rsidRPr="00EC2055">
        <w:rPr>
          <w:rFonts w:ascii="Times New Roman" w:hAnsi="Times New Roman" w:cs="Times New Roman"/>
          <w:sz w:val="24"/>
          <w:szCs w:val="24"/>
        </w:rPr>
        <w:t xml:space="preserve">, portador da Carteira de Identidade RG nº </w:t>
      </w:r>
      <w:r w:rsidR="00760D7A" w:rsidRPr="00EC2055">
        <w:rPr>
          <w:rFonts w:ascii="Times New Roman" w:eastAsia="Times New Roman" w:hAnsi="Times New Roman" w:cs="Times New Roman"/>
          <w:sz w:val="24"/>
          <w:szCs w:val="24"/>
          <w:lang w:eastAsia="pt-BR"/>
        </w:rPr>
        <w:t>5.225.422-1,</w:t>
      </w:r>
      <w:r w:rsidR="00760D7A" w:rsidRPr="00EC2055">
        <w:rPr>
          <w:rFonts w:ascii="Times New Roman" w:hAnsi="Times New Roman" w:cs="Times New Roman"/>
          <w:sz w:val="24"/>
          <w:szCs w:val="24"/>
        </w:rPr>
        <w:t xml:space="preserve"> SSP-PR</w:t>
      </w:r>
      <w:r w:rsidRPr="00EC2055">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EC2055" w:rsidRDefault="00827CB7" w:rsidP="00827CB7">
      <w:pPr>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u w:val="single"/>
          <w:lang w:eastAsia="pt-BR"/>
        </w:rPr>
        <w:t>CLÁUSULA PRIMEIRA:</w:t>
      </w:r>
      <w:r w:rsidRPr="00EC2055">
        <w:rPr>
          <w:rFonts w:ascii="Times New Roman" w:eastAsia="Times New Roman" w:hAnsi="Times New Roman" w:cs="Times New Roman"/>
          <w:sz w:val="24"/>
          <w:szCs w:val="24"/>
          <w:u w:val="single"/>
          <w:lang w:eastAsia="pt-BR"/>
        </w:rPr>
        <w:t xml:space="preserve"> </w:t>
      </w:r>
      <w:r w:rsidRPr="00EC2055">
        <w:rPr>
          <w:rFonts w:ascii="Times New Roman" w:eastAsia="Times New Roman" w:hAnsi="Times New Roman" w:cs="Times New Roman"/>
          <w:b/>
          <w:sz w:val="24"/>
          <w:szCs w:val="24"/>
          <w:u w:val="single"/>
          <w:lang w:eastAsia="pt-BR"/>
        </w:rPr>
        <w:t>Objeto</w:t>
      </w:r>
      <w:r w:rsidRPr="00EC2055">
        <w:rPr>
          <w:rFonts w:ascii="Times New Roman" w:eastAsia="Times New Roman" w:hAnsi="Times New Roman" w:cs="Times New Roman"/>
          <w:b/>
          <w:sz w:val="24"/>
          <w:szCs w:val="24"/>
          <w:lang w:eastAsia="pt-BR"/>
        </w:rPr>
        <w:t>–</w:t>
      </w:r>
    </w:p>
    <w:p w:rsidR="00827CB7" w:rsidRPr="00EC2055"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EC2055">
        <w:rPr>
          <w:rFonts w:ascii="Times New Roman" w:eastAsia="Times New Roman" w:hAnsi="Times New Roman" w:cs="Times New Roman"/>
          <w:b/>
          <w:bCs/>
          <w:sz w:val="24"/>
          <w:szCs w:val="24"/>
          <w:lang w:eastAsia="pt-BR"/>
        </w:rPr>
        <w:t>2.1.</w:t>
      </w:r>
      <w:r w:rsidRPr="00EC2055">
        <w:rPr>
          <w:rFonts w:ascii="Times New Roman" w:eastAsia="Times New Roman" w:hAnsi="Times New Roman" w:cs="Times New Roman"/>
          <w:bCs/>
          <w:sz w:val="24"/>
          <w:szCs w:val="24"/>
          <w:lang w:eastAsia="pt-BR"/>
        </w:rPr>
        <w:t xml:space="preserve"> O Objeto da presente Ata é o Registro de Preços </w:t>
      </w:r>
      <w:r w:rsidRPr="00EC2055">
        <w:rPr>
          <w:rFonts w:ascii="Times New Roman" w:hAnsi="Times New Roman" w:cs="Times New Roman"/>
          <w:sz w:val="24"/>
          <w:szCs w:val="24"/>
        </w:rPr>
        <w:t xml:space="preserve">para futuras e eventuais Aquisições de Equipamentos (Informática, Comunicação e Telecomunicação), Material de Consumo (Material de Processamento de Dados, Suprimento de Informática) e Prestação de Serviços </w:t>
      </w:r>
      <w:r w:rsidRPr="00EC2055">
        <w:rPr>
          <w:rFonts w:ascii="Times New Roman" w:hAnsi="Times New Roman" w:cs="Times New Roman"/>
          <w:bCs/>
          <w:sz w:val="24"/>
          <w:szCs w:val="24"/>
        </w:rPr>
        <w:t>de assistência técnica para manutenção preventiva e corretiva</w:t>
      </w:r>
      <w:r w:rsidRPr="00EC2055">
        <w:rPr>
          <w:rFonts w:ascii="Times New Roman" w:hAnsi="Times New Roman" w:cs="Times New Roman"/>
          <w:sz w:val="24"/>
          <w:szCs w:val="24"/>
        </w:rPr>
        <w:t xml:space="preserve"> de equipamentos de Informática, processamento de dados e periféricos</w:t>
      </w:r>
      <w:r w:rsidRPr="00EC2055">
        <w:rPr>
          <w:rFonts w:ascii="Times New Roman" w:hAnsi="Times New Roman" w:cs="Times New Roman"/>
          <w:bCs/>
          <w:sz w:val="24"/>
          <w:szCs w:val="24"/>
        </w:rPr>
        <w:t xml:space="preserve"> destinados as</w:t>
      </w:r>
      <w:r w:rsidRPr="00EC2055">
        <w:rPr>
          <w:rFonts w:ascii="Times New Roman" w:hAnsi="Times New Roman" w:cs="Times New Roman"/>
          <w:b/>
          <w:bCs/>
          <w:sz w:val="24"/>
          <w:szCs w:val="24"/>
        </w:rPr>
        <w:t xml:space="preserve"> </w:t>
      </w:r>
      <w:r w:rsidRPr="00EC2055">
        <w:rPr>
          <w:rFonts w:ascii="Times New Roman" w:hAnsi="Times New Roman" w:cs="Times New Roman"/>
          <w:sz w:val="24"/>
          <w:szCs w:val="24"/>
        </w:rPr>
        <w:t>Secretarias Municipais, Pré-Escolas, Escolas e Centros de Educação Municipais</w:t>
      </w:r>
      <w:r w:rsidRPr="00EC2055">
        <w:rPr>
          <w:rFonts w:ascii="Times New Roman" w:eastAsia="Times New Roman" w:hAnsi="Times New Roman" w:cs="Times New Roman"/>
          <w:sz w:val="24"/>
          <w:szCs w:val="24"/>
          <w:lang w:eastAsia="pt-BR"/>
        </w:rPr>
        <w:t xml:space="preserve">, conforme </w:t>
      </w:r>
      <w:r w:rsidRPr="00EC2055">
        <w:rPr>
          <w:rFonts w:ascii="Times New Roman" w:eastAsia="Times New Roman" w:hAnsi="Times New Roman" w:cs="Times New Roman"/>
          <w:bCs/>
          <w:sz w:val="24"/>
          <w:szCs w:val="24"/>
          <w:lang w:eastAsia="pt-BR"/>
        </w:rPr>
        <w:t>especificações e detalhamentos consignados no Pregão Presencial - SRP nº 0</w:t>
      </w:r>
      <w:r w:rsidR="00760D7A" w:rsidRPr="00EC2055">
        <w:rPr>
          <w:rFonts w:ascii="Times New Roman" w:eastAsia="Times New Roman" w:hAnsi="Times New Roman" w:cs="Times New Roman"/>
          <w:bCs/>
          <w:sz w:val="24"/>
          <w:szCs w:val="24"/>
          <w:lang w:eastAsia="pt-BR"/>
        </w:rPr>
        <w:t>25</w:t>
      </w:r>
      <w:r w:rsidRPr="00EC2055">
        <w:rPr>
          <w:rFonts w:ascii="Times New Roman" w:eastAsia="Times New Roman" w:hAnsi="Times New Roman" w:cs="Times New Roman"/>
          <w:bCs/>
          <w:sz w:val="24"/>
          <w:szCs w:val="24"/>
          <w:lang w:eastAsia="pt-BR"/>
        </w:rPr>
        <w:t xml:space="preserve">/2018, </w:t>
      </w:r>
      <w:r w:rsidRPr="00EC205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C2055">
        <w:rPr>
          <w:rFonts w:ascii="Times New Roman" w:eastAsia="Times New Roman" w:hAnsi="Times New Roman" w:cs="Times New Roman"/>
          <w:color w:val="000000"/>
          <w:sz w:val="24"/>
          <w:szCs w:val="24"/>
          <w:lang w:eastAsia="pt-BR"/>
        </w:rPr>
        <w:t>a presente</w:t>
      </w:r>
      <w:proofErr w:type="gramEnd"/>
      <w:r w:rsidRPr="00EC2055">
        <w:rPr>
          <w:rFonts w:ascii="Times New Roman" w:eastAsia="Times New Roman" w:hAnsi="Times New Roman" w:cs="Times New Roman"/>
          <w:color w:val="000000"/>
          <w:sz w:val="24"/>
          <w:szCs w:val="24"/>
          <w:lang w:eastAsia="pt-BR"/>
        </w:rPr>
        <w:t xml:space="preserve"> </w:t>
      </w:r>
      <w:r w:rsidRPr="00EC2055">
        <w:rPr>
          <w:rFonts w:ascii="Times New Roman" w:eastAsia="Times New Roman" w:hAnsi="Times New Roman" w:cs="Times New Roman"/>
          <w:bCs/>
          <w:color w:val="000000"/>
          <w:sz w:val="24"/>
          <w:szCs w:val="24"/>
          <w:lang w:eastAsia="pt-BR"/>
        </w:rPr>
        <w:t>ATA DE REGISTRO DE PREÇOS</w:t>
      </w:r>
      <w:r w:rsidRPr="00EC2055">
        <w:rPr>
          <w:rFonts w:ascii="Times New Roman" w:eastAsia="Times New Roman" w:hAnsi="Times New Roman" w:cs="Times New Roman"/>
          <w:bCs/>
          <w:sz w:val="24"/>
          <w:szCs w:val="24"/>
          <w:lang w:eastAsia="pt-BR"/>
        </w:rPr>
        <w:t xml:space="preserve"> que juntamente com a proposta da </w:t>
      </w:r>
      <w:r w:rsidRPr="00EC2055">
        <w:rPr>
          <w:rFonts w:ascii="Times New Roman" w:eastAsia="Times New Roman" w:hAnsi="Times New Roman" w:cs="Times New Roman"/>
          <w:sz w:val="24"/>
          <w:szCs w:val="24"/>
          <w:lang w:eastAsia="pt-BR"/>
        </w:rPr>
        <w:t>DETENTORA</w:t>
      </w:r>
      <w:r w:rsidRPr="00EC205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EC2055" w:rsidRDefault="00827CB7" w:rsidP="00827CB7">
      <w:pPr>
        <w:spacing w:after="0" w:line="240" w:lineRule="auto"/>
        <w:jc w:val="both"/>
        <w:rPr>
          <w:rFonts w:ascii="Times New Roman" w:hAnsi="Times New Roman" w:cs="Times New Roman"/>
          <w:b/>
          <w:sz w:val="24"/>
          <w:szCs w:val="24"/>
        </w:rPr>
      </w:pPr>
    </w:p>
    <w:p w:rsidR="00827CB7" w:rsidRPr="00EC2055" w:rsidRDefault="00827CB7" w:rsidP="00827CB7">
      <w:pPr>
        <w:spacing w:after="0" w:line="240" w:lineRule="auto"/>
        <w:jc w:val="both"/>
        <w:rPr>
          <w:rFonts w:ascii="Times New Roman" w:hAnsi="Times New Roman" w:cs="Times New Roman"/>
          <w:sz w:val="24"/>
          <w:szCs w:val="24"/>
        </w:rPr>
      </w:pPr>
      <w:r w:rsidRPr="00EC2055">
        <w:rPr>
          <w:rFonts w:ascii="Times New Roman" w:hAnsi="Times New Roman" w:cs="Times New Roman"/>
          <w:b/>
          <w:sz w:val="24"/>
          <w:szCs w:val="24"/>
        </w:rPr>
        <w:t>2.2. PRAZO DE GARANTIA DOS PRODUTOS:</w:t>
      </w:r>
      <w:r w:rsidRPr="00EC2055">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EC2055"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EC2055"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EC2055">
        <w:rPr>
          <w:rFonts w:ascii="Times New Roman" w:hAnsi="Times New Roman" w:cs="Times New Roman"/>
          <w:b/>
          <w:sz w:val="24"/>
          <w:szCs w:val="24"/>
        </w:rPr>
        <w:t xml:space="preserve">2.3. CONDIÇÕES PARA ENTREGA E ACEITAÇÃO E GARANTIA PARA O LOTE 04 – TABLETS: </w:t>
      </w: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 </w:t>
      </w:r>
      <w:r w:rsidRPr="00EC2055">
        <w:rPr>
          <w:rFonts w:ascii="Times New Roman" w:eastAsia="Times New Roman" w:hAnsi="Times New Roman" w:cs="Times New Roman"/>
          <w:sz w:val="24"/>
          <w:szCs w:val="24"/>
          <w:lang w:eastAsia="pt-BR"/>
        </w:rPr>
        <w:t xml:space="preserve">Após a entrega, o contratante disporá de um período de até </w:t>
      </w:r>
      <w:proofErr w:type="gramStart"/>
      <w:r w:rsidRPr="00EC2055">
        <w:rPr>
          <w:rFonts w:ascii="Times New Roman" w:eastAsia="Times New Roman" w:hAnsi="Times New Roman" w:cs="Times New Roman"/>
          <w:sz w:val="24"/>
          <w:szCs w:val="24"/>
          <w:lang w:eastAsia="pt-BR"/>
        </w:rPr>
        <w:t>5</w:t>
      </w:r>
      <w:proofErr w:type="gramEnd"/>
      <w:r w:rsidRPr="00EC2055">
        <w:rPr>
          <w:rFonts w:ascii="Times New Roman" w:eastAsia="Times New Roman" w:hAnsi="Times New Roman" w:cs="Times New Roman"/>
          <w:sz w:val="24"/>
          <w:szCs w:val="24"/>
          <w:lang w:eastAsia="pt-BR"/>
        </w:rPr>
        <w:t xml:space="preserve">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2.3.2. </w:t>
      </w:r>
      <w:r w:rsidRPr="00EC2055">
        <w:rPr>
          <w:rFonts w:ascii="Times New Roman" w:eastAsia="Times New Roman" w:hAnsi="Times New Roman" w:cs="Times New Roman"/>
          <w:sz w:val="24"/>
          <w:szCs w:val="24"/>
          <w:lang w:eastAsia="pt-BR"/>
        </w:rPr>
        <w:t>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emissão do “termo de aceite” dos equipamentos, não podendo ser inferior a 01(Um) ano, no local de instalação (</w:t>
      </w:r>
      <w:proofErr w:type="spellStart"/>
      <w:r w:rsidRPr="00EC2055">
        <w:rPr>
          <w:rFonts w:ascii="Times New Roman" w:eastAsia="Times New Roman" w:hAnsi="Times New Roman" w:cs="Times New Roman"/>
          <w:sz w:val="24"/>
          <w:szCs w:val="24"/>
          <w:lang w:eastAsia="pt-BR"/>
        </w:rPr>
        <w:t>on</w:t>
      </w:r>
      <w:proofErr w:type="spellEnd"/>
      <w:r w:rsidRPr="00EC2055">
        <w:rPr>
          <w:rFonts w:ascii="Times New Roman" w:eastAsia="Times New Roman" w:hAnsi="Times New Roman" w:cs="Times New Roman"/>
          <w:sz w:val="24"/>
          <w:szCs w:val="24"/>
          <w:lang w:eastAsia="pt-BR"/>
        </w:rPr>
        <w:t xml:space="preserve"> site). </w:t>
      </w: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lastRenderedPageBreak/>
        <w:t xml:space="preserve">2.3.3. </w:t>
      </w:r>
      <w:r w:rsidRPr="00EC2055">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w:t>
      </w: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 xml:space="preserve">, com e sob a responsabilidade da empresa contratada. Caso a empresa proponente ofereça prazo de garantia superior ao exigido no item acima, deverá indicá-lo na proposta.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2.3.4. </w:t>
      </w:r>
      <w:r w:rsidRPr="00EC2055">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2.3.5. </w:t>
      </w:r>
      <w:r w:rsidRPr="00EC2055">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w:t>
      </w:r>
      <w:proofErr w:type="gramStart"/>
      <w:r w:rsidRPr="00EC2055">
        <w:rPr>
          <w:rFonts w:ascii="Times New Roman" w:eastAsia="Times New Roman" w:hAnsi="Times New Roman" w:cs="Times New Roman"/>
          <w:sz w:val="24"/>
          <w:szCs w:val="24"/>
          <w:lang w:eastAsia="pt-BR"/>
        </w:rPr>
        <w:t>8</w:t>
      </w:r>
      <w:proofErr w:type="gramEnd"/>
      <w:r w:rsidRPr="00EC2055">
        <w:rPr>
          <w:rFonts w:ascii="Times New Roman" w:eastAsia="Times New Roman" w:hAnsi="Times New Roman" w:cs="Times New Roman"/>
          <w:sz w:val="24"/>
          <w:szCs w:val="24"/>
          <w:lang w:eastAsia="pt-BR"/>
        </w:rPr>
        <w:t xml:space="preserve"> (oito) horas para atendimento e 12 (doze) horas para o reparo do problema, a partir da abertura do chamado. Deve ser considerado como horário comercial o período das 7 às 17 horas de segunda à sexta-feira, exceto feriados.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2.3.6. </w:t>
      </w:r>
      <w:r w:rsidRPr="00EC2055">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w:t>
      </w:r>
      <w:proofErr w:type="gramStart"/>
      <w:r w:rsidRPr="00EC2055">
        <w:rPr>
          <w:rFonts w:ascii="Times New Roman" w:eastAsia="Times New Roman" w:hAnsi="Times New Roman" w:cs="Times New Roman"/>
          <w:sz w:val="24"/>
          <w:szCs w:val="24"/>
          <w:lang w:eastAsia="pt-BR"/>
        </w:rPr>
        <w:t>5</w:t>
      </w:r>
      <w:proofErr w:type="gramEnd"/>
      <w:r w:rsidRPr="00EC2055">
        <w:rPr>
          <w:rFonts w:ascii="Times New Roman" w:eastAsia="Times New Roman" w:hAnsi="Times New Roman" w:cs="Times New Roman"/>
          <w:sz w:val="24"/>
          <w:szCs w:val="24"/>
          <w:lang w:eastAsia="pt-BR"/>
        </w:rPr>
        <w:t xml:space="preserve"> (cinco) dias úteis, a contar da data do recebimento do produto defeituoso, sendo considerada, para todos os efeitos, durante este período, como fiel depositário do mesmo.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2.3.7.</w:t>
      </w:r>
      <w:r w:rsidRPr="00EC2055">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2.3.8. </w:t>
      </w:r>
      <w:r w:rsidRPr="00EC2055">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2.3.9. </w:t>
      </w:r>
      <w:r w:rsidRPr="00EC2055">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2.3.9. </w:t>
      </w:r>
      <w:r w:rsidRPr="00EC2055">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2.3.10. </w:t>
      </w:r>
      <w:r w:rsidRPr="00EC2055">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w:t>
      </w:r>
      <w:proofErr w:type="gramStart"/>
      <w:r w:rsidRPr="00EC2055">
        <w:rPr>
          <w:rFonts w:ascii="Times New Roman" w:eastAsia="Times New Roman" w:hAnsi="Times New Roman" w:cs="Times New Roman"/>
          <w:sz w:val="24"/>
          <w:szCs w:val="24"/>
          <w:lang w:eastAsia="pt-BR"/>
        </w:rPr>
        <w:t>5</w:t>
      </w:r>
      <w:proofErr w:type="gramEnd"/>
      <w:r w:rsidRPr="00EC2055">
        <w:rPr>
          <w:rFonts w:ascii="Times New Roman" w:eastAsia="Times New Roman" w:hAnsi="Times New Roman" w:cs="Times New Roman"/>
          <w:sz w:val="24"/>
          <w:szCs w:val="24"/>
          <w:lang w:eastAsia="pt-BR"/>
        </w:rPr>
        <w:t xml:space="preserve"> (cinco) dias úteis a partir da data do registro da ocorrência, ou substituição de todos os equipamentos relacionados ao problema em até 10 (dez) dias úteis a partir da data do registro da ocorrência.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lastRenderedPageBreak/>
        <w:t xml:space="preserve">2.3.111. </w:t>
      </w:r>
      <w:r w:rsidRPr="00EC2055">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w:t>
      </w:r>
      <w:proofErr w:type="gramStart"/>
      <w:r w:rsidRPr="00EC2055">
        <w:rPr>
          <w:rFonts w:ascii="Times New Roman" w:eastAsia="Times New Roman" w:hAnsi="Times New Roman" w:cs="Times New Roman"/>
          <w:sz w:val="24"/>
          <w:szCs w:val="24"/>
          <w:lang w:eastAsia="pt-BR"/>
        </w:rPr>
        <w:t>5</w:t>
      </w:r>
      <w:proofErr w:type="gramEnd"/>
      <w:r w:rsidRPr="00EC2055">
        <w:rPr>
          <w:rFonts w:ascii="Times New Roman" w:eastAsia="Times New Roman" w:hAnsi="Times New Roman" w:cs="Times New Roman"/>
          <w:sz w:val="24"/>
          <w:szCs w:val="24"/>
          <w:lang w:eastAsia="pt-BR"/>
        </w:rPr>
        <w:t xml:space="preserve"> (cinco) dias úteis a partir da data do registro da segunda ocorrência.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2.3.12.</w:t>
      </w:r>
      <w:r w:rsidRPr="00EC2055">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w:t>
      </w:r>
      <w:proofErr w:type="spellStart"/>
      <w:r w:rsidRPr="00EC2055">
        <w:rPr>
          <w:rFonts w:ascii="Times New Roman" w:eastAsia="Times New Roman" w:hAnsi="Times New Roman" w:cs="Times New Roman"/>
          <w:sz w:val="24"/>
          <w:szCs w:val="24"/>
          <w:lang w:eastAsia="pt-BR"/>
        </w:rPr>
        <w:t>changelog</w:t>
      </w:r>
      <w:proofErr w:type="spellEnd"/>
      <w:r w:rsidRPr="00EC2055">
        <w:rPr>
          <w:rFonts w:ascii="Times New Roman" w:eastAsia="Times New Roman" w:hAnsi="Times New Roman" w:cs="Times New Roman"/>
          <w:sz w:val="24"/>
          <w:szCs w:val="24"/>
          <w:lang w:eastAsia="pt-BR"/>
        </w:rPr>
        <w:t xml:space="preserve">), contendo além de descritivo simplificado das alterações incluídas naquela versão da imagem do firmware.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2.3.13. </w:t>
      </w:r>
      <w:r w:rsidRPr="00EC2055">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2.3.14 </w:t>
      </w:r>
      <w:r w:rsidRPr="00EC2055">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w:t>
      </w:r>
      <w:proofErr w:type="spellStart"/>
      <w:r w:rsidRPr="00EC2055">
        <w:rPr>
          <w:rFonts w:ascii="Times New Roman" w:eastAsia="Times New Roman" w:hAnsi="Times New Roman" w:cs="Times New Roman"/>
          <w:sz w:val="24"/>
          <w:szCs w:val="24"/>
          <w:lang w:eastAsia="pt-BR"/>
        </w:rPr>
        <w:t>kernel</w:t>
      </w:r>
      <w:proofErr w:type="spellEnd"/>
      <w:r w:rsidRPr="00EC2055">
        <w:rPr>
          <w:rFonts w:ascii="Times New Roman" w:eastAsia="Times New Roman" w:hAnsi="Times New Roman" w:cs="Times New Roman"/>
          <w:sz w:val="24"/>
          <w:szCs w:val="24"/>
          <w:lang w:eastAsia="pt-BR"/>
        </w:rPr>
        <w:t xml:space="preserve"> </w:t>
      </w:r>
      <w:proofErr w:type="spellStart"/>
      <w:proofErr w:type="gramStart"/>
      <w:r w:rsidRPr="00EC2055">
        <w:rPr>
          <w:rFonts w:ascii="Times New Roman" w:eastAsia="Times New Roman" w:hAnsi="Times New Roman" w:cs="Times New Roman"/>
          <w:sz w:val="24"/>
          <w:szCs w:val="24"/>
          <w:lang w:eastAsia="pt-BR"/>
        </w:rPr>
        <w:t>linux</w:t>
      </w:r>
      <w:proofErr w:type="spellEnd"/>
      <w:proofErr w:type="gramEnd"/>
      <w:r w:rsidRPr="00EC2055">
        <w:rPr>
          <w:rFonts w:ascii="Times New Roman" w:eastAsia="Times New Roman" w:hAnsi="Times New Roman" w:cs="Times New Roman"/>
          <w:sz w:val="24"/>
          <w:szCs w:val="24"/>
          <w:lang w:eastAsia="pt-BR"/>
        </w:rPr>
        <w:t xml:space="preserve">) ou por ferramentas disponibilizadas por fabricantes de processadores, membros do </w:t>
      </w:r>
      <w:proofErr w:type="spellStart"/>
      <w:r w:rsidRPr="00EC2055">
        <w:rPr>
          <w:rFonts w:ascii="Times New Roman" w:eastAsia="Times New Roman" w:hAnsi="Times New Roman" w:cs="Times New Roman"/>
          <w:sz w:val="24"/>
          <w:szCs w:val="24"/>
          <w:lang w:eastAsia="pt-BR"/>
        </w:rPr>
        <w:t>uefi</w:t>
      </w:r>
      <w:proofErr w:type="spellEnd"/>
      <w:r w:rsidRPr="00EC2055">
        <w:rPr>
          <w:rFonts w:ascii="Times New Roman" w:eastAsia="Times New Roman" w:hAnsi="Times New Roman" w:cs="Times New Roman"/>
          <w:sz w:val="24"/>
          <w:szCs w:val="24"/>
          <w:lang w:eastAsia="pt-BR"/>
        </w:rPr>
        <w:t xml:space="preserve"> fórum, ou fabricantes de sistemas operacionais (por exemplo: BIOS </w:t>
      </w:r>
      <w:proofErr w:type="spellStart"/>
      <w:r w:rsidRPr="00EC2055">
        <w:rPr>
          <w:rFonts w:ascii="Times New Roman" w:eastAsia="Times New Roman" w:hAnsi="Times New Roman" w:cs="Times New Roman"/>
          <w:sz w:val="24"/>
          <w:szCs w:val="24"/>
          <w:lang w:eastAsia="pt-BR"/>
        </w:rPr>
        <w:t>Implementation</w:t>
      </w:r>
      <w:proofErr w:type="spellEnd"/>
      <w:r w:rsidRPr="00EC2055">
        <w:rPr>
          <w:rFonts w:ascii="Times New Roman" w:eastAsia="Times New Roman" w:hAnsi="Times New Roman" w:cs="Times New Roman"/>
          <w:sz w:val="24"/>
          <w:szCs w:val="24"/>
          <w:lang w:eastAsia="pt-BR"/>
        </w:rPr>
        <w:t xml:space="preserve"> Test </w:t>
      </w:r>
      <w:proofErr w:type="spellStart"/>
      <w:r w:rsidRPr="00EC2055">
        <w:rPr>
          <w:rFonts w:ascii="Times New Roman" w:eastAsia="Times New Roman" w:hAnsi="Times New Roman" w:cs="Times New Roman"/>
          <w:sz w:val="24"/>
          <w:szCs w:val="24"/>
          <w:lang w:eastAsia="pt-BR"/>
        </w:rPr>
        <w:t>Suite</w:t>
      </w:r>
      <w:proofErr w:type="spellEnd"/>
      <w:r w:rsidRPr="00EC2055">
        <w:rPr>
          <w:rFonts w:ascii="Times New Roman" w:eastAsia="Times New Roman" w:hAnsi="Times New Roman" w:cs="Times New Roman"/>
          <w:sz w:val="24"/>
          <w:szCs w:val="24"/>
          <w:lang w:eastAsia="pt-BR"/>
        </w:rPr>
        <w:t xml:space="preserve"> (BITS), </w:t>
      </w:r>
      <w:proofErr w:type="spellStart"/>
      <w:r w:rsidRPr="00EC2055">
        <w:rPr>
          <w:rFonts w:ascii="Times New Roman" w:eastAsia="Times New Roman" w:hAnsi="Times New Roman" w:cs="Times New Roman"/>
          <w:sz w:val="24"/>
          <w:szCs w:val="24"/>
          <w:lang w:eastAsia="pt-BR"/>
        </w:rPr>
        <w:t>ubuntu</w:t>
      </w:r>
      <w:proofErr w:type="spellEnd"/>
      <w:r w:rsidRPr="00EC2055">
        <w:rPr>
          <w:rFonts w:ascii="Times New Roman" w:eastAsia="Times New Roman" w:hAnsi="Times New Roman" w:cs="Times New Roman"/>
          <w:sz w:val="24"/>
          <w:szCs w:val="24"/>
          <w:lang w:eastAsia="pt-BR"/>
        </w:rPr>
        <w:t xml:space="preserve"> firmware </w:t>
      </w:r>
      <w:proofErr w:type="spellStart"/>
      <w:r w:rsidRPr="00EC2055">
        <w:rPr>
          <w:rFonts w:ascii="Times New Roman" w:eastAsia="Times New Roman" w:hAnsi="Times New Roman" w:cs="Times New Roman"/>
          <w:sz w:val="24"/>
          <w:szCs w:val="24"/>
          <w:lang w:eastAsia="pt-BR"/>
        </w:rPr>
        <w:t>test</w:t>
      </w:r>
      <w:proofErr w:type="spellEnd"/>
      <w:r w:rsidRPr="00EC2055">
        <w:rPr>
          <w:rFonts w:ascii="Times New Roman" w:eastAsia="Times New Roman" w:hAnsi="Times New Roman" w:cs="Times New Roman"/>
          <w:sz w:val="24"/>
          <w:szCs w:val="24"/>
          <w:lang w:eastAsia="pt-BR"/>
        </w:rPr>
        <w:t xml:space="preserve"> </w:t>
      </w:r>
      <w:proofErr w:type="spellStart"/>
      <w:r w:rsidRPr="00EC2055">
        <w:rPr>
          <w:rFonts w:ascii="Times New Roman" w:eastAsia="Times New Roman" w:hAnsi="Times New Roman" w:cs="Times New Roman"/>
          <w:sz w:val="24"/>
          <w:szCs w:val="24"/>
          <w:lang w:eastAsia="pt-BR"/>
        </w:rPr>
        <w:t>suite</w:t>
      </w:r>
      <w:proofErr w:type="spellEnd"/>
      <w:r w:rsidRPr="00EC2055">
        <w:rPr>
          <w:rFonts w:ascii="Times New Roman" w:eastAsia="Times New Roman" w:hAnsi="Times New Roman" w:cs="Times New Roman"/>
          <w:sz w:val="24"/>
          <w:szCs w:val="24"/>
          <w:lang w:eastAsia="pt-BR"/>
        </w:rPr>
        <w:t xml:space="preserve"> (</w:t>
      </w:r>
      <w:proofErr w:type="spellStart"/>
      <w:r w:rsidRPr="00EC2055">
        <w:rPr>
          <w:rFonts w:ascii="Times New Roman" w:eastAsia="Times New Roman" w:hAnsi="Times New Roman" w:cs="Times New Roman"/>
          <w:sz w:val="24"/>
          <w:szCs w:val="24"/>
          <w:lang w:eastAsia="pt-BR"/>
        </w:rPr>
        <w:t>fwts</w:t>
      </w:r>
      <w:proofErr w:type="spellEnd"/>
      <w:r w:rsidRPr="00EC2055">
        <w:rPr>
          <w:rFonts w:ascii="Times New Roman" w:eastAsia="Times New Roman" w:hAnsi="Times New Roman" w:cs="Times New Roman"/>
          <w:sz w:val="24"/>
          <w:szCs w:val="24"/>
          <w:lang w:eastAsia="pt-BR"/>
        </w:rPr>
        <w:t xml:space="preserve">), </w:t>
      </w:r>
      <w:proofErr w:type="spellStart"/>
      <w:r w:rsidRPr="00EC2055">
        <w:rPr>
          <w:rFonts w:ascii="Times New Roman" w:eastAsia="Times New Roman" w:hAnsi="Times New Roman" w:cs="Times New Roman"/>
          <w:sz w:val="24"/>
          <w:szCs w:val="24"/>
          <w:lang w:eastAsia="pt-BR"/>
        </w:rPr>
        <w:t>linux</w:t>
      </w:r>
      <w:proofErr w:type="spellEnd"/>
      <w:r w:rsidRPr="00EC2055">
        <w:rPr>
          <w:rFonts w:ascii="Times New Roman" w:eastAsia="Times New Roman" w:hAnsi="Times New Roman" w:cs="Times New Roman"/>
          <w:sz w:val="24"/>
          <w:szCs w:val="24"/>
          <w:lang w:eastAsia="pt-BR"/>
        </w:rPr>
        <w:t xml:space="preserve"> </w:t>
      </w:r>
      <w:proofErr w:type="spellStart"/>
      <w:r w:rsidRPr="00EC2055">
        <w:rPr>
          <w:rFonts w:ascii="Times New Roman" w:eastAsia="Times New Roman" w:hAnsi="Times New Roman" w:cs="Times New Roman"/>
          <w:sz w:val="24"/>
          <w:szCs w:val="24"/>
          <w:lang w:eastAsia="pt-BR"/>
        </w:rPr>
        <w:t>uefi</w:t>
      </w:r>
      <w:proofErr w:type="spellEnd"/>
      <w:r w:rsidRPr="00EC2055">
        <w:rPr>
          <w:rFonts w:ascii="Times New Roman" w:eastAsia="Times New Roman" w:hAnsi="Times New Roman" w:cs="Times New Roman"/>
          <w:sz w:val="24"/>
          <w:szCs w:val="24"/>
          <w:lang w:eastAsia="pt-BR"/>
        </w:rPr>
        <w:t xml:space="preserve"> </w:t>
      </w:r>
      <w:proofErr w:type="spellStart"/>
      <w:r w:rsidRPr="00EC2055">
        <w:rPr>
          <w:rFonts w:ascii="Times New Roman" w:eastAsia="Times New Roman" w:hAnsi="Times New Roman" w:cs="Times New Roman"/>
          <w:sz w:val="24"/>
          <w:szCs w:val="24"/>
          <w:lang w:eastAsia="pt-BR"/>
        </w:rPr>
        <w:t>validation</w:t>
      </w:r>
      <w:proofErr w:type="spellEnd"/>
      <w:r w:rsidRPr="00EC2055">
        <w:rPr>
          <w:rFonts w:ascii="Times New Roman" w:eastAsia="Times New Roman" w:hAnsi="Times New Roman" w:cs="Times New Roman"/>
          <w:sz w:val="24"/>
          <w:szCs w:val="24"/>
          <w:lang w:eastAsia="pt-BR"/>
        </w:rPr>
        <w:t xml:space="preserve"> </w:t>
      </w:r>
      <w:proofErr w:type="spellStart"/>
      <w:r w:rsidRPr="00EC2055">
        <w:rPr>
          <w:rFonts w:ascii="Times New Roman" w:eastAsia="Times New Roman" w:hAnsi="Times New Roman" w:cs="Times New Roman"/>
          <w:sz w:val="24"/>
          <w:szCs w:val="24"/>
          <w:lang w:eastAsia="pt-BR"/>
        </w:rPr>
        <w:t>suite</w:t>
      </w:r>
      <w:proofErr w:type="spellEnd"/>
      <w:r w:rsidRPr="00EC2055">
        <w:rPr>
          <w:rFonts w:ascii="Times New Roman" w:eastAsia="Times New Roman" w:hAnsi="Times New Roman" w:cs="Times New Roman"/>
          <w:sz w:val="24"/>
          <w:szCs w:val="24"/>
          <w:lang w:eastAsia="pt-BR"/>
        </w:rPr>
        <w:t xml:space="preserve">) serão, a critério da contratante, considerados defeitos passíveis de correção compulsória durante o período de garantia, e deverão ser corrigidas através de atualização do firmware quando requisitado pela contratante.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2.3.15. </w:t>
      </w:r>
      <w:r w:rsidRPr="00EC2055">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2.3.16. </w:t>
      </w:r>
      <w:r w:rsidRPr="00EC2055">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w:t>
      </w:r>
      <w:proofErr w:type="gramStart"/>
      <w:r w:rsidRPr="00EC2055">
        <w:rPr>
          <w:rFonts w:ascii="Times New Roman" w:eastAsia="Times New Roman" w:hAnsi="Times New Roman" w:cs="Times New Roman"/>
          <w:sz w:val="24"/>
          <w:szCs w:val="24"/>
          <w:lang w:eastAsia="pt-BR"/>
        </w:rPr>
        <w:t>2</w:t>
      </w:r>
      <w:proofErr w:type="gramEnd"/>
      <w:r w:rsidRPr="00EC2055">
        <w:rPr>
          <w:rFonts w:ascii="Times New Roman" w:eastAsia="Times New Roman" w:hAnsi="Times New Roman" w:cs="Times New Roman"/>
          <w:sz w:val="24"/>
          <w:szCs w:val="24"/>
          <w:lang w:eastAsia="pt-BR"/>
        </w:rPr>
        <w:t xml:space="preserve"> (dois) dias úteis a contar da data da convocação;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2.3.17. </w:t>
      </w:r>
      <w:r w:rsidRPr="00EC2055">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EC2055" w:rsidRDefault="00827CB7" w:rsidP="00827CB7">
      <w:pPr>
        <w:spacing w:after="0" w:line="240" w:lineRule="auto"/>
        <w:contextualSpacing/>
        <w:jc w:val="both"/>
        <w:rPr>
          <w:rFonts w:ascii="Times New Roman" w:hAnsi="Times New Roman" w:cs="Times New Roman"/>
          <w:b/>
          <w:sz w:val="24"/>
          <w:szCs w:val="24"/>
        </w:rPr>
      </w:pPr>
    </w:p>
    <w:p w:rsidR="00827CB7" w:rsidRPr="00EC2055"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EC2055">
        <w:rPr>
          <w:rFonts w:ascii="Times New Roman" w:hAnsi="Times New Roman" w:cs="Times New Roman"/>
          <w:b/>
          <w:sz w:val="24"/>
          <w:szCs w:val="24"/>
        </w:rPr>
        <w:t xml:space="preserve">2.3.18. </w:t>
      </w:r>
      <w:r w:rsidRPr="00EC2055">
        <w:rPr>
          <w:rFonts w:ascii="Times New Roman" w:eastAsia="Times New Roman" w:hAnsi="Times New Roman" w:cs="Times New Roman"/>
          <w:sz w:val="24"/>
          <w:szCs w:val="24"/>
          <w:lang w:eastAsia="pt-BR"/>
        </w:rPr>
        <w:t xml:space="preserve">Não haverá cessão de mão de obra. </w:t>
      </w:r>
    </w:p>
    <w:p w:rsidR="00827CB7" w:rsidRPr="00EC2055"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CLÁUSULA SEGUNDA:</w:t>
      </w:r>
      <w:r w:rsidRPr="00EC2055">
        <w:rPr>
          <w:rFonts w:ascii="Times New Roman" w:eastAsia="Times New Roman" w:hAnsi="Times New Roman" w:cs="Times New Roman"/>
          <w:sz w:val="24"/>
          <w:szCs w:val="24"/>
          <w:u w:val="single"/>
          <w:lang w:eastAsia="pt-BR"/>
        </w:rPr>
        <w:t xml:space="preserve"> </w:t>
      </w:r>
      <w:r w:rsidRPr="00EC2055">
        <w:rPr>
          <w:rFonts w:ascii="Times New Roman" w:eastAsia="Times New Roman" w:hAnsi="Times New Roman" w:cs="Times New Roman"/>
          <w:b/>
          <w:sz w:val="24"/>
          <w:szCs w:val="24"/>
          <w:u w:val="single"/>
          <w:lang w:eastAsia="pt-BR"/>
        </w:rPr>
        <w:t>Dos Fornecedores e dos Preços Registrados</w:t>
      </w:r>
    </w:p>
    <w:p w:rsidR="00827CB7" w:rsidRPr="00EC2055"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2.1.</w:t>
      </w:r>
      <w:r w:rsidRPr="00EC205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EC2055" w:rsidRDefault="00827CB7" w:rsidP="00827CB7">
      <w:pPr>
        <w:tabs>
          <w:tab w:val="num" w:pos="0"/>
        </w:tabs>
        <w:spacing w:after="0" w:line="240" w:lineRule="auto"/>
        <w:jc w:val="both"/>
        <w:rPr>
          <w:rFonts w:ascii="Times New Roman" w:hAnsi="Times New Roman" w:cs="Times New Roman"/>
          <w:sz w:val="24"/>
          <w:szCs w:val="24"/>
        </w:rPr>
      </w:pPr>
    </w:p>
    <w:p w:rsidR="00827CB7" w:rsidRPr="00EC2055" w:rsidRDefault="00827CB7" w:rsidP="00827CB7">
      <w:pPr>
        <w:tabs>
          <w:tab w:val="num" w:pos="0"/>
        </w:tabs>
        <w:spacing w:after="0" w:line="240" w:lineRule="auto"/>
        <w:jc w:val="both"/>
        <w:rPr>
          <w:rFonts w:ascii="Times New Roman" w:hAnsi="Times New Roman" w:cs="Times New Roman"/>
          <w:sz w:val="24"/>
          <w:szCs w:val="24"/>
        </w:rPr>
      </w:pPr>
      <w:r w:rsidRPr="00EC2055">
        <w:rPr>
          <w:rFonts w:ascii="Times New Roman" w:hAnsi="Times New Roman" w:cs="Times New Roman"/>
          <w:b/>
          <w:sz w:val="24"/>
          <w:szCs w:val="24"/>
        </w:rPr>
        <w:t>2.1.1.</w:t>
      </w:r>
      <w:r w:rsidRPr="00EC2055">
        <w:rPr>
          <w:rFonts w:ascii="Times New Roman" w:hAnsi="Times New Roman" w:cs="Times New Roman"/>
          <w:sz w:val="24"/>
          <w:szCs w:val="24"/>
        </w:rPr>
        <w:t xml:space="preserve"> Consoante o procedimento </w:t>
      </w:r>
      <w:proofErr w:type="spellStart"/>
      <w:r w:rsidRPr="00EC2055">
        <w:rPr>
          <w:rFonts w:ascii="Times New Roman" w:hAnsi="Times New Roman" w:cs="Times New Roman"/>
          <w:sz w:val="24"/>
          <w:szCs w:val="24"/>
        </w:rPr>
        <w:t>licitatatório</w:t>
      </w:r>
      <w:proofErr w:type="spellEnd"/>
      <w:r w:rsidRPr="00EC2055">
        <w:rPr>
          <w:rFonts w:ascii="Times New Roman" w:hAnsi="Times New Roman" w:cs="Times New Roman"/>
          <w:sz w:val="24"/>
          <w:szCs w:val="24"/>
        </w:rPr>
        <w:t xml:space="preserve"> que deu origem a presente ata, ficou classificado em primeiro lugar:</w:t>
      </w:r>
    </w:p>
    <w:p w:rsidR="00827CB7" w:rsidRPr="00EC2055"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a) Primeiro colocado:</w:t>
      </w:r>
    </w:p>
    <w:p w:rsidR="00827CB7" w:rsidRPr="00EC2055"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A empresa</w:t>
      </w:r>
      <w:r w:rsidR="00EC2055" w:rsidRPr="00EC2055">
        <w:rPr>
          <w:rFonts w:ascii="Times New Roman" w:eastAsia="Times New Roman" w:hAnsi="Times New Roman" w:cs="Times New Roman"/>
          <w:sz w:val="24"/>
          <w:szCs w:val="24"/>
          <w:lang w:eastAsia="pt-BR"/>
        </w:rPr>
        <w:t xml:space="preserve"> </w:t>
      </w:r>
      <w:r w:rsidR="00EC2055" w:rsidRPr="00EC2055">
        <w:rPr>
          <w:rFonts w:ascii="Times New Roman" w:hAnsi="Times New Roman" w:cs="Times New Roman"/>
          <w:sz w:val="24"/>
          <w:szCs w:val="24"/>
        </w:rPr>
        <w:t xml:space="preserve">Menon Informática </w:t>
      </w:r>
      <w:proofErr w:type="spellStart"/>
      <w:r w:rsidR="00EC2055" w:rsidRPr="00EC2055">
        <w:rPr>
          <w:rFonts w:ascii="Times New Roman" w:hAnsi="Times New Roman" w:cs="Times New Roman"/>
          <w:sz w:val="24"/>
          <w:szCs w:val="24"/>
        </w:rPr>
        <w:t>Ltda</w:t>
      </w:r>
      <w:proofErr w:type="spellEnd"/>
      <w:r w:rsidR="00EC2055" w:rsidRPr="00EC2055">
        <w:rPr>
          <w:rFonts w:ascii="Times New Roman" w:hAnsi="Times New Roman" w:cs="Times New Roman"/>
          <w:sz w:val="24"/>
          <w:szCs w:val="24"/>
        </w:rPr>
        <w:t>, inscrito no CNPJ sob o nº. 08.751.591/</w:t>
      </w:r>
      <w:proofErr w:type="gramStart"/>
      <w:r w:rsidR="00EC2055" w:rsidRPr="00EC2055">
        <w:rPr>
          <w:rFonts w:ascii="Times New Roman" w:hAnsi="Times New Roman" w:cs="Times New Roman"/>
          <w:sz w:val="24"/>
          <w:szCs w:val="24"/>
        </w:rPr>
        <w:t>0001-40, sito</w:t>
      </w:r>
      <w:proofErr w:type="gramEnd"/>
      <w:r w:rsidR="00EC2055" w:rsidRPr="00EC2055">
        <w:rPr>
          <w:rFonts w:ascii="Times New Roman" w:hAnsi="Times New Roman" w:cs="Times New Roman"/>
          <w:sz w:val="24"/>
          <w:szCs w:val="24"/>
        </w:rPr>
        <w:t xml:space="preserve"> à Rua: XV de Novembro, nº 26,  na cidade de Cornélio-Procópio , Estado do Paraná, CEP: 86.300-000, sendo o Senhor </w:t>
      </w:r>
      <w:proofErr w:type="spellStart"/>
      <w:r w:rsidR="00EC2055" w:rsidRPr="00EC2055">
        <w:rPr>
          <w:rFonts w:ascii="Times New Roman" w:hAnsi="Times New Roman" w:cs="Times New Roman"/>
          <w:sz w:val="24"/>
          <w:szCs w:val="24"/>
        </w:rPr>
        <w:t>Jonir</w:t>
      </w:r>
      <w:proofErr w:type="spellEnd"/>
      <w:r w:rsidR="00EC2055" w:rsidRPr="00EC2055">
        <w:rPr>
          <w:rFonts w:ascii="Times New Roman" w:hAnsi="Times New Roman" w:cs="Times New Roman"/>
          <w:sz w:val="24"/>
          <w:szCs w:val="24"/>
        </w:rPr>
        <w:t xml:space="preserve"> Antônio Menon, portador da Cédula de Identidade RG nº 1.066.517-5 e do CPF nº 142.867.699-68, residente e domiciliado à Rua: XV de Novembro, nº 26,  na cidade de Cornélio-Procópio , Estado do </w:t>
      </w:r>
      <w:r w:rsidR="00EC2055" w:rsidRPr="00EC2055">
        <w:rPr>
          <w:rFonts w:ascii="Times New Roman" w:hAnsi="Times New Roman" w:cs="Times New Roman"/>
          <w:sz w:val="24"/>
          <w:szCs w:val="24"/>
        </w:rPr>
        <w:lastRenderedPageBreak/>
        <w:t>Paraná, CEP: 86.300-000</w:t>
      </w:r>
      <w:r w:rsidRPr="00EC2055">
        <w:rPr>
          <w:rFonts w:ascii="Times New Roman" w:eastAsia="Times New Roman" w:hAnsi="Times New Roman" w:cs="Times New Roman"/>
          <w:sz w:val="24"/>
          <w:szCs w:val="24"/>
          <w:lang w:eastAsia="pt-BR"/>
        </w:rPr>
        <w:t xml:space="preserve">, doravante denominada </w:t>
      </w:r>
      <w:r w:rsidRPr="00EC2055">
        <w:rPr>
          <w:rFonts w:ascii="Times New Roman" w:eastAsia="Times New Roman" w:hAnsi="Times New Roman" w:cs="Times New Roman"/>
          <w:b/>
          <w:sz w:val="24"/>
          <w:szCs w:val="24"/>
          <w:lang w:eastAsia="pt-BR"/>
        </w:rPr>
        <w:t>DETENTORA</w:t>
      </w:r>
      <w:r w:rsidRPr="00EC2055">
        <w:rPr>
          <w:rFonts w:ascii="Times New Roman" w:eastAsia="Times New Roman" w:hAnsi="Times New Roman" w:cs="Times New Roman"/>
          <w:sz w:val="24"/>
          <w:szCs w:val="24"/>
          <w:lang w:eastAsia="pt-BR"/>
        </w:rPr>
        <w:t xml:space="preserve">, obriga-se a fornecer ao Município de </w:t>
      </w: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 xml:space="preserve"> - </w:t>
      </w:r>
      <w:proofErr w:type="spellStart"/>
      <w:r w:rsidRPr="00EC2055">
        <w:rPr>
          <w:rFonts w:ascii="Times New Roman" w:eastAsia="Times New Roman" w:hAnsi="Times New Roman" w:cs="Times New Roman"/>
          <w:sz w:val="24"/>
          <w:szCs w:val="24"/>
          <w:lang w:eastAsia="pt-BR"/>
        </w:rPr>
        <w:t>Pr</w:t>
      </w:r>
      <w:proofErr w:type="spellEnd"/>
      <w:r w:rsidRPr="00EC2055">
        <w:rPr>
          <w:rFonts w:ascii="Times New Roman" w:eastAsia="Times New Roman" w:hAnsi="Times New Roman" w:cs="Times New Roman"/>
          <w:sz w:val="24"/>
          <w:szCs w:val="24"/>
          <w:lang w:eastAsia="pt-BR"/>
        </w:rPr>
        <w:t xml:space="preserve">, de acordo com as solicitações feitas pela </w:t>
      </w:r>
      <w:r w:rsidRPr="00EC2055">
        <w:rPr>
          <w:rFonts w:ascii="Times New Roman" w:eastAsia="Times New Roman" w:hAnsi="Times New Roman" w:cs="Times New Roman"/>
          <w:b/>
          <w:sz w:val="24"/>
          <w:szCs w:val="24"/>
          <w:lang w:eastAsia="pt-BR"/>
        </w:rPr>
        <w:t>CONTRATANTE</w:t>
      </w:r>
      <w:r w:rsidRPr="00EC2055">
        <w:rPr>
          <w:rFonts w:ascii="Times New Roman" w:eastAsia="Times New Roman" w:hAnsi="Times New Roman" w:cs="Times New Roman"/>
          <w:sz w:val="24"/>
          <w:szCs w:val="24"/>
          <w:lang w:eastAsia="pt-BR"/>
        </w:rPr>
        <w:t>, os itens a seguir:</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706"/>
        <w:gridCol w:w="1030"/>
        <w:gridCol w:w="1418"/>
        <w:gridCol w:w="1701"/>
      </w:tblGrid>
      <w:tr w:rsidR="00EC2055" w:rsidRPr="00EC2055" w:rsidTr="00EC2055">
        <w:tc>
          <w:tcPr>
            <w:tcW w:w="716" w:type="dxa"/>
          </w:tcPr>
          <w:p w:rsidR="00EC2055" w:rsidRPr="00EC2055" w:rsidRDefault="00EC2055" w:rsidP="00EC2055">
            <w:pPr>
              <w:spacing w:after="0" w:line="240" w:lineRule="auto"/>
              <w:jc w:val="center"/>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Item</w:t>
            </w:r>
          </w:p>
        </w:tc>
        <w:tc>
          <w:tcPr>
            <w:tcW w:w="3679" w:type="dxa"/>
          </w:tcPr>
          <w:p w:rsidR="00EC2055" w:rsidRPr="00EC2055" w:rsidRDefault="00EC2055" w:rsidP="00EC2055">
            <w:pPr>
              <w:spacing w:after="0" w:line="240" w:lineRule="auto"/>
              <w:jc w:val="center"/>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Descrição</w:t>
            </w:r>
          </w:p>
        </w:tc>
        <w:tc>
          <w:tcPr>
            <w:tcW w:w="1706" w:type="dxa"/>
          </w:tcPr>
          <w:p w:rsidR="00EC2055" w:rsidRPr="00EC2055" w:rsidRDefault="00EC2055" w:rsidP="00EC2055">
            <w:pPr>
              <w:spacing w:after="0" w:line="240" w:lineRule="auto"/>
              <w:jc w:val="center"/>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Marca</w:t>
            </w:r>
          </w:p>
        </w:tc>
        <w:tc>
          <w:tcPr>
            <w:tcW w:w="1030" w:type="dxa"/>
          </w:tcPr>
          <w:p w:rsidR="00EC2055" w:rsidRPr="00EC2055" w:rsidRDefault="00EC2055" w:rsidP="00EC2055">
            <w:pPr>
              <w:spacing w:after="0" w:line="240" w:lineRule="auto"/>
              <w:jc w:val="center"/>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Quant.</w:t>
            </w:r>
          </w:p>
        </w:tc>
        <w:tc>
          <w:tcPr>
            <w:tcW w:w="1418" w:type="dxa"/>
          </w:tcPr>
          <w:p w:rsidR="00EC2055" w:rsidRPr="00EC2055" w:rsidRDefault="00EC2055" w:rsidP="00EC2055">
            <w:pPr>
              <w:spacing w:after="0" w:line="240" w:lineRule="auto"/>
              <w:jc w:val="center"/>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Valor Unit.</w:t>
            </w:r>
          </w:p>
        </w:tc>
        <w:tc>
          <w:tcPr>
            <w:tcW w:w="1701" w:type="dxa"/>
          </w:tcPr>
          <w:p w:rsidR="00EC2055" w:rsidRPr="00EC2055" w:rsidRDefault="00EC2055" w:rsidP="00EC205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Valor. Total</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fldChar w:fldCharType="begin"/>
            </w:r>
            <w:r w:rsidRPr="00EC2055">
              <w:rPr>
                <w:rFonts w:ascii="Times New Roman" w:eastAsia="Times New Roman" w:hAnsi="Times New Roman" w:cs="Times New Roman"/>
                <w:sz w:val="24"/>
                <w:szCs w:val="24"/>
                <w:lang w:eastAsia="pt-BR"/>
              </w:rPr>
              <w:instrText xml:space="preserve"> MERGEFIELD "SequenciaItem_DentroDeTabela" </w:instrText>
            </w:r>
            <w:r w:rsidRPr="00EC2055">
              <w:rPr>
                <w:rFonts w:ascii="Times New Roman" w:eastAsia="Times New Roman" w:hAnsi="Times New Roman" w:cs="Times New Roman"/>
                <w:sz w:val="24"/>
                <w:szCs w:val="24"/>
                <w:lang w:eastAsia="pt-BR"/>
              </w:rPr>
              <w:fldChar w:fldCharType="separate"/>
            </w:r>
            <w:r w:rsidRPr="00EC2055">
              <w:rPr>
                <w:rFonts w:ascii="Times New Roman" w:eastAsia="Times New Roman" w:hAnsi="Times New Roman" w:cs="Times New Roman"/>
                <w:sz w:val="24"/>
                <w:szCs w:val="24"/>
                <w:lang w:eastAsia="pt-BR"/>
              </w:rPr>
              <w:t>9</w:t>
            </w:r>
            <w:r w:rsidRPr="00EC2055">
              <w:rPr>
                <w:rFonts w:ascii="Times New Roman" w:eastAsia="Times New Roman" w:hAnsi="Times New Roman" w:cs="Times New Roman"/>
                <w:sz w:val="24"/>
                <w:szCs w:val="24"/>
                <w:lang w:eastAsia="pt-BR"/>
              </w:rPr>
              <w:fldChar w:fldCharType="end"/>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fldChar w:fldCharType="begin"/>
            </w:r>
            <w:r w:rsidRPr="00EC2055">
              <w:rPr>
                <w:rFonts w:ascii="Times New Roman" w:eastAsia="Times New Roman" w:hAnsi="Times New Roman" w:cs="Times New Roman"/>
                <w:sz w:val="24"/>
                <w:szCs w:val="24"/>
                <w:lang w:eastAsia="pt-BR"/>
              </w:rPr>
              <w:instrText xml:space="preserve"> MERGEFIELD "ItensDaLicitação_DentroDeTabela" </w:instrText>
            </w:r>
            <w:r w:rsidRPr="00EC2055">
              <w:rPr>
                <w:rFonts w:ascii="Times New Roman" w:eastAsia="Times New Roman" w:hAnsi="Times New Roman" w:cs="Times New Roman"/>
                <w:sz w:val="24"/>
                <w:szCs w:val="24"/>
                <w:lang w:eastAsia="pt-BR"/>
              </w:rPr>
              <w:fldChar w:fldCharType="separate"/>
            </w:r>
            <w:r w:rsidRPr="00EC2055">
              <w:rPr>
                <w:rFonts w:ascii="Times New Roman" w:eastAsia="Times New Roman" w:hAnsi="Times New Roman" w:cs="Times New Roman"/>
                <w:sz w:val="24"/>
                <w:szCs w:val="24"/>
                <w:lang w:eastAsia="pt-BR"/>
              </w:rPr>
              <w:t>HD EXTERNO PORTÁTIL- Especificações Técnicas: Conexões: USB 3.0Capacidade de armazenamento: 1TB, Velocidade de Transferência de Dados: 480 MB/s usando USB 2.0Alimentação: USB,Conteúdo da Embalagem: 01 HD Externo, 01 Cabo USB e 01 Manual de instruções.Garantia do Fornecedor 12 meses</w:t>
            </w:r>
            <w:r w:rsidRPr="00EC2055">
              <w:rPr>
                <w:rFonts w:ascii="Times New Roman" w:eastAsia="Times New Roman" w:hAnsi="Times New Roman" w:cs="Times New Roman"/>
                <w:sz w:val="24"/>
                <w:szCs w:val="24"/>
                <w:lang w:eastAsia="pt-BR"/>
              </w:rPr>
              <w:fldChar w:fldCharType="end"/>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fldChar w:fldCharType="begin"/>
            </w:r>
            <w:r w:rsidRPr="00EC2055">
              <w:rPr>
                <w:rFonts w:ascii="Times New Roman" w:eastAsia="Times New Roman" w:hAnsi="Times New Roman" w:cs="Times New Roman"/>
                <w:sz w:val="24"/>
                <w:szCs w:val="24"/>
                <w:lang w:eastAsia="pt-BR"/>
              </w:rPr>
              <w:instrText xml:space="preserve"> MERGEFIELD "ItensDaLicitação_DentroDeTabela" </w:instrText>
            </w:r>
            <w:r w:rsidRPr="00EC2055">
              <w:rPr>
                <w:rFonts w:ascii="Times New Roman" w:eastAsia="Times New Roman" w:hAnsi="Times New Roman" w:cs="Times New Roman"/>
                <w:sz w:val="24"/>
                <w:szCs w:val="24"/>
                <w:lang w:eastAsia="pt-BR"/>
              </w:rPr>
              <w:fldChar w:fldCharType="separate"/>
            </w:r>
            <w:r w:rsidRPr="00EC2055">
              <w:rPr>
                <w:rFonts w:ascii="Times New Roman" w:eastAsia="Times New Roman" w:hAnsi="Times New Roman" w:cs="Times New Roman"/>
                <w:sz w:val="24"/>
                <w:szCs w:val="24"/>
                <w:lang w:eastAsia="pt-BR"/>
              </w:rPr>
              <w:t>SEAGATE</w:t>
            </w:r>
            <w:r w:rsidRPr="00EC2055">
              <w:rPr>
                <w:rFonts w:ascii="Times New Roman" w:eastAsia="Times New Roman" w:hAnsi="Times New Roman" w:cs="Times New Roman"/>
                <w:sz w:val="24"/>
                <w:szCs w:val="24"/>
                <w:lang w:eastAsia="pt-BR"/>
              </w:rPr>
              <w:fldChar w:fldCharType="end"/>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fldChar w:fldCharType="begin"/>
            </w:r>
            <w:r w:rsidRPr="00EC2055">
              <w:rPr>
                <w:rFonts w:ascii="Times New Roman" w:eastAsia="Times New Roman" w:hAnsi="Times New Roman" w:cs="Times New Roman"/>
                <w:sz w:val="24"/>
                <w:szCs w:val="24"/>
                <w:lang w:eastAsia="pt-BR"/>
              </w:rPr>
              <w:instrText xml:space="preserve"> MERGEFIELD "QuantidadeDosItens_DentroDeTabela" </w:instrText>
            </w:r>
            <w:r w:rsidRPr="00EC2055">
              <w:rPr>
                <w:rFonts w:ascii="Times New Roman" w:eastAsia="Times New Roman" w:hAnsi="Times New Roman" w:cs="Times New Roman"/>
                <w:sz w:val="24"/>
                <w:szCs w:val="24"/>
                <w:lang w:eastAsia="pt-BR"/>
              </w:rPr>
              <w:fldChar w:fldCharType="separate"/>
            </w:r>
            <w:r w:rsidRPr="00EC2055">
              <w:rPr>
                <w:rFonts w:ascii="Times New Roman" w:eastAsia="Times New Roman" w:hAnsi="Times New Roman" w:cs="Times New Roman"/>
                <w:sz w:val="24"/>
                <w:szCs w:val="24"/>
                <w:lang w:eastAsia="pt-BR"/>
              </w:rPr>
              <w:t>12,00</w:t>
            </w:r>
            <w:r w:rsidRPr="00EC2055">
              <w:rPr>
                <w:rFonts w:ascii="Times New Roman" w:eastAsia="Times New Roman" w:hAnsi="Times New Roman" w:cs="Times New Roman"/>
                <w:sz w:val="24"/>
                <w:szCs w:val="24"/>
                <w:lang w:eastAsia="pt-BR"/>
              </w:rPr>
              <w:fldChar w:fldCharType="end"/>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fldChar w:fldCharType="begin"/>
            </w:r>
            <w:r w:rsidRPr="00EC2055">
              <w:rPr>
                <w:rFonts w:ascii="Times New Roman" w:eastAsia="Times New Roman" w:hAnsi="Times New Roman" w:cs="Times New Roman"/>
                <w:sz w:val="24"/>
                <w:szCs w:val="24"/>
                <w:lang w:eastAsia="pt-BR"/>
              </w:rPr>
              <w:instrText xml:space="preserve"> MERGEFIELD "ValorUnitário_DentroDeTabela" </w:instrText>
            </w:r>
            <w:r w:rsidRPr="00EC2055">
              <w:rPr>
                <w:rFonts w:ascii="Times New Roman" w:eastAsia="Times New Roman" w:hAnsi="Times New Roman" w:cs="Times New Roman"/>
                <w:sz w:val="24"/>
                <w:szCs w:val="24"/>
                <w:lang w:eastAsia="pt-BR"/>
              </w:rPr>
              <w:fldChar w:fldCharType="separate"/>
            </w:r>
            <w:r w:rsidRPr="00EC2055">
              <w:rPr>
                <w:rFonts w:ascii="Times New Roman" w:eastAsia="Times New Roman" w:hAnsi="Times New Roman" w:cs="Times New Roman"/>
                <w:sz w:val="24"/>
                <w:szCs w:val="24"/>
                <w:lang w:eastAsia="pt-BR"/>
              </w:rPr>
              <w:t>R$ 346,00</w:t>
            </w:r>
            <w:r w:rsidRPr="00EC2055">
              <w:rPr>
                <w:rFonts w:ascii="Times New Roman" w:eastAsia="Times New Roman" w:hAnsi="Times New Roman" w:cs="Times New Roman"/>
                <w:sz w:val="24"/>
                <w:szCs w:val="24"/>
                <w:lang w:eastAsia="pt-BR"/>
              </w:rPr>
              <w:fldChar w:fldCharType="end"/>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fldChar w:fldCharType="begin"/>
            </w:r>
            <w:r w:rsidRPr="00EC2055">
              <w:rPr>
                <w:rFonts w:ascii="Times New Roman" w:eastAsia="Times New Roman" w:hAnsi="Times New Roman" w:cs="Times New Roman"/>
                <w:sz w:val="24"/>
                <w:szCs w:val="24"/>
                <w:lang w:eastAsia="pt-BR"/>
              </w:rPr>
              <w:instrText xml:space="preserve"> MERGEFIELD "ValorTotal_DentroDeTabela" </w:instrText>
            </w:r>
            <w:r w:rsidRPr="00EC2055">
              <w:rPr>
                <w:rFonts w:ascii="Times New Roman" w:eastAsia="Times New Roman" w:hAnsi="Times New Roman" w:cs="Times New Roman"/>
                <w:sz w:val="24"/>
                <w:szCs w:val="24"/>
                <w:lang w:eastAsia="pt-BR"/>
              </w:rPr>
              <w:fldChar w:fldCharType="separate"/>
            </w:r>
            <w:r w:rsidRPr="00EC2055">
              <w:rPr>
                <w:rFonts w:ascii="Times New Roman" w:eastAsia="Times New Roman" w:hAnsi="Times New Roman" w:cs="Times New Roman"/>
                <w:sz w:val="24"/>
                <w:szCs w:val="24"/>
                <w:lang w:eastAsia="pt-BR"/>
              </w:rPr>
              <w:t>R$ 4.152,00</w:t>
            </w:r>
            <w:r w:rsidRPr="00EC2055">
              <w:rPr>
                <w:rFonts w:ascii="Times New Roman" w:eastAsia="Times New Roman" w:hAnsi="Times New Roman" w:cs="Times New Roman"/>
                <w:sz w:val="24"/>
                <w:szCs w:val="24"/>
                <w:lang w:eastAsia="pt-BR"/>
              </w:rPr>
              <w:fldChar w:fldCharType="end"/>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23</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NOBREAK: 1 </w:t>
            </w:r>
            <w:proofErr w:type="gramStart"/>
            <w:r w:rsidRPr="00EC2055">
              <w:rPr>
                <w:rFonts w:ascii="Times New Roman" w:eastAsia="Times New Roman" w:hAnsi="Times New Roman" w:cs="Times New Roman"/>
                <w:sz w:val="24"/>
                <w:szCs w:val="24"/>
                <w:lang w:eastAsia="pt-BR"/>
              </w:rPr>
              <w:t>kVA</w:t>
            </w:r>
            <w:proofErr w:type="gramEnd"/>
            <w:r w:rsidRPr="00EC2055">
              <w:rPr>
                <w:rFonts w:ascii="Times New Roman" w:eastAsia="Times New Roman" w:hAnsi="Times New Roman" w:cs="Times New Roman"/>
                <w:sz w:val="24"/>
                <w:szCs w:val="24"/>
                <w:lang w:eastAsia="pt-BR"/>
              </w:rPr>
              <w:t xml:space="preserve"> ou </w:t>
            </w:r>
            <w:proofErr w:type="spellStart"/>
            <w:r w:rsidRPr="00EC2055">
              <w:rPr>
                <w:rFonts w:ascii="Times New Roman" w:eastAsia="Times New Roman" w:hAnsi="Times New Roman" w:cs="Times New Roman"/>
                <w:sz w:val="24"/>
                <w:szCs w:val="24"/>
                <w:lang w:eastAsia="pt-BR"/>
              </w:rPr>
              <w:t>superior.Nobreak</w:t>
            </w:r>
            <w:proofErr w:type="spellEnd"/>
            <w:r w:rsidRPr="00EC2055">
              <w:rPr>
                <w:rFonts w:ascii="Times New Roman" w:eastAsia="Times New Roman" w:hAnsi="Times New Roman" w:cs="Times New Roman"/>
                <w:sz w:val="24"/>
                <w:szCs w:val="24"/>
                <w:lang w:eastAsia="pt-BR"/>
              </w:rPr>
              <w:t xml:space="preserve"> interativo com regulação on-line. </w:t>
            </w:r>
            <w:proofErr w:type="spellStart"/>
            <w:r w:rsidRPr="00EC2055">
              <w:rPr>
                <w:rFonts w:ascii="Times New Roman" w:eastAsia="Times New Roman" w:hAnsi="Times New Roman" w:cs="Times New Roman"/>
                <w:sz w:val="24"/>
                <w:szCs w:val="24"/>
                <w:lang w:eastAsia="pt-BR"/>
              </w:rPr>
              <w:t>Microprocessado</w:t>
            </w:r>
            <w:proofErr w:type="spellEnd"/>
            <w:r w:rsidRPr="00EC2055">
              <w:rPr>
                <w:rFonts w:ascii="Times New Roman" w:eastAsia="Times New Roman" w:hAnsi="Times New Roman" w:cs="Times New Roman"/>
                <w:sz w:val="24"/>
                <w:szCs w:val="24"/>
                <w:lang w:eastAsia="pt-BR"/>
              </w:rPr>
              <w:t>. Tensão: entrada 115/</w:t>
            </w:r>
            <w:proofErr w:type="gramStart"/>
            <w:r w:rsidRPr="00EC2055">
              <w:rPr>
                <w:rFonts w:ascii="Times New Roman" w:eastAsia="Times New Roman" w:hAnsi="Times New Roman" w:cs="Times New Roman"/>
                <w:sz w:val="24"/>
                <w:szCs w:val="24"/>
                <w:lang w:eastAsia="pt-BR"/>
              </w:rPr>
              <w:t>127V</w:t>
            </w:r>
            <w:proofErr w:type="gramEnd"/>
            <w:r w:rsidRPr="00EC2055">
              <w:rPr>
                <w:rFonts w:ascii="Times New Roman" w:eastAsia="Times New Roman" w:hAnsi="Times New Roman" w:cs="Times New Roman"/>
                <w:sz w:val="24"/>
                <w:szCs w:val="24"/>
                <w:lang w:eastAsia="pt-BR"/>
              </w:rPr>
              <w:t xml:space="preserve">~ e saída 115V~ Tomadas: 05 no padrão NBR 14136. </w:t>
            </w:r>
            <w:proofErr w:type="spellStart"/>
            <w:r w:rsidRPr="00EC2055">
              <w:rPr>
                <w:rFonts w:ascii="Times New Roman" w:eastAsia="Times New Roman" w:hAnsi="Times New Roman" w:cs="Times New Roman"/>
                <w:sz w:val="24"/>
                <w:szCs w:val="24"/>
                <w:lang w:eastAsia="pt-BR"/>
              </w:rPr>
              <w:t>Leds</w:t>
            </w:r>
            <w:proofErr w:type="spellEnd"/>
            <w:r w:rsidRPr="00EC2055">
              <w:rPr>
                <w:rFonts w:ascii="Times New Roman" w:eastAsia="Times New Roman" w:hAnsi="Times New Roman" w:cs="Times New Roman"/>
                <w:sz w:val="24"/>
                <w:szCs w:val="24"/>
                <w:lang w:eastAsia="pt-BR"/>
              </w:rPr>
              <w:t>: Indica o modo de operação. Função para a economia de bateria. Proteção: Contra potência excedida em modo rede/bateria. Conector: Tipo engate rápido para expansão de autonomia. Comunicação Inteligente: USB (acompanha cabo). Garantia: 01 ano no mínimo.</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SMS</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9,00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R$ 567,50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R$ 5.107,50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28</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TELA DE PROJEÇÃO COM MOLA RETRÁTIL PAREDE: Especificações Técnicas </w:t>
            </w:r>
            <w:proofErr w:type="spellStart"/>
            <w:proofErr w:type="gramStart"/>
            <w:r w:rsidRPr="00EC2055">
              <w:rPr>
                <w:rFonts w:ascii="Times New Roman" w:eastAsia="Times New Roman" w:hAnsi="Times New Roman" w:cs="Times New Roman"/>
                <w:sz w:val="24"/>
                <w:szCs w:val="24"/>
                <w:lang w:eastAsia="pt-BR"/>
              </w:rPr>
              <w:t>mínimas:</w:t>
            </w:r>
            <w:proofErr w:type="gramEnd"/>
            <w:r w:rsidRPr="00EC2055">
              <w:rPr>
                <w:rFonts w:ascii="Times New Roman" w:eastAsia="Times New Roman" w:hAnsi="Times New Roman" w:cs="Times New Roman"/>
                <w:sz w:val="24"/>
                <w:szCs w:val="24"/>
                <w:lang w:eastAsia="pt-BR"/>
              </w:rPr>
              <w:t>Dimensão</w:t>
            </w:r>
            <w:proofErr w:type="spellEnd"/>
            <w:r w:rsidRPr="00EC2055">
              <w:rPr>
                <w:rFonts w:ascii="Times New Roman" w:eastAsia="Times New Roman" w:hAnsi="Times New Roman" w:cs="Times New Roman"/>
                <w:sz w:val="24"/>
                <w:szCs w:val="24"/>
                <w:lang w:eastAsia="pt-BR"/>
              </w:rPr>
              <w:t xml:space="preserve"> do Produto (Largura 15 cm X Altura 10 cm X Comprimento 2,06 MT):Tecido: Vinil convencional 1.0. (Matte White</w:t>
            </w:r>
            <w:proofErr w:type="gramStart"/>
            <w:r w:rsidRPr="00EC2055">
              <w:rPr>
                <w:rFonts w:ascii="Times New Roman" w:eastAsia="Times New Roman" w:hAnsi="Times New Roman" w:cs="Times New Roman"/>
                <w:sz w:val="24"/>
                <w:szCs w:val="24"/>
                <w:lang w:eastAsia="pt-BR"/>
              </w:rPr>
              <w:t>)Fixação</w:t>
            </w:r>
            <w:proofErr w:type="gramEnd"/>
            <w:r w:rsidRPr="00EC2055">
              <w:rPr>
                <w:rFonts w:ascii="Times New Roman" w:eastAsia="Times New Roman" w:hAnsi="Times New Roman" w:cs="Times New Roman"/>
                <w:sz w:val="24"/>
                <w:szCs w:val="24"/>
                <w:lang w:eastAsia="pt-BR"/>
              </w:rPr>
              <w:t xml:space="preserve">: Parede ou </w:t>
            </w:r>
            <w:proofErr w:type="spellStart"/>
            <w:r w:rsidRPr="00EC2055">
              <w:rPr>
                <w:rFonts w:ascii="Times New Roman" w:eastAsia="Times New Roman" w:hAnsi="Times New Roman" w:cs="Times New Roman"/>
                <w:sz w:val="24"/>
                <w:szCs w:val="24"/>
                <w:lang w:eastAsia="pt-BR"/>
              </w:rPr>
              <w:t>TetoEnrolamento</w:t>
            </w:r>
            <w:proofErr w:type="spellEnd"/>
            <w:r w:rsidRPr="00EC2055">
              <w:rPr>
                <w:rFonts w:ascii="Times New Roman" w:eastAsia="Times New Roman" w:hAnsi="Times New Roman" w:cs="Times New Roman"/>
                <w:sz w:val="24"/>
                <w:szCs w:val="24"/>
                <w:lang w:eastAsia="pt-BR"/>
              </w:rPr>
              <w:t xml:space="preserve">: Enrolamento manual através de </w:t>
            </w:r>
            <w:proofErr w:type="spellStart"/>
            <w:r w:rsidRPr="00EC2055">
              <w:rPr>
                <w:rFonts w:ascii="Times New Roman" w:eastAsia="Times New Roman" w:hAnsi="Times New Roman" w:cs="Times New Roman"/>
                <w:sz w:val="24"/>
                <w:szCs w:val="24"/>
                <w:lang w:eastAsia="pt-BR"/>
              </w:rPr>
              <w:t>molas.Perfil</w:t>
            </w:r>
            <w:proofErr w:type="spellEnd"/>
            <w:r w:rsidRPr="00EC2055">
              <w:rPr>
                <w:rFonts w:ascii="Times New Roman" w:eastAsia="Times New Roman" w:hAnsi="Times New Roman" w:cs="Times New Roman"/>
                <w:sz w:val="24"/>
                <w:szCs w:val="24"/>
                <w:lang w:eastAsia="pt-BR"/>
              </w:rPr>
              <w:t xml:space="preserve">: Tubo metálico retangular com acabamento em pintura epóxi </w:t>
            </w:r>
            <w:proofErr w:type="spellStart"/>
            <w:r w:rsidRPr="00EC2055">
              <w:rPr>
                <w:rFonts w:ascii="Times New Roman" w:eastAsia="Times New Roman" w:hAnsi="Times New Roman" w:cs="Times New Roman"/>
                <w:sz w:val="24"/>
                <w:szCs w:val="24"/>
                <w:lang w:eastAsia="pt-BR"/>
              </w:rPr>
              <w:t>pretaSuporte</w:t>
            </w:r>
            <w:proofErr w:type="spellEnd"/>
            <w:r w:rsidRPr="00EC2055">
              <w:rPr>
                <w:rFonts w:ascii="Times New Roman" w:eastAsia="Times New Roman" w:hAnsi="Times New Roman" w:cs="Times New Roman"/>
                <w:sz w:val="24"/>
                <w:szCs w:val="24"/>
                <w:lang w:eastAsia="pt-BR"/>
              </w:rPr>
              <w:t xml:space="preserve"> de fixação para Teto: acompanha junto com a tela. Garantia: 12 Meses</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TES TELAS</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R$ 708,00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R$ 1.416,00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32</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ADAPTADOR Cabo de energia SATA</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PLUS CABLE</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8,00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R$ 5,00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R$ 40,00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33</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ADAPTADOR para tomada 2P chato para redondo</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DANEVA</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8,00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R$ 7,00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R$ 56,00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34</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ADAPTADOR para tomada 2P+T </w:t>
            </w:r>
            <w:proofErr w:type="spellStart"/>
            <w:r w:rsidRPr="00EC2055">
              <w:rPr>
                <w:rFonts w:ascii="Times New Roman" w:eastAsia="Times New Roman" w:hAnsi="Times New Roman" w:cs="Times New Roman"/>
                <w:sz w:val="24"/>
                <w:szCs w:val="24"/>
                <w:lang w:eastAsia="pt-BR"/>
              </w:rPr>
              <w:t>pd</w:t>
            </w:r>
            <w:proofErr w:type="spellEnd"/>
            <w:r w:rsidRPr="00EC2055">
              <w:rPr>
                <w:rFonts w:ascii="Times New Roman" w:eastAsia="Times New Roman" w:hAnsi="Times New Roman" w:cs="Times New Roman"/>
                <w:sz w:val="24"/>
                <w:szCs w:val="24"/>
                <w:lang w:eastAsia="pt-BR"/>
              </w:rPr>
              <w:t xml:space="preserve"> anterior para novo</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DANEVA</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8,00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R$ 6,50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R$ 52,00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lastRenderedPageBreak/>
              <w:t>37</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BATERIA </w:t>
            </w:r>
            <w:proofErr w:type="gramStart"/>
            <w:r w:rsidRPr="00EC2055">
              <w:rPr>
                <w:rFonts w:ascii="Times New Roman" w:eastAsia="Times New Roman" w:hAnsi="Times New Roman" w:cs="Times New Roman"/>
                <w:sz w:val="24"/>
                <w:szCs w:val="24"/>
                <w:lang w:eastAsia="pt-BR"/>
              </w:rPr>
              <w:t>3V</w:t>
            </w:r>
            <w:proofErr w:type="gramEnd"/>
            <w:r w:rsidRPr="00EC2055">
              <w:rPr>
                <w:rFonts w:ascii="Times New Roman" w:eastAsia="Times New Roman" w:hAnsi="Times New Roman" w:cs="Times New Roman"/>
                <w:sz w:val="24"/>
                <w:szCs w:val="24"/>
                <w:lang w:eastAsia="pt-BR"/>
              </w:rPr>
              <w:t xml:space="preserve">: 3 Volts; CR 2032; </w:t>
            </w:r>
            <w:proofErr w:type="spellStart"/>
            <w:r w:rsidRPr="00EC2055">
              <w:rPr>
                <w:rFonts w:ascii="Times New Roman" w:eastAsia="Times New Roman" w:hAnsi="Times New Roman" w:cs="Times New Roman"/>
                <w:sz w:val="24"/>
                <w:szCs w:val="24"/>
                <w:lang w:eastAsia="pt-BR"/>
              </w:rPr>
              <w:t>Lithium</w:t>
            </w:r>
            <w:proofErr w:type="spellEnd"/>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FLEX</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11,00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R$ 4,50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R$ 49,50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38</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BATERIA DE LÍTIO para </w:t>
            </w:r>
            <w:proofErr w:type="spellStart"/>
            <w:r w:rsidRPr="00EC2055">
              <w:rPr>
                <w:rFonts w:ascii="Times New Roman" w:eastAsia="Times New Roman" w:hAnsi="Times New Roman" w:cs="Times New Roman"/>
                <w:sz w:val="24"/>
                <w:szCs w:val="24"/>
                <w:lang w:eastAsia="pt-BR"/>
              </w:rPr>
              <w:t>placa-mãe</w:t>
            </w:r>
            <w:proofErr w:type="spellEnd"/>
            <w:r w:rsidRPr="00EC2055">
              <w:rPr>
                <w:rFonts w:ascii="Times New Roman" w:eastAsia="Times New Roman" w:hAnsi="Times New Roman" w:cs="Times New Roman"/>
                <w:sz w:val="24"/>
                <w:szCs w:val="24"/>
                <w:lang w:eastAsia="pt-BR"/>
              </w:rPr>
              <w:t xml:space="preserve"> de microcomputador, modelo CR 2032 ou superior.</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FLEX</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11,00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R$ 4,50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R$ 49,50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39</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CABO DE DADOS SATA</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PLUS CABLE</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11,00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R$ 6,50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R$ 71,50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51</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CARTÃO DE MEMÓRIA SD</w:t>
            </w:r>
            <w:proofErr w:type="gramStart"/>
            <w:r w:rsidRPr="00EC2055">
              <w:rPr>
                <w:rFonts w:ascii="Times New Roman" w:eastAsia="Times New Roman" w:hAnsi="Times New Roman" w:cs="Times New Roman"/>
                <w:sz w:val="24"/>
                <w:szCs w:val="24"/>
                <w:lang w:eastAsia="pt-BR"/>
              </w:rPr>
              <w:t xml:space="preserve">  </w:t>
            </w:r>
            <w:proofErr w:type="gramEnd"/>
            <w:r w:rsidRPr="00EC2055">
              <w:rPr>
                <w:rFonts w:ascii="Times New Roman" w:eastAsia="Times New Roman" w:hAnsi="Times New Roman" w:cs="Times New Roman"/>
                <w:sz w:val="24"/>
                <w:szCs w:val="24"/>
                <w:lang w:eastAsia="pt-BR"/>
              </w:rPr>
              <w:t xml:space="preserve">8GB. Equipamentos compatíveis: Câmeras Digitais; MP3 Players; </w:t>
            </w:r>
            <w:proofErr w:type="spellStart"/>
            <w:r w:rsidRPr="00EC2055">
              <w:rPr>
                <w:rFonts w:ascii="Times New Roman" w:eastAsia="Times New Roman" w:hAnsi="Times New Roman" w:cs="Times New Roman"/>
                <w:sz w:val="24"/>
                <w:szCs w:val="24"/>
                <w:lang w:eastAsia="pt-BR"/>
              </w:rPr>
              <w:t>Pocket</w:t>
            </w:r>
            <w:proofErr w:type="spellEnd"/>
            <w:r w:rsidRPr="00EC2055">
              <w:rPr>
                <w:rFonts w:ascii="Times New Roman" w:eastAsia="Times New Roman" w:hAnsi="Times New Roman" w:cs="Times New Roman"/>
                <w:sz w:val="24"/>
                <w:szCs w:val="24"/>
                <w:lang w:eastAsia="pt-BR"/>
              </w:rPr>
              <w:t xml:space="preserve"> PC; Palm; Celulares; Filmadoras Digitais; Notebooks e </w:t>
            </w:r>
            <w:proofErr w:type="gramStart"/>
            <w:r w:rsidRPr="00EC2055">
              <w:rPr>
                <w:rFonts w:ascii="Times New Roman" w:eastAsia="Times New Roman" w:hAnsi="Times New Roman" w:cs="Times New Roman"/>
                <w:sz w:val="24"/>
                <w:szCs w:val="24"/>
                <w:lang w:eastAsia="pt-BR"/>
              </w:rPr>
              <w:t>Desktops</w:t>
            </w:r>
            <w:proofErr w:type="gramEnd"/>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SANDISK</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8,00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R$ 34,00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R$ 272,00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55</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DISCO DE MÍDIA CD-R 700mb, leitura 52x, virgem, pacote com 100 unidades.</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MULTILASER</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R$ 79,50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R$ 238,50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71</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PEN DRIVE </w:t>
            </w:r>
            <w:proofErr w:type="gramStart"/>
            <w:r w:rsidRPr="00EC2055">
              <w:rPr>
                <w:rFonts w:ascii="Times New Roman" w:eastAsia="Times New Roman" w:hAnsi="Times New Roman" w:cs="Times New Roman"/>
                <w:sz w:val="24"/>
                <w:szCs w:val="24"/>
                <w:lang w:eastAsia="pt-BR"/>
              </w:rPr>
              <w:t>4</w:t>
            </w:r>
            <w:proofErr w:type="gramEnd"/>
            <w:r w:rsidRPr="00EC2055">
              <w:rPr>
                <w:rFonts w:ascii="Times New Roman" w:eastAsia="Times New Roman" w:hAnsi="Times New Roman" w:cs="Times New Roman"/>
                <w:sz w:val="24"/>
                <w:szCs w:val="24"/>
                <w:lang w:eastAsia="pt-BR"/>
              </w:rPr>
              <w:t xml:space="preserve"> GIGABYTES de memória, interface USB 2.0</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MULTILASER</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25,00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R$ 27,45</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R$ 686,25</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73</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PEN-DRIVE DE 16 GIGABYTES de memória, interface USB </w:t>
            </w:r>
            <w:proofErr w:type="gramStart"/>
            <w:r w:rsidRPr="00EC2055">
              <w:rPr>
                <w:rFonts w:ascii="Times New Roman" w:eastAsia="Times New Roman" w:hAnsi="Times New Roman" w:cs="Times New Roman"/>
                <w:sz w:val="24"/>
                <w:szCs w:val="24"/>
                <w:lang w:eastAsia="pt-BR"/>
              </w:rPr>
              <w:t>2.0</w:t>
            </w:r>
            <w:proofErr w:type="gramEnd"/>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MULTILASER</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31,00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R$ 45,00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R$ 1.395,00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74</w:t>
            </w:r>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PEN-DRIVE DE 32 GIGABYTES de memória, interface USB </w:t>
            </w:r>
            <w:proofErr w:type="gramStart"/>
            <w:r w:rsidRPr="00EC2055">
              <w:rPr>
                <w:rFonts w:ascii="Times New Roman" w:eastAsia="Times New Roman" w:hAnsi="Times New Roman" w:cs="Times New Roman"/>
                <w:sz w:val="24"/>
                <w:szCs w:val="24"/>
                <w:lang w:eastAsia="pt-BR"/>
              </w:rPr>
              <w:t>2.0</w:t>
            </w:r>
            <w:proofErr w:type="gramEnd"/>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MULTILASER</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26,00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R$ 74,00</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R$ 1.924,00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proofErr w:type="gramStart"/>
            <w:r w:rsidRPr="00EC2055">
              <w:rPr>
                <w:rFonts w:ascii="Times New Roman" w:eastAsia="Times New Roman" w:hAnsi="Times New Roman" w:cs="Times New Roman"/>
                <w:sz w:val="24"/>
                <w:szCs w:val="24"/>
                <w:lang w:eastAsia="pt-BR"/>
              </w:rPr>
              <w:t>1</w:t>
            </w:r>
            <w:proofErr w:type="gramEnd"/>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 Fita para impressão, para impressora Epson LX 300+.</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MASTERPRINT</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20,00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R$ 7,95</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R$ 159,00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proofErr w:type="gramStart"/>
            <w:r w:rsidRPr="00EC2055">
              <w:rPr>
                <w:rFonts w:ascii="Times New Roman" w:eastAsia="Times New Roman" w:hAnsi="Times New Roman" w:cs="Times New Roman"/>
                <w:sz w:val="24"/>
                <w:szCs w:val="24"/>
                <w:lang w:eastAsia="pt-BR"/>
              </w:rPr>
              <w:t>2</w:t>
            </w:r>
            <w:proofErr w:type="gramEnd"/>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 Fita para impressão, para impressora Epson LX 300+2.</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MASTERPRINT</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20,00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R$ 7,85</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R$ 157,00</w:t>
            </w:r>
          </w:p>
        </w:tc>
      </w:tr>
      <w:tr w:rsidR="00EC2055" w:rsidRPr="00EC2055" w:rsidTr="00EC2055">
        <w:tc>
          <w:tcPr>
            <w:tcW w:w="716"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proofErr w:type="gramStart"/>
            <w:r w:rsidRPr="00EC2055">
              <w:rPr>
                <w:rFonts w:ascii="Times New Roman" w:eastAsia="Times New Roman" w:hAnsi="Times New Roman" w:cs="Times New Roman"/>
                <w:sz w:val="24"/>
                <w:szCs w:val="24"/>
                <w:lang w:eastAsia="pt-BR"/>
              </w:rPr>
              <w:t>3</w:t>
            </w:r>
            <w:proofErr w:type="gramEnd"/>
          </w:p>
        </w:tc>
        <w:tc>
          <w:tcPr>
            <w:tcW w:w="3679" w:type="dxa"/>
          </w:tcPr>
          <w:p w:rsidR="00EC2055" w:rsidRPr="00EC2055" w:rsidRDefault="00EC2055" w:rsidP="00EC2055">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 Fita para impressão, para impressora Epson LX 350.</w:t>
            </w:r>
          </w:p>
        </w:tc>
        <w:tc>
          <w:tcPr>
            <w:tcW w:w="1706" w:type="dxa"/>
          </w:tcPr>
          <w:p w:rsidR="00EC2055" w:rsidRPr="00EC2055" w:rsidRDefault="00EC2055" w:rsidP="00EC2055">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MASTERPRINT</w:t>
            </w:r>
          </w:p>
        </w:tc>
        <w:tc>
          <w:tcPr>
            <w:tcW w:w="1030"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20,00</w:t>
            </w:r>
          </w:p>
        </w:tc>
        <w:tc>
          <w:tcPr>
            <w:tcW w:w="1418" w:type="dxa"/>
          </w:tcPr>
          <w:p w:rsidR="00EC2055" w:rsidRPr="00EC2055" w:rsidRDefault="00EC2055" w:rsidP="00EC2055">
            <w:pPr>
              <w:spacing w:after="0" w:line="240" w:lineRule="auto"/>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R$ 8,75</w:t>
            </w:r>
          </w:p>
        </w:tc>
        <w:tc>
          <w:tcPr>
            <w:tcW w:w="1701" w:type="dxa"/>
          </w:tcPr>
          <w:p w:rsidR="00EC2055" w:rsidRPr="00EC2055" w:rsidRDefault="00EC2055" w:rsidP="00EC2055">
            <w:pPr>
              <w:spacing w:after="0" w:line="240" w:lineRule="auto"/>
              <w:ind w:right="72"/>
              <w:jc w:val="right"/>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R$ 175,00</w:t>
            </w:r>
          </w:p>
        </w:tc>
      </w:tr>
    </w:tbl>
    <w:p w:rsidR="008770A6" w:rsidRPr="00EC2055" w:rsidRDefault="008770A6" w:rsidP="00827CB7">
      <w:pPr>
        <w:spacing w:after="0" w:line="240" w:lineRule="auto"/>
        <w:ind w:right="-54"/>
        <w:jc w:val="both"/>
        <w:rPr>
          <w:rFonts w:ascii="Times New Roman" w:eastAsia="Times New Roman" w:hAnsi="Times New Roman" w:cs="Times New Roman"/>
          <w:b/>
          <w:sz w:val="24"/>
          <w:szCs w:val="24"/>
          <w:u w:val="single"/>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CLÁUSULA TERCEIRA: Valor Contratual</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3.1</w:t>
      </w:r>
      <w:r w:rsidRPr="00EC2055">
        <w:rPr>
          <w:rFonts w:ascii="Times New Roman" w:eastAsia="Times New Roman" w:hAnsi="Times New Roman" w:cs="Times New Roman"/>
          <w:sz w:val="24"/>
          <w:szCs w:val="24"/>
          <w:lang w:eastAsia="pt-BR"/>
        </w:rPr>
        <w:t>. Pelo fornecimento do objeto ora contratado, a CONTRATANTE pagará a CONTRATADA o valor de R$</w:t>
      </w:r>
      <w:r w:rsidR="000A250A" w:rsidRPr="00EC2055">
        <w:rPr>
          <w:rFonts w:ascii="Times New Roman" w:eastAsia="Times New Roman" w:hAnsi="Times New Roman" w:cs="Times New Roman"/>
          <w:sz w:val="24"/>
          <w:szCs w:val="24"/>
          <w:lang w:eastAsia="pt-BR"/>
        </w:rPr>
        <w:t xml:space="preserve"> </w:t>
      </w:r>
      <w:r w:rsidR="00EC2055" w:rsidRPr="00EC2055">
        <w:rPr>
          <w:rFonts w:ascii="Times New Roman" w:hAnsi="Times New Roman" w:cs="Times New Roman"/>
          <w:b/>
          <w:sz w:val="24"/>
          <w:szCs w:val="24"/>
        </w:rPr>
        <w:fldChar w:fldCharType="begin"/>
      </w:r>
      <w:r w:rsidR="00EC2055" w:rsidRPr="00EC2055">
        <w:rPr>
          <w:rFonts w:ascii="Times New Roman" w:hAnsi="Times New Roman" w:cs="Times New Roman"/>
          <w:b/>
          <w:sz w:val="24"/>
          <w:szCs w:val="24"/>
        </w:rPr>
        <w:instrText xml:space="preserve"> MERGEFIELD "TotalHomologado" </w:instrText>
      </w:r>
      <w:r w:rsidR="00EC2055" w:rsidRPr="00EC2055">
        <w:rPr>
          <w:rFonts w:ascii="Times New Roman" w:hAnsi="Times New Roman" w:cs="Times New Roman"/>
          <w:b/>
          <w:sz w:val="24"/>
          <w:szCs w:val="24"/>
        </w:rPr>
        <w:fldChar w:fldCharType="separate"/>
      </w:r>
      <w:r w:rsidR="00EC2055" w:rsidRPr="00EC2055">
        <w:rPr>
          <w:rFonts w:ascii="Times New Roman" w:hAnsi="Times New Roman" w:cs="Times New Roman"/>
          <w:b/>
          <w:noProof/>
          <w:sz w:val="24"/>
          <w:szCs w:val="24"/>
        </w:rPr>
        <w:t>16.000,75</w:t>
      </w:r>
      <w:r w:rsidR="00EC2055" w:rsidRPr="00EC2055">
        <w:rPr>
          <w:rFonts w:ascii="Times New Roman" w:hAnsi="Times New Roman" w:cs="Times New Roman"/>
          <w:b/>
          <w:sz w:val="24"/>
          <w:szCs w:val="24"/>
        </w:rPr>
        <w:fldChar w:fldCharType="end"/>
      </w:r>
      <w:r w:rsidR="008770A6" w:rsidRPr="00EC2055">
        <w:rPr>
          <w:rFonts w:ascii="Times New Roman" w:eastAsia="Times New Roman" w:hAnsi="Times New Roman" w:cs="Times New Roman"/>
          <w:sz w:val="24"/>
          <w:szCs w:val="24"/>
          <w:lang w:eastAsia="pt-BR"/>
        </w:rPr>
        <w:t xml:space="preserve"> </w:t>
      </w:r>
      <w:r w:rsidR="00EC2055" w:rsidRPr="00EC2055">
        <w:rPr>
          <w:rFonts w:ascii="Times New Roman" w:eastAsia="Times New Roman" w:hAnsi="Times New Roman" w:cs="Times New Roman"/>
          <w:sz w:val="24"/>
          <w:szCs w:val="24"/>
          <w:lang w:eastAsia="pt-BR"/>
        </w:rPr>
        <w:t xml:space="preserve">(dezesseis mil e setenta e cinco centavos) </w:t>
      </w:r>
      <w:r w:rsidRPr="00EC2055">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EC2055">
        <w:rPr>
          <w:rFonts w:ascii="Times New Roman" w:eastAsia="Times New Roman" w:hAnsi="Times New Roman" w:cs="Times New Roman"/>
          <w:sz w:val="24"/>
          <w:szCs w:val="24"/>
          <w:lang w:eastAsia="pt-BR"/>
        </w:rPr>
        <w:t>do</w:t>
      </w:r>
      <w:proofErr w:type="gramEnd"/>
      <w:r w:rsidRPr="00EC2055">
        <w:rPr>
          <w:rFonts w:ascii="Times New Roman" w:eastAsia="Times New Roman" w:hAnsi="Times New Roman" w:cs="Times New Roman"/>
          <w:sz w:val="24"/>
          <w:szCs w:val="24"/>
          <w:lang w:eastAsia="pt-BR"/>
        </w:rPr>
        <w:t xml:space="preserve"> presente instrumento.</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CLÁUSULA QUARTA: Da Vigência</w:t>
      </w: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C2055">
        <w:rPr>
          <w:rFonts w:ascii="Times New Roman" w:eastAsia="Times New Roman" w:hAnsi="Times New Roman" w:cs="Times New Roman"/>
          <w:b/>
          <w:color w:val="000000"/>
          <w:sz w:val="24"/>
          <w:szCs w:val="24"/>
          <w:lang w:eastAsia="pt-BR"/>
        </w:rPr>
        <w:t>4.1</w:t>
      </w:r>
      <w:r w:rsidRPr="00EC2055">
        <w:rPr>
          <w:rFonts w:ascii="Times New Roman" w:eastAsia="Times New Roman" w:hAnsi="Times New Roman" w:cs="Times New Roman"/>
          <w:color w:val="000000"/>
          <w:sz w:val="24"/>
          <w:szCs w:val="24"/>
          <w:lang w:eastAsia="pt-BR"/>
        </w:rPr>
        <w:t xml:space="preserve">. </w:t>
      </w:r>
      <w:r w:rsidRPr="00EC2055">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4.2.</w:t>
      </w:r>
      <w:r w:rsidRPr="00EC2055">
        <w:rPr>
          <w:rFonts w:ascii="Times New Roman" w:eastAsia="Times New Roman" w:hAnsi="Times New Roman" w:cs="Times New Roman"/>
          <w:color w:val="000000"/>
          <w:sz w:val="24"/>
          <w:szCs w:val="24"/>
          <w:lang w:eastAsia="pt-BR"/>
        </w:rPr>
        <w:t xml:space="preserve"> </w:t>
      </w:r>
      <w:r w:rsidRPr="00EC205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w:t>
      </w:r>
      <w:proofErr w:type="spellStart"/>
      <w:proofErr w:type="gramStart"/>
      <w:r w:rsidRPr="00EC2055">
        <w:rPr>
          <w:rFonts w:ascii="Times New Roman" w:eastAsia="Times New Roman" w:hAnsi="Times New Roman" w:cs="Times New Roman"/>
          <w:sz w:val="24"/>
          <w:szCs w:val="24"/>
          <w:lang w:eastAsia="pt-BR"/>
        </w:rPr>
        <w:t>Pr</w:t>
      </w:r>
      <w:proofErr w:type="spellEnd"/>
      <w:proofErr w:type="gramEnd"/>
      <w:r w:rsidRPr="00EC205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4.3.</w:t>
      </w:r>
      <w:r w:rsidRPr="00EC2055">
        <w:rPr>
          <w:rFonts w:ascii="Times New Roman" w:eastAsia="Times New Roman" w:hAnsi="Times New Roman" w:cs="Times New Roman"/>
          <w:color w:val="000000"/>
          <w:sz w:val="24"/>
          <w:szCs w:val="24"/>
          <w:lang w:eastAsia="pt-BR"/>
        </w:rPr>
        <w:t xml:space="preserve"> Poderá a Administração, mesmo comprovada </w:t>
      </w:r>
      <w:proofErr w:type="gramStart"/>
      <w:r w:rsidRPr="00EC2055">
        <w:rPr>
          <w:rFonts w:ascii="Times New Roman" w:eastAsia="Times New Roman" w:hAnsi="Times New Roman" w:cs="Times New Roman"/>
          <w:color w:val="000000"/>
          <w:sz w:val="24"/>
          <w:szCs w:val="24"/>
          <w:lang w:eastAsia="pt-BR"/>
        </w:rPr>
        <w:t>a</w:t>
      </w:r>
      <w:proofErr w:type="gramEnd"/>
      <w:r w:rsidRPr="00EC205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u w:val="single"/>
          <w:lang w:eastAsia="pt-BR"/>
        </w:rPr>
        <w:t xml:space="preserve">CLÁUSULA QUINTA: </w:t>
      </w:r>
      <w:r w:rsidRPr="00EC2055">
        <w:rPr>
          <w:rFonts w:ascii="Times New Roman" w:eastAsia="Times New Roman" w:hAnsi="Times New Roman" w:cs="Times New Roman"/>
          <w:b/>
          <w:color w:val="000000"/>
          <w:sz w:val="24"/>
          <w:szCs w:val="24"/>
          <w:u w:val="single"/>
          <w:lang w:eastAsia="pt-BR"/>
        </w:rPr>
        <w:t>Dos Prazos</w:t>
      </w:r>
      <w:r w:rsidRPr="00EC2055">
        <w:rPr>
          <w:rFonts w:ascii="Times New Roman" w:eastAsia="Times New Roman" w:hAnsi="Times New Roman" w:cs="Times New Roman"/>
          <w:color w:val="000000"/>
          <w:sz w:val="24"/>
          <w:szCs w:val="24"/>
          <w:u w:val="single"/>
          <w:lang w:eastAsia="pt-BR"/>
        </w:rPr>
        <w:t xml:space="preserve"> </w:t>
      </w:r>
      <w:r w:rsidRPr="00EC2055">
        <w:rPr>
          <w:rFonts w:ascii="Times New Roman" w:eastAsia="Times New Roman" w:hAnsi="Times New Roman" w:cs="Times New Roman"/>
          <w:b/>
          <w:color w:val="000000"/>
          <w:sz w:val="24"/>
          <w:szCs w:val="24"/>
          <w:u w:val="single"/>
          <w:lang w:eastAsia="pt-BR"/>
        </w:rPr>
        <w:t xml:space="preserve">e Local Fornecimento Do </w:t>
      </w:r>
      <w:r w:rsidRPr="00EC2055">
        <w:rPr>
          <w:rFonts w:ascii="Times New Roman" w:eastAsia="Times New Roman" w:hAnsi="Times New Roman" w:cs="Times New Roman"/>
          <w:b/>
          <w:sz w:val="24"/>
          <w:szCs w:val="24"/>
          <w:u w:val="single"/>
          <w:lang w:eastAsia="pt-BR"/>
        </w:rPr>
        <w:t>Objeto Da Licitação</w:t>
      </w:r>
      <w:r w:rsidRPr="00EC2055">
        <w:rPr>
          <w:rFonts w:ascii="Times New Roman" w:eastAsia="Times New Roman" w:hAnsi="Times New Roman" w:cs="Times New Roman"/>
          <w:b/>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5.1. </w:t>
      </w:r>
      <w:r w:rsidRPr="00EC2055">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w:t>
      </w:r>
      <w:proofErr w:type="gramStart"/>
      <w:r w:rsidRPr="00EC2055">
        <w:rPr>
          <w:rFonts w:ascii="Times New Roman" w:eastAsia="Times New Roman" w:hAnsi="Times New Roman" w:cs="Times New Roman"/>
          <w:sz w:val="24"/>
          <w:szCs w:val="24"/>
          <w:lang w:eastAsia="pt-BR"/>
        </w:rPr>
        <w:t>serem</w:t>
      </w:r>
      <w:proofErr w:type="gramEnd"/>
      <w:r w:rsidRPr="00EC2055">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EC2055">
        <w:rPr>
          <w:rFonts w:ascii="Times New Roman" w:hAnsi="Times New Roman" w:cs="Times New Roman"/>
          <w:sz w:val="24"/>
          <w:szCs w:val="24"/>
        </w:rPr>
        <w:t>Pré-Escolas, Escolas e Centros de Educação Municipais</w:t>
      </w:r>
      <w:r w:rsidRPr="00EC2055">
        <w:rPr>
          <w:rFonts w:ascii="Times New Roman" w:eastAsia="Times New Roman" w:hAnsi="Times New Roman" w:cs="Times New Roman"/>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5.2. </w:t>
      </w:r>
      <w:r w:rsidRPr="00EC2055">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w:t>
      </w:r>
      <w:proofErr w:type="gramStart"/>
      <w:r w:rsidRPr="00EC2055">
        <w:rPr>
          <w:rFonts w:ascii="Times New Roman" w:eastAsia="Times New Roman" w:hAnsi="Times New Roman" w:cs="Times New Roman"/>
          <w:sz w:val="24"/>
          <w:szCs w:val="24"/>
          <w:lang w:eastAsia="pt-BR"/>
        </w:rPr>
        <w:t>serem</w:t>
      </w:r>
      <w:proofErr w:type="gramEnd"/>
      <w:r w:rsidRPr="00EC2055">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EC2055">
        <w:rPr>
          <w:rFonts w:ascii="Times New Roman" w:hAnsi="Times New Roman" w:cs="Times New Roman"/>
          <w:sz w:val="24"/>
          <w:szCs w:val="24"/>
        </w:rPr>
        <w:t>Pré-Escolas, Escolas e Centros de Educação Municipais</w:t>
      </w:r>
      <w:r w:rsidRPr="00EC2055">
        <w:rPr>
          <w:rFonts w:ascii="Times New Roman" w:eastAsia="Times New Roman" w:hAnsi="Times New Roman" w:cs="Times New Roman"/>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5.3.</w:t>
      </w:r>
      <w:r w:rsidRPr="00EC2055">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EC2055">
        <w:rPr>
          <w:rFonts w:ascii="Times New Roman" w:hAnsi="Times New Roman" w:cs="Times New Roman"/>
          <w:sz w:val="24"/>
          <w:szCs w:val="24"/>
        </w:rPr>
        <w:t>Pré-Escolas, Escolas e Centros de Educação Municipais</w:t>
      </w:r>
      <w:r w:rsidRPr="00EC2055">
        <w:rPr>
          <w:rFonts w:ascii="Times New Roman" w:eastAsia="Times New Roman" w:hAnsi="Times New Roman" w:cs="Times New Roman"/>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C2055">
        <w:rPr>
          <w:rFonts w:ascii="Times New Roman" w:eastAsia="Calibri" w:hAnsi="Times New Roman" w:cs="Times New Roman"/>
          <w:b/>
          <w:bCs/>
          <w:color w:val="000000"/>
          <w:sz w:val="24"/>
          <w:szCs w:val="24"/>
        </w:rPr>
        <w:t xml:space="preserve">5.4. </w:t>
      </w:r>
      <w:r w:rsidRPr="00EC2055">
        <w:rPr>
          <w:rFonts w:ascii="Times New Roman" w:hAnsi="Times New Roman" w:cs="Times New Roman"/>
          <w:color w:val="000000"/>
          <w:sz w:val="24"/>
          <w:szCs w:val="24"/>
        </w:rPr>
        <w:t xml:space="preserve">O prazo de entrega/prestação dos serviços </w:t>
      </w:r>
      <w:proofErr w:type="gramStart"/>
      <w:r w:rsidRPr="00EC2055">
        <w:rPr>
          <w:rFonts w:ascii="Times New Roman" w:hAnsi="Times New Roman" w:cs="Times New Roman"/>
          <w:color w:val="000000"/>
          <w:sz w:val="24"/>
          <w:szCs w:val="24"/>
        </w:rPr>
        <w:t>poderão ser prorrogados</w:t>
      </w:r>
      <w:proofErr w:type="gramEnd"/>
      <w:r w:rsidRPr="00EC2055">
        <w:rPr>
          <w:rFonts w:ascii="Times New Roman" w:hAnsi="Times New Roman" w:cs="Times New Roman"/>
          <w:color w:val="000000"/>
          <w:sz w:val="24"/>
          <w:szCs w:val="24"/>
        </w:rPr>
        <w:t xml:space="preserve"> nos termos do art. 57, § 1º, da Lei n.º8.666/93.</w:t>
      </w:r>
    </w:p>
    <w:p w:rsidR="00827CB7" w:rsidRPr="00EC2055"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5.5.</w:t>
      </w:r>
      <w:r w:rsidRPr="00EC2055">
        <w:rPr>
          <w:rFonts w:ascii="Times New Roman" w:eastAsia="Times New Roman" w:hAnsi="Times New Roman" w:cs="Times New Roman"/>
          <w:sz w:val="24"/>
          <w:szCs w:val="24"/>
          <w:lang w:eastAsia="pt-BR"/>
        </w:rPr>
        <w:t xml:space="preserve"> O objeto deste edital deverá (</w:t>
      </w:r>
      <w:proofErr w:type="spellStart"/>
      <w:r w:rsidRPr="00EC2055">
        <w:rPr>
          <w:rFonts w:ascii="Times New Roman" w:eastAsia="Times New Roman" w:hAnsi="Times New Roman" w:cs="Times New Roman"/>
          <w:sz w:val="24"/>
          <w:szCs w:val="24"/>
          <w:lang w:eastAsia="pt-BR"/>
        </w:rPr>
        <w:t>ão</w:t>
      </w:r>
      <w:proofErr w:type="spellEnd"/>
      <w:r w:rsidRPr="00EC2055">
        <w:rPr>
          <w:rFonts w:ascii="Times New Roman" w:eastAsia="Times New Roman" w:hAnsi="Times New Roman" w:cs="Times New Roman"/>
          <w:sz w:val="24"/>
          <w:szCs w:val="24"/>
          <w:lang w:eastAsia="pt-BR"/>
        </w:rPr>
        <w:t xml:space="preserve">) ser entregue(s) acompanhado(s) de nota(s) </w:t>
      </w:r>
      <w:proofErr w:type="gramStart"/>
      <w:r w:rsidRPr="00EC2055">
        <w:rPr>
          <w:rFonts w:ascii="Times New Roman" w:eastAsia="Times New Roman" w:hAnsi="Times New Roman" w:cs="Times New Roman"/>
          <w:sz w:val="24"/>
          <w:szCs w:val="24"/>
          <w:lang w:eastAsia="pt-BR"/>
        </w:rPr>
        <w:t>fiscal (</w:t>
      </w:r>
      <w:proofErr w:type="spellStart"/>
      <w:r w:rsidRPr="00EC2055">
        <w:rPr>
          <w:rFonts w:ascii="Times New Roman" w:eastAsia="Times New Roman" w:hAnsi="Times New Roman" w:cs="Times New Roman"/>
          <w:sz w:val="24"/>
          <w:szCs w:val="24"/>
          <w:lang w:eastAsia="pt-BR"/>
        </w:rPr>
        <w:t>is</w:t>
      </w:r>
      <w:proofErr w:type="spellEnd"/>
      <w:r w:rsidRPr="00EC2055">
        <w:rPr>
          <w:rFonts w:ascii="Times New Roman" w:eastAsia="Times New Roman" w:hAnsi="Times New Roman" w:cs="Times New Roman"/>
          <w:sz w:val="24"/>
          <w:szCs w:val="24"/>
          <w:lang w:eastAsia="pt-BR"/>
        </w:rPr>
        <w:t>) distintas</w:t>
      </w:r>
      <w:proofErr w:type="gramEnd"/>
      <w:r w:rsidRPr="00EC2055">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sz w:val="24"/>
          <w:szCs w:val="24"/>
          <w:lang w:eastAsia="pt-BR"/>
        </w:rPr>
        <w:t xml:space="preserve">5.5.1.  </w:t>
      </w:r>
      <w:r w:rsidRPr="00EC205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EC2055">
        <w:rPr>
          <w:rFonts w:ascii="Times New Roman" w:eastAsia="Times New Roman" w:hAnsi="Times New Roman" w:cs="Times New Roman"/>
          <w:b/>
          <w:sz w:val="24"/>
          <w:szCs w:val="24"/>
          <w:lang w:eastAsia="pt-BR"/>
        </w:rPr>
        <w:t>5.6 .</w:t>
      </w:r>
      <w:proofErr w:type="gramEnd"/>
      <w:r w:rsidRPr="00EC2055">
        <w:rPr>
          <w:rFonts w:ascii="Times New Roman" w:eastAsia="Times New Roman" w:hAnsi="Times New Roman" w:cs="Times New Roman"/>
          <w:b/>
          <w:sz w:val="24"/>
          <w:szCs w:val="24"/>
          <w:lang w:eastAsia="pt-BR"/>
        </w:rPr>
        <w:t xml:space="preserve"> </w:t>
      </w:r>
      <w:r w:rsidRPr="00EC2055">
        <w:rPr>
          <w:rFonts w:ascii="Times New Roman" w:eastAsia="Times New Roman" w:hAnsi="Times New Roman" w:cs="Times New Roman"/>
          <w:sz w:val="24"/>
          <w:szCs w:val="24"/>
          <w:lang w:eastAsia="pt-BR"/>
        </w:rPr>
        <w:t>O objeto de que trata o presente Edital serão recebidos: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sz w:val="24"/>
          <w:szCs w:val="24"/>
          <w:lang w:eastAsia="pt-BR"/>
        </w:rPr>
        <w:t xml:space="preserve">5.5.1. </w:t>
      </w:r>
      <w:proofErr w:type="gramStart"/>
      <w:r w:rsidRPr="00EC2055">
        <w:rPr>
          <w:rFonts w:ascii="Times New Roman" w:eastAsia="Times New Roman" w:hAnsi="Times New Roman" w:cs="Times New Roman"/>
          <w:b/>
          <w:sz w:val="24"/>
          <w:szCs w:val="24"/>
          <w:lang w:eastAsia="pt-BR"/>
        </w:rPr>
        <w:t>provisoriamente</w:t>
      </w:r>
      <w:proofErr w:type="gramEnd"/>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sz w:val="24"/>
          <w:szCs w:val="24"/>
        </w:rPr>
        <w:t>por funcionário designado pela municipalidade para o recebimento,</w:t>
      </w:r>
      <w:r w:rsidRPr="00EC2055">
        <w:rPr>
          <w:rFonts w:ascii="Times New Roman" w:eastAsia="Times New Roman" w:hAnsi="Times New Roman" w:cs="Times New Roman"/>
          <w:sz w:val="24"/>
          <w:szCs w:val="24"/>
          <w:lang w:eastAsia="pt-BR"/>
        </w:rPr>
        <w:t xml:space="preserve"> para efeito de posterior verificação da conformidade do bem/serviço recebido/prestado, </w:t>
      </w:r>
      <w:r w:rsidRPr="00EC2055">
        <w:rPr>
          <w:rFonts w:ascii="Times New Roman" w:hAnsi="Times New Roman" w:cs="Times New Roman"/>
          <w:sz w:val="24"/>
          <w:szCs w:val="24"/>
        </w:rPr>
        <w:t>com as especificações constantes deste Edital,</w:t>
      </w:r>
      <w:r w:rsidRPr="00EC2055">
        <w:rPr>
          <w:rFonts w:ascii="Times New Roman" w:eastAsia="Times New Roman" w:hAnsi="Times New Roman" w:cs="Times New Roman"/>
          <w:sz w:val="24"/>
          <w:szCs w:val="24"/>
          <w:lang w:eastAsia="pt-BR"/>
        </w:rPr>
        <w:t xml:space="preserve"> conforme Artigo 73, inciso II, alínea a da Lei Federal nº 8.666/93:</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sz w:val="24"/>
          <w:szCs w:val="24"/>
          <w:lang w:eastAsia="pt-BR"/>
        </w:rPr>
        <w:t xml:space="preserve">5.5.2. </w:t>
      </w:r>
      <w:proofErr w:type="gramStart"/>
      <w:r w:rsidRPr="00EC2055">
        <w:rPr>
          <w:rFonts w:ascii="Times New Roman" w:eastAsia="Times New Roman" w:hAnsi="Times New Roman" w:cs="Times New Roman"/>
          <w:b/>
          <w:bCs/>
          <w:color w:val="000000"/>
          <w:sz w:val="24"/>
          <w:szCs w:val="24"/>
          <w:lang w:eastAsia="pt-BR"/>
        </w:rPr>
        <w:t>definitivamente</w:t>
      </w:r>
      <w:proofErr w:type="gramEnd"/>
      <w:r w:rsidRPr="00EC2055">
        <w:rPr>
          <w:rFonts w:ascii="Times New Roman" w:eastAsia="Times New Roman" w:hAnsi="Times New Roman" w:cs="Times New Roman"/>
          <w:color w:val="000000"/>
          <w:sz w:val="24"/>
          <w:szCs w:val="24"/>
          <w:lang w:eastAsia="pt-BR"/>
        </w:rPr>
        <w:t xml:space="preserve"> de </w:t>
      </w:r>
      <w:r w:rsidRPr="00EC2055">
        <w:rPr>
          <w:rFonts w:ascii="Times New Roman" w:hAnsi="Times New Roman" w:cs="Times New Roman"/>
          <w:sz w:val="24"/>
          <w:szCs w:val="24"/>
        </w:rPr>
        <w:t>forma tácita no</w:t>
      </w:r>
      <w:r w:rsidRPr="00EC2055">
        <w:rPr>
          <w:rFonts w:ascii="Times New Roman" w:eastAsia="Times New Roman" w:hAnsi="Times New Roman" w:cs="Times New Roman"/>
          <w:color w:val="000000"/>
          <w:sz w:val="24"/>
          <w:szCs w:val="24"/>
          <w:lang w:eastAsia="pt-BR"/>
        </w:rPr>
        <w:t xml:space="preserve"> prazo de 02 (dois) dias, contados do</w:t>
      </w:r>
      <w:r w:rsidRPr="00EC2055">
        <w:rPr>
          <w:rFonts w:ascii="Times New Roman" w:hAnsi="Times New Roman" w:cs="Times New Roman"/>
          <w:sz w:val="24"/>
          <w:szCs w:val="24"/>
        </w:rPr>
        <w:t xml:space="preserve"> recebimento provisório, após a verificação da quantidade, qualidade e consequente aceitação</w:t>
      </w:r>
      <w:r w:rsidRPr="00EC2055">
        <w:rPr>
          <w:rFonts w:ascii="Times New Roman" w:eastAsia="Times New Roman" w:hAnsi="Times New Roman" w:cs="Times New Roman"/>
          <w:sz w:val="24"/>
          <w:szCs w:val="24"/>
          <w:lang w:eastAsia="pt-BR"/>
        </w:rPr>
        <w:t>, conforme disposto no Artigo 73, inciso II, alínea b da Lei Federal nº 8.666/93;</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sz w:val="24"/>
          <w:szCs w:val="24"/>
          <w:lang w:eastAsia="pt-BR"/>
        </w:rPr>
        <w:t>5.6.</w:t>
      </w:r>
      <w:r w:rsidRPr="00EC2055">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5.7.</w:t>
      </w:r>
      <w:r w:rsidRPr="00EC2055">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w:t>
      </w:r>
      <w:proofErr w:type="gramStart"/>
      <w:r w:rsidRPr="00EC2055">
        <w:rPr>
          <w:rFonts w:ascii="Times New Roman" w:eastAsia="Times New Roman" w:hAnsi="Times New Roman" w:cs="Times New Roman"/>
          <w:sz w:val="24"/>
          <w:szCs w:val="24"/>
          <w:lang w:eastAsia="pt-BR"/>
        </w:rPr>
        <w:t>sob pena</w:t>
      </w:r>
      <w:proofErr w:type="gramEnd"/>
      <w:r w:rsidRPr="00EC2055">
        <w:rPr>
          <w:rFonts w:ascii="Times New Roman" w:eastAsia="Times New Roman" w:hAnsi="Times New Roman" w:cs="Times New Roman"/>
          <w:sz w:val="24"/>
          <w:szCs w:val="24"/>
          <w:lang w:eastAsia="pt-BR"/>
        </w:rPr>
        <w:t xml:space="preserve"> de sofrer as sanções cominadas em Lei.</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5.7.1. </w:t>
      </w:r>
      <w:r w:rsidRPr="00EC205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EC2055">
        <w:rPr>
          <w:rFonts w:ascii="Times New Roman" w:eastAsia="Times New Roman" w:hAnsi="Times New Roman" w:cs="Times New Roman"/>
          <w:color w:val="000000"/>
          <w:sz w:val="24"/>
          <w:szCs w:val="24"/>
          <w:lang w:eastAsia="pt-BR"/>
        </w:rPr>
        <w:t>Itambaracá</w:t>
      </w:r>
      <w:proofErr w:type="spellEnd"/>
      <w:r w:rsidRPr="00EC2055">
        <w:rPr>
          <w:rFonts w:ascii="Times New Roman" w:eastAsia="Times New Roman" w:hAnsi="Times New Roman" w:cs="Times New Roman"/>
          <w:color w:val="000000"/>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 xml:space="preserve">5.8. </w:t>
      </w:r>
      <w:r w:rsidRPr="00EC2055">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EC2055"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EC2055"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CLÁUSULA SEXTA: Dos Recursos Orçamentários</w:t>
      </w:r>
    </w:p>
    <w:p w:rsidR="00827CB7" w:rsidRPr="00EC2055" w:rsidRDefault="00827CB7" w:rsidP="00827CB7">
      <w:pPr>
        <w:pStyle w:val="Default"/>
        <w:jc w:val="both"/>
        <w:rPr>
          <w:rFonts w:ascii="Times New Roman" w:hAnsi="Times New Roman" w:cs="Times New Roman"/>
          <w:b/>
        </w:rPr>
      </w:pPr>
    </w:p>
    <w:p w:rsidR="00827CB7" w:rsidRPr="00EC2055" w:rsidRDefault="00827CB7" w:rsidP="00827CB7">
      <w:pPr>
        <w:pStyle w:val="Default"/>
        <w:jc w:val="both"/>
        <w:rPr>
          <w:rFonts w:ascii="Times New Roman" w:hAnsi="Times New Roman" w:cs="Times New Roman"/>
        </w:rPr>
      </w:pPr>
      <w:r w:rsidRPr="00EC2055">
        <w:rPr>
          <w:rFonts w:ascii="Times New Roman" w:hAnsi="Times New Roman" w:cs="Times New Roman"/>
          <w:b/>
        </w:rPr>
        <w:t>6.1.</w:t>
      </w:r>
      <w:r w:rsidRPr="00EC2055">
        <w:rPr>
          <w:rFonts w:ascii="Times New Roman" w:hAnsi="Times New Roman" w:cs="Times New Roman"/>
        </w:rPr>
        <w:t xml:space="preserve"> </w:t>
      </w:r>
      <w:proofErr w:type="gramStart"/>
      <w:r w:rsidRPr="00EC2055">
        <w:rPr>
          <w:rFonts w:ascii="Times New Roman" w:hAnsi="Times New Roman" w:cs="Times New Roman"/>
        </w:rPr>
        <w:t>Os pagamentos decorrentes do objeto desta li</w:t>
      </w:r>
      <w:r w:rsidRPr="00EC2055">
        <w:rPr>
          <w:rFonts w:ascii="Times New Roman" w:hAnsi="Times New Roman" w:cs="Times New Roman"/>
          <w:spacing w:val="1"/>
        </w:rPr>
        <w:t>c</w:t>
      </w:r>
      <w:r w:rsidRPr="00EC2055">
        <w:rPr>
          <w:rFonts w:ascii="Times New Roman" w:hAnsi="Times New Roman" w:cs="Times New Roman"/>
        </w:rPr>
        <w:t>itação, para os quais se emitirá empenho,</w:t>
      </w:r>
      <w:r w:rsidRPr="00EC2055">
        <w:rPr>
          <w:rFonts w:ascii="Times New Roman" w:hAnsi="Times New Roman" w:cs="Times New Roman"/>
          <w:spacing w:val="9"/>
        </w:rPr>
        <w:t xml:space="preserve"> </w:t>
      </w:r>
      <w:r w:rsidRPr="00EC2055">
        <w:rPr>
          <w:rFonts w:ascii="Times New Roman" w:hAnsi="Times New Roman" w:cs="Times New Roman"/>
        </w:rPr>
        <w:t>correrá</w:t>
      </w:r>
      <w:proofErr w:type="gramEnd"/>
      <w:r w:rsidRPr="00EC2055">
        <w:rPr>
          <w:rFonts w:ascii="Times New Roman" w:hAnsi="Times New Roman" w:cs="Times New Roman"/>
          <w:spacing w:val="9"/>
        </w:rPr>
        <w:t xml:space="preserve"> </w:t>
      </w:r>
      <w:r w:rsidRPr="00EC2055">
        <w:rPr>
          <w:rFonts w:ascii="Times New Roman" w:hAnsi="Times New Roman" w:cs="Times New Roman"/>
        </w:rPr>
        <w:t>à</w:t>
      </w:r>
      <w:r w:rsidRPr="00EC2055">
        <w:rPr>
          <w:rFonts w:ascii="Times New Roman" w:hAnsi="Times New Roman" w:cs="Times New Roman"/>
          <w:spacing w:val="9"/>
        </w:rPr>
        <w:t xml:space="preserve"> </w:t>
      </w:r>
      <w:r w:rsidRPr="00EC2055">
        <w:rPr>
          <w:rFonts w:ascii="Times New Roman" w:hAnsi="Times New Roman" w:cs="Times New Roman"/>
        </w:rPr>
        <w:t>conta</w:t>
      </w:r>
      <w:r w:rsidRPr="00EC2055">
        <w:rPr>
          <w:rFonts w:ascii="Times New Roman" w:hAnsi="Times New Roman" w:cs="Times New Roman"/>
          <w:spacing w:val="9"/>
        </w:rPr>
        <w:t xml:space="preserve"> </w:t>
      </w:r>
      <w:r w:rsidRPr="00EC2055">
        <w:rPr>
          <w:rFonts w:ascii="Times New Roman" w:hAnsi="Times New Roman" w:cs="Times New Roman"/>
        </w:rPr>
        <w:t>dos</w:t>
      </w:r>
      <w:r w:rsidRPr="00EC2055">
        <w:rPr>
          <w:rFonts w:ascii="Times New Roman" w:hAnsi="Times New Roman" w:cs="Times New Roman"/>
          <w:spacing w:val="9"/>
        </w:rPr>
        <w:t xml:space="preserve"> </w:t>
      </w:r>
      <w:r w:rsidRPr="00EC2055">
        <w:rPr>
          <w:rFonts w:ascii="Times New Roman" w:hAnsi="Times New Roman" w:cs="Times New Roman"/>
        </w:rPr>
        <w:t>recursos</w:t>
      </w:r>
      <w:r w:rsidRPr="00EC2055">
        <w:rPr>
          <w:rFonts w:ascii="Times New Roman" w:hAnsi="Times New Roman" w:cs="Times New Roman"/>
          <w:spacing w:val="9"/>
        </w:rPr>
        <w:t xml:space="preserve"> </w:t>
      </w:r>
      <w:r w:rsidRPr="00EC2055">
        <w:rPr>
          <w:rFonts w:ascii="Times New Roman" w:hAnsi="Times New Roman" w:cs="Times New Roman"/>
        </w:rPr>
        <w:t>das</w:t>
      </w:r>
      <w:r w:rsidRPr="00EC2055">
        <w:rPr>
          <w:rFonts w:ascii="Times New Roman" w:hAnsi="Times New Roman" w:cs="Times New Roman"/>
          <w:spacing w:val="12"/>
        </w:rPr>
        <w:t xml:space="preserve"> </w:t>
      </w:r>
      <w:r w:rsidRPr="00EC2055">
        <w:rPr>
          <w:rFonts w:ascii="Times New Roman" w:hAnsi="Times New Roman" w:cs="Times New Roman"/>
        </w:rPr>
        <w:t>dotações</w:t>
      </w:r>
      <w:r w:rsidRPr="00EC2055">
        <w:rPr>
          <w:rFonts w:ascii="Times New Roman" w:hAnsi="Times New Roman" w:cs="Times New Roman"/>
          <w:spacing w:val="9"/>
        </w:rPr>
        <w:t xml:space="preserve"> </w:t>
      </w:r>
      <w:r w:rsidRPr="00EC2055">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EC2055" w:rsidRDefault="00827CB7" w:rsidP="00827CB7">
      <w:pPr>
        <w:pStyle w:val="Default"/>
        <w:jc w:val="both"/>
        <w:rPr>
          <w:rFonts w:ascii="Times New Roman" w:hAnsi="Times New Roman" w:cs="Times New Roman"/>
        </w:rPr>
      </w:pPr>
      <w:r w:rsidRPr="00EC2055">
        <w:rPr>
          <w:rFonts w:ascii="Times New Roman" w:hAnsi="Times New Roman" w:cs="Times New Roman"/>
        </w:rPr>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EC2055" w:rsidRDefault="00827CB7" w:rsidP="00827CB7">
      <w:pPr>
        <w:pStyle w:val="Default"/>
        <w:jc w:val="both"/>
        <w:rPr>
          <w:rFonts w:ascii="Times New Roman" w:hAnsi="Times New Roman" w:cs="Times New Roman"/>
        </w:rPr>
      </w:pPr>
      <w:r w:rsidRPr="00EC2055">
        <w:rPr>
          <w:rFonts w:ascii="Times New Roman" w:hAnsi="Times New Roman" w:cs="Times New Roman"/>
        </w:rPr>
        <w:t>Dotações Orçamentárias nº 06.003.12.361.0018.1002-44.90.52.00.00, fonte 01102, nº 06.003.12.361.0018.1003-44.90.52.00.00, fonte 01103, nº 06.003.12.361.0018.2028-33.90.30.00.00, fonte 01102, nº 06.004.12.361.0018.2029-33.90.30.00.00, fonte 01103, nº 06.004.12.361.0018.6004-33.90.30.00.00,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EC2055" w:rsidRDefault="00827CB7" w:rsidP="00827CB7">
      <w:pPr>
        <w:pStyle w:val="Default"/>
        <w:jc w:val="both"/>
        <w:rPr>
          <w:rFonts w:ascii="Times New Roman" w:hAnsi="Times New Roman" w:cs="Times New Roman"/>
        </w:rPr>
      </w:pPr>
      <w:r w:rsidRPr="00EC2055">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EC2055" w:rsidRDefault="00827CB7" w:rsidP="00827CB7">
      <w:pPr>
        <w:pStyle w:val="Default"/>
        <w:jc w:val="both"/>
        <w:rPr>
          <w:rFonts w:ascii="Times New Roman" w:hAnsi="Times New Roman" w:cs="Times New Roman"/>
        </w:rPr>
      </w:pPr>
      <w:r w:rsidRPr="00EC2055">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EC2055" w:rsidRDefault="00827CB7" w:rsidP="00827CB7">
      <w:pPr>
        <w:pStyle w:val="Default"/>
        <w:jc w:val="both"/>
        <w:rPr>
          <w:rFonts w:ascii="Times New Roman" w:hAnsi="Times New Roman" w:cs="Times New Roman"/>
        </w:rPr>
      </w:pPr>
      <w:r w:rsidRPr="00EC2055">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w:t>
      </w:r>
      <w:r w:rsidRPr="00EC2055">
        <w:rPr>
          <w:rFonts w:ascii="Times New Roman" w:hAnsi="Times New Roman" w:cs="Times New Roman"/>
        </w:rPr>
        <w:lastRenderedPageBreak/>
        <w:t>33.90.39.00.00</w:t>
      </w:r>
      <w:r w:rsidRPr="00EC2055">
        <w:rPr>
          <w:rFonts w:ascii="Times New Roman" w:hAnsi="Times New Roman" w:cs="Times New Roman"/>
          <w:color w:val="FF0000"/>
        </w:rPr>
        <w:t xml:space="preserve">, </w:t>
      </w:r>
      <w:r w:rsidRPr="00EC2055">
        <w:rPr>
          <w:rFonts w:ascii="Times New Roman" w:hAnsi="Times New Roman" w:cs="Times New Roman"/>
          <w:color w:val="auto"/>
        </w:rPr>
        <w:t>fonte 01303, nº 10.002.10.305.0013.2045-33.90.39.00.00, fonte 01497; nº 10.002.10.305.0013.2045</w:t>
      </w:r>
      <w:r w:rsidRPr="00EC2055">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EC2055" w:rsidRDefault="00827CB7" w:rsidP="00827CB7">
      <w:pPr>
        <w:pStyle w:val="Default"/>
        <w:jc w:val="both"/>
        <w:rPr>
          <w:rFonts w:ascii="Times New Roman" w:hAnsi="Times New Roman" w:cs="Times New Roman"/>
          <w:b/>
        </w:rPr>
      </w:pP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CLÁUSULA SÉTIMA: Condições de Pagamento</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7.1.</w:t>
      </w:r>
      <w:r w:rsidRPr="00EC2055">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 mediante apresentação da</w:t>
      </w:r>
      <w:r w:rsidRPr="00EC2055">
        <w:rPr>
          <w:rFonts w:ascii="Times New Roman" w:eastAsia="Times New Roman" w:hAnsi="Times New Roman" w:cs="Times New Roman"/>
          <w:spacing w:val="18"/>
          <w:sz w:val="24"/>
          <w:szCs w:val="24"/>
          <w:lang w:eastAsia="pt-BR"/>
        </w:rPr>
        <w:t xml:space="preserve"> </w:t>
      </w:r>
      <w:r w:rsidRPr="00EC2055">
        <w:rPr>
          <w:rFonts w:ascii="Times New Roman" w:eastAsia="Times New Roman" w:hAnsi="Times New Roman" w:cs="Times New Roman"/>
          <w:sz w:val="24"/>
          <w:szCs w:val="24"/>
          <w:lang w:eastAsia="pt-BR"/>
        </w:rPr>
        <w:t>nota</w:t>
      </w:r>
      <w:r w:rsidRPr="00EC2055">
        <w:rPr>
          <w:rFonts w:ascii="Times New Roman" w:eastAsia="Times New Roman" w:hAnsi="Times New Roman" w:cs="Times New Roman"/>
          <w:spacing w:val="18"/>
          <w:sz w:val="24"/>
          <w:szCs w:val="24"/>
          <w:lang w:eastAsia="pt-BR"/>
        </w:rPr>
        <w:t xml:space="preserve"> </w:t>
      </w:r>
      <w:r w:rsidRPr="00EC205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7.1.1.</w:t>
      </w:r>
      <w:r w:rsidRPr="00EC205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EC2055"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MS Mincho" w:hAnsi="Times New Roman" w:cs="Times New Roman"/>
          <w:sz w:val="24"/>
          <w:szCs w:val="24"/>
          <w:lang w:eastAsia="pt-BR"/>
        </w:rPr>
      </w:pPr>
      <w:r w:rsidRPr="00EC2055">
        <w:rPr>
          <w:rFonts w:ascii="Times New Roman" w:eastAsia="MS Mincho" w:hAnsi="Times New Roman" w:cs="Times New Roman"/>
          <w:b/>
          <w:sz w:val="24"/>
          <w:szCs w:val="24"/>
          <w:lang w:eastAsia="pt-BR"/>
        </w:rPr>
        <w:t xml:space="preserve">7.1.2. </w:t>
      </w:r>
      <w:r w:rsidRPr="00EC205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 xml:space="preserve">7.1.3. </w:t>
      </w:r>
      <w:r w:rsidRPr="00EC205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7.1.4. </w:t>
      </w:r>
      <w:r w:rsidRPr="00EC2055">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EC2055"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7.2.</w:t>
      </w:r>
      <w:r w:rsidRPr="00EC205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C2055">
        <w:rPr>
          <w:rFonts w:ascii="Times New Roman" w:eastAsia="Times New Roman" w:hAnsi="Times New Roman" w:cs="Times New Roman"/>
          <w:b/>
          <w:sz w:val="24"/>
          <w:szCs w:val="24"/>
          <w:lang w:eastAsia="pt-BR"/>
        </w:rPr>
        <w:t>7.3.</w:t>
      </w:r>
      <w:r w:rsidRPr="00EC205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C2055">
        <w:rPr>
          <w:rFonts w:ascii="Times New Roman" w:eastAsia="Times New Roman" w:hAnsi="Times New Roman" w:cs="Times New Roman"/>
          <w:color w:val="FF0000"/>
          <w:sz w:val="24"/>
          <w:szCs w:val="24"/>
          <w:lang w:eastAsia="pt-BR"/>
        </w:rPr>
        <w:t xml:space="preserve"> </w:t>
      </w:r>
    </w:p>
    <w:p w:rsidR="00827CB7" w:rsidRPr="00EC2055" w:rsidRDefault="00827CB7" w:rsidP="00827CB7">
      <w:pPr>
        <w:pStyle w:val="PargrafodaLista"/>
        <w:numPr>
          <w:ilvl w:val="0"/>
          <w:numId w:val="7"/>
        </w:numPr>
        <w:autoSpaceDE w:val="0"/>
        <w:autoSpaceDN w:val="0"/>
        <w:adjustRightInd w:val="0"/>
        <w:jc w:val="both"/>
        <w:rPr>
          <w:color w:val="000000"/>
          <w:sz w:val="24"/>
          <w:szCs w:val="24"/>
          <w:lang w:eastAsia="pt-BR"/>
        </w:rPr>
      </w:pPr>
      <w:r w:rsidRPr="00EC2055">
        <w:rPr>
          <w:color w:val="000000"/>
          <w:sz w:val="24"/>
          <w:szCs w:val="24"/>
          <w:lang w:eastAsia="pt-BR"/>
        </w:rPr>
        <w:t xml:space="preserve">Prova de regularidade com a </w:t>
      </w:r>
      <w:r w:rsidRPr="00EC2055">
        <w:rPr>
          <w:b/>
          <w:color w:val="000000"/>
          <w:sz w:val="24"/>
          <w:szCs w:val="24"/>
          <w:lang w:eastAsia="pt-BR"/>
        </w:rPr>
        <w:t>Fazenda Nacional</w:t>
      </w:r>
      <w:r w:rsidRPr="00EC2055">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EC2055" w:rsidRDefault="00827CB7" w:rsidP="00827CB7">
      <w:pPr>
        <w:pStyle w:val="PargrafodaLista"/>
        <w:numPr>
          <w:ilvl w:val="0"/>
          <w:numId w:val="7"/>
        </w:numPr>
        <w:autoSpaceDE w:val="0"/>
        <w:autoSpaceDN w:val="0"/>
        <w:adjustRightInd w:val="0"/>
        <w:jc w:val="both"/>
        <w:rPr>
          <w:color w:val="000000"/>
          <w:sz w:val="24"/>
          <w:szCs w:val="24"/>
          <w:lang w:eastAsia="pt-BR"/>
        </w:rPr>
      </w:pPr>
      <w:r w:rsidRPr="00EC2055">
        <w:rPr>
          <w:color w:val="000000"/>
          <w:sz w:val="24"/>
          <w:szCs w:val="24"/>
          <w:lang w:eastAsia="pt-BR"/>
        </w:rPr>
        <w:t xml:space="preserve">Prova de regularidade perante o </w:t>
      </w:r>
      <w:r w:rsidRPr="00EC2055">
        <w:rPr>
          <w:b/>
          <w:color w:val="000000"/>
          <w:sz w:val="24"/>
          <w:szCs w:val="24"/>
          <w:lang w:eastAsia="pt-BR"/>
        </w:rPr>
        <w:t>Fundo de Garantia por Tempo de Serviço - FGTS</w:t>
      </w:r>
      <w:r w:rsidRPr="00EC2055">
        <w:rPr>
          <w:color w:val="000000"/>
          <w:sz w:val="24"/>
          <w:szCs w:val="24"/>
          <w:lang w:eastAsia="pt-BR"/>
        </w:rPr>
        <w:t>, mediante apresentação do Certificado de Regularidade do FGTS – CRF, fornecido pela Caixa Econômica Federal – CEF;</w:t>
      </w:r>
    </w:p>
    <w:p w:rsidR="00827CB7" w:rsidRPr="00EC2055" w:rsidRDefault="00827CB7" w:rsidP="00827CB7">
      <w:pPr>
        <w:pStyle w:val="PargrafodaLista"/>
        <w:numPr>
          <w:ilvl w:val="0"/>
          <w:numId w:val="7"/>
        </w:numPr>
        <w:autoSpaceDE w:val="0"/>
        <w:autoSpaceDN w:val="0"/>
        <w:adjustRightInd w:val="0"/>
        <w:jc w:val="both"/>
        <w:rPr>
          <w:color w:val="000000"/>
          <w:sz w:val="24"/>
          <w:szCs w:val="24"/>
          <w:lang w:eastAsia="pt-BR"/>
        </w:rPr>
      </w:pPr>
      <w:r w:rsidRPr="00EC2055">
        <w:rPr>
          <w:color w:val="000000"/>
          <w:sz w:val="24"/>
          <w:szCs w:val="24"/>
          <w:lang w:eastAsia="pt-BR"/>
        </w:rPr>
        <w:t xml:space="preserve">Prova de inexistência de débitos inadimplidos perante a </w:t>
      </w:r>
      <w:r w:rsidRPr="00EC2055">
        <w:rPr>
          <w:b/>
          <w:color w:val="000000"/>
          <w:sz w:val="24"/>
          <w:szCs w:val="24"/>
          <w:lang w:eastAsia="pt-BR"/>
        </w:rPr>
        <w:t>Justiça do Trabalho</w:t>
      </w:r>
      <w:r w:rsidRPr="00EC2055">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C2055">
        <w:rPr>
          <w:bCs/>
          <w:color w:val="000000"/>
          <w:sz w:val="24"/>
          <w:szCs w:val="24"/>
          <w:lang w:eastAsia="pt-BR"/>
        </w:rPr>
        <w:t xml:space="preserve">a ser requerida via internet pelo site: </w:t>
      </w:r>
      <w:r w:rsidRPr="00EC2055">
        <w:rPr>
          <w:bCs/>
          <w:i/>
          <w:iCs/>
          <w:color w:val="000000"/>
          <w:sz w:val="24"/>
          <w:szCs w:val="24"/>
          <w:lang w:eastAsia="pt-BR"/>
        </w:rPr>
        <w:t>www.tst.jus.br</w:t>
      </w:r>
      <w:r w:rsidRPr="00EC2055">
        <w:rPr>
          <w:b/>
          <w:bCs/>
          <w:i/>
          <w:iCs/>
          <w:color w:val="000000"/>
          <w:sz w:val="24"/>
          <w:szCs w:val="24"/>
          <w:lang w:eastAsia="pt-BR"/>
        </w:rPr>
        <w:t xml:space="preserve">.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7.4. </w:t>
      </w:r>
      <w:r w:rsidRPr="00EC205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w:t>
      </w:r>
      <w:r w:rsidRPr="00EC2055">
        <w:rPr>
          <w:rFonts w:ascii="Times New Roman" w:eastAsia="Times New Roman" w:hAnsi="Times New Roman" w:cs="Times New Roman"/>
          <w:color w:val="000000"/>
          <w:sz w:val="24"/>
          <w:szCs w:val="24"/>
          <w:lang w:eastAsia="pt-BR"/>
        </w:rPr>
        <w:lastRenderedPageBreak/>
        <w:t xml:space="preserve">regularização da situação ou reapresentação do documento fiscal, não acarretando nenhum ônus para o Município de </w:t>
      </w:r>
      <w:proofErr w:type="spellStart"/>
      <w:r w:rsidRPr="00EC2055">
        <w:rPr>
          <w:rFonts w:ascii="Times New Roman" w:eastAsia="Times New Roman" w:hAnsi="Times New Roman" w:cs="Times New Roman"/>
          <w:color w:val="000000"/>
          <w:sz w:val="24"/>
          <w:szCs w:val="24"/>
          <w:lang w:eastAsia="pt-BR"/>
        </w:rPr>
        <w:t>Itambaracá</w:t>
      </w:r>
      <w:proofErr w:type="spellEnd"/>
      <w:r w:rsidRPr="00EC2055">
        <w:rPr>
          <w:rFonts w:ascii="Times New Roman" w:eastAsia="Times New Roman" w:hAnsi="Times New Roman" w:cs="Times New Roman"/>
          <w:color w:val="000000"/>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7.5.</w:t>
      </w:r>
      <w:r w:rsidRPr="00EC2055">
        <w:rPr>
          <w:rFonts w:ascii="Times New Roman" w:eastAsia="Times New Roman" w:hAnsi="Times New Roman" w:cs="Times New Roman"/>
          <w:sz w:val="24"/>
          <w:szCs w:val="24"/>
          <w:lang w:eastAsia="pt-BR"/>
        </w:rPr>
        <w:t xml:space="preserve"> Para os casos de rejeição dos produtos e/ou </w:t>
      </w:r>
      <w:proofErr w:type="gramStart"/>
      <w:r w:rsidRPr="00EC2055">
        <w:rPr>
          <w:rFonts w:ascii="Times New Roman" w:eastAsia="Times New Roman" w:hAnsi="Times New Roman" w:cs="Times New Roman"/>
          <w:sz w:val="24"/>
          <w:szCs w:val="24"/>
          <w:lang w:eastAsia="pt-BR"/>
        </w:rPr>
        <w:t>serviços, será</w:t>
      </w:r>
      <w:proofErr w:type="gramEnd"/>
      <w:r w:rsidRPr="00EC2055">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7.6.</w:t>
      </w:r>
      <w:r w:rsidRPr="00EC2055">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CLÁUSULA OITAVA: Do Reajuste de Preços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C2055">
        <w:rPr>
          <w:rFonts w:ascii="Times New Roman" w:hAnsi="Times New Roman" w:cs="Times New Roman"/>
          <w:b/>
          <w:sz w:val="24"/>
          <w:szCs w:val="24"/>
        </w:rPr>
        <w:t>8.1.</w:t>
      </w:r>
      <w:r w:rsidRPr="00EC2055">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8.2.</w:t>
      </w:r>
      <w:r w:rsidRPr="00EC205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color w:val="000000"/>
          <w:sz w:val="24"/>
          <w:szCs w:val="24"/>
          <w:lang w:eastAsia="pt-BR"/>
        </w:rPr>
        <w:t>8.3.</w:t>
      </w:r>
      <w:r w:rsidRPr="00EC205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C2055">
        <w:rPr>
          <w:rFonts w:ascii="Times New Roman" w:eastAsia="Times New Roman" w:hAnsi="Times New Roman" w:cs="Times New Roman"/>
          <w:sz w:val="24"/>
          <w:szCs w:val="24"/>
          <w:lang w:eastAsia="pt-BR"/>
        </w:rPr>
        <w:t>demonstração analítica da variação dos componentes do custo do contrato, devidamente justificada</w:t>
      </w:r>
      <w:r w:rsidRPr="00EC205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C205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 nos termos do art. 65, da Lei nº 8.666/93.</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8.4</w:t>
      </w:r>
      <w:r w:rsidRPr="00EC2055">
        <w:rPr>
          <w:rFonts w:ascii="Times New Roman" w:eastAsia="Times New Roman" w:hAnsi="Times New Roman" w:cs="Times New Roman"/>
          <w:sz w:val="24"/>
          <w:szCs w:val="24"/>
          <w:lang w:eastAsia="pt-BR"/>
        </w:rPr>
        <w:t xml:space="preserve">. Mesmo comprovada </w:t>
      </w:r>
      <w:proofErr w:type="gramStart"/>
      <w:r w:rsidRPr="00EC2055">
        <w:rPr>
          <w:rFonts w:ascii="Times New Roman" w:eastAsia="Times New Roman" w:hAnsi="Times New Roman" w:cs="Times New Roman"/>
          <w:sz w:val="24"/>
          <w:szCs w:val="24"/>
          <w:lang w:eastAsia="pt-BR"/>
        </w:rPr>
        <w:t>a</w:t>
      </w:r>
      <w:proofErr w:type="gramEnd"/>
      <w:r w:rsidRPr="00EC205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u w:val="single"/>
          <w:lang w:eastAsia="pt-BR"/>
        </w:rPr>
        <w:t>CLÁUSULA NONA:</w:t>
      </w:r>
      <w:r w:rsidRPr="00EC2055">
        <w:rPr>
          <w:rFonts w:ascii="Times New Roman" w:eastAsia="Times New Roman" w:hAnsi="Times New Roman" w:cs="Times New Roman"/>
          <w:b/>
          <w:sz w:val="24"/>
          <w:szCs w:val="24"/>
          <w:lang w:eastAsia="pt-BR"/>
        </w:rPr>
        <w:t xml:space="preserve"> </w:t>
      </w:r>
      <w:r w:rsidRPr="00EC2055">
        <w:rPr>
          <w:rFonts w:ascii="Times New Roman" w:hAnsi="Times New Roman" w:cs="Times New Roman"/>
          <w:b/>
          <w:color w:val="000000"/>
          <w:sz w:val="24"/>
          <w:szCs w:val="24"/>
          <w:u w:val="single"/>
        </w:rPr>
        <w:t xml:space="preserve">Da Revisão, Do Cancelamento dos Preços Registrados </w:t>
      </w:r>
      <w:r w:rsidRPr="00EC2055">
        <w:rPr>
          <w:rFonts w:ascii="Times New Roman" w:eastAsia="Times New Roman" w:hAnsi="Times New Roman" w:cs="Times New Roman"/>
          <w:b/>
          <w:sz w:val="24"/>
          <w:szCs w:val="24"/>
          <w:u w:val="single"/>
          <w:lang w:eastAsia="pt-BR"/>
        </w:rPr>
        <w:t xml:space="preserve">e Do Cancelamento do Registro De </w:t>
      </w:r>
      <w:proofErr w:type="gramStart"/>
      <w:r w:rsidRPr="00EC2055">
        <w:rPr>
          <w:rFonts w:ascii="Times New Roman" w:eastAsia="Times New Roman" w:hAnsi="Times New Roman" w:cs="Times New Roman"/>
          <w:b/>
          <w:sz w:val="24"/>
          <w:szCs w:val="24"/>
          <w:u w:val="single"/>
          <w:lang w:eastAsia="pt-BR"/>
        </w:rPr>
        <w:t>Preços</w:t>
      </w:r>
      <w:proofErr w:type="gramEnd"/>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9.1. </w:t>
      </w:r>
      <w:r w:rsidRPr="00EC205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9.2.</w:t>
      </w:r>
      <w:r w:rsidRPr="00EC205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9.3</w:t>
      </w:r>
      <w:r w:rsidRPr="00EC2055">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C2055">
        <w:rPr>
          <w:rFonts w:ascii="Times New Roman" w:eastAsia="Times New Roman" w:hAnsi="Times New Roman" w:cs="Times New Roman"/>
          <w:b/>
          <w:color w:val="000000"/>
          <w:sz w:val="24"/>
          <w:szCs w:val="24"/>
          <w:lang w:eastAsia="pt-BR"/>
        </w:rPr>
        <w:lastRenderedPageBreak/>
        <w:t>9.4.</w:t>
      </w:r>
      <w:r w:rsidRPr="00EC205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EC2055"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EC2055"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C205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EC2055"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C2055">
        <w:rPr>
          <w:rFonts w:ascii="Times New Roman" w:eastAsia="Times New Roman" w:hAnsi="Times New Roman" w:cs="Times New Roman"/>
          <w:color w:val="000000"/>
          <w:sz w:val="24"/>
          <w:szCs w:val="24"/>
          <w:lang w:eastAsia="pt-BR"/>
        </w:rPr>
        <w:t>Convocar os demais fornecedores, visando igual oportunidade de negociação;</w:t>
      </w: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EC2055"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9.5.</w:t>
      </w:r>
      <w:r w:rsidRPr="00EC2055">
        <w:rPr>
          <w:rFonts w:ascii="Times New Roman" w:eastAsia="Times New Roman" w:hAnsi="Times New Roman" w:cs="Times New Roman"/>
          <w:sz w:val="24"/>
          <w:szCs w:val="24"/>
          <w:lang w:eastAsia="pt-BR"/>
        </w:rPr>
        <w:t xml:space="preserve"> </w:t>
      </w:r>
      <w:r w:rsidRPr="00EC2055">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C2055">
        <w:rPr>
          <w:rFonts w:ascii="Times New Roman" w:eastAsia="Times New Roman" w:hAnsi="Times New Roman" w:cs="Times New Roman"/>
          <w:sz w:val="24"/>
          <w:szCs w:val="24"/>
          <w:lang w:eastAsia="pt-BR"/>
        </w:rPr>
        <w:t>, publicando ATA COMPLEMENTAR da decisão.</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C2055">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tabs>
          <w:tab w:val="num" w:pos="0"/>
          <w:tab w:val="left" w:pos="4111"/>
        </w:tabs>
        <w:spacing w:after="0" w:line="240" w:lineRule="auto"/>
        <w:jc w:val="both"/>
        <w:rPr>
          <w:rFonts w:ascii="Times New Roman" w:hAnsi="Times New Roman" w:cs="Times New Roman"/>
          <w:sz w:val="24"/>
          <w:szCs w:val="24"/>
        </w:rPr>
      </w:pPr>
      <w:r w:rsidRPr="00EC2055">
        <w:rPr>
          <w:rFonts w:ascii="Times New Roman" w:hAnsi="Times New Roman" w:cs="Times New Roman"/>
          <w:b/>
          <w:sz w:val="24"/>
          <w:szCs w:val="24"/>
        </w:rPr>
        <w:t>9.7.</w:t>
      </w:r>
      <w:r w:rsidRPr="00EC2055">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9.8. </w:t>
      </w:r>
      <w:r w:rsidRPr="00EC205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EC2055"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EC2055">
        <w:rPr>
          <w:color w:val="000000"/>
          <w:sz w:val="24"/>
          <w:szCs w:val="24"/>
          <w:lang w:eastAsia="pt-BR"/>
        </w:rPr>
        <w:t>Descumprir as condições da ata de registro de preços;</w:t>
      </w:r>
    </w:p>
    <w:p w:rsidR="00827CB7" w:rsidRPr="00EC2055"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C2055">
        <w:rPr>
          <w:color w:val="000000"/>
          <w:sz w:val="24"/>
          <w:szCs w:val="24"/>
          <w:lang w:eastAsia="pt-BR"/>
        </w:rPr>
        <w:t>Não retirar a Nota de Empenho ou instrumento equivalente no prazo estabelecido pela Administração, sem justificativa aceitável;</w:t>
      </w:r>
    </w:p>
    <w:p w:rsidR="00827CB7" w:rsidRPr="00EC2055"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C2055">
        <w:rPr>
          <w:color w:val="000000"/>
          <w:sz w:val="24"/>
          <w:szCs w:val="24"/>
          <w:lang w:eastAsia="pt-BR"/>
        </w:rPr>
        <w:t>Não aceitar reduzir o seu preço registrado, na hipótese deste se tornar superior àqueles praticados no mercado;</w:t>
      </w:r>
    </w:p>
    <w:p w:rsidR="00827CB7" w:rsidRPr="00EC2055"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C2055">
        <w:rPr>
          <w:color w:val="000000"/>
          <w:sz w:val="24"/>
          <w:szCs w:val="24"/>
          <w:lang w:eastAsia="pt-BR"/>
        </w:rPr>
        <w:t xml:space="preserve">Sofrer </w:t>
      </w:r>
      <w:proofErr w:type="gramStart"/>
      <w:r w:rsidRPr="00EC2055">
        <w:rPr>
          <w:color w:val="000000"/>
          <w:sz w:val="24"/>
          <w:szCs w:val="24"/>
          <w:lang w:eastAsia="pt-BR"/>
        </w:rPr>
        <w:t>sanção previstas no artigo inciso III e IV do caput do Artigo 87, da Lei Federal</w:t>
      </w:r>
      <w:proofErr w:type="gramEnd"/>
      <w:r w:rsidRPr="00EC2055">
        <w:rPr>
          <w:color w:val="000000"/>
          <w:sz w:val="24"/>
          <w:szCs w:val="24"/>
          <w:lang w:eastAsia="pt-BR"/>
        </w:rPr>
        <w:t xml:space="preserve"> nº 8.666, de 1993 ou no Artigo 7º da lei nº 10.520 de 2002;</w:t>
      </w:r>
    </w:p>
    <w:p w:rsidR="00827CB7" w:rsidRPr="00EC2055"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EC2055" w:rsidRDefault="00827CB7" w:rsidP="00827CB7">
      <w:pPr>
        <w:spacing w:after="0" w:line="240" w:lineRule="auto"/>
        <w:jc w:val="both"/>
        <w:rPr>
          <w:rFonts w:ascii="Times New Roman" w:eastAsia="Times New Roman" w:hAnsi="Times New Roman" w:cs="Times New Roman"/>
          <w:sz w:val="24"/>
          <w:szCs w:val="24"/>
          <w:lang w:val="x-none" w:eastAsia="x-none"/>
        </w:rPr>
      </w:pPr>
      <w:r w:rsidRPr="00EC2055">
        <w:rPr>
          <w:rFonts w:ascii="Times New Roman" w:eastAsia="Times New Roman" w:hAnsi="Times New Roman" w:cs="Times New Roman"/>
          <w:b/>
          <w:color w:val="000000"/>
          <w:sz w:val="24"/>
          <w:szCs w:val="24"/>
          <w:lang w:eastAsia="x-none"/>
        </w:rPr>
        <w:t>9</w:t>
      </w:r>
      <w:r w:rsidRPr="00EC2055">
        <w:rPr>
          <w:rFonts w:ascii="Times New Roman" w:eastAsia="Times New Roman" w:hAnsi="Times New Roman" w:cs="Times New Roman"/>
          <w:b/>
          <w:color w:val="000000"/>
          <w:sz w:val="24"/>
          <w:szCs w:val="24"/>
          <w:lang w:val="x-none" w:eastAsia="x-none"/>
        </w:rPr>
        <w:t>.</w:t>
      </w:r>
      <w:r w:rsidRPr="00EC2055">
        <w:rPr>
          <w:rFonts w:ascii="Times New Roman" w:eastAsia="Times New Roman" w:hAnsi="Times New Roman" w:cs="Times New Roman"/>
          <w:b/>
          <w:color w:val="000000"/>
          <w:sz w:val="24"/>
          <w:szCs w:val="24"/>
          <w:lang w:eastAsia="x-none"/>
        </w:rPr>
        <w:t>9</w:t>
      </w:r>
      <w:r w:rsidRPr="00EC2055">
        <w:rPr>
          <w:rFonts w:ascii="Times New Roman" w:eastAsia="Times New Roman" w:hAnsi="Times New Roman" w:cs="Times New Roman"/>
          <w:b/>
          <w:color w:val="000000"/>
          <w:sz w:val="24"/>
          <w:szCs w:val="24"/>
          <w:lang w:val="x-none" w:eastAsia="x-none"/>
        </w:rPr>
        <w:t xml:space="preserve">. </w:t>
      </w:r>
      <w:r w:rsidRPr="00EC2055">
        <w:rPr>
          <w:rFonts w:ascii="Times New Roman" w:eastAsia="Times New Roman" w:hAnsi="Times New Roman" w:cs="Times New Roman"/>
          <w:color w:val="000000"/>
          <w:sz w:val="24"/>
          <w:szCs w:val="24"/>
          <w:lang w:eastAsia="x-none"/>
        </w:rPr>
        <w:t>Conforme Artigo 21 do Decreto Federal nº 7.892/13, o</w:t>
      </w:r>
      <w:r w:rsidRPr="00EC205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EC2055"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EC2055">
        <w:rPr>
          <w:rFonts w:ascii="Times New Roman" w:eastAsia="Times New Roman" w:hAnsi="Times New Roman" w:cs="Times New Roman"/>
          <w:color w:val="000000"/>
          <w:sz w:val="24"/>
          <w:szCs w:val="24"/>
          <w:lang w:val="x-none" w:eastAsia="x-none"/>
        </w:rPr>
        <w:t>por razão de interesse público; ou</w:t>
      </w:r>
    </w:p>
    <w:p w:rsidR="00827CB7" w:rsidRPr="00EC2055"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EC2055">
        <w:rPr>
          <w:rFonts w:ascii="Times New Roman" w:eastAsia="Times New Roman" w:hAnsi="Times New Roman" w:cs="Times New Roman"/>
          <w:color w:val="000000"/>
          <w:sz w:val="24"/>
          <w:szCs w:val="24"/>
          <w:lang w:val="x-none" w:eastAsia="x-none"/>
        </w:rPr>
        <w:t>a pedido do fornecedor. </w:t>
      </w:r>
    </w:p>
    <w:p w:rsidR="00827CB7" w:rsidRPr="00EC2055"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9.10.</w:t>
      </w:r>
      <w:r w:rsidRPr="00EC205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EC2055"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C2055">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10.1.</w:t>
      </w:r>
      <w:r w:rsidRPr="00EC2055">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EC2055">
        <w:rPr>
          <w:rFonts w:ascii="Times New Roman" w:hAnsi="Times New Roman" w:cs="Times New Roman"/>
          <w:b/>
          <w:bCs/>
          <w:color w:val="000000"/>
          <w:sz w:val="24"/>
          <w:szCs w:val="24"/>
        </w:rPr>
        <w:t xml:space="preserve">a) </w:t>
      </w:r>
      <w:r w:rsidRPr="00EC2055">
        <w:rPr>
          <w:rFonts w:ascii="Times New Roman" w:hAnsi="Times New Roman" w:cs="Times New Roman"/>
          <w:bCs/>
          <w:color w:val="000000"/>
          <w:sz w:val="24"/>
          <w:szCs w:val="24"/>
        </w:rPr>
        <w:t>Advertência;</w:t>
      </w:r>
      <w:r w:rsidRPr="00EC2055">
        <w:rPr>
          <w:rFonts w:ascii="Times New Roman" w:hAnsi="Times New Roman" w:cs="Times New Roman"/>
          <w:b/>
          <w:bCs/>
          <w:color w:val="000000"/>
          <w:sz w:val="24"/>
          <w:szCs w:val="24"/>
        </w:rPr>
        <w:t xml:space="preserve"> </w:t>
      </w:r>
    </w:p>
    <w:p w:rsidR="00827CB7" w:rsidRPr="00EC2055"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EC2055">
        <w:rPr>
          <w:rFonts w:ascii="Times New Roman" w:hAnsi="Times New Roman" w:cs="Times New Roman"/>
          <w:b/>
          <w:bCs/>
          <w:color w:val="000000"/>
          <w:sz w:val="24"/>
          <w:szCs w:val="24"/>
        </w:rPr>
        <w:t xml:space="preserve">b) </w:t>
      </w:r>
      <w:r w:rsidRPr="00EC2055">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EC2055"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bCs/>
          <w:color w:val="000000"/>
          <w:sz w:val="24"/>
          <w:szCs w:val="24"/>
        </w:rPr>
        <w:lastRenderedPageBreak/>
        <w:t xml:space="preserve">c) </w:t>
      </w:r>
      <w:r w:rsidRPr="00EC2055">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C2055">
        <w:rPr>
          <w:rFonts w:ascii="Times New Roman" w:hAnsi="Times New Roman" w:cs="Times New Roman"/>
          <w:color w:val="000000"/>
          <w:sz w:val="24"/>
          <w:szCs w:val="24"/>
        </w:rPr>
        <w:t>após</w:t>
      </w:r>
      <w:proofErr w:type="gramEnd"/>
      <w:r w:rsidRPr="00EC2055">
        <w:rPr>
          <w:rFonts w:ascii="Times New Roman" w:hAnsi="Times New Roman" w:cs="Times New Roman"/>
          <w:color w:val="000000"/>
          <w:sz w:val="24"/>
          <w:szCs w:val="24"/>
        </w:rPr>
        <w:t xml:space="preserve"> decorrido o prazo da sanção aplicada com base no inciso anterior; </w:t>
      </w:r>
    </w:p>
    <w:p w:rsidR="00827CB7" w:rsidRPr="00EC2055"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10.2.</w:t>
      </w:r>
      <w:r w:rsidRPr="00EC2055">
        <w:rPr>
          <w:rFonts w:ascii="Times New Roman" w:hAnsi="Times New Roman" w:cs="Times New Roman"/>
          <w:color w:val="000000"/>
          <w:sz w:val="24"/>
          <w:szCs w:val="24"/>
        </w:rPr>
        <w:t xml:space="preserve"> Poderá ser aplicada a sanção de advertência nas seguintes condições: </w:t>
      </w:r>
    </w:p>
    <w:p w:rsidR="00827CB7" w:rsidRPr="00EC2055"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10.2.1.</w:t>
      </w:r>
      <w:r w:rsidRPr="00EC2055">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EC2055"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10.2.2.</w:t>
      </w:r>
      <w:r w:rsidRPr="00EC2055">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EC2055"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w:t>
      </w:r>
      <w:r w:rsidRPr="00EC2055">
        <w:rPr>
          <w:rFonts w:ascii="Times New Roman" w:hAnsi="Times New Roman" w:cs="Times New Roman"/>
          <w:color w:val="000000"/>
          <w:sz w:val="24"/>
          <w:szCs w:val="24"/>
        </w:rPr>
        <w:t xml:space="preserve"> .Será aplicada </w:t>
      </w:r>
      <w:r w:rsidRPr="00EC2055">
        <w:rPr>
          <w:rFonts w:ascii="Times New Roman" w:hAnsi="Times New Roman" w:cs="Times New Roman"/>
          <w:b/>
          <w:bCs/>
          <w:color w:val="000000"/>
          <w:sz w:val="24"/>
          <w:szCs w:val="24"/>
        </w:rPr>
        <w:t xml:space="preserve">multa </w:t>
      </w:r>
      <w:r w:rsidRPr="00EC2055">
        <w:rPr>
          <w:rFonts w:ascii="Times New Roman" w:hAnsi="Times New Roman" w:cs="Times New Roman"/>
          <w:color w:val="000000"/>
          <w:sz w:val="24"/>
          <w:szCs w:val="24"/>
        </w:rPr>
        <w:t xml:space="preserve">nas seguintes condições: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10.3.1.</w:t>
      </w:r>
      <w:r w:rsidRPr="00EC2055">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EC2055">
        <w:rPr>
          <w:rFonts w:ascii="Times New Roman" w:hAnsi="Times New Roman" w:cs="Times New Roman"/>
          <w:b/>
          <w:bCs/>
          <w:color w:val="000000"/>
          <w:sz w:val="24"/>
          <w:szCs w:val="24"/>
        </w:rPr>
        <w:t>valor da parcela inadimplida</w:t>
      </w:r>
      <w:r w:rsidRPr="00EC205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10.3.1.1.</w:t>
      </w:r>
      <w:r w:rsidRPr="00EC2055">
        <w:rPr>
          <w:rFonts w:ascii="Times New Roman" w:hAnsi="Times New Roman" w:cs="Times New Roman"/>
          <w:color w:val="000000"/>
          <w:sz w:val="24"/>
          <w:szCs w:val="24"/>
        </w:rPr>
        <w:t xml:space="preserve"> No caso de reincidência, será aplicada a multa de 1,0% (um por cento) sobre o </w:t>
      </w:r>
      <w:r w:rsidRPr="00EC2055">
        <w:rPr>
          <w:rFonts w:ascii="Times New Roman" w:hAnsi="Times New Roman" w:cs="Times New Roman"/>
          <w:b/>
          <w:bCs/>
          <w:color w:val="000000"/>
          <w:sz w:val="24"/>
          <w:szCs w:val="24"/>
        </w:rPr>
        <w:t>valor da parcela inadimplida</w:t>
      </w:r>
      <w:r w:rsidRPr="00EC205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10.3.2</w:t>
      </w:r>
      <w:r w:rsidRPr="00EC2055">
        <w:rPr>
          <w:rFonts w:ascii="Times New Roman" w:hAnsi="Times New Roman" w:cs="Times New Roman"/>
          <w:color w:val="000000"/>
          <w:sz w:val="24"/>
          <w:szCs w:val="24"/>
        </w:rPr>
        <w:t xml:space="preserve">. No caso de inexecução parcial do objeto contratado, será aplicada multa de 15% (quinze por cento) </w:t>
      </w:r>
      <w:r w:rsidRPr="00EC2055">
        <w:rPr>
          <w:rFonts w:ascii="Times New Roman" w:hAnsi="Times New Roman" w:cs="Times New Roman"/>
          <w:b/>
          <w:bCs/>
          <w:color w:val="000000"/>
          <w:sz w:val="24"/>
          <w:szCs w:val="24"/>
        </w:rPr>
        <w:t>sobre o valor da parte inadimplida</w:t>
      </w:r>
      <w:r w:rsidRPr="00EC2055">
        <w:rPr>
          <w:rFonts w:ascii="Times New Roman" w:hAnsi="Times New Roman" w:cs="Times New Roman"/>
          <w:color w:val="000000"/>
          <w:sz w:val="24"/>
          <w:szCs w:val="24"/>
        </w:rPr>
        <w:t xml:space="preserve">;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13.3.2.1.</w:t>
      </w:r>
      <w:r w:rsidRPr="00EC2055">
        <w:rPr>
          <w:rFonts w:ascii="Times New Roman" w:hAnsi="Times New Roman" w:cs="Times New Roman"/>
          <w:color w:val="000000"/>
          <w:sz w:val="24"/>
          <w:szCs w:val="24"/>
        </w:rPr>
        <w:t xml:space="preserve"> No caso de reincidência, será aplicada a multa de 20% (vinte por cento) </w:t>
      </w:r>
      <w:r w:rsidRPr="00EC2055">
        <w:rPr>
          <w:rFonts w:ascii="Times New Roman" w:hAnsi="Times New Roman" w:cs="Times New Roman"/>
          <w:b/>
          <w:bCs/>
          <w:color w:val="000000"/>
          <w:sz w:val="24"/>
          <w:szCs w:val="24"/>
        </w:rPr>
        <w:t>sobre o valor da parte inadimplida</w:t>
      </w:r>
      <w:r w:rsidRPr="00EC2055">
        <w:rPr>
          <w:rFonts w:ascii="Times New Roman" w:hAnsi="Times New Roman" w:cs="Times New Roman"/>
          <w:color w:val="000000"/>
          <w:sz w:val="24"/>
          <w:szCs w:val="24"/>
        </w:rPr>
        <w:t xml:space="preserve">; </w:t>
      </w:r>
    </w:p>
    <w:p w:rsidR="00827CB7" w:rsidRPr="00EC2055"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10.3.3</w:t>
      </w:r>
      <w:r w:rsidRPr="00EC2055">
        <w:rPr>
          <w:rFonts w:ascii="Times New Roman" w:hAnsi="Times New Roman" w:cs="Times New Roman"/>
          <w:color w:val="000000"/>
          <w:sz w:val="24"/>
          <w:szCs w:val="24"/>
        </w:rPr>
        <w:t xml:space="preserve">. No caso de inexecução total do objeto contratado, a multa aplicada será de 30% (vinte por cento) </w:t>
      </w:r>
      <w:r w:rsidRPr="00EC2055">
        <w:rPr>
          <w:rFonts w:ascii="Times New Roman" w:hAnsi="Times New Roman" w:cs="Times New Roman"/>
          <w:b/>
          <w:bCs/>
          <w:color w:val="000000"/>
          <w:sz w:val="24"/>
          <w:szCs w:val="24"/>
        </w:rPr>
        <w:t>sobre o valor total do pedido</w:t>
      </w:r>
      <w:r w:rsidRPr="00EC2055">
        <w:rPr>
          <w:rFonts w:ascii="Times New Roman" w:hAnsi="Times New Roman" w:cs="Times New Roman"/>
          <w:color w:val="000000"/>
          <w:sz w:val="24"/>
          <w:szCs w:val="24"/>
        </w:rPr>
        <w:t xml:space="preserve">.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10.3.4</w:t>
      </w:r>
      <w:r w:rsidRPr="00EC2055">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C2055">
        <w:rPr>
          <w:rFonts w:ascii="Times New Roman" w:hAnsi="Times New Roman" w:cs="Times New Roman"/>
          <w:b/>
          <w:bCs/>
          <w:color w:val="000000"/>
          <w:sz w:val="24"/>
          <w:szCs w:val="24"/>
        </w:rPr>
        <w:t>total do pedido</w:t>
      </w:r>
      <w:r w:rsidRPr="00EC2055">
        <w:rPr>
          <w:rFonts w:ascii="Times New Roman" w:hAnsi="Times New Roman" w:cs="Times New Roman"/>
          <w:color w:val="000000"/>
          <w:sz w:val="24"/>
          <w:szCs w:val="24"/>
        </w:rPr>
        <w:t xml:space="preserve">; </w:t>
      </w:r>
    </w:p>
    <w:p w:rsidR="00827CB7" w:rsidRPr="00EC2055"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C2055">
        <w:rPr>
          <w:rFonts w:ascii="Times New Roman" w:hAnsi="Times New Roman" w:cs="Times New Roman"/>
          <w:b/>
          <w:color w:val="000000"/>
          <w:sz w:val="24"/>
          <w:szCs w:val="24"/>
        </w:rPr>
        <w:t>10.3.3.1</w:t>
      </w:r>
      <w:r w:rsidRPr="00EC2055">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10.3.4.1.</w:t>
      </w:r>
      <w:r w:rsidRPr="00EC2055">
        <w:rPr>
          <w:rFonts w:ascii="Times New Roman" w:hAnsi="Times New Roman" w:cs="Times New Roman"/>
          <w:color w:val="000000"/>
          <w:sz w:val="24"/>
          <w:szCs w:val="24"/>
        </w:rPr>
        <w:t xml:space="preserve"> Em caso de reincidência, será aplicada a multa de 0,4% (zero vírgula quatro por cento) sobre o valor total do </w:t>
      </w:r>
      <w:r w:rsidRPr="00EC2055">
        <w:rPr>
          <w:rFonts w:ascii="Times New Roman" w:hAnsi="Times New Roman" w:cs="Times New Roman"/>
          <w:b/>
          <w:bCs/>
          <w:color w:val="000000"/>
          <w:sz w:val="24"/>
          <w:szCs w:val="24"/>
        </w:rPr>
        <w:t>pedido</w:t>
      </w:r>
      <w:r w:rsidRPr="00EC2055">
        <w:rPr>
          <w:rFonts w:ascii="Times New Roman" w:hAnsi="Times New Roman" w:cs="Times New Roman"/>
          <w:color w:val="000000"/>
          <w:sz w:val="24"/>
          <w:szCs w:val="24"/>
        </w:rPr>
        <w:t xml:space="preserve">. </w:t>
      </w:r>
    </w:p>
    <w:p w:rsidR="00827CB7" w:rsidRPr="00EC2055"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10.3.6.</w:t>
      </w:r>
      <w:r w:rsidRPr="00EC2055">
        <w:rPr>
          <w:rFonts w:ascii="Times New Roman" w:hAnsi="Times New Roman" w:cs="Times New Roman"/>
          <w:color w:val="000000"/>
          <w:sz w:val="24"/>
          <w:szCs w:val="24"/>
        </w:rPr>
        <w:t xml:space="preserve"> O valor da multa poderá ser descontado da fatura devida ao fornecedor. </w:t>
      </w:r>
    </w:p>
    <w:p w:rsidR="00827CB7" w:rsidRPr="00EC2055"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13.3.6.1.</w:t>
      </w:r>
      <w:r w:rsidRPr="00EC2055">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lastRenderedPageBreak/>
        <w:t>10.3.6.2.</w:t>
      </w:r>
      <w:r w:rsidRPr="00EC2055">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EC2055">
        <w:rPr>
          <w:rFonts w:ascii="Times New Roman" w:hAnsi="Times New Roman" w:cs="Times New Roman"/>
          <w:color w:val="000000"/>
          <w:sz w:val="24"/>
          <w:szCs w:val="24"/>
        </w:rPr>
        <w:t>Itambaracá</w:t>
      </w:r>
      <w:proofErr w:type="spellEnd"/>
      <w:r w:rsidRPr="00EC2055">
        <w:rPr>
          <w:rFonts w:ascii="Times New Roman" w:hAnsi="Times New Roman" w:cs="Times New Roman"/>
          <w:color w:val="000000"/>
          <w:sz w:val="24"/>
          <w:szCs w:val="24"/>
        </w:rPr>
        <w:t xml:space="preserve">, este será encaminhado para inscrição em dívida ativa. </w:t>
      </w:r>
    </w:p>
    <w:p w:rsidR="00827CB7" w:rsidRPr="00EC2055"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10.4.</w:t>
      </w:r>
      <w:r w:rsidRPr="00EC2055">
        <w:rPr>
          <w:rFonts w:ascii="Times New Roman" w:hAnsi="Times New Roman" w:cs="Times New Roman"/>
          <w:color w:val="000000"/>
          <w:sz w:val="24"/>
          <w:szCs w:val="24"/>
        </w:rPr>
        <w:t xml:space="preserve"> Com fundamento nos artigos 150, inciso III, e 154, ambos da Lei Estadual n.º 15.608/2007 e </w:t>
      </w:r>
      <w:r w:rsidRPr="00EC2055">
        <w:rPr>
          <w:rFonts w:ascii="Times New Roman" w:hAnsi="Times New Roman" w:cs="Times New Roman"/>
          <w:color w:val="000000"/>
          <w:sz w:val="24"/>
          <w:szCs w:val="24"/>
          <w:shd w:val="clear" w:color="auto" w:fill="FFFFFF"/>
        </w:rPr>
        <w:t>Artigo 87, inciso III da Lei Federal nº 8.666/93</w:t>
      </w:r>
      <w:r w:rsidRPr="00EC2055">
        <w:rPr>
          <w:rFonts w:ascii="Times New Roman" w:hAnsi="Times New Roman" w:cs="Times New Roman"/>
          <w:color w:val="000000"/>
          <w:sz w:val="24"/>
          <w:szCs w:val="24"/>
        </w:rPr>
        <w:t xml:space="preserve">, ficará </w:t>
      </w:r>
      <w:r w:rsidRPr="00EC2055">
        <w:rPr>
          <w:rFonts w:ascii="Times New Roman" w:hAnsi="Times New Roman" w:cs="Times New Roman"/>
          <w:b/>
          <w:bCs/>
          <w:color w:val="000000"/>
          <w:sz w:val="24"/>
          <w:szCs w:val="24"/>
        </w:rPr>
        <w:t xml:space="preserve">impedida de licitar e contratar </w:t>
      </w:r>
      <w:r w:rsidRPr="00EC2055">
        <w:rPr>
          <w:rFonts w:ascii="Times New Roman" w:hAnsi="Times New Roman" w:cs="Times New Roman"/>
          <w:color w:val="000000"/>
          <w:sz w:val="24"/>
          <w:szCs w:val="24"/>
        </w:rPr>
        <w:t xml:space="preserve">com o Município de </w:t>
      </w:r>
      <w:proofErr w:type="spellStart"/>
      <w:r w:rsidRPr="00EC2055">
        <w:rPr>
          <w:rFonts w:ascii="Times New Roman" w:hAnsi="Times New Roman" w:cs="Times New Roman"/>
          <w:color w:val="000000"/>
          <w:sz w:val="24"/>
          <w:szCs w:val="24"/>
        </w:rPr>
        <w:t>Itambaracá</w:t>
      </w:r>
      <w:proofErr w:type="spellEnd"/>
      <w:r w:rsidRPr="00EC2055">
        <w:rPr>
          <w:rFonts w:ascii="Times New Roman" w:hAnsi="Times New Roman" w:cs="Times New Roman"/>
          <w:color w:val="000000"/>
          <w:sz w:val="24"/>
          <w:szCs w:val="24"/>
        </w:rPr>
        <w:t xml:space="preserve">, pelo prazo de até </w:t>
      </w:r>
      <w:proofErr w:type="gramStart"/>
      <w:r w:rsidRPr="00EC2055">
        <w:rPr>
          <w:rFonts w:ascii="Times New Roman" w:hAnsi="Times New Roman" w:cs="Times New Roman"/>
          <w:color w:val="000000"/>
          <w:sz w:val="24"/>
          <w:szCs w:val="24"/>
        </w:rPr>
        <w:t>2</w:t>
      </w:r>
      <w:proofErr w:type="gramEnd"/>
      <w:r w:rsidRPr="00EC2055">
        <w:rPr>
          <w:rFonts w:ascii="Times New Roman" w:hAnsi="Times New Roman" w:cs="Times New Roman"/>
          <w:color w:val="000000"/>
          <w:sz w:val="24"/>
          <w:szCs w:val="24"/>
        </w:rPr>
        <w:t xml:space="preserve"> (dois) anos, garantida a ampla defesa, o fornecedor que: </w:t>
      </w:r>
    </w:p>
    <w:p w:rsidR="00827CB7" w:rsidRPr="00EC2055"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bCs/>
          <w:color w:val="000000"/>
          <w:sz w:val="24"/>
          <w:szCs w:val="24"/>
        </w:rPr>
        <w:t xml:space="preserve">a) </w:t>
      </w:r>
      <w:r w:rsidRPr="00EC2055">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EC2055"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bCs/>
          <w:color w:val="000000"/>
          <w:sz w:val="24"/>
          <w:szCs w:val="24"/>
        </w:rPr>
        <w:t xml:space="preserve">b) </w:t>
      </w:r>
      <w:r w:rsidRPr="00EC2055">
        <w:rPr>
          <w:rFonts w:ascii="Times New Roman" w:hAnsi="Times New Roman" w:cs="Times New Roman"/>
          <w:bCs/>
          <w:color w:val="000000"/>
          <w:sz w:val="24"/>
          <w:szCs w:val="24"/>
        </w:rPr>
        <w:t>Abandonar a execução do objeto contratado;</w:t>
      </w:r>
      <w:r w:rsidRPr="00EC2055">
        <w:rPr>
          <w:rFonts w:ascii="Times New Roman" w:hAnsi="Times New Roman" w:cs="Times New Roman"/>
          <w:b/>
          <w:bCs/>
          <w:color w:val="000000"/>
          <w:sz w:val="24"/>
          <w:szCs w:val="24"/>
        </w:rPr>
        <w:t xml:space="preserve"> </w:t>
      </w:r>
    </w:p>
    <w:p w:rsidR="00827CB7" w:rsidRPr="00EC2055"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bCs/>
          <w:color w:val="000000"/>
          <w:sz w:val="24"/>
          <w:szCs w:val="24"/>
        </w:rPr>
        <w:t xml:space="preserve">c) </w:t>
      </w:r>
      <w:r w:rsidRPr="00EC2055">
        <w:rPr>
          <w:rFonts w:ascii="Times New Roman" w:hAnsi="Times New Roman" w:cs="Times New Roman"/>
          <w:color w:val="000000"/>
          <w:sz w:val="24"/>
          <w:szCs w:val="24"/>
        </w:rPr>
        <w:t xml:space="preserve">Incorrer em inexecução do objeto contratado. </w:t>
      </w:r>
    </w:p>
    <w:p w:rsidR="00827CB7" w:rsidRPr="00EC2055"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10.5.</w:t>
      </w:r>
      <w:r w:rsidRPr="00EC2055">
        <w:rPr>
          <w:rFonts w:ascii="Times New Roman" w:hAnsi="Times New Roman" w:cs="Times New Roman"/>
          <w:color w:val="000000"/>
          <w:sz w:val="24"/>
          <w:szCs w:val="24"/>
        </w:rPr>
        <w:t xml:space="preserve"> Será aplicada sanção de </w:t>
      </w:r>
      <w:r w:rsidRPr="00EC2055">
        <w:rPr>
          <w:rFonts w:ascii="Times New Roman" w:hAnsi="Times New Roman" w:cs="Times New Roman"/>
          <w:b/>
          <w:bCs/>
          <w:color w:val="000000"/>
          <w:sz w:val="24"/>
          <w:szCs w:val="24"/>
        </w:rPr>
        <w:t xml:space="preserve">declaração de inidoneidade </w:t>
      </w:r>
      <w:r w:rsidRPr="00EC2055">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10.6.</w:t>
      </w:r>
      <w:r w:rsidRPr="00EC2055">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EC2055" w:rsidRDefault="00827CB7" w:rsidP="00827CB7">
      <w:pPr>
        <w:spacing w:after="0" w:line="240" w:lineRule="auto"/>
        <w:ind w:right="-54"/>
        <w:jc w:val="both"/>
        <w:rPr>
          <w:rFonts w:ascii="Times New Roman" w:hAnsi="Times New Roman" w:cs="Times New Roman"/>
          <w:sz w:val="24"/>
          <w:szCs w:val="24"/>
        </w:rPr>
      </w:pPr>
    </w:p>
    <w:p w:rsidR="00827CB7" w:rsidRPr="00EC2055"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EC2055">
        <w:rPr>
          <w:rFonts w:ascii="Times New Roman" w:eastAsia="Times New Roman" w:hAnsi="Times New Roman" w:cs="Times New Roman"/>
          <w:b/>
          <w:sz w:val="24"/>
          <w:szCs w:val="24"/>
          <w:u w:val="single"/>
          <w:lang w:eastAsia="pt-BR"/>
        </w:rPr>
        <w:t xml:space="preserve">CLÁUSULA DÉCIMA PRIMEIRA: </w:t>
      </w:r>
      <w:r w:rsidRPr="00EC2055">
        <w:rPr>
          <w:rFonts w:ascii="Times New Roman" w:eastAsia="Times New Roman" w:hAnsi="Times New Roman" w:cs="Times New Roman"/>
          <w:b/>
          <w:bCs/>
          <w:color w:val="000000"/>
          <w:sz w:val="24"/>
          <w:szCs w:val="24"/>
          <w:u w:val="single"/>
          <w:lang w:eastAsia="pt-BR"/>
        </w:rPr>
        <w:t>Das Responsabilidades das Partes</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11.1.</w:t>
      </w:r>
      <w:r w:rsidRPr="00EC2055">
        <w:rPr>
          <w:rFonts w:ascii="Times New Roman" w:hAnsi="Times New Roman" w:cs="Times New Roman"/>
          <w:color w:val="000000"/>
          <w:sz w:val="24"/>
          <w:szCs w:val="24"/>
        </w:rPr>
        <w:t xml:space="preserve"> Constituem direitos do </w:t>
      </w:r>
      <w:r w:rsidRPr="00EC2055">
        <w:rPr>
          <w:rFonts w:ascii="Times New Roman" w:hAnsi="Times New Roman" w:cs="Times New Roman"/>
          <w:b/>
          <w:bCs/>
          <w:color w:val="000000"/>
          <w:sz w:val="24"/>
          <w:szCs w:val="24"/>
        </w:rPr>
        <w:t xml:space="preserve">CONTRATANTE, </w:t>
      </w:r>
      <w:r w:rsidRPr="00EC2055">
        <w:rPr>
          <w:rFonts w:ascii="Times New Roman" w:hAnsi="Times New Roman" w:cs="Times New Roman"/>
          <w:color w:val="000000"/>
          <w:sz w:val="24"/>
          <w:szCs w:val="24"/>
        </w:rPr>
        <w:t xml:space="preserve">receber o objeto deste Contrato nas condições ajustadas e da </w:t>
      </w:r>
      <w:r w:rsidRPr="00EC2055">
        <w:rPr>
          <w:rFonts w:ascii="Times New Roman" w:hAnsi="Times New Roman" w:cs="Times New Roman"/>
          <w:b/>
          <w:bCs/>
          <w:color w:val="000000"/>
          <w:sz w:val="24"/>
          <w:szCs w:val="24"/>
        </w:rPr>
        <w:t xml:space="preserve">CONTRATADA </w:t>
      </w:r>
      <w:r w:rsidRPr="00EC2055">
        <w:rPr>
          <w:rFonts w:ascii="Times New Roman" w:hAnsi="Times New Roman" w:cs="Times New Roman"/>
          <w:color w:val="000000"/>
          <w:sz w:val="24"/>
          <w:szCs w:val="24"/>
        </w:rPr>
        <w:t xml:space="preserve">perceber o valor pactuado na forma e prazo estabelecidos. </w:t>
      </w:r>
    </w:p>
    <w:p w:rsidR="00827CB7" w:rsidRPr="00EC2055" w:rsidRDefault="00827CB7" w:rsidP="00827CB7">
      <w:pPr>
        <w:spacing w:after="0" w:line="240" w:lineRule="auto"/>
        <w:rPr>
          <w:rFonts w:ascii="Times New Roman" w:eastAsia="Times New Roman" w:hAnsi="Times New Roman" w:cs="Times New Roman"/>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 xml:space="preserve">11.2. </w:t>
      </w:r>
      <w:r w:rsidRPr="00EC2055">
        <w:rPr>
          <w:rFonts w:ascii="Times New Roman" w:eastAsia="Times New Roman" w:hAnsi="Times New Roman" w:cs="Times New Roman"/>
          <w:color w:val="000000"/>
          <w:sz w:val="24"/>
          <w:szCs w:val="24"/>
          <w:lang w:eastAsia="pt-BR"/>
        </w:rPr>
        <w:t xml:space="preserve">Constituem obrigações do </w:t>
      </w:r>
      <w:r w:rsidRPr="00EC2055">
        <w:rPr>
          <w:rFonts w:ascii="Times New Roman" w:eastAsia="Times New Roman" w:hAnsi="Times New Roman" w:cs="Times New Roman"/>
          <w:b/>
          <w:sz w:val="24"/>
          <w:szCs w:val="24"/>
          <w:lang w:eastAsia="pt-BR"/>
        </w:rPr>
        <w:t>DA CONTRATADA:</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11.2.1. </w:t>
      </w:r>
      <w:r w:rsidRPr="00EC2055">
        <w:rPr>
          <w:rFonts w:ascii="Times New Roman" w:eastAsia="Times New Roman" w:hAnsi="Times New Roman" w:cs="Times New Roman"/>
          <w:sz w:val="24"/>
          <w:szCs w:val="24"/>
          <w:lang w:eastAsia="pt-BR"/>
        </w:rPr>
        <w:t xml:space="preserve">Entregar de forma </w:t>
      </w:r>
      <w:proofErr w:type="gramStart"/>
      <w:r w:rsidRPr="00EC2055">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EC2055">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11.2.2. </w:t>
      </w:r>
      <w:r w:rsidRPr="00EC2055">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EC2055">
        <w:rPr>
          <w:rFonts w:ascii="Times New Roman" w:eastAsia="Times New Roman" w:hAnsi="Times New Roman" w:cs="Times New Roman"/>
          <w:sz w:val="24"/>
          <w:szCs w:val="24"/>
          <w:lang w:eastAsia="pt-BR"/>
        </w:rPr>
        <w:t>;</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11.2.3. </w:t>
      </w:r>
      <w:r w:rsidRPr="00EC205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11.2.4. </w:t>
      </w:r>
      <w:r w:rsidRPr="00EC2055">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11.2.5. </w:t>
      </w:r>
      <w:r w:rsidRPr="00EC2055">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sz w:val="24"/>
          <w:szCs w:val="24"/>
        </w:rPr>
      </w:pPr>
      <w:r w:rsidRPr="00EC2055">
        <w:rPr>
          <w:rFonts w:ascii="Times New Roman" w:eastAsia="Times New Roman" w:hAnsi="Times New Roman" w:cs="Times New Roman"/>
          <w:b/>
          <w:color w:val="000000"/>
          <w:sz w:val="24"/>
          <w:szCs w:val="24"/>
          <w:lang w:eastAsia="pt-BR"/>
        </w:rPr>
        <w:t xml:space="preserve">11.2.6. </w:t>
      </w:r>
      <w:r w:rsidRPr="00EC2055">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11.2.7. </w:t>
      </w:r>
      <w:r w:rsidRPr="00EC2055">
        <w:rPr>
          <w:rFonts w:ascii="Times New Roman" w:eastAsia="Times New Roman" w:hAnsi="Times New Roman" w:cs="Times New Roman"/>
          <w:color w:val="000000"/>
          <w:sz w:val="24"/>
          <w:szCs w:val="24"/>
          <w:lang w:eastAsia="pt-BR"/>
        </w:rPr>
        <w:t xml:space="preserve">Comunicar ao Município de </w:t>
      </w:r>
      <w:proofErr w:type="spellStart"/>
      <w:r w:rsidRPr="00EC2055">
        <w:rPr>
          <w:rFonts w:ascii="Times New Roman" w:eastAsia="Times New Roman" w:hAnsi="Times New Roman" w:cs="Times New Roman"/>
          <w:color w:val="000000"/>
          <w:sz w:val="24"/>
          <w:szCs w:val="24"/>
          <w:lang w:eastAsia="pt-BR"/>
        </w:rPr>
        <w:t>Itambaracá</w:t>
      </w:r>
      <w:proofErr w:type="spellEnd"/>
      <w:r w:rsidRPr="00EC205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C2055">
        <w:rPr>
          <w:rFonts w:ascii="Times New Roman" w:eastAsia="Times New Roman" w:hAnsi="Times New Roman" w:cs="Times New Roman"/>
          <w:color w:val="000000"/>
          <w:sz w:val="24"/>
          <w:szCs w:val="24"/>
          <w:lang w:eastAsia="pt-BR"/>
        </w:rPr>
        <w:t>sob pena</w:t>
      </w:r>
      <w:proofErr w:type="gramEnd"/>
      <w:r w:rsidRPr="00EC2055">
        <w:rPr>
          <w:rFonts w:ascii="Times New Roman" w:eastAsia="Times New Roman" w:hAnsi="Times New Roman" w:cs="Times New Roman"/>
          <w:color w:val="000000"/>
          <w:sz w:val="24"/>
          <w:szCs w:val="24"/>
          <w:lang w:eastAsia="pt-BR"/>
        </w:rPr>
        <w:t xml:space="preserve"> de não serem considerados;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11.2.8. </w:t>
      </w:r>
      <w:r w:rsidRPr="00EC205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11.2.9. </w:t>
      </w:r>
      <w:r w:rsidRPr="00EC2055">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 xml:space="preserve">11.2.10. </w:t>
      </w:r>
      <w:r w:rsidRPr="00EC2055">
        <w:rPr>
          <w:rFonts w:ascii="Times New Roman" w:hAnsi="Times New Roman" w:cs="Times New Roman"/>
          <w:sz w:val="24"/>
          <w:szCs w:val="24"/>
        </w:rPr>
        <w:t xml:space="preserve">Arcar com </w:t>
      </w:r>
      <w:r w:rsidRPr="00EC205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EC2055">
        <w:rPr>
          <w:rFonts w:ascii="Times New Roman" w:hAnsi="Times New Roman" w:cs="Times New Roman"/>
          <w:sz w:val="24"/>
          <w:szCs w:val="24"/>
        </w:rPr>
        <w:t xml:space="preserve">, isentando o Município de </w:t>
      </w:r>
      <w:proofErr w:type="spellStart"/>
      <w:r w:rsidRPr="00EC2055">
        <w:rPr>
          <w:rFonts w:ascii="Times New Roman" w:hAnsi="Times New Roman" w:cs="Times New Roman"/>
          <w:sz w:val="24"/>
          <w:szCs w:val="24"/>
        </w:rPr>
        <w:t>Itambaracá</w:t>
      </w:r>
      <w:proofErr w:type="spellEnd"/>
      <w:r w:rsidRPr="00EC2055">
        <w:rPr>
          <w:rFonts w:ascii="Times New Roman" w:hAnsi="Times New Roman" w:cs="Times New Roman"/>
          <w:sz w:val="24"/>
          <w:szCs w:val="24"/>
        </w:rPr>
        <w:t xml:space="preserve"> de </w:t>
      </w:r>
      <w:r w:rsidRPr="00EC2055">
        <w:rPr>
          <w:rFonts w:ascii="Times New Roman" w:eastAsia="Times New Roman" w:hAnsi="Times New Roman" w:cs="Times New Roman"/>
          <w:color w:val="000000"/>
          <w:sz w:val="24"/>
          <w:szCs w:val="24"/>
          <w:lang w:eastAsia="pt-BR"/>
        </w:rPr>
        <w:t>quaisquer ônus e responsabilidades.</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sz w:val="24"/>
          <w:szCs w:val="24"/>
          <w:lang w:eastAsia="pt-BR"/>
        </w:rPr>
        <w:t xml:space="preserve">11.2.11. </w:t>
      </w:r>
      <w:r w:rsidRPr="00EC205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 xml:space="preserve">11.2.12. </w:t>
      </w:r>
      <w:r w:rsidRPr="00EC2055">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sz w:val="24"/>
          <w:szCs w:val="24"/>
          <w:lang w:eastAsia="pt-BR"/>
        </w:rPr>
        <w:t xml:space="preserve">11.3. </w:t>
      </w:r>
      <w:r w:rsidRPr="00EC2055">
        <w:rPr>
          <w:rFonts w:ascii="Times New Roman" w:eastAsia="Times New Roman" w:hAnsi="Times New Roman" w:cs="Times New Roman"/>
          <w:color w:val="000000"/>
          <w:sz w:val="24"/>
          <w:szCs w:val="24"/>
          <w:lang w:eastAsia="pt-BR"/>
        </w:rPr>
        <w:t xml:space="preserve">Constituem obrigações </w:t>
      </w:r>
      <w:r w:rsidRPr="00EC2055">
        <w:rPr>
          <w:rFonts w:ascii="Times New Roman" w:eastAsia="Times New Roman" w:hAnsi="Times New Roman" w:cs="Times New Roman"/>
          <w:b/>
          <w:color w:val="000000"/>
          <w:sz w:val="24"/>
          <w:szCs w:val="24"/>
          <w:lang w:eastAsia="pt-BR"/>
        </w:rPr>
        <w:t>DO</w:t>
      </w:r>
      <w:r w:rsidRPr="00EC2055">
        <w:rPr>
          <w:rFonts w:ascii="Times New Roman" w:eastAsia="Times New Roman" w:hAnsi="Times New Roman" w:cs="Times New Roman"/>
          <w:color w:val="000000"/>
          <w:sz w:val="24"/>
          <w:szCs w:val="24"/>
          <w:lang w:eastAsia="pt-BR"/>
        </w:rPr>
        <w:t xml:space="preserve"> </w:t>
      </w:r>
      <w:r w:rsidRPr="00EC2055">
        <w:rPr>
          <w:rFonts w:ascii="Times New Roman" w:eastAsia="Times New Roman" w:hAnsi="Times New Roman" w:cs="Times New Roman"/>
          <w:b/>
          <w:bCs/>
          <w:color w:val="000000"/>
          <w:sz w:val="24"/>
          <w:szCs w:val="24"/>
          <w:lang w:eastAsia="pt-BR"/>
        </w:rPr>
        <w:t>CONTRATANTE</w:t>
      </w:r>
      <w:r w:rsidRPr="00EC2055">
        <w:rPr>
          <w:rFonts w:ascii="Times New Roman" w:eastAsia="Times New Roman" w:hAnsi="Times New Roman" w:cs="Times New Roman"/>
          <w:color w:val="000000"/>
          <w:sz w:val="24"/>
          <w:szCs w:val="24"/>
          <w:lang w:eastAsia="pt-BR"/>
        </w:rPr>
        <w:t>:</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11.3.1.</w:t>
      </w:r>
      <w:r w:rsidRPr="00EC2055">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11.3.2.</w:t>
      </w:r>
      <w:r w:rsidRPr="00EC2055">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11.3.3</w:t>
      </w:r>
      <w:r w:rsidRPr="00EC205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11.3.4.</w:t>
      </w:r>
      <w:r w:rsidRPr="00EC205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color w:val="000000"/>
          <w:sz w:val="24"/>
          <w:szCs w:val="24"/>
          <w:lang w:eastAsia="pt-BR"/>
        </w:rPr>
        <w:t xml:space="preserve">11.3.5. </w:t>
      </w:r>
      <w:r w:rsidRPr="00EC2055">
        <w:rPr>
          <w:rFonts w:ascii="Times New Roman" w:eastAsia="Times New Roman" w:hAnsi="Times New Roman" w:cs="Times New Roman"/>
          <w:sz w:val="24"/>
          <w:szCs w:val="24"/>
          <w:lang w:eastAsia="pt-BR"/>
        </w:rPr>
        <w:t>Solicitar a substituição do produto que não apresentar condições de ser utilizado.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bCs/>
          <w:color w:val="000000"/>
          <w:sz w:val="24"/>
          <w:szCs w:val="24"/>
          <w:lang w:eastAsia="pt-BR"/>
        </w:rPr>
        <w:t xml:space="preserve">11.3.6. </w:t>
      </w:r>
      <w:r w:rsidRPr="00EC205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bCs/>
          <w:color w:val="000000"/>
          <w:sz w:val="24"/>
          <w:szCs w:val="24"/>
          <w:lang w:eastAsia="pt-BR"/>
        </w:rPr>
        <w:t xml:space="preserve">11.3.7. </w:t>
      </w:r>
      <w:r w:rsidRPr="00EC2055">
        <w:rPr>
          <w:rFonts w:ascii="Times New Roman" w:eastAsia="Times New Roman" w:hAnsi="Times New Roman" w:cs="Times New Roman"/>
          <w:color w:val="000000"/>
          <w:sz w:val="24"/>
          <w:szCs w:val="24"/>
          <w:lang w:eastAsia="pt-BR"/>
        </w:rPr>
        <w:t xml:space="preserve">Impedir que terceiros </w:t>
      </w:r>
      <w:proofErr w:type="gramStart"/>
      <w:r w:rsidRPr="00EC2055">
        <w:rPr>
          <w:rFonts w:ascii="Times New Roman" w:eastAsia="Times New Roman" w:hAnsi="Times New Roman" w:cs="Times New Roman"/>
          <w:color w:val="000000"/>
          <w:sz w:val="24"/>
          <w:szCs w:val="24"/>
          <w:lang w:eastAsia="pt-BR"/>
        </w:rPr>
        <w:t>forneçam</w:t>
      </w:r>
      <w:proofErr w:type="gramEnd"/>
      <w:r w:rsidRPr="00EC2055">
        <w:rPr>
          <w:rFonts w:ascii="Times New Roman" w:eastAsia="Times New Roman" w:hAnsi="Times New Roman" w:cs="Times New Roman"/>
          <w:color w:val="000000"/>
          <w:sz w:val="24"/>
          <w:szCs w:val="24"/>
          <w:lang w:eastAsia="pt-BR"/>
        </w:rPr>
        <w:t xml:space="preserve"> o objeto deste edital.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bCs/>
          <w:color w:val="000000"/>
          <w:sz w:val="24"/>
          <w:szCs w:val="24"/>
          <w:lang w:eastAsia="pt-BR"/>
        </w:rPr>
        <w:t xml:space="preserve">11.3.8. </w:t>
      </w:r>
      <w:r w:rsidRPr="00EC205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EC2055">
        <w:rPr>
          <w:rFonts w:ascii="Times New Roman" w:eastAsia="Times New Roman" w:hAnsi="Times New Roman" w:cs="Times New Roman"/>
          <w:color w:val="000000"/>
          <w:sz w:val="24"/>
          <w:szCs w:val="24"/>
          <w:lang w:eastAsia="pt-BR"/>
        </w:rPr>
        <w:t>editalícias</w:t>
      </w:r>
      <w:proofErr w:type="spellEnd"/>
      <w:r w:rsidRPr="00EC2055">
        <w:rPr>
          <w:rFonts w:ascii="Times New Roman" w:eastAsia="Times New Roman" w:hAnsi="Times New Roman" w:cs="Times New Roman"/>
          <w:color w:val="000000"/>
          <w:sz w:val="24"/>
          <w:szCs w:val="24"/>
          <w:lang w:eastAsia="pt-BR"/>
        </w:rPr>
        <w:t xml:space="preserve">.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C2055">
        <w:rPr>
          <w:rFonts w:ascii="Times New Roman" w:eastAsia="Times New Roman" w:hAnsi="Times New Roman" w:cs="Times New Roman"/>
          <w:b/>
          <w:bCs/>
          <w:color w:val="000000"/>
          <w:sz w:val="24"/>
          <w:szCs w:val="24"/>
          <w:lang w:eastAsia="pt-BR"/>
        </w:rPr>
        <w:t xml:space="preserve">11.3.9. </w:t>
      </w:r>
      <w:r w:rsidRPr="00EC205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C2055">
        <w:rPr>
          <w:rFonts w:ascii="Times New Roman" w:eastAsia="Times New Roman" w:hAnsi="Times New Roman" w:cs="Times New Roman"/>
          <w:b/>
          <w:sz w:val="24"/>
          <w:szCs w:val="24"/>
          <w:u w:val="single"/>
          <w:lang w:eastAsia="pt-BR"/>
        </w:rPr>
        <w:t xml:space="preserve">CLÁUSULA DÉCIMA SEGUNDA: </w:t>
      </w:r>
      <w:r w:rsidRPr="00EC2055">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12.1.</w:t>
      </w:r>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color w:val="000000"/>
          <w:sz w:val="24"/>
          <w:szCs w:val="24"/>
        </w:rPr>
        <w:t xml:space="preserve">Caberá a gestão do contrato </w:t>
      </w:r>
      <w:proofErr w:type="gramStart"/>
      <w:r w:rsidRPr="00EC2055">
        <w:rPr>
          <w:rFonts w:ascii="Times New Roman" w:hAnsi="Times New Roman" w:cs="Times New Roman"/>
          <w:color w:val="000000"/>
          <w:sz w:val="24"/>
          <w:szCs w:val="24"/>
        </w:rPr>
        <w:t>à</w:t>
      </w:r>
      <w:proofErr w:type="gramEnd"/>
      <w:r w:rsidRPr="00EC2055">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II - receber do fiscal as informações e documentos pertinentes à execução do objeto contratado;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III - acompanhar o processo licitatório, em todas as suas fases;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C2055">
        <w:rPr>
          <w:rFonts w:ascii="Times New Roman" w:hAnsi="Times New Roman" w:cs="Times New Roman"/>
          <w:color w:val="000000"/>
          <w:sz w:val="24"/>
          <w:szCs w:val="24"/>
        </w:rPr>
        <w:t>V - propor medidas que melhorem a execução da Ata de Registro de Preços.</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12.2.</w:t>
      </w:r>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 - atestar, em documento hábil, o fornecimento, após conferência prévia </w:t>
      </w:r>
      <w:proofErr w:type="gramStart"/>
      <w:r w:rsidRPr="00EC2055">
        <w:rPr>
          <w:rFonts w:ascii="Times New Roman" w:hAnsi="Times New Roman" w:cs="Times New Roman"/>
          <w:color w:val="000000"/>
          <w:sz w:val="24"/>
          <w:szCs w:val="24"/>
        </w:rPr>
        <w:t>do objeto contratado encaminhar</w:t>
      </w:r>
      <w:proofErr w:type="gramEnd"/>
      <w:r w:rsidRPr="00EC2055">
        <w:rPr>
          <w:rFonts w:ascii="Times New Roman" w:hAnsi="Times New Roman" w:cs="Times New Roman"/>
          <w:color w:val="000000"/>
          <w:sz w:val="24"/>
          <w:szCs w:val="24"/>
        </w:rPr>
        <w:t xml:space="preserve"> os documentos pertinentes ao gestor para certificação;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827CB7" w:rsidRPr="00EC2055"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12.3.</w:t>
      </w:r>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color w:val="000000"/>
          <w:sz w:val="24"/>
          <w:szCs w:val="24"/>
        </w:rPr>
        <w:t>A fiscalização de que trata este item não exclui nem reduz a responsabilidade da CONTRATADA</w:t>
      </w:r>
      <w:r w:rsidRPr="00EC2055">
        <w:rPr>
          <w:rFonts w:ascii="Times New Roman" w:hAnsi="Times New Roman" w:cs="Times New Roman"/>
          <w:b/>
          <w:bCs/>
          <w:color w:val="000000"/>
          <w:sz w:val="24"/>
          <w:szCs w:val="24"/>
        </w:rPr>
        <w:t xml:space="preserve">, </w:t>
      </w:r>
      <w:r w:rsidRPr="00EC2055">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12.4.</w:t>
      </w:r>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12.5.</w:t>
      </w:r>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12.6.</w:t>
      </w:r>
      <w:r w:rsidRPr="00EC2055">
        <w:rPr>
          <w:rFonts w:ascii="Times New Roman" w:eastAsia="Times New Roman" w:hAnsi="Times New Roman" w:cs="Times New Roman"/>
          <w:sz w:val="24"/>
          <w:szCs w:val="24"/>
          <w:lang w:eastAsia="pt-BR"/>
        </w:rPr>
        <w:t xml:space="preserve"> </w:t>
      </w:r>
      <w:r w:rsidRPr="00EC2055">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EC2055">
        <w:rPr>
          <w:rFonts w:ascii="Times New Roman" w:hAnsi="Times New Roman" w:cs="Times New Roman"/>
          <w:b/>
          <w:bCs/>
          <w:color w:val="000000"/>
          <w:sz w:val="24"/>
          <w:szCs w:val="24"/>
        </w:rPr>
        <w:t xml:space="preserve">aceito </w:t>
      </w:r>
      <w:r w:rsidRPr="00EC2055">
        <w:rPr>
          <w:rFonts w:ascii="Times New Roman" w:hAnsi="Times New Roman" w:cs="Times New Roman"/>
          <w:color w:val="000000"/>
          <w:sz w:val="24"/>
          <w:szCs w:val="24"/>
        </w:rPr>
        <w:t xml:space="preserve">pelo fiscal desta Ata de Registro de Preços, para representá-la sempre que for necessário.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eastAsia="Times New Roman" w:hAnsi="Times New Roman" w:cs="Times New Roman"/>
          <w:b/>
          <w:sz w:val="24"/>
          <w:szCs w:val="24"/>
          <w:lang w:eastAsia="pt-BR"/>
        </w:rPr>
        <w:t>12.7.</w:t>
      </w:r>
      <w:r w:rsidRPr="00EC2055">
        <w:rPr>
          <w:rFonts w:ascii="Times New Roman" w:hAnsi="Times New Roman" w:cs="Times New Roman"/>
          <w:color w:val="000000"/>
          <w:sz w:val="24"/>
          <w:szCs w:val="24"/>
        </w:rPr>
        <w:t xml:space="preserve">. Ao preposto da CONTRATADA competirá, entre outras atribuições: </w:t>
      </w:r>
    </w:p>
    <w:p w:rsidR="00827CB7" w:rsidRPr="00EC2055"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a) representar os interesses da CONTRATADA perante o CONTRATANTE; </w:t>
      </w:r>
    </w:p>
    <w:p w:rsidR="00827CB7" w:rsidRPr="00EC2055"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b) realizar os procedimentos administrativos junto ao CONTRATANTE; </w:t>
      </w:r>
    </w:p>
    <w:p w:rsidR="00827CB7" w:rsidRPr="00EC2055"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c) manter o CONTRATANTE informado sobre a qualidade dos produtos/serviços fornecidos/executados; </w:t>
      </w: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EC2055">
        <w:rPr>
          <w:rFonts w:ascii="Times New Roman" w:eastAsia="Times New Roman" w:hAnsi="Times New Roman" w:cs="Times New Roman"/>
          <w:b/>
          <w:sz w:val="24"/>
          <w:szCs w:val="24"/>
          <w:u w:val="single"/>
          <w:lang w:eastAsia="pt-BR"/>
        </w:rPr>
        <w:t xml:space="preserve">CLÁUSULA DÉCIMA TERCEIRA: </w:t>
      </w:r>
      <w:r w:rsidRPr="00EC2055">
        <w:rPr>
          <w:rFonts w:ascii="Times New Roman" w:eastAsia="Times New Roman" w:hAnsi="Times New Roman" w:cs="Times New Roman"/>
          <w:b/>
          <w:bCs/>
          <w:sz w:val="24"/>
          <w:szCs w:val="24"/>
          <w:u w:val="single"/>
          <w:lang w:eastAsia="pt-BR"/>
        </w:rPr>
        <w:t>Da</w:t>
      </w:r>
      <w:r w:rsidRPr="00EC2055">
        <w:rPr>
          <w:rFonts w:ascii="Times New Roman" w:eastAsia="Times New Roman" w:hAnsi="Times New Roman" w:cs="Times New Roman"/>
          <w:b/>
          <w:bCs/>
          <w:spacing w:val="1"/>
          <w:sz w:val="24"/>
          <w:szCs w:val="24"/>
          <w:u w:val="single"/>
          <w:lang w:eastAsia="pt-BR"/>
        </w:rPr>
        <w:t xml:space="preserve"> </w:t>
      </w:r>
      <w:r w:rsidRPr="00EC2055">
        <w:rPr>
          <w:rFonts w:ascii="Times New Roman" w:eastAsia="Times New Roman" w:hAnsi="Times New Roman" w:cs="Times New Roman"/>
          <w:b/>
          <w:bCs/>
          <w:sz w:val="24"/>
          <w:szCs w:val="24"/>
          <w:u w:val="single"/>
          <w:lang w:eastAsia="pt-BR"/>
        </w:rPr>
        <w:t>Publicação</w:t>
      </w: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13.1.</w:t>
      </w:r>
      <w:r w:rsidRPr="00EC2055">
        <w:rPr>
          <w:rFonts w:ascii="Times New Roman" w:eastAsia="Times New Roman" w:hAnsi="Times New Roman" w:cs="Times New Roman"/>
          <w:sz w:val="24"/>
          <w:szCs w:val="24"/>
          <w:lang w:eastAsia="pt-BR"/>
        </w:rPr>
        <w:t xml:space="preserve"> Em </w:t>
      </w:r>
      <w:r w:rsidRPr="00EC2055">
        <w:rPr>
          <w:rFonts w:ascii="Times New Roman" w:eastAsia="Times New Roman" w:hAnsi="Times New Roman" w:cs="Times New Roman"/>
          <w:spacing w:val="1"/>
          <w:sz w:val="24"/>
          <w:szCs w:val="24"/>
          <w:lang w:eastAsia="pt-BR"/>
        </w:rPr>
        <w:t>c</w:t>
      </w:r>
      <w:r w:rsidRPr="00EC2055">
        <w:rPr>
          <w:rFonts w:ascii="Times New Roman" w:eastAsia="Times New Roman" w:hAnsi="Times New Roman" w:cs="Times New Roman"/>
          <w:sz w:val="24"/>
          <w:szCs w:val="24"/>
          <w:lang w:eastAsia="pt-BR"/>
        </w:rPr>
        <w:t>onformidade com o disposto no parágrafo úni</w:t>
      </w:r>
      <w:r w:rsidRPr="00EC2055">
        <w:rPr>
          <w:rFonts w:ascii="Times New Roman" w:eastAsia="Times New Roman" w:hAnsi="Times New Roman" w:cs="Times New Roman"/>
          <w:spacing w:val="1"/>
          <w:sz w:val="24"/>
          <w:szCs w:val="24"/>
          <w:lang w:eastAsia="pt-BR"/>
        </w:rPr>
        <w:t>c</w:t>
      </w:r>
      <w:r w:rsidRPr="00EC2055">
        <w:rPr>
          <w:rFonts w:ascii="Times New Roman" w:eastAsia="Times New Roman" w:hAnsi="Times New Roman" w:cs="Times New Roman"/>
          <w:sz w:val="24"/>
          <w:szCs w:val="24"/>
          <w:lang w:eastAsia="pt-BR"/>
        </w:rPr>
        <w:t>o do art. 61 da Lei nº 8.666/93,</w:t>
      </w:r>
      <w:r w:rsidRPr="00EC2055">
        <w:rPr>
          <w:rFonts w:ascii="Times New Roman" w:eastAsia="Times New Roman" w:hAnsi="Times New Roman" w:cs="Times New Roman"/>
          <w:spacing w:val="30"/>
          <w:sz w:val="24"/>
          <w:szCs w:val="24"/>
          <w:lang w:eastAsia="pt-BR"/>
        </w:rPr>
        <w:t xml:space="preserve"> </w:t>
      </w:r>
      <w:r w:rsidRPr="00EC2055">
        <w:rPr>
          <w:rFonts w:ascii="Times New Roman" w:eastAsia="Times New Roman" w:hAnsi="Times New Roman" w:cs="Times New Roman"/>
          <w:sz w:val="24"/>
          <w:szCs w:val="24"/>
          <w:lang w:eastAsia="pt-BR"/>
        </w:rPr>
        <w:t>será</w:t>
      </w:r>
      <w:r w:rsidRPr="00EC2055">
        <w:rPr>
          <w:rFonts w:ascii="Times New Roman" w:eastAsia="Times New Roman" w:hAnsi="Times New Roman" w:cs="Times New Roman"/>
          <w:spacing w:val="30"/>
          <w:sz w:val="24"/>
          <w:szCs w:val="24"/>
          <w:lang w:eastAsia="pt-BR"/>
        </w:rPr>
        <w:t xml:space="preserve"> </w:t>
      </w:r>
      <w:r w:rsidRPr="00EC2055">
        <w:rPr>
          <w:rFonts w:ascii="Times New Roman" w:eastAsia="Times New Roman" w:hAnsi="Times New Roman" w:cs="Times New Roman"/>
          <w:sz w:val="24"/>
          <w:szCs w:val="24"/>
          <w:lang w:eastAsia="pt-BR"/>
        </w:rPr>
        <w:t>publicado</w:t>
      </w:r>
      <w:r w:rsidRPr="00EC2055">
        <w:rPr>
          <w:rFonts w:ascii="Times New Roman" w:eastAsia="Times New Roman" w:hAnsi="Times New Roman" w:cs="Times New Roman"/>
          <w:spacing w:val="30"/>
          <w:sz w:val="24"/>
          <w:szCs w:val="24"/>
          <w:lang w:eastAsia="pt-BR"/>
        </w:rPr>
        <w:t xml:space="preserve"> </w:t>
      </w:r>
      <w:r w:rsidRPr="00EC2055">
        <w:rPr>
          <w:rFonts w:ascii="Times New Roman" w:eastAsia="Times New Roman" w:hAnsi="Times New Roman" w:cs="Times New Roman"/>
          <w:sz w:val="24"/>
          <w:szCs w:val="24"/>
          <w:lang w:eastAsia="pt-BR"/>
        </w:rPr>
        <w:t xml:space="preserve">o </w:t>
      </w:r>
      <w:r w:rsidRPr="00EC2055">
        <w:rPr>
          <w:rFonts w:ascii="Times New Roman" w:eastAsia="Times New Roman" w:hAnsi="Times New Roman" w:cs="Times New Roman"/>
          <w:sz w:val="24"/>
          <w:szCs w:val="24"/>
          <w:lang w:eastAsia="pt-BR"/>
        </w:rPr>
        <w:lastRenderedPageBreak/>
        <w:t>extrato</w:t>
      </w:r>
      <w:r w:rsidRPr="00EC2055">
        <w:rPr>
          <w:rFonts w:ascii="Times New Roman" w:eastAsia="Times New Roman" w:hAnsi="Times New Roman" w:cs="Times New Roman"/>
          <w:spacing w:val="30"/>
          <w:sz w:val="24"/>
          <w:szCs w:val="24"/>
          <w:lang w:eastAsia="pt-BR"/>
        </w:rPr>
        <w:t xml:space="preserve"> </w:t>
      </w:r>
      <w:r w:rsidRPr="00EC2055">
        <w:rPr>
          <w:rFonts w:ascii="Times New Roman" w:eastAsia="Times New Roman" w:hAnsi="Times New Roman" w:cs="Times New Roman"/>
          <w:sz w:val="24"/>
          <w:szCs w:val="24"/>
          <w:lang w:eastAsia="pt-BR"/>
        </w:rPr>
        <w:t>do</w:t>
      </w:r>
      <w:r w:rsidRPr="00EC2055">
        <w:rPr>
          <w:rFonts w:ascii="Times New Roman" w:eastAsia="Times New Roman" w:hAnsi="Times New Roman" w:cs="Times New Roman"/>
          <w:spacing w:val="30"/>
          <w:sz w:val="24"/>
          <w:szCs w:val="24"/>
          <w:lang w:eastAsia="pt-BR"/>
        </w:rPr>
        <w:t xml:space="preserve"> </w:t>
      </w:r>
      <w:r w:rsidRPr="00EC2055">
        <w:rPr>
          <w:rFonts w:ascii="Times New Roman" w:eastAsia="Times New Roman" w:hAnsi="Times New Roman" w:cs="Times New Roman"/>
          <w:sz w:val="24"/>
          <w:szCs w:val="24"/>
          <w:lang w:eastAsia="pt-BR"/>
        </w:rPr>
        <w:t>instrumento</w:t>
      </w:r>
      <w:r w:rsidRPr="00EC2055">
        <w:rPr>
          <w:rFonts w:ascii="Times New Roman" w:eastAsia="Times New Roman" w:hAnsi="Times New Roman" w:cs="Times New Roman"/>
          <w:spacing w:val="30"/>
          <w:sz w:val="24"/>
          <w:szCs w:val="24"/>
          <w:lang w:eastAsia="pt-BR"/>
        </w:rPr>
        <w:t xml:space="preserve"> </w:t>
      </w:r>
      <w:r w:rsidRPr="00EC2055">
        <w:rPr>
          <w:rFonts w:ascii="Times New Roman" w:eastAsia="Times New Roman" w:hAnsi="Times New Roman" w:cs="Times New Roman"/>
          <w:spacing w:val="1"/>
          <w:sz w:val="24"/>
          <w:szCs w:val="24"/>
          <w:lang w:eastAsia="pt-BR"/>
        </w:rPr>
        <w:t>d</w:t>
      </w:r>
      <w:r w:rsidRPr="00EC2055">
        <w:rPr>
          <w:rFonts w:ascii="Times New Roman" w:eastAsia="Times New Roman" w:hAnsi="Times New Roman" w:cs="Times New Roman"/>
          <w:sz w:val="24"/>
          <w:szCs w:val="24"/>
          <w:lang w:eastAsia="pt-BR"/>
        </w:rPr>
        <w:t>a Ata de Registro de Preços</w:t>
      </w:r>
      <w:r w:rsidRPr="00EC2055">
        <w:rPr>
          <w:rFonts w:ascii="Times New Roman" w:eastAsia="Times New Roman" w:hAnsi="Times New Roman" w:cs="Times New Roman"/>
          <w:spacing w:val="1"/>
          <w:sz w:val="24"/>
          <w:szCs w:val="24"/>
          <w:lang w:eastAsia="pt-BR"/>
        </w:rPr>
        <w:t xml:space="preserve"> (Ata SRP) </w:t>
      </w:r>
      <w:r w:rsidRPr="00EC2055">
        <w:rPr>
          <w:rFonts w:ascii="Times New Roman" w:eastAsia="Times New Roman" w:hAnsi="Times New Roman" w:cs="Times New Roman"/>
          <w:sz w:val="24"/>
          <w:szCs w:val="24"/>
          <w:lang w:eastAsia="pt-BR"/>
        </w:rPr>
        <w:t>no</w:t>
      </w:r>
      <w:r w:rsidRPr="00EC2055">
        <w:rPr>
          <w:rFonts w:ascii="Times New Roman" w:eastAsia="Times New Roman" w:hAnsi="Times New Roman" w:cs="Times New Roman"/>
          <w:spacing w:val="1"/>
          <w:sz w:val="24"/>
          <w:szCs w:val="24"/>
          <w:lang w:eastAsia="pt-BR"/>
        </w:rPr>
        <w:t xml:space="preserve"> </w:t>
      </w:r>
      <w:r w:rsidRPr="00EC2055">
        <w:rPr>
          <w:rFonts w:ascii="Times New Roman" w:eastAsia="Times New Roman" w:hAnsi="Times New Roman" w:cs="Times New Roman"/>
          <w:sz w:val="24"/>
          <w:szCs w:val="24"/>
          <w:lang w:eastAsia="pt-BR"/>
        </w:rPr>
        <w:t>Jornal Diário Oficial dos Municípios do Paraná.</w:t>
      </w: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13.2.</w:t>
      </w:r>
      <w:r w:rsidRPr="00EC205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C2055">
          <w:rPr>
            <w:rFonts w:ascii="Times New Roman" w:eastAsia="Times New Roman" w:hAnsi="Times New Roman" w:cs="Times New Roman"/>
            <w:color w:val="0000FF"/>
            <w:sz w:val="24"/>
            <w:szCs w:val="24"/>
            <w:u w:val="single"/>
            <w:lang w:eastAsia="pt-BR"/>
          </w:rPr>
          <w:t>www.itambaraca.pr.gov.br</w:t>
        </w:r>
      </w:hyperlink>
      <w:r w:rsidRPr="00EC2055">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EC2055"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EC2055"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C2055">
        <w:rPr>
          <w:rFonts w:ascii="Times New Roman" w:eastAsia="Times New Roman" w:hAnsi="Times New Roman" w:cs="Times New Roman"/>
          <w:b/>
          <w:snapToGrid w:val="0"/>
          <w:color w:val="000000"/>
          <w:sz w:val="24"/>
          <w:szCs w:val="24"/>
          <w:u w:val="single"/>
          <w:lang w:eastAsia="pt-BR"/>
        </w:rPr>
        <w:t xml:space="preserve">CLÁUSULA DÉCIMA QUARTA: </w:t>
      </w:r>
      <w:r w:rsidRPr="00EC2055">
        <w:rPr>
          <w:rFonts w:ascii="Times New Roman" w:hAnsi="Times New Roman" w:cs="Times New Roman"/>
          <w:b/>
          <w:bCs/>
          <w:sz w:val="24"/>
          <w:szCs w:val="24"/>
          <w:u w:val="single"/>
        </w:rPr>
        <w:t>Legislação Aplicável</w:t>
      </w:r>
    </w:p>
    <w:p w:rsidR="00827CB7" w:rsidRPr="00EC2055"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EC2055" w:rsidRDefault="00827CB7" w:rsidP="00827CB7">
      <w:pPr>
        <w:spacing w:after="0" w:line="240" w:lineRule="auto"/>
        <w:ind w:right="-101"/>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14</w:t>
      </w:r>
      <w:r w:rsidRPr="00EC2055">
        <w:rPr>
          <w:rFonts w:ascii="Times New Roman" w:eastAsia="Times New Roman" w:hAnsi="Times New Roman" w:cs="Times New Roman"/>
          <w:sz w:val="24"/>
          <w:szCs w:val="24"/>
          <w:lang w:eastAsia="pt-BR"/>
        </w:rPr>
        <w:t>.</w:t>
      </w:r>
      <w:r w:rsidRPr="00EC2055">
        <w:rPr>
          <w:rFonts w:ascii="Times New Roman" w:eastAsia="Times New Roman" w:hAnsi="Times New Roman" w:cs="Times New Roman"/>
          <w:b/>
          <w:sz w:val="24"/>
          <w:szCs w:val="24"/>
          <w:lang w:eastAsia="pt-BR"/>
        </w:rPr>
        <w:t>1</w:t>
      </w:r>
      <w:r w:rsidRPr="00EC205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EC2055"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EC2055" w:rsidRDefault="00827CB7" w:rsidP="00827CB7">
      <w:pPr>
        <w:spacing w:after="0" w:line="240" w:lineRule="auto"/>
        <w:ind w:right="-101"/>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14.2.</w:t>
      </w:r>
      <w:r w:rsidRPr="00EC2055">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27CB7" w:rsidRPr="00EC2055"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EC2055"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EC2055">
        <w:rPr>
          <w:rFonts w:ascii="Times New Roman" w:eastAsia="Times New Roman" w:hAnsi="Times New Roman" w:cs="Times New Roman"/>
          <w:b/>
          <w:snapToGrid w:val="0"/>
          <w:color w:val="000000"/>
          <w:sz w:val="24"/>
          <w:szCs w:val="24"/>
          <w:lang w:eastAsia="pt-BR"/>
        </w:rPr>
        <w:t xml:space="preserve">CLÁUSULA DÉCIMA QUINTA: </w:t>
      </w:r>
      <w:r w:rsidRPr="00EC2055">
        <w:rPr>
          <w:rFonts w:ascii="Times New Roman" w:hAnsi="Times New Roman" w:cs="Times New Roman"/>
          <w:b/>
          <w:bCs/>
          <w:color w:val="000000"/>
          <w:sz w:val="24"/>
          <w:szCs w:val="24"/>
          <w:u w:val="single"/>
        </w:rPr>
        <w:t>Disposições Gerais</w:t>
      </w:r>
      <w:r w:rsidRPr="00EC2055">
        <w:rPr>
          <w:rFonts w:ascii="Times New Roman" w:hAnsi="Times New Roman" w:cs="Times New Roman"/>
          <w:b/>
          <w:bCs/>
          <w:color w:val="000000"/>
          <w:sz w:val="24"/>
          <w:szCs w:val="24"/>
        </w:rPr>
        <w:t xml:space="preserve"> </w:t>
      </w:r>
    </w:p>
    <w:p w:rsidR="00827CB7" w:rsidRPr="00EC2055"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EC2055"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15.1.</w:t>
      </w:r>
      <w:r w:rsidRPr="00EC2055">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EC2055">
        <w:rPr>
          <w:rFonts w:ascii="Times New Roman" w:hAnsi="Times New Roman" w:cs="Times New Roman"/>
          <w:color w:val="000000"/>
          <w:sz w:val="24"/>
          <w:szCs w:val="24"/>
        </w:rPr>
        <w:t>25</w:t>
      </w:r>
      <w:r w:rsidRPr="00EC2055">
        <w:rPr>
          <w:rFonts w:ascii="Times New Roman" w:hAnsi="Times New Roman" w:cs="Times New Roman"/>
          <w:color w:val="000000"/>
          <w:sz w:val="24"/>
          <w:szCs w:val="24"/>
        </w:rPr>
        <w:t xml:space="preserve">/2018.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bCs/>
          <w:color w:val="000000"/>
          <w:sz w:val="24"/>
          <w:szCs w:val="24"/>
          <w:lang w:eastAsia="pt-BR"/>
        </w:rPr>
        <w:t xml:space="preserve">15.2. </w:t>
      </w:r>
      <w:r w:rsidRPr="00EC2055">
        <w:rPr>
          <w:rFonts w:ascii="Times New Roman" w:eastAsia="Times New Roman" w:hAnsi="Times New Roman" w:cs="Times New Roman"/>
          <w:color w:val="000000"/>
          <w:sz w:val="24"/>
          <w:szCs w:val="24"/>
          <w:lang w:eastAsia="pt-BR"/>
        </w:rPr>
        <w:t xml:space="preserve">É vedado efetuar acréscimos nos quantitativos fixados pela </w:t>
      </w:r>
      <w:r w:rsidRPr="00EC2055">
        <w:rPr>
          <w:rFonts w:ascii="Times New Roman" w:eastAsia="Times New Roman" w:hAnsi="Times New Roman" w:cs="Times New Roman"/>
          <w:iCs/>
          <w:color w:val="000000"/>
          <w:sz w:val="24"/>
          <w:szCs w:val="24"/>
          <w:lang w:eastAsia="pt-BR"/>
        </w:rPr>
        <w:t>ata de registro de preços</w:t>
      </w:r>
      <w:r w:rsidRPr="00EC2055">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EC2055"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EC2055">
        <w:rPr>
          <w:rFonts w:ascii="Times New Roman" w:eastAsia="Times New Roman" w:hAnsi="Times New Roman" w:cs="Times New Roman"/>
          <w:b/>
          <w:bCs/>
          <w:color w:val="000000"/>
          <w:sz w:val="24"/>
          <w:szCs w:val="24"/>
          <w:lang w:eastAsia="pt-BR"/>
        </w:rPr>
        <w:t xml:space="preserve">15.3. </w:t>
      </w:r>
      <w:r w:rsidRPr="00EC2055">
        <w:rPr>
          <w:rFonts w:ascii="Times New Roman" w:eastAsia="Times New Roman" w:hAnsi="Times New Roman" w:cs="Times New Roman"/>
          <w:color w:val="000000"/>
          <w:sz w:val="24"/>
          <w:szCs w:val="24"/>
          <w:lang w:eastAsia="pt-BR"/>
        </w:rPr>
        <w:t xml:space="preserve">Em caso de celebração de </w:t>
      </w:r>
      <w:r w:rsidRPr="00EC2055">
        <w:rPr>
          <w:rFonts w:ascii="Times New Roman" w:eastAsia="Times New Roman" w:hAnsi="Times New Roman" w:cs="Times New Roman"/>
          <w:i/>
          <w:iCs/>
          <w:color w:val="000000"/>
          <w:sz w:val="24"/>
          <w:szCs w:val="24"/>
          <w:lang w:eastAsia="pt-BR"/>
        </w:rPr>
        <w:t>contratos</w:t>
      </w:r>
      <w:r w:rsidRPr="00EC2055">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EC2055">
        <w:rPr>
          <w:rFonts w:ascii="Times New Roman" w:eastAsia="Times New Roman" w:hAnsi="Times New Roman" w:cs="Times New Roman"/>
          <w:color w:val="000000"/>
          <w:sz w:val="24"/>
          <w:szCs w:val="24"/>
          <w:lang w:eastAsia="pt-BR"/>
        </w:rPr>
        <w:t>(</w:t>
      </w:r>
      <w:proofErr w:type="gramEnd"/>
      <w:r w:rsidRPr="00EC2055">
        <w:rPr>
          <w:rFonts w:ascii="Times New Roman" w:eastAsia="Times New Roman" w:hAnsi="Times New Roman" w:cs="Times New Roman"/>
          <w:color w:val="000000"/>
          <w:sz w:val="24"/>
          <w:szCs w:val="24"/>
          <w:lang w:eastAsia="pt-BR"/>
        </w:rPr>
        <w:t>vinte e cinco por cento) de que trata o§ 1º do artigo 65, da Lei nº 8.666/93.</w:t>
      </w:r>
    </w:p>
    <w:p w:rsidR="00827CB7" w:rsidRPr="00EC2055"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EC2055"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EC2055">
        <w:rPr>
          <w:rFonts w:ascii="Times New Roman" w:hAnsi="Times New Roman" w:cs="Times New Roman"/>
          <w:b/>
          <w:color w:val="000000"/>
          <w:sz w:val="24"/>
          <w:szCs w:val="24"/>
        </w:rPr>
        <w:t>15.4.</w:t>
      </w:r>
      <w:r w:rsidRPr="00EC2055">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EC2055">
        <w:rPr>
          <w:rFonts w:ascii="Times New Roman" w:hAnsi="Times New Roman" w:cs="Times New Roman"/>
          <w:color w:val="000000"/>
          <w:sz w:val="24"/>
          <w:szCs w:val="24"/>
        </w:rPr>
        <w:t>Itambaracá</w:t>
      </w:r>
      <w:proofErr w:type="spellEnd"/>
      <w:r w:rsidRPr="00EC2055">
        <w:rPr>
          <w:rFonts w:ascii="Times New Roman" w:hAnsi="Times New Roman" w:cs="Times New Roman"/>
          <w:color w:val="000000"/>
          <w:sz w:val="24"/>
          <w:szCs w:val="24"/>
        </w:rPr>
        <w:t xml:space="preserve">/Pr. </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15.3.</w:t>
      </w:r>
      <w:r w:rsidRPr="00EC2055">
        <w:rPr>
          <w:rFonts w:ascii="Times New Roman" w:eastAsia="Times New Roman" w:hAnsi="Times New Roman" w:cs="Times New Roman"/>
          <w:color w:val="000000"/>
          <w:sz w:val="24"/>
          <w:szCs w:val="24"/>
          <w:lang w:eastAsia="pt-BR"/>
        </w:rPr>
        <w:t xml:space="preserve"> </w:t>
      </w:r>
      <w:r w:rsidRPr="00EC205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w:t>
      </w:r>
      <w:proofErr w:type="spellStart"/>
      <w:proofErr w:type="gramStart"/>
      <w:r w:rsidRPr="00EC2055">
        <w:rPr>
          <w:rFonts w:ascii="Times New Roman" w:eastAsia="Times New Roman" w:hAnsi="Times New Roman" w:cs="Times New Roman"/>
          <w:sz w:val="24"/>
          <w:szCs w:val="24"/>
          <w:lang w:eastAsia="pt-BR"/>
        </w:rPr>
        <w:t>Pr</w:t>
      </w:r>
      <w:proofErr w:type="spellEnd"/>
      <w:proofErr w:type="gramEnd"/>
      <w:r w:rsidRPr="00EC2055">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C2055">
        <w:rPr>
          <w:rFonts w:ascii="Times New Roman" w:eastAsia="Times New Roman" w:hAnsi="Times New Roman" w:cs="Times New Roman"/>
          <w:b/>
          <w:color w:val="000000"/>
          <w:sz w:val="24"/>
          <w:szCs w:val="24"/>
          <w:lang w:eastAsia="pt-BR"/>
        </w:rPr>
        <w:t>15.4.</w:t>
      </w:r>
      <w:r w:rsidRPr="00EC2055">
        <w:rPr>
          <w:rFonts w:ascii="Times New Roman" w:eastAsia="Times New Roman" w:hAnsi="Times New Roman" w:cs="Times New Roman"/>
          <w:color w:val="000000"/>
          <w:sz w:val="24"/>
          <w:szCs w:val="24"/>
          <w:lang w:eastAsia="pt-BR"/>
        </w:rPr>
        <w:t xml:space="preserve"> Poderá a Administração, mesmo comprovada </w:t>
      </w:r>
      <w:proofErr w:type="gramStart"/>
      <w:r w:rsidRPr="00EC2055">
        <w:rPr>
          <w:rFonts w:ascii="Times New Roman" w:eastAsia="Times New Roman" w:hAnsi="Times New Roman" w:cs="Times New Roman"/>
          <w:color w:val="000000"/>
          <w:sz w:val="24"/>
          <w:szCs w:val="24"/>
          <w:lang w:eastAsia="pt-BR"/>
        </w:rPr>
        <w:t>a</w:t>
      </w:r>
      <w:proofErr w:type="gramEnd"/>
      <w:r w:rsidRPr="00EC205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C2055">
        <w:rPr>
          <w:rFonts w:ascii="Times New Roman" w:eastAsia="Times New Roman" w:hAnsi="Times New Roman" w:cs="Times New Roman"/>
          <w:b/>
          <w:bCs/>
          <w:sz w:val="24"/>
          <w:szCs w:val="24"/>
          <w:lang w:eastAsia="pt-BR"/>
        </w:rPr>
        <w:t>CLÁUSULA DÉCIMA</w:t>
      </w:r>
      <w:r w:rsidRPr="00EC2055">
        <w:rPr>
          <w:rFonts w:ascii="Times New Roman" w:eastAsia="Times New Roman" w:hAnsi="Times New Roman" w:cs="Times New Roman"/>
          <w:b/>
          <w:snapToGrid w:val="0"/>
          <w:color w:val="000000"/>
          <w:sz w:val="24"/>
          <w:szCs w:val="24"/>
          <w:lang w:eastAsia="pt-BR"/>
        </w:rPr>
        <w:t xml:space="preserve"> SEXTA</w:t>
      </w:r>
      <w:r w:rsidRPr="00EC2055">
        <w:rPr>
          <w:rFonts w:ascii="Times New Roman" w:eastAsia="Times New Roman" w:hAnsi="Times New Roman" w:cs="Times New Roman"/>
          <w:b/>
          <w:bCs/>
          <w:sz w:val="24"/>
          <w:szCs w:val="24"/>
          <w:u w:val="single"/>
          <w:lang w:eastAsia="pt-BR"/>
        </w:rPr>
        <w:t xml:space="preserve">: </w:t>
      </w:r>
      <w:r w:rsidRPr="00EC2055">
        <w:rPr>
          <w:rFonts w:ascii="Times New Roman" w:eastAsia="Times New Roman" w:hAnsi="Times New Roman" w:cs="Times New Roman"/>
          <w:b/>
          <w:snapToGrid w:val="0"/>
          <w:color w:val="000000"/>
          <w:sz w:val="24"/>
          <w:szCs w:val="24"/>
          <w:u w:val="single"/>
          <w:lang w:eastAsia="pt-BR"/>
        </w:rPr>
        <w:t>Do Foro</w:t>
      </w:r>
    </w:p>
    <w:p w:rsidR="00827CB7" w:rsidRPr="00EC2055"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sz w:val="24"/>
          <w:szCs w:val="24"/>
          <w:lang w:eastAsia="pt-BR"/>
        </w:rPr>
        <w:t>16.1.</w:t>
      </w:r>
      <w:r w:rsidRPr="00EC205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C2055">
        <w:rPr>
          <w:rFonts w:ascii="Times New Roman" w:eastAsia="Times New Roman" w:hAnsi="Times New Roman" w:cs="Times New Roman"/>
          <w:sz w:val="24"/>
          <w:szCs w:val="24"/>
          <w:lang w:eastAsia="pt-BR"/>
        </w:rPr>
        <w:t>Pr</w:t>
      </w:r>
      <w:proofErr w:type="spellEnd"/>
      <w:proofErr w:type="gramEnd"/>
      <w:r w:rsidRPr="00EC2055">
        <w:rPr>
          <w:rFonts w:ascii="Times New Roman" w:eastAsia="Times New Roman" w:hAnsi="Times New Roman" w:cs="Times New Roman"/>
          <w:sz w:val="24"/>
          <w:szCs w:val="24"/>
          <w:lang w:eastAsia="pt-BR"/>
        </w:rPr>
        <w:t xml:space="preserve">, para dirimir dúvidas ou questões oriundas do presente Contrato. </w:t>
      </w: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EC2055" w:rsidRDefault="00827CB7" w:rsidP="00827CB7">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468D2" w:rsidRPr="00EC2055" w:rsidRDefault="004468D2" w:rsidP="00D942A2">
      <w:pPr>
        <w:spacing w:after="0" w:line="240" w:lineRule="auto"/>
        <w:rPr>
          <w:rFonts w:ascii="Times New Roman" w:eastAsia="Times New Roman" w:hAnsi="Times New Roman" w:cs="Times New Roman"/>
          <w:sz w:val="24"/>
          <w:szCs w:val="24"/>
          <w:lang w:eastAsia="pt-BR"/>
        </w:rPr>
      </w:pPr>
    </w:p>
    <w:p w:rsidR="004468D2" w:rsidRPr="00EC2055" w:rsidRDefault="004468D2" w:rsidP="00827CB7">
      <w:pPr>
        <w:spacing w:after="0" w:line="240" w:lineRule="auto"/>
        <w:jc w:val="center"/>
        <w:rPr>
          <w:rFonts w:ascii="Times New Roman" w:eastAsia="Times New Roman" w:hAnsi="Times New Roman" w:cs="Times New Roman"/>
          <w:sz w:val="24"/>
          <w:szCs w:val="24"/>
          <w:lang w:eastAsia="pt-BR"/>
        </w:rPr>
      </w:pPr>
    </w:p>
    <w:p w:rsidR="00997157" w:rsidRPr="00EC2055"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Pr="00EC2055"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Pr="00EC2055" w:rsidRDefault="00997157" w:rsidP="00827CB7">
      <w:pPr>
        <w:spacing w:after="0" w:line="240" w:lineRule="auto"/>
        <w:jc w:val="center"/>
        <w:rPr>
          <w:rFonts w:ascii="Times New Roman" w:eastAsia="Times New Roman" w:hAnsi="Times New Roman" w:cs="Times New Roman"/>
          <w:sz w:val="24"/>
          <w:szCs w:val="24"/>
          <w:lang w:eastAsia="pt-BR"/>
        </w:rPr>
      </w:pPr>
    </w:p>
    <w:p w:rsidR="00827CB7" w:rsidRPr="00EC2055" w:rsidRDefault="00827CB7" w:rsidP="00827CB7">
      <w:pPr>
        <w:spacing w:after="0" w:line="240" w:lineRule="auto"/>
        <w:jc w:val="center"/>
        <w:rPr>
          <w:rFonts w:ascii="Times New Roman" w:eastAsia="Times New Roman" w:hAnsi="Times New Roman" w:cs="Times New Roman"/>
          <w:sz w:val="24"/>
          <w:szCs w:val="24"/>
          <w:lang w:eastAsia="pt-BR"/>
        </w:rPr>
      </w:pPr>
      <w:proofErr w:type="spellStart"/>
      <w:r w:rsidRPr="00EC2055">
        <w:rPr>
          <w:rFonts w:ascii="Times New Roman" w:eastAsia="Times New Roman" w:hAnsi="Times New Roman" w:cs="Times New Roman"/>
          <w:sz w:val="24"/>
          <w:szCs w:val="24"/>
          <w:lang w:eastAsia="pt-BR"/>
        </w:rPr>
        <w:t>Itambaracá</w:t>
      </w:r>
      <w:proofErr w:type="spellEnd"/>
      <w:r w:rsidRPr="00EC2055">
        <w:rPr>
          <w:rFonts w:ascii="Times New Roman" w:eastAsia="Times New Roman" w:hAnsi="Times New Roman" w:cs="Times New Roman"/>
          <w:sz w:val="24"/>
          <w:szCs w:val="24"/>
          <w:lang w:eastAsia="pt-BR"/>
        </w:rPr>
        <w:t xml:space="preserve">, </w:t>
      </w:r>
      <w:r w:rsidR="00CA0DB8" w:rsidRPr="00EC2055">
        <w:rPr>
          <w:rFonts w:ascii="Times New Roman" w:eastAsia="Times New Roman" w:hAnsi="Times New Roman" w:cs="Times New Roman"/>
          <w:sz w:val="24"/>
          <w:szCs w:val="24"/>
          <w:lang w:eastAsia="pt-BR"/>
        </w:rPr>
        <w:t>26 de julho</w:t>
      </w:r>
      <w:proofErr w:type="gramStart"/>
      <w:r w:rsidR="00CA0DB8" w:rsidRPr="00EC2055">
        <w:rPr>
          <w:rFonts w:ascii="Times New Roman" w:eastAsia="Times New Roman" w:hAnsi="Times New Roman" w:cs="Times New Roman"/>
          <w:sz w:val="24"/>
          <w:szCs w:val="24"/>
          <w:lang w:eastAsia="pt-BR"/>
        </w:rPr>
        <w:t xml:space="preserve"> </w:t>
      </w:r>
      <w:r w:rsidRPr="00EC2055">
        <w:rPr>
          <w:rFonts w:ascii="Times New Roman" w:eastAsia="Times New Roman" w:hAnsi="Times New Roman" w:cs="Times New Roman"/>
          <w:sz w:val="24"/>
          <w:szCs w:val="24"/>
          <w:lang w:eastAsia="pt-BR"/>
        </w:rPr>
        <w:t xml:space="preserve"> </w:t>
      </w:r>
      <w:proofErr w:type="gramEnd"/>
      <w:r w:rsidRPr="00EC2055">
        <w:rPr>
          <w:rFonts w:ascii="Times New Roman" w:eastAsia="Times New Roman" w:hAnsi="Times New Roman" w:cs="Times New Roman"/>
          <w:sz w:val="24"/>
          <w:szCs w:val="24"/>
          <w:lang w:eastAsia="pt-BR"/>
        </w:rPr>
        <w:t>de 2018</w:t>
      </w:r>
      <w:r w:rsidR="00CA0DB8" w:rsidRPr="00EC2055">
        <w:rPr>
          <w:rFonts w:ascii="Times New Roman" w:eastAsia="Times New Roman" w:hAnsi="Times New Roman" w:cs="Times New Roman"/>
          <w:sz w:val="24"/>
          <w:szCs w:val="24"/>
          <w:lang w:eastAsia="pt-BR"/>
        </w:rPr>
        <w:t>.</w:t>
      </w:r>
    </w:p>
    <w:p w:rsidR="004468D2" w:rsidRPr="00EC2055" w:rsidRDefault="004468D2" w:rsidP="00D942A2">
      <w:pPr>
        <w:spacing w:after="0" w:line="240" w:lineRule="auto"/>
        <w:rPr>
          <w:rFonts w:ascii="Times New Roman" w:eastAsia="Times New Roman" w:hAnsi="Times New Roman" w:cs="Times New Roman"/>
          <w:sz w:val="24"/>
          <w:szCs w:val="24"/>
          <w:lang w:eastAsia="pt-BR"/>
        </w:rPr>
      </w:pPr>
    </w:p>
    <w:p w:rsidR="00997157" w:rsidRPr="00EC2055" w:rsidRDefault="00997157" w:rsidP="00D942A2">
      <w:pPr>
        <w:spacing w:after="0" w:line="240" w:lineRule="auto"/>
        <w:rPr>
          <w:rFonts w:ascii="Times New Roman" w:eastAsia="Times New Roman" w:hAnsi="Times New Roman" w:cs="Times New Roman"/>
          <w:sz w:val="24"/>
          <w:szCs w:val="24"/>
          <w:lang w:eastAsia="pt-BR"/>
        </w:rPr>
      </w:pPr>
    </w:p>
    <w:p w:rsidR="00997157" w:rsidRPr="00EC2055" w:rsidRDefault="00997157" w:rsidP="00D942A2">
      <w:pPr>
        <w:spacing w:after="0" w:line="240" w:lineRule="auto"/>
        <w:rPr>
          <w:rFonts w:ascii="Times New Roman" w:eastAsia="Times New Roman" w:hAnsi="Times New Roman" w:cs="Times New Roman"/>
          <w:sz w:val="24"/>
          <w:szCs w:val="24"/>
          <w:lang w:eastAsia="pt-BR"/>
        </w:rPr>
      </w:pPr>
    </w:p>
    <w:p w:rsidR="00CA0DB8" w:rsidRPr="00EC2055" w:rsidRDefault="00CA0DB8" w:rsidP="00A40F68">
      <w:pPr>
        <w:spacing w:after="0" w:line="240" w:lineRule="auto"/>
        <w:rPr>
          <w:rFonts w:ascii="Times New Roman" w:eastAsia="Times New Roman" w:hAnsi="Times New Roman" w:cs="Times New Roman"/>
          <w:sz w:val="24"/>
          <w:szCs w:val="24"/>
          <w:lang w:eastAsia="pt-BR"/>
        </w:rPr>
      </w:pPr>
    </w:p>
    <w:p w:rsidR="00A40F68" w:rsidRPr="00EC2055" w:rsidRDefault="00A40F68" w:rsidP="00A40F68">
      <w:pPr>
        <w:spacing w:after="0" w:line="240" w:lineRule="auto"/>
        <w:rPr>
          <w:rFonts w:ascii="Times New Roman" w:eastAsia="Times New Roman" w:hAnsi="Times New Roman" w:cs="Times New Roman"/>
          <w:sz w:val="24"/>
          <w:szCs w:val="24"/>
          <w:lang w:eastAsia="pt-BR"/>
        </w:rPr>
      </w:pPr>
    </w:p>
    <w:p w:rsidR="00CA0DB8" w:rsidRPr="00EC2055" w:rsidRDefault="00CA0DB8" w:rsidP="00CA0DB8">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Contratante: ____________________          </w:t>
      </w:r>
      <w:r w:rsidR="00D942A2" w:rsidRPr="00EC2055">
        <w:rPr>
          <w:rFonts w:ascii="Times New Roman" w:eastAsia="Times New Roman" w:hAnsi="Times New Roman" w:cs="Times New Roman"/>
          <w:sz w:val="24"/>
          <w:szCs w:val="24"/>
          <w:lang w:eastAsia="pt-BR"/>
        </w:rPr>
        <w:t xml:space="preserve">                          </w:t>
      </w:r>
      <w:r w:rsidRPr="00EC2055">
        <w:rPr>
          <w:rFonts w:ascii="Times New Roman" w:eastAsia="Times New Roman" w:hAnsi="Times New Roman" w:cs="Times New Roman"/>
          <w:sz w:val="24"/>
          <w:szCs w:val="24"/>
          <w:lang w:eastAsia="pt-BR"/>
        </w:rPr>
        <w:t>Contratada:_______________________</w:t>
      </w:r>
      <w:r w:rsidR="00D942A2" w:rsidRPr="00EC2055">
        <w:rPr>
          <w:rFonts w:ascii="Times New Roman" w:eastAsia="Times New Roman" w:hAnsi="Times New Roman" w:cs="Times New Roman"/>
          <w:sz w:val="24"/>
          <w:szCs w:val="24"/>
          <w:lang w:eastAsia="pt-BR"/>
        </w:rPr>
        <w:t>_____</w:t>
      </w:r>
    </w:p>
    <w:p w:rsidR="00CA0DB8" w:rsidRPr="00EC2055" w:rsidRDefault="00CA0DB8" w:rsidP="00CA0DB8">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                     Carlos Cesar de Carvalho                 </w:t>
      </w:r>
      <w:r w:rsidR="00D942A2" w:rsidRPr="00EC2055">
        <w:rPr>
          <w:rFonts w:ascii="Times New Roman" w:eastAsia="Times New Roman" w:hAnsi="Times New Roman" w:cs="Times New Roman"/>
          <w:sz w:val="24"/>
          <w:szCs w:val="24"/>
          <w:lang w:eastAsia="pt-BR"/>
        </w:rPr>
        <w:t xml:space="preserve">                                 </w:t>
      </w:r>
      <w:r w:rsidR="00997157" w:rsidRPr="00EC2055">
        <w:rPr>
          <w:rFonts w:ascii="Times New Roman" w:eastAsia="Times New Roman" w:hAnsi="Times New Roman" w:cs="Times New Roman"/>
          <w:sz w:val="24"/>
          <w:szCs w:val="24"/>
          <w:lang w:eastAsia="pt-BR"/>
        </w:rPr>
        <w:t xml:space="preserve">  </w:t>
      </w:r>
      <w:r w:rsidR="000A250A" w:rsidRPr="00EC2055">
        <w:rPr>
          <w:rFonts w:ascii="Times New Roman" w:eastAsia="Times New Roman" w:hAnsi="Times New Roman" w:cs="Times New Roman"/>
          <w:sz w:val="24"/>
          <w:szCs w:val="24"/>
          <w:lang w:eastAsia="pt-BR"/>
        </w:rPr>
        <w:t xml:space="preserve">  </w:t>
      </w:r>
      <w:proofErr w:type="spellStart"/>
      <w:r w:rsidR="00EC2055" w:rsidRPr="00EC2055">
        <w:rPr>
          <w:rFonts w:ascii="Times New Roman" w:hAnsi="Times New Roman" w:cs="Times New Roman"/>
          <w:sz w:val="24"/>
          <w:szCs w:val="24"/>
        </w:rPr>
        <w:t>Jonir</w:t>
      </w:r>
      <w:proofErr w:type="spellEnd"/>
      <w:r w:rsidR="00EC2055" w:rsidRPr="00EC2055">
        <w:rPr>
          <w:rFonts w:ascii="Times New Roman" w:hAnsi="Times New Roman" w:cs="Times New Roman"/>
          <w:sz w:val="24"/>
          <w:szCs w:val="24"/>
        </w:rPr>
        <w:t xml:space="preserve"> Antônio Menon</w:t>
      </w:r>
    </w:p>
    <w:p w:rsidR="00CA0DB8" w:rsidRPr="00EC2055" w:rsidRDefault="00CA0DB8" w:rsidP="00CA0DB8">
      <w:pPr>
        <w:spacing w:after="0" w:line="240" w:lineRule="auto"/>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                     Município de </w:t>
      </w:r>
      <w:proofErr w:type="spellStart"/>
      <w:r w:rsidRPr="00EC2055">
        <w:rPr>
          <w:rFonts w:ascii="Times New Roman" w:eastAsia="Times New Roman" w:hAnsi="Times New Roman" w:cs="Times New Roman"/>
          <w:sz w:val="24"/>
          <w:szCs w:val="24"/>
          <w:lang w:eastAsia="pt-BR"/>
        </w:rPr>
        <w:t>Itambaracá</w:t>
      </w:r>
      <w:proofErr w:type="spellEnd"/>
      <w:r w:rsidR="00D8789F" w:rsidRPr="00EC2055">
        <w:rPr>
          <w:rFonts w:ascii="Times New Roman" w:hAnsi="Times New Roman" w:cs="Times New Roman"/>
          <w:sz w:val="24"/>
          <w:szCs w:val="24"/>
        </w:rPr>
        <w:t xml:space="preserve">           </w:t>
      </w:r>
      <w:r w:rsidR="00D8789F" w:rsidRPr="00EC2055">
        <w:rPr>
          <w:rFonts w:ascii="Times New Roman" w:hAnsi="Times New Roman" w:cs="Times New Roman"/>
          <w:sz w:val="24"/>
          <w:szCs w:val="24"/>
        </w:rPr>
        <w:tab/>
      </w:r>
      <w:proofErr w:type="gramStart"/>
      <w:r w:rsidR="00D8789F" w:rsidRPr="00EC2055">
        <w:rPr>
          <w:rFonts w:ascii="Times New Roman" w:hAnsi="Times New Roman" w:cs="Times New Roman"/>
          <w:sz w:val="24"/>
          <w:szCs w:val="24"/>
        </w:rPr>
        <w:t xml:space="preserve">    </w:t>
      </w:r>
      <w:proofErr w:type="gramEnd"/>
      <w:r w:rsidR="00D8789F" w:rsidRPr="00EC2055">
        <w:rPr>
          <w:rFonts w:ascii="Times New Roman" w:hAnsi="Times New Roman" w:cs="Times New Roman"/>
          <w:sz w:val="24"/>
          <w:szCs w:val="24"/>
        </w:rPr>
        <w:tab/>
        <w:t xml:space="preserve">     </w:t>
      </w:r>
      <w:r w:rsidR="000A250A" w:rsidRPr="00EC2055">
        <w:rPr>
          <w:rFonts w:ascii="Times New Roman" w:hAnsi="Times New Roman" w:cs="Times New Roman"/>
          <w:sz w:val="24"/>
          <w:szCs w:val="24"/>
        </w:rPr>
        <w:t xml:space="preserve">   </w:t>
      </w:r>
      <w:r w:rsidR="00EC2055" w:rsidRPr="00EC2055">
        <w:rPr>
          <w:rFonts w:ascii="Times New Roman" w:hAnsi="Times New Roman" w:cs="Times New Roman"/>
          <w:sz w:val="24"/>
          <w:szCs w:val="24"/>
        </w:rPr>
        <w:t xml:space="preserve">          </w:t>
      </w:r>
      <w:r w:rsidR="000A250A" w:rsidRPr="00EC2055">
        <w:rPr>
          <w:rFonts w:ascii="Times New Roman" w:hAnsi="Times New Roman" w:cs="Times New Roman"/>
          <w:sz w:val="24"/>
          <w:szCs w:val="24"/>
        </w:rPr>
        <w:t xml:space="preserve"> </w:t>
      </w:r>
      <w:r w:rsidR="00EC2055" w:rsidRPr="00EC2055">
        <w:rPr>
          <w:rFonts w:ascii="Times New Roman" w:hAnsi="Times New Roman" w:cs="Times New Roman"/>
          <w:sz w:val="24"/>
          <w:szCs w:val="24"/>
        </w:rPr>
        <w:t xml:space="preserve">Menon Informática </w:t>
      </w:r>
      <w:proofErr w:type="spellStart"/>
      <w:r w:rsidR="00EC2055" w:rsidRPr="00EC2055">
        <w:rPr>
          <w:rFonts w:ascii="Times New Roman" w:hAnsi="Times New Roman" w:cs="Times New Roman"/>
          <w:sz w:val="24"/>
          <w:szCs w:val="24"/>
        </w:rPr>
        <w:t>Ltda</w:t>
      </w:r>
      <w:proofErr w:type="spellEnd"/>
    </w:p>
    <w:p w:rsidR="00CA0DB8" w:rsidRPr="00EC2055" w:rsidRDefault="00CA0DB8" w:rsidP="00CA0DB8">
      <w:pPr>
        <w:spacing w:after="0" w:line="240" w:lineRule="auto"/>
        <w:rPr>
          <w:rFonts w:ascii="Times New Roman" w:eastAsia="Times New Roman" w:hAnsi="Times New Roman" w:cs="Times New Roman"/>
          <w:sz w:val="24"/>
          <w:szCs w:val="24"/>
          <w:lang w:eastAsia="pt-BR"/>
        </w:rPr>
      </w:pPr>
    </w:p>
    <w:p w:rsidR="00CA0DB8" w:rsidRPr="00EC2055" w:rsidRDefault="00CA0DB8" w:rsidP="00CA0DB8">
      <w:pPr>
        <w:spacing w:after="0" w:line="240" w:lineRule="auto"/>
        <w:rPr>
          <w:rFonts w:ascii="Times New Roman" w:hAnsi="Times New Roman" w:cs="Times New Roman"/>
          <w:sz w:val="24"/>
          <w:szCs w:val="24"/>
        </w:rPr>
      </w:pPr>
    </w:p>
    <w:p w:rsidR="00CA0DB8" w:rsidRPr="00EC2055" w:rsidRDefault="00CA0DB8" w:rsidP="00CA0DB8">
      <w:pPr>
        <w:spacing w:after="0" w:line="240" w:lineRule="auto"/>
        <w:rPr>
          <w:rFonts w:ascii="Times New Roman" w:hAnsi="Times New Roman" w:cs="Times New Roman"/>
          <w:sz w:val="24"/>
          <w:szCs w:val="24"/>
        </w:rPr>
      </w:pPr>
    </w:p>
    <w:p w:rsidR="00CA0DB8" w:rsidRPr="00EC2055"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EC2055" w:rsidRDefault="00CA0DB8" w:rsidP="00CA0DB8">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b/>
          <w:bCs/>
          <w:sz w:val="24"/>
          <w:szCs w:val="24"/>
          <w:lang w:eastAsia="pt-BR"/>
        </w:rPr>
        <w:t>TESTEMUNHAS:</w:t>
      </w:r>
      <w:r w:rsidRPr="00EC2055">
        <w:rPr>
          <w:rFonts w:ascii="Times New Roman" w:eastAsia="Times New Roman" w:hAnsi="Times New Roman" w:cs="Times New Roman"/>
          <w:sz w:val="24"/>
          <w:szCs w:val="24"/>
          <w:lang w:eastAsia="pt-BR"/>
        </w:rPr>
        <w:t>__________________________</w:t>
      </w:r>
      <w:r w:rsidR="00EC7E31" w:rsidRPr="00EC2055">
        <w:rPr>
          <w:rFonts w:ascii="Times New Roman" w:eastAsia="Times New Roman" w:hAnsi="Times New Roman" w:cs="Times New Roman"/>
          <w:sz w:val="24"/>
          <w:szCs w:val="24"/>
          <w:lang w:eastAsia="pt-BR"/>
        </w:rPr>
        <w:t>__</w:t>
      </w:r>
      <w:r w:rsidRPr="00EC2055">
        <w:rPr>
          <w:rFonts w:ascii="Times New Roman" w:eastAsia="Times New Roman" w:hAnsi="Times New Roman" w:cs="Times New Roman"/>
          <w:sz w:val="24"/>
          <w:szCs w:val="24"/>
          <w:lang w:eastAsia="pt-BR"/>
        </w:rPr>
        <w:t xml:space="preserve">                      </w:t>
      </w:r>
      <w:r w:rsidR="00EC7E31" w:rsidRPr="00EC2055">
        <w:rPr>
          <w:rFonts w:ascii="Times New Roman" w:eastAsia="Times New Roman" w:hAnsi="Times New Roman" w:cs="Times New Roman"/>
          <w:sz w:val="24"/>
          <w:szCs w:val="24"/>
          <w:lang w:eastAsia="pt-BR"/>
        </w:rPr>
        <w:t xml:space="preserve">    </w:t>
      </w:r>
      <w:r w:rsidR="00D942A2" w:rsidRPr="00EC2055">
        <w:rPr>
          <w:rFonts w:ascii="Times New Roman" w:eastAsia="Times New Roman" w:hAnsi="Times New Roman" w:cs="Times New Roman"/>
          <w:sz w:val="24"/>
          <w:szCs w:val="24"/>
          <w:lang w:eastAsia="pt-BR"/>
        </w:rPr>
        <w:t xml:space="preserve"> </w:t>
      </w:r>
      <w:r w:rsidR="00EC7E31" w:rsidRPr="00EC2055">
        <w:rPr>
          <w:rFonts w:ascii="Times New Roman" w:eastAsia="Times New Roman" w:hAnsi="Times New Roman" w:cs="Times New Roman"/>
          <w:sz w:val="24"/>
          <w:szCs w:val="24"/>
          <w:lang w:eastAsia="pt-BR"/>
        </w:rPr>
        <w:t xml:space="preserve"> </w:t>
      </w:r>
      <w:r w:rsidRPr="00EC2055">
        <w:rPr>
          <w:rFonts w:ascii="Times New Roman" w:eastAsia="Times New Roman" w:hAnsi="Times New Roman" w:cs="Times New Roman"/>
          <w:sz w:val="24"/>
          <w:szCs w:val="24"/>
          <w:lang w:eastAsia="pt-BR"/>
        </w:rPr>
        <w:t>___________________________</w:t>
      </w:r>
    </w:p>
    <w:p w:rsidR="00CA0DB8" w:rsidRPr="00EC2055" w:rsidRDefault="00CA0DB8" w:rsidP="00CA0DB8">
      <w:pPr>
        <w:spacing w:after="0" w:line="240" w:lineRule="auto"/>
        <w:ind w:right="-54"/>
        <w:jc w:val="both"/>
        <w:rPr>
          <w:rFonts w:ascii="Times New Roman" w:eastAsia="Times New Roman" w:hAnsi="Times New Roman" w:cs="Times New Roman"/>
          <w:sz w:val="24"/>
          <w:szCs w:val="24"/>
          <w:lang w:eastAsia="pt-BR"/>
        </w:rPr>
      </w:pPr>
      <w:r w:rsidRPr="00EC2055">
        <w:rPr>
          <w:rFonts w:ascii="Times New Roman" w:eastAsia="Times New Roman" w:hAnsi="Times New Roman" w:cs="Times New Roman"/>
          <w:sz w:val="24"/>
          <w:szCs w:val="24"/>
          <w:lang w:eastAsia="pt-BR"/>
        </w:rPr>
        <w:t xml:space="preserve">                                Nome: </w:t>
      </w:r>
      <w:r w:rsidR="00EC7E31" w:rsidRPr="00EC2055">
        <w:rPr>
          <w:rFonts w:ascii="Times New Roman" w:eastAsia="Times New Roman" w:hAnsi="Times New Roman" w:cs="Times New Roman"/>
          <w:sz w:val="24"/>
          <w:szCs w:val="24"/>
          <w:lang w:eastAsia="pt-BR"/>
        </w:rPr>
        <w:t xml:space="preserve">Vanessa Ferreira Gonçalves                           </w:t>
      </w:r>
      <w:r w:rsidRPr="00EC2055">
        <w:rPr>
          <w:rFonts w:ascii="Times New Roman" w:eastAsia="Times New Roman" w:hAnsi="Times New Roman" w:cs="Times New Roman"/>
          <w:sz w:val="24"/>
          <w:szCs w:val="24"/>
          <w:lang w:eastAsia="pt-BR"/>
        </w:rPr>
        <w:t>Nome: Andreia Soares Alexandre</w:t>
      </w:r>
    </w:p>
    <w:p w:rsidR="00CA0DB8" w:rsidRPr="00EC2055" w:rsidRDefault="00CA0DB8" w:rsidP="00A40F68">
      <w:pPr>
        <w:spacing w:after="0" w:line="240" w:lineRule="auto"/>
        <w:ind w:right="306"/>
        <w:jc w:val="both"/>
        <w:rPr>
          <w:rFonts w:ascii="Times New Roman" w:hAnsi="Times New Roman" w:cs="Times New Roman"/>
          <w:sz w:val="24"/>
          <w:szCs w:val="24"/>
        </w:rPr>
      </w:pPr>
      <w:r w:rsidRPr="00EC2055">
        <w:rPr>
          <w:rFonts w:ascii="Times New Roman" w:eastAsia="Times New Roman" w:hAnsi="Times New Roman" w:cs="Times New Roman"/>
          <w:sz w:val="24"/>
          <w:szCs w:val="24"/>
          <w:lang w:eastAsia="pt-BR"/>
        </w:rPr>
        <w:t xml:space="preserve">                                CPF: </w:t>
      </w:r>
      <w:r w:rsidR="00EC7E31" w:rsidRPr="00EC2055">
        <w:rPr>
          <w:rFonts w:ascii="Times New Roman" w:eastAsia="Times New Roman" w:hAnsi="Times New Roman" w:cs="Times New Roman"/>
          <w:sz w:val="24"/>
          <w:szCs w:val="24"/>
          <w:lang w:eastAsia="pt-BR"/>
        </w:rPr>
        <w:t xml:space="preserve">840.017.710-04                                                  </w:t>
      </w:r>
      <w:r w:rsidRPr="00EC2055">
        <w:rPr>
          <w:rFonts w:ascii="Times New Roman" w:eastAsia="Times New Roman" w:hAnsi="Times New Roman" w:cs="Times New Roman"/>
          <w:sz w:val="24"/>
          <w:szCs w:val="24"/>
          <w:lang w:eastAsia="pt-BR"/>
        </w:rPr>
        <w:t xml:space="preserve">CPF: </w:t>
      </w:r>
      <w:r w:rsidRPr="00EC2055">
        <w:rPr>
          <w:rFonts w:ascii="Times New Roman" w:hAnsi="Times New Roman" w:cs="Times New Roman"/>
          <w:sz w:val="24"/>
          <w:szCs w:val="24"/>
        </w:rPr>
        <w:t>020.395.</w:t>
      </w:r>
      <w:bookmarkStart w:id="0" w:name="_GoBack"/>
      <w:bookmarkEnd w:id="0"/>
      <w:r w:rsidRPr="00EC2055">
        <w:rPr>
          <w:rFonts w:ascii="Times New Roman" w:hAnsi="Times New Roman" w:cs="Times New Roman"/>
          <w:sz w:val="24"/>
          <w:szCs w:val="24"/>
        </w:rPr>
        <w:t>109-31</w:t>
      </w:r>
    </w:p>
    <w:sectPr w:rsidR="00CA0DB8" w:rsidRPr="00EC2055" w:rsidSect="00D942A2">
      <w:headerReference w:type="default" r:id="rId9"/>
      <w:footerReference w:type="default" r:id="rId10"/>
      <w:pgSz w:w="11906" w:h="16838"/>
      <w:pgMar w:top="1417" w:right="707"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ED" w:rsidRDefault="000F18ED" w:rsidP="00827CB7">
      <w:pPr>
        <w:spacing w:after="0" w:line="240" w:lineRule="auto"/>
      </w:pPr>
      <w:r>
        <w:separator/>
      </w:r>
    </w:p>
  </w:endnote>
  <w:endnote w:type="continuationSeparator" w:id="0">
    <w:p w:rsidR="000F18ED" w:rsidRDefault="000F18ED"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01715D" w:rsidRDefault="000F18ED"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372C88">
      <w:rPr>
        <w:rFonts w:ascii="Times New Roman" w:eastAsia="Times New Roman" w:hAnsi="Times New Roman" w:cs="Times New Roman"/>
        <w:noProof/>
        <w:sz w:val="24"/>
        <w:szCs w:val="24"/>
        <w:lang w:eastAsia="pt-BR"/>
      </w:rPr>
      <w:t>16</w:t>
    </w:r>
    <w:r w:rsidRPr="0001715D">
      <w:rPr>
        <w:rFonts w:ascii="Times New Roman" w:eastAsia="Times New Roman" w:hAnsi="Times New Roman" w:cs="Times New Roman"/>
        <w:sz w:val="24"/>
        <w:szCs w:val="24"/>
        <w:lang w:eastAsia="pt-BR"/>
      </w:rPr>
      <w:fldChar w:fldCharType="end"/>
    </w:r>
    <w:r w:rsidR="00D942A2">
      <w:rPr>
        <w:rFonts w:ascii="Times New Roman" w:eastAsia="Times New Roman" w:hAnsi="Times New Roman" w:cs="Times New Roman"/>
        <w:sz w:val="24"/>
        <w:szCs w:val="24"/>
        <w:lang w:eastAsia="pt-BR"/>
      </w:rPr>
      <w:t>/</w:t>
    </w:r>
    <w:r w:rsidR="00EC2055">
      <w:rPr>
        <w:rFonts w:ascii="Times New Roman" w:eastAsia="Times New Roman" w:hAnsi="Times New Roman" w:cs="Times New Roman"/>
        <w:sz w:val="24"/>
        <w:szCs w:val="24"/>
        <w:lang w:eastAsia="pt-BR"/>
      </w:rPr>
      <w:t>16</w:t>
    </w:r>
  </w:p>
  <w:p w:rsidR="000F18ED" w:rsidRPr="0001715D" w:rsidRDefault="000F18ED"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0F18ED" w:rsidRPr="0001715D" w:rsidRDefault="000F18ED"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F18ED" w:rsidRPr="0001715D" w:rsidRDefault="000F18ED" w:rsidP="00A40F68">
    <w:pPr>
      <w:tabs>
        <w:tab w:val="center" w:pos="4252"/>
        <w:tab w:val="right" w:pos="8504"/>
      </w:tabs>
      <w:spacing w:after="0" w:line="240" w:lineRule="auto"/>
    </w:pPr>
  </w:p>
  <w:p w:rsidR="000F18ED" w:rsidRDefault="000F18ED" w:rsidP="00A40F68">
    <w:pPr>
      <w:pStyle w:val="Rodap"/>
    </w:pPr>
  </w:p>
  <w:p w:rsidR="000F18ED" w:rsidRDefault="000F1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ED" w:rsidRDefault="000F18ED" w:rsidP="00827CB7">
      <w:pPr>
        <w:spacing w:after="0" w:line="240" w:lineRule="auto"/>
      </w:pPr>
      <w:r>
        <w:separator/>
      </w:r>
    </w:p>
  </w:footnote>
  <w:footnote w:type="continuationSeparator" w:id="0">
    <w:p w:rsidR="000F18ED" w:rsidRDefault="000F18ED"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827CB7" w:rsidRDefault="00372C88" w:rsidP="00827CB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190346" r:id="rId2"/>
      </w:pict>
    </w:r>
    <w:r w:rsidR="000F18ED" w:rsidRPr="00827CB7">
      <w:rPr>
        <w:rFonts w:ascii="Times New Roman" w:eastAsia="Times New Roman" w:hAnsi="Times New Roman" w:cs="Times New Roman"/>
        <w:b/>
        <w:bCs/>
        <w:sz w:val="24"/>
        <w:szCs w:val="24"/>
        <w:lang w:eastAsia="pt-BR"/>
      </w:rPr>
      <w:t>MUNICIPAL DE ITAMBARACÁ</w:t>
    </w:r>
  </w:p>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0F18ED" w:rsidRDefault="000F18ED"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A250A"/>
    <w:rsid w:val="000E580E"/>
    <w:rsid w:val="000F18ED"/>
    <w:rsid w:val="00256124"/>
    <w:rsid w:val="00372C88"/>
    <w:rsid w:val="003938DE"/>
    <w:rsid w:val="004468D2"/>
    <w:rsid w:val="004663A0"/>
    <w:rsid w:val="0048579B"/>
    <w:rsid w:val="00517365"/>
    <w:rsid w:val="00760D7A"/>
    <w:rsid w:val="00827CB7"/>
    <w:rsid w:val="008770A6"/>
    <w:rsid w:val="00997157"/>
    <w:rsid w:val="009A6986"/>
    <w:rsid w:val="009C51E4"/>
    <w:rsid w:val="00A13573"/>
    <w:rsid w:val="00A40F68"/>
    <w:rsid w:val="00C30ADF"/>
    <w:rsid w:val="00C47B93"/>
    <w:rsid w:val="00CA0DB8"/>
    <w:rsid w:val="00D8789F"/>
    <w:rsid w:val="00D942A2"/>
    <w:rsid w:val="00E5521A"/>
    <w:rsid w:val="00EC2055"/>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7198</Words>
  <Characters>38872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2018-07-27T12:53:00Z</cp:lastPrinted>
  <dcterms:created xsi:type="dcterms:W3CDTF">2018-07-26T13:21:00Z</dcterms:created>
  <dcterms:modified xsi:type="dcterms:W3CDTF">2018-07-27T12:53:00Z</dcterms:modified>
</cp:coreProperties>
</file>