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3E33" w14:textId="77777777" w:rsidR="009D6E05" w:rsidRDefault="009D6E05" w:rsidP="009B2994">
      <w:pPr>
        <w:pStyle w:val="Default"/>
        <w:jc w:val="center"/>
        <w:rPr>
          <w:b/>
          <w:bCs/>
          <w:sz w:val="20"/>
          <w:szCs w:val="20"/>
        </w:rPr>
      </w:pPr>
    </w:p>
    <w:p w14:paraId="2184ADF1" w14:textId="7ED8249A" w:rsidR="008864D5" w:rsidRPr="008864D5" w:rsidRDefault="008864D5" w:rsidP="008864D5">
      <w:pPr>
        <w:autoSpaceDE w:val="0"/>
        <w:autoSpaceDN w:val="0"/>
        <w:adjustRightInd w:val="0"/>
        <w:jc w:val="center"/>
        <w:rPr>
          <w:rFonts w:ascii="Arial" w:hAnsi="Arial" w:cs="Arial"/>
          <w:color w:val="000000"/>
        </w:rPr>
      </w:pPr>
      <w:bookmarkStart w:id="0" w:name="_Hlk118720674"/>
      <w:r w:rsidRPr="008864D5">
        <w:rPr>
          <w:rFonts w:ascii="Arial" w:hAnsi="Arial" w:cs="Arial"/>
          <w:b/>
          <w:bCs/>
          <w:color w:val="000000"/>
        </w:rPr>
        <w:t>PREGÃO ELETRÔNICO Nº 0</w:t>
      </w:r>
      <w:r w:rsidR="009D2C6F">
        <w:rPr>
          <w:rFonts w:ascii="Arial" w:hAnsi="Arial" w:cs="Arial"/>
          <w:b/>
          <w:bCs/>
          <w:color w:val="000000"/>
        </w:rPr>
        <w:t>2</w:t>
      </w:r>
      <w:r w:rsidR="008F0F2E">
        <w:rPr>
          <w:rFonts w:ascii="Arial" w:hAnsi="Arial" w:cs="Arial"/>
          <w:b/>
          <w:bCs/>
          <w:color w:val="000000"/>
        </w:rPr>
        <w:t>3</w:t>
      </w:r>
      <w:r w:rsidRPr="008864D5">
        <w:rPr>
          <w:rFonts w:ascii="Arial" w:hAnsi="Arial" w:cs="Arial"/>
          <w:b/>
          <w:bCs/>
          <w:color w:val="000000"/>
        </w:rPr>
        <w:t>/202</w:t>
      </w:r>
      <w:r w:rsidR="00C240DE">
        <w:rPr>
          <w:rFonts w:ascii="Arial" w:hAnsi="Arial" w:cs="Arial"/>
          <w:b/>
          <w:bCs/>
          <w:color w:val="000000"/>
        </w:rPr>
        <w:t>3</w:t>
      </w:r>
    </w:p>
    <w:p w14:paraId="7A11C5AC" w14:textId="77777777" w:rsidR="008864D5" w:rsidRPr="008864D5" w:rsidRDefault="008864D5" w:rsidP="008864D5">
      <w:pPr>
        <w:autoSpaceDE w:val="0"/>
        <w:autoSpaceDN w:val="0"/>
        <w:adjustRightInd w:val="0"/>
        <w:jc w:val="center"/>
        <w:rPr>
          <w:rFonts w:ascii="Arial" w:hAnsi="Arial" w:cs="Arial"/>
          <w:b/>
          <w:bCs/>
          <w:color w:val="000000"/>
        </w:rPr>
      </w:pPr>
    </w:p>
    <w:p w14:paraId="16D9507F" w14:textId="1E1FEF11" w:rsidR="008864D5" w:rsidRPr="008864D5" w:rsidRDefault="008864D5" w:rsidP="008864D5">
      <w:pPr>
        <w:autoSpaceDE w:val="0"/>
        <w:autoSpaceDN w:val="0"/>
        <w:adjustRightInd w:val="0"/>
        <w:jc w:val="center"/>
        <w:rPr>
          <w:rFonts w:ascii="Arial" w:hAnsi="Arial" w:cs="Arial"/>
          <w:color w:val="000000"/>
        </w:rPr>
      </w:pPr>
      <w:r w:rsidRPr="008864D5">
        <w:rPr>
          <w:rFonts w:ascii="Arial" w:hAnsi="Arial" w:cs="Arial"/>
          <w:b/>
          <w:bCs/>
          <w:color w:val="000000"/>
        </w:rPr>
        <w:t xml:space="preserve">PROCESSO LICITATÓRIO Nº </w:t>
      </w:r>
      <w:r w:rsidR="00C240DE">
        <w:rPr>
          <w:rFonts w:ascii="Arial" w:hAnsi="Arial" w:cs="Arial"/>
          <w:b/>
          <w:bCs/>
          <w:color w:val="000000"/>
        </w:rPr>
        <w:t>0</w:t>
      </w:r>
      <w:r w:rsidR="001A49D4">
        <w:rPr>
          <w:rFonts w:ascii="Arial" w:hAnsi="Arial" w:cs="Arial"/>
          <w:b/>
          <w:bCs/>
          <w:color w:val="000000"/>
        </w:rPr>
        <w:t>3</w:t>
      </w:r>
      <w:r w:rsidR="009D2C6F">
        <w:rPr>
          <w:rFonts w:ascii="Arial" w:hAnsi="Arial" w:cs="Arial"/>
          <w:b/>
          <w:bCs/>
          <w:color w:val="000000"/>
        </w:rPr>
        <w:t>6</w:t>
      </w:r>
      <w:r w:rsidRPr="008864D5">
        <w:rPr>
          <w:rFonts w:ascii="Arial" w:hAnsi="Arial" w:cs="Arial"/>
          <w:b/>
          <w:bCs/>
          <w:color w:val="000000"/>
        </w:rPr>
        <w:t>/2022</w:t>
      </w:r>
    </w:p>
    <w:p w14:paraId="29F1D91A" w14:textId="77777777" w:rsidR="008864D5" w:rsidRPr="008864D5" w:rsidRDefault="008864D5" w:rsidP="008864D5">
      <w:pPr>
        <w:autoSpaceDE w:val="0"/>
        <w:autoSpaceDN w:val="0"/>
        <w:adjustRightInd w:val="0"/>
        <w:jc w:val="center"/>
        <w:rPr>
          <w:rFonts w:ascii="Arial" w:hAnsi="Arial" w:cs="Arial"/>
          <w:b/>
          <w:bCs/>
          <w:color w:val="000000"/>
        </w:rPr>
      </w:pPr>
    </w:p>
    <w:p w14:paraId="3E22806E" w14:textId="77777777" w:rsidR="008864D5" w:rsidRPr="008864D5" w:rsidRDefault="008864D5" w:rsidP="008864D5">
      <w:pPr>
        <w:autoSpaceDE w:val="0"/>
        <w:autoSpaceDN w:val="0"/>
        <w:adjustRightInd w:val="0"/>
        <w:jc w:val="center"/>
        <w:rPr>
          <w:rFonts w:ascii="Arial" w:hAnsi="Arial" w:cs="Arial"/>
          <w:color w:val="000000"/>
        </w:rPr>
      </w:pPr>
      <w:r w:rsidRPr="008864D5">
        <w:rPr>
          <w:rFonts w:ascii="Arial" w:hAnsi="Arial" w:cs="Arial"/>
          <w:b/>
          <w:bCs/>
          <w:color w:val="000000"/>
        </w:rPr>
        <w:t>AVISO DE LICITAÇÃO</w:t>
      </w:r>
    </w:p>
    <w:p w14:paraId="0008B236" w14:textId="77777777" w:rsidR="009B2994" w:rsidRPr="009D6E05" w:rsidRDefault="009B2994" w:rsidP="009B2994">
      <w:pPr>
        <w:pStyle w:val="Default"/>
        <w:jc w:val="both"/>
        <w:rPr>
          <w:b/>
          <w:bCs/>
        </w:rPr>
      </w:pPr>
    </w:p>
    <w:p w14:paraId="68A9728B" w14:textId="77777777" w:rsidR="009D6E05" w:rsidRDefault="009D6E05" w:rsidP="009B2994">
      <w:pPr>
        <w:pStyle w:val="Default"/>
        <w:jc w:val="both"/>
        <w:rPr>
          <w:b/>
          <w:bCs/>
          <w:u w:val="single"/>
        </w:rPr>
      </w:pPr>
    </w:p>
    <w:p w14:paraId="479C3B49" w14:textId="77777777" w:rsidR="009D6E05" w:rsidRDefault="009D6E05" w:rsidP="009B2994">
      <w:pPr>
        <w:pStyle w:val="Default"/>
        <w:jc w:val="both"/>
        <w:rPr>
          <w:b/>
          <w:bCs/>
          <w:u w:val="single"/>
        </w:rPr>
      </w:pPr>
    </w:p>
    <w:p w14:paraId="4F9B4BB7" w14:textId="5A4AA28E" w:rsidR="008E6B80" w:rsidRPr="009D6E05" w:rsidRDefault="008E6B80" w:rsidP="009B2994">
      <w:pPr>
        <w:pStyle w:val="Default"/>
        <w:jc w:val="both"/>
      </w:pPr>
      <w:r w:rsidRPr="009D6E05">
        <w:rPr>
          <w:b/>
          <w:bCs/>
          <w:u w:val="single"/>
        </w:rPr>
        <w:t>OBJETO</w:t>
      </w:r>
      <w:r w:rsidRPr="009D6E05">
        <w:t xml:space="preserve">: </w:t>
      </w:r>
      <w:r w:rsidR="009D2C6F" w:rsidRPr="009D2C6F">
        <w:rPr>
          <w:rFonts w:eastAsiaTheme="minorHAnsi"/>
          <w:b/>
          <w:u w:val="single"/>
          <w:lang w:eastAsia="en-US"/>
        </w:rPr>
        <w:t>Registro de Preços para Aquisição de Gênero Alimentício para composição de Cestas Básicas para concessão de benefício eventual a título de auxílio alimentação para famílias, em comprovada situação de Vulnerabilidade Social</w:t>
      </w:r>
      <w:r w:rsidRPr="000D59AA">
        <w:t>.</w:t>
      </w:r>
      <w:r w:rsidRPr="009D6E05">
        <w:t xml:space="preserve"> </w:t>
      </w:r>
    </w:p>
    <w:p w14:paraId="13B49069" w14:textId="77777777" w:rsidR="009B2994" w:rsidRPr="009D6E05" w:rsidRDefault="009B2994" w:rsidP="009B2994">
      <w:pPr>
        <w:pStyle w:val="Default"/>
        <w:jc w:val="both"/>
        <w:rPr>
          <w:b/>
          <w:bCs/>
        </w:rPr>
      </w:pPr>
    </w:p>
    <w:p w14:paraId="1114D953" w14:textId="498FEDE1" w:rsidR="008E6B80" w:rsidRPr="009D6E05" w:rsidRDefault="008E6B80" w:rsidP="009B2994">
      <w:pPr>
        <w:pStyle w:val="Default"/>
        <w:jc w:val="both"/>
      </w:pPr>
      <w:r w:rsidRPr="009D6E05">
        <w:rPr>
          <w:b/>
          <w:bCs/>
        </w:rPr>
        <w:t xml:space="preserve">RECEBIMENTO DAS PROPOSTAS: </w:t>
      </w:r>
      <w:r w:rsidR="00FB2978">
        <w:rPr>
          <w:rFonts w:eastAsiaTheme="minorHAnsi"/>
          <w:lang w:eastAsia="en-US"/>
        </w:rPr>
        <w:t>até às 0</w:t>
      </w:r>
      <w:r w:rsidR="005F2FC6">
        <w:rPr>
          <w:rFonts w:eastAsiaTheme="minorHAnsi"/>
          <w:lang w:eastAsia="en-US"/>
        </w:rPr>
        <w:t>8</w:t>
      </w:r>
      <w:r w:rsidR="00FB2978">
        <w:rPr>
          <w:rFonts w:eastAsiaTheme="minorHAnsi"/>
          <w:lang w:eastAsia="en-US"/>
        </w:rPr>
        <w:t>:</w:t>
      </w:r>
      <w:r w:rsidR="005F2FC6">
        <w:rPr>
          <w:rFonts w:eastAsiaTheme="minorHAnsi"/>
          <w:lang w:eastAsia="en-US"/>
        </w:rPr>
        <w:t>3</w:t>
      </w:r>
      <w:r w:rsidR="00FB2978">
        <w:rPr>
          <w:rFonts w:eastAsiaTheme="minorHAnsi"/>
          <w:lang w:eastAsia="en-US"/>
        </w:rPr>
        <w:t xml:space="preserve">0 horas do dia </w:t>
      </w:r>
      <w:bookmarkStart w:id="1" w:name="_Hlk120021715"/>
      <w:r w:rsidR="009D2C6F">
        <w:rPr>
          <w:b/>
          <w:bCs/>
          <w:highlight w:val="yellow"/>
          <w:u w:val="single"/>
        </w:rPr>
        <w:t>1</w:t>
      </w:r>
      <w:r w:rsidR="008F0F2E">
        <w:rPr>
          <w:b/>
          <w:bCs/>
          <w:highlight w:val="yellow"/>
          <w:u w:val="single"/>
        </w:rPr>
        <w:t>9</w:t>
      </w:r>
      <w:r w:rsidR="00DA7F7D" w:rsidRPr="002013D5">
        <w:rPr>
          <w:rFonts w:eastAsiaTheme="minorHAnsi"/>
          <w:b/>
          <w:bCs/>
          <w:highlight w:val="yellow"/>
          <w:u w:val="single"/>
          <w:lang w:eastAsia="en-US"/>
        </w:rPr>
        <w:t>/</w:t>
      </w:r>
      <w:r w:rsidR="00EF1768">
        <w:rPr>
          <w:rFonts w:eastAsiaTheme="minorHAnsi"/>
          <w:b/>
          <w:bCs/>
          <w:highlight w:val="yellow"/>
          <w:u w:val="single"/>
          <w:lang w:eastAsia="en-US"/>
        </w:rPr>
        <w:t>0</w:t>
      </w:r>
      <w:r w:rsidR="00913C6A">
        <w:rPr>
          <w:rFonts w:eastAsiaTheme="minorHAnsi"/>
          <w:b/>
          <w:bCs/>
          <w:highlight w:val="yellow"/>
          <w:u w:val="single"/>
          <w:lang w:eastAsia="en-US"/>
        </w:rPr>
        <w:t>5</w:t>
      </w:r>
      <w:r w:rsidR="00DA7F7D" w:rsidRPr="002013D5">
        <w:rPr>
          <w:rFonts w:eastAsiaTheme="minorHAnsi"/>
          <w:b/>
          <w:bCs/>
          <w:highlight w:val="yellow"/>
          <w:u w:val="single"/>
          <w:lang w:eastAsia="en-US"/>
        </w:rPr>
        <w:t>/202</w:t>
      </w:r>
      <w:bookmarkEnd w:id="1"/>
      <w:r w:rsidR="0025227E" w:rsidRPr="0025227E">
        <w:rPr>
          <w:rFonts w:eastAsiaTheme="minorHAnsi"/>
          <w:b/>
          <w:bCs/>
          <w:highlight w:val="yellow"/>
          <w:u w:val="single"/>
          <w:lang w:eastAsia="en-US"/>
        </w:rPr>
        <w:t>3</w:t>
      </w:r>
      <w:r w:rsidRPr="009D6E05">
        <w:t xml:space="preserve">. </w:t>
      </w:r>
    </w:p>
    <w:p w14:paraId="67E1FC13" w14:textId="77777777" w:rsidR="009B2994" w:rsidRPr="009D6E05" w:rsidRDefault="009B2994" w:rsidP="009B2994">
      <w:pPr>
        <w:pStyle w:val="Default"/>
        <w:jc w:val="both"/>
        <w:rPr>
          <w:b/>
          <w:bCs/>
        </w:rPr>
      </w:pPr>
    </w:p>
    <w:p w14:paraId="63904436" w14:textId="3E2E632D" w:rsidR="008E6B80" w:rsidRPr="009D6E05" w:rsidRDefault="008E6B80" w:rsidP="009B2994">
      <w:pPr>
        <w:pStyle w:val="Default"/>
        <w:jc w:val="both"/>
      </w:pPr>
      <w:r w:rsidRPr="009D6E05">
        <w:rPr>
          <w:b/>
          <w:bCs/>
        </w:rPr>
        <w:t xml:space="preserve">ABERTURA E JULGAMENTO DAS PROPOSTAS: </w:t>
      </w:r>
      <w:r w:rsidR="00FB2978">
        <w:rPr>
          <w:rFonts w:eastAsiaTheme="minorHAnsi"/>
          <w:lang w:eastAsia="en-US"/>
        </w:rPr>
        <w:t>Das 0</w:t>
      </w:r>
      <w:r w:rsidR="005F2FC6">
        <w:rPr>
          <w:rFonts w:eastAsiaTheme="minorHAnsi"/>
          <w:lang w:eastAsia="en-US"/>
        </w:rPr>
        <w:t>8</w:t>
      </w:r>
      <w:r w:rsidR="00FB2978">
        <w:rPr>
          <w:rFonts w:eastAsiaTheme="minorHAnsi"/>
          <w:lang w:eastAsia="en-US"/>
        </w:rPr>
        <w:t>h:</w:t>
      </w:r>
      <w:r w:rsidR="005F2FC6">
        <w:rPr>
          <w:rFonts w:eastAsiaTheme="minorHAnsi"/>
          <w:lang w:eastAsia="en-US"/>
        </w:rPr>
        <w:t>3</w:t>
      </w:r>
      <w:r w:rsidR="00FB2978">
        <w:rPr>
          <w:rFonts w:eastAsiaTheme="minorHAnsi"/>
          <w:lang w:eastAsia="en-US"/>
        </w:rPr>
        <w:t>1m às 09h:</w:t>
      </w:r>
      <w:r w:rsidR="005F2FC6">
        <w:rPr>
          <w:rFonts w:eastAsiaTheme="minorHAnsi"/>
          <w:lang w:eastAsia="en-US"/>
        </w:rPr>
        <w:t>1</w:t>
      </w:r>
      <w:r w:rsidR="00FB2978">
        <w:rPr>
          <w:rFonts w:eastAsiaTheme="minorHAnsi"/>
          <w:lang w:eastAsia="en-US"/>
        </w:rPr>
        <w:t xml:space="preserve">5m do dia </w:t>
      </w:r>
      <w:r w:rsidR="009D2C6F">
        <w:rPr>
          <w:rFonts w:eastAsiaTheme="minorHAnsi"/>
          <w:b/>
          <w:bCs/>
          <w:highlight w:val="yellow"/>
          <w:u w:val="single"/>
          <w:lang w:eastAsia="en-US"/>
        </w:rPr>
        <w:t>1</w:t>
      </w:r>
      <w:r w:rsidR="008F0F2E">
        <w:rPr>
          <w:rFonts w:eastAsiaTheme="minorHAnsi"/>
          <w:b/>
          <w:bCs/>
          <w:highlight w:val="yellow"/>
          <w:u w:val="single"/>
          <w:lang w:eastAsia="en-US"/>
        </w:rPr>
        <w:t>9</w:t>
      </w:r>
      <w:r w:rsidR="00EF1768" w:rsidRPr="00D5028D">
        <w:rPr>
          <w:b/>
          <w:bCs/>
          <w:highlight w:val="yellow"/>
          <w:u w:val="single"/>
        </w:rPr>
        <w:t>/</w:t>
      </w:r>
      <w:r w:rsidR="00EF1768">
        <w:rPr>
          <w:b/>
          <w:bCs/>
          <w:highlight w:val="yellow"/>
          <w:u w:val="single"/>
        </w:rPr>
        <w:t>0</w:t>
      </w:r>
      <w:r w:rsidR="00913C6A">
        <w:rPr>
          <w:b/>
          <w:bCs/>
          <w:highlight w:val="yellow"/>
          <w:u w:val="single"/>
        </w:rPr>
        <w:t>5</w:t>
      </w:r>
      <w:r w:rsidR="00EF1768" w:rsidRPr="00D5028D">
        <w:rPr>
          <w:b/>
          <w:bCs/>
          <w:highlight w:val="yellow"/>
          <w:u w:val="single"/>
        </w:rPr>
        <w:t>/202</w:t>
      </w:r>
      <w:r w:rsidR="00EF1768" w:rsidRPr="00B97970">
        <w:rPr>
          <w:b/>
          <w:bCs/>
          <w:highlight w:val="yellow"/>
          <w:u w:val="single"/>
        </w:rPr>
        <w:t>3</w:t>
      </w:r>
      <w:r w:rsidRPr="009D6E05">
        <w:t xml:space="preserve">. </w:t>
      </w:r>
    </w:p>
    <w:p w14:paraId="3095A741" w14:textId="77777777" w:rsidR="009B2994" w:rsidRPr="009D6E05" w:rsidRDefault="009B2994" w:rsidP="009B2994">
      <w:pPr>
        <w:pStyle w:val="Default"/>
        <w:jc w:val="both"/>
        <w:rPr>
          <w:b/>
          <w:bCs/>
        </w:rPr>
      </w:pPr>
    </w:p>
    <w:p w14:paraId="783E4812" w14:textId="476A7FF0" w:rsidR="008E6B80" w:rsidRPr="009D6E05" w:rsidRDefault="008E6B80" w:rsidP="009B2994">
      <w:pPr>
        <w:pStyle w:val="Default"/>
        <w:jc w:val="both"/>
      </w:pPr>
      <w:r w:rsidRPr="009D6E05">
        <w:rPr>
          <w:b/>
          <w:bCs/>
        </w:rPr>
        <w:t xml:space="preserve">INÍCIO DA SESSÃO DE DISPUTA DE PREÇOS: </w:t>
      </w:r>
      <w:r w:rsidR="00E36D76" w:rsidRPr="009D6E05">
        <w:rPr>
          <w:rFonts w:eastAsiaTheme="minorHAnsi"/>
          <w:lang w:eastAsia="en-US"/>
        </w:rPr>
        <w:t xml:space="preserve">às </w:t>
      </w:r>
      <w:r w:rsidR="00203C3D">
        <w:rPr>
          <w:rFonts w:eastAsiaTheme="minorHAnsi"/>
          <w:lang w:eastAsia="en-US"/>
        </w:rPr>
        <w:t>09</w:t>
      </w:r>
      <w:r w:rsidR="00E36D76" w:rsidRPr="009D6E05">
        <w:rPr>
          <w:rFonts w:eastAsiaTheme="minorHAnsi"/>
          <w:lang w:eastAsia="en-US"/>
        </w:rPr>
        <w:t>h</w:t>
      </w:r>
      <w:r w:rsidR="00203C3D">
        <w:rPr>
          <w:rFonts w:eastAsiaTheme="minorHAnsi"/>
          <w:lang w:eastAsia="en-US"/>
        </w:rPr>
        <w:t>3</w:t>
      </w:r>
      <w:r w:rsidR="00E36D76" w:rsidRPr="009D6E05">
        <w:rPr>
          <w:rFonts w:eastAsiaTheme="minorHAnsi"/>
          <w:lang w:eastAsia="en-US"/>
        </w:rPr>
        <w:t xml:space="preserve">0m do dia </w:t>
      </w:r>
      <w:r w:rsidR="009D2C6F">
        <w:rPr>
          <w:b/>
          <w:bCs/>
          <w:highlight w:val="yellow"/>
          <w:u w:val="single"/>
        </w:rPr>
        <w:t>1</w:t>
      </w:r>
      <w:r w:rsidR="008F0F2E">
        <w:rPr>
          <w:b/>
          <w:bCs/>
          <w:highlight w:val="yellow"/>
          <w:u w:val="single"/>
        </w:rPr>
        <w:t>9</w:t>
      </w:r>
      <w:r w:rsidR="00EF1768" w:rsidRPr="00D5028D">
        <w:rPr>
          <w:b/>
          <w:bCs/>
          <w:highlight w:val="yellow"/>
          <w:u w:val="single"/>
        </w:rPr>
        <w:t>/</w:t>
      </w:r>
      <w:r w:rsidR="00EF1768">
        <w:rPr>
          <w:b/>
          <w:bCs/>
          <w:highlight w:val="yellow"/>
          <w:u w:val="single"/>
        </w:rPr>
        <w:t>0</w:t>
      </w:r>
      <w:r w:rsidR="00913C6A">
        <w:rPr>
          <w:b/>
          <w:bCs/>
          <w:highlight w:val="yellow"/>
          <w:u w:val="single"/>
        </w:rPr>
        <w:t>5</w:t>
      </w:r>
      <w:r w:rsidR="00EF1768" w:rsidRPr="00D5028D">
        <w:rPr>
          <w:b/>
          <w:bCs/>
          <w:highlight w:val="yellow"/>
          <w:u w:val="single"/>
        </w:rPr>
        <w:t>/202</w:t>
      </w:r>
      <w:r w:rsidR="00EF1768" w:rsidRPr="00B97970">
        <w:rPr>
          <w:b/>
          <w:bCs/>
          <w:highlight w:val="yellow"/>
          <w:u w:val="single"/>
        </w:rPr>
        <w:t>3</w:t>
      </w:r>
    </w:p>
    <w:p w14:paraId="085FC41E" w14:textId="77777777" w:rsidR="009B2994" w:rsidRPr="009D6E05" w:rsidRDefault="009B2994" w:rsidP="009B2994">
      <w:pPr>
        <w:pStyle w:val="Default"/>
        <w:jc w:val="both"/>
        <w:rPr>
          <w:b/>
          <w:bCs/>
        </w:rPr>
      </w:pPr>
    </w:p>
    <w:p w14:paraId="5CF363D3" w14:textId="77777777" w:rsidR="008E6B80" w:rsidRPr="009D6E05" w:rsidRDefault="008E6B80" w:rsidP="009B2994">
      <w:pPr>
        <w:pStyle w:val="Default"/>
        <w:jc w:val="both"/>
      </w:pPr>
      <w:r w:rsidRPr="009D6E05">
        <w:rPr>
          <w:b/>
          <w:bCs/>
        </w:rPr>
        <w:t xml:space="preserve">LOCAL DA REALIZAÇÃO DA SESSÃO PÚBLICA DO PREGÃO: </w:t>
      </w:r>
      <w:r w:rsidR="00E36D76" w:rsidRPr="009D6E05">
        <w:t xml:space="preserve">Portal: Bolsa de Licitações do Brasil – BLL  </w:t>
      </w:r>
      <w:hyperlink r:id="rId8" w:history="1">
        <w:r w:rsidR="00E36D76" w:rsidRPr="009D6E05">
          <w:rPr>
            <w:rStyle w:val="Hyperlink"/>
          </w:rPr>
          <w:t>www.bll.org.br</w:t>
        </w:r>
      </w:hyperlink>
      <w:r w:rsidR="00E36D76" w:rsidRPr="009D6E05">
        <w:rPr>
          <w:rFonts w:eastAsiaTheme="minorHAnsi"/>
          <w:lang w:eastAsia="en-US"/>
        </w:rPr>
        <w:t xml:space="preserve"> “</w:t>
      </w:r>
      <w:r w:rsidR="00E36D76" w:rsidRPr="009D6E05">
        <w:t>Acesso Identificado no link - licitações”.</w:t>
      </w:r>
      <w:r w:rsidRPr="009D6E05">
        <w:t xml:space="preserve"> </w:t>
      </w:r>
    </w:p>
    <w:p w14:paraId="004986F3" w14:textId="77777777" w:rsidR="009B2994" w:rsidRPr="009D6E05" w:rsidRDefault="009B2994" w:rsidP="009B2994">
      <w:pPr>
        <w:pStyle w:val="Default"/>
        <w:jc w:val="both"/>
        <w:rPr>
          <w:b/>
          <w:bCs/>
        </w:rPr>
      </w:pPr>
    </w:p>
    <w:p w14:paraId="1FCABDF8" w14:textId="77777777" w:rsidR="008E6B80" w:rsidRPr="009D6E05" w:rsidRDefault="008E6B80" w:rsidP="009B2994">
      <w:pPr>
        <w:pStyle w:val="Default"/>
        <w:jc w:val="both"/>
      </w:pPr>
      <w:r w:rsidRPr="009D6E05">
        <w:rPr>
          <w:b/>
          <w:bCs/>
        </w:rPr>
        <w:t xml:space="preserve">REFERÊNCIA DE TEMPO: </w:t>
      </w:r>
      <w:r w:rsidRPr="009D6E05">
        <w:t xml:space="preserve">horário de Brasília (DF). </w:t>
      </w:r>
    </w:p>
    <w:p w14:paraId="3FE69495" w14:textId="77777777" w:rsidR="009B2994" w:rsidRPr="009D6E05" w:rsidRDefault="009B2994" w:rsidP="009B2994">
      <w:pPr>
        <w:pStyle w:val="Default"/>
        <w:jc w:val="both"/>
        <w:rPr>
          <w:b/>
          <w:bCs/>
        </w:rPr>
      </w:pPr>
    </w:p>
    <w:p w14:paraId="0BDEF6EB" w14:textId="7EB340ED" w:rsidR="008E6B80" w:rsidRPr="009D6E05" w:rsidRDefault="008E6B80" w:rsidP="009B2994">
      <w:pPr>
        <w:pStyle w:val="Default"/>
        <w:jc w:val="both"/>
      </w:pPr>
      <w:r w:rsidRPr="009D6E05">
        <w:rPr>
          <w:b/>
          <w:bCs/>
        </w:rPr>
        <w:t xml:space="preserve">FORMA DE JULGAMENTO: </w:t>
      </w:r>
      <w:r w:rsidRPr="009D6E05">
        <w:t xml:space="preserve">MENOR PREÇO POR </w:t>
      </w:r>
      <w:r w:rsidR="00C31204">
        <w:t>LOTE</w:t>
      </w:r>
      <w:r w:rsidRPr="009D6E05">
        <w:t xml:space="preserve"> </w:t>
      </w:r>
    </w:p>
    <w:p w14:paraId="03B3403C" w14:textId="77777777" w:rsidR="009B2994" w:rsidRPr="009D6E05" w:rsidRDefault="009B2994" w:rsidP="009B2994">
      <w:pPr>
        <w:pStyle w:val="Default"/>
        <w:jc w:val="both"/>
      </w:pPr>
    </w:p>
    <w:p w14:paraId="0EB3ED61" w14:textId="77777777" w:rsidR="008E6B80" w:rsidRPr="009D6E05" w:rsidRDefault="008E6B80" w:rsidP="009B2994">
      <w:pPr>
        <w:pStyle w:val="Default"/>
        <w:jc w:val="both"/>
      </w:pPr>
      <w:r w:rsidRPr="009D6E05">
        <w:t>O edital completo estará à disposição dos interess</w:t>
      </w:r>
      <w:r w:rsidR="00BB35A1" w:rsidRPr="009D6E05">
        <w:t xml:space="preserve">ados no site </w:t>
      </w:r>
      <w:hyperlink r:id="rId9" w:history="1">
        <w:r w:rsidR="00BB35A1" w:rsidRPr="009D6E05">
          <w:rPr>
            <w:rStyle w:val="Hyperlink"/>
          </w:rPr>
          <w:t>www.bllcompras.com</w:t>
        </w:r>
      </w:hyperlink>
      <w:r w:rsidR="00BB35A1" w:rsidRPr="009D6E05">
        <w:t xml:space="preserve"> e no sitio  Eletrônico  do Município: </w:t>
      </w:r>
      <w:hyperlink r:id="rId10" w:history="1">
        <w:r w:rsidR="00BB35A1" w:rsidRPr="009D6E05">
          <w:rPr>
            <w:rStyle w:val="Hyperlink"/>
          </w:rPr>
          <w:t>www.itambaraca.pr.gov.br</w:t>
        </w:r>
      </w:hyperlink>
      <w:r w:rsidR="00BB35A1" w:rsidRPr="009D6E05">
        <w:rPr>
          <w:rStyle w:val="Hyperlink"/>
        </w:rPr>
        <w:t xml:space="preserve"> - LICITAÇÕES</w:t>
      </w:r>
      <w:r w:rsidR="00BB35A1" w:rsidRPr="009D6E05">
        <w:t xml:space="preserve"> - ou </w:t>
      </w:r>
      <w:hyperlink r:id="rId11" w:history="1">
        <w:r w:rsidR="00BB35A1" w:rsidRPr="009D6E05">
          <w:rPr>
            <w:rStyle w:val="Hyperlink"/>
          </w:rPr>
          <w:t>http://131.108.231.254:8090/portaltransparencia/</w:t>
        </w:r>
      </w:hyperlink>
      <w:r w:rsidRPr="009D6E05">
        <w:t xml:space="preserve">. </w:t>
      </w:r>
    </w:p>
    <w:bookmarkEnd w:id="0"/>
    <w:p w14:paraId="27A662D4" w14:textId="77777777" w:rsidR="009B2994" w:rsidRPr="009D6E05" w:rsidRDefault="009B2994" w:rsidP="009B2994">
      <w:pPr>
        <w:pStyle w:val="Default"/>
        <w:jc w:val="center"/>
      </w:pPr>
    </w:p>
    <w:p w14:paraId="352A2885" w14:textId="77777777" w:rsidR="00E24039" w:rsidRDefault="00E24039" w:rsidP="009B2994">
      <w:pPr>
        <w:pStyle w:val="Default"/>
        <w:jc w:val="center"/>
      </w:pPr>
    </w:p>
    <w:p w14:paraId="2D61576D" w14:textId="2EC0A4FA" w:rsidR="008E6B80" w:rsidRPr="009D6E05" w:rsidRDefault="00E24039" w:rsidP="009B2994">
      <w:pPr>
        <w:pStyle w:val="Default"/>
        <w:jc w:val="center"/>
      </w:pPr>
      <w:r>
        <w:t>Itambara</w:t>
      </w:r>
      <w:r w:rsidR="00EC486A">
        <w:t xml:space="preserve">cá/Pr, </w:t>
      </w:r>
      <w:r w:rsidR="008F0F2E">
        <w:t>0</w:t>
      </w:r>
      <w:r w:rsidR="00971F64">
        <w:t>4</w:t>
      </w:r>
      <w:r w:rsidR="008E6B80" w:rsidRPr="009D6E05">
        <w:t xml:space="preserve"> de</w:t>
      </w:r>
      <w:r w:rsidR="00CD1DC7">
        <w:t xml:space="preserve"> </w:t>
      </w:r>
      <w:r w:rsidR="008F0F2E">
        <w:t>maio</w:t>
      </w:r>
      <w:r w:rsidR="008E6B80" w:rsidRPr="009D6E05">
        <w:t xml:space="preserve"> de 202</w:t>
      </w:r>
      <w:r w:rsidR="0025227E">
        <w:t>3</w:t>
      </w:r>
    </w:p>
    <w:p w14:paraId="0A63B3A9" w14:textId="77777777" w:rsidR="00E24039" w:rsidRDefault="00E24039" w:rsidP="009B2994">
      <w:pPr>
        <w:pStyle w:val="Default"/>
        <w:jc w:val="center"/>
      </w:pPr>
    </w:p>
    <w:p w14:paraId="2DF023AD" w14:textId="77777777" w:rsidR="00E24039" w:rsidRDefault="00E24039" w:rsidP="009B2994">
      <w:pPr>
        <w:pStyle w:val="Default"/>
        <w:jc w:val="center"/>
      </w:pPr>
    </w:p>
    <w:p w14:paraId="7095700C" w14:textId="77777777" w:rsidR="00E24039" w:rsidRDefault="00E24039" w:rsidP="009B2994">
      <w:pPr>
        <w:pStyle w:val="Default"/>
        <w:jc w:val="center"/>
      </w:pPr>
    </w:p>
    <w:p w14:paraId="2FF87226" w14:textId="77777777" w:rsidR="009F3AE4" w:rsidRPr="009F3AE4" w:rsidRDefault="009F3AE4" w:rsidP="009F3AE4">
      <w:pPr>
        <w:jc w:val="center"/>
        <w:rPr>
          <w:rFonts w:ascii="Arial" w:eastAsiaTheme="minorHAnsi" w:hAnsi="Arial" w:cs="Arial"/>
          <w:lang w:eastAsia="en-US"/>
        </w:rPr>
      </w:pPr>
      <w:r w:rsidRPr="009F3AE4">
        <w:rPr>
          <w:rFonts w:ascii="Arial" w:eastAsiaTheme="minorHAnsi" w:hAnsi="Arial" w:cs="Arial"/>
          <w:lang w:eastAsia="en-US"/>
        </w:rPr>
        <w:t>_________________________________________________</w:t>
      </w:r>
    </w:p>
    <w:p w14:paraId="693FE3F5" w14:textId="77777777" w:rsidR="009F3AE4" w:rsidRPr="009F3AE4" w:rsidRDefault="009F3AE4" w:rsidP="009F3AE4">
      <w:pPr>
        <w:jc w:val="center"/>
        <w:rPr>
          <w:rFonts w:ascii="Arial" w:eastAsiaTheme="minorHAnsi" w:hAnsi="Arial" w:cs="Arial"/>
          <w:lang w:eastAsia="en-US"/>
        </w:rPr>
      </w:pPr>
      <w:r w:rsidRPr="009F3AE4">
        <w:rPr>
          <w:rFonts w:ascii="Arial" w:eastAsiaTheme="minorHAnsi" w:hAnsi="Arial" w:cs="Arial"/>
          <w:lang w:eastAsia="en-US"/>
        </w:rPr>
        <w:t xml:space="preserve">Mônica Cristina </w:t>
      </w:r>
      <w:proofErr w:type="spellStart"/>
      <w:r w:rsidRPr="009F3AE4">
        <w:rPr>
          <w:rFonts w:ascii="Arial" w:eastAsiaTheme="minorHAnsi" w:hAnsi="Arial" w:cs="Arial"/>
          <w:lang w:eastAsia="en-US"/>
        </w:rPr>
        <w:t>Zambon</w:t>
      </w:r>
      <w:proofErr w:type="spellEnd"/>
      <w:r w:rsidRPr="009F3AE4">
        <w:rPr>
          <w:rFonts w:ascii="Arial" w:eastAsiaTheme="minorHAnsi" w:hAnsi="Arial" w:cs="Arial"/>
          <w:lang w:eastAsia="en-US"/>
        </w:rPr>
        <w:t xml:space="preserve"> Holzmann</w:t>
      </w:r>
    </w:p>
    <w:p w14:paraId="53192B22" w14:textId="77777777" w:rsidR="009F3AE4" w:rsidRPr="009F3AE4" w:rsidRDefault="009F3AE4" w:rsidP="009F3AE4">
      <w:pPr>
        <w:jc w:val="center"/>
        <w:rPr>
          <w:rFonts w:ascii="Arial" w:hAnsi="Arial" w:cs="Arial"/>
        </w:rPr>
      </w:pPr>
      <w:r w:rsidRPr="009F3AE4">
        <w:rPr>
          <w:rFonts w:ascii="Arial" w:hAnsi="Arial" w:cs="Arial"/>
        </w:rPr>
        <w:t>Prefeita Municipal</w:t>
      </w:r>
    </w:p>
    <w:p w14:paraId="07989E3B" w14:textId="77777777" w:rsidR="008E6B80" w:rsidRDefault="008E6B80" w:rsidP="008E6B80">
      <w:pPr>
        <w:rPr>
          <w:sz w:val="20"/>
          <w:szCs w:val="20"/>
        </w:rPr>
      </w:pPr>
    </w:p>
    <w:p w14:paraId="04FAFFF9" w14:textId="77777777" w:rsidR="008E6B80" w:rsidRDefault="008E6B80" w:rsidP="008E6B80">
      <w:pPr>
        <w:rPr>
          <w:sz w:val="20"/>
          <w:szCs w:val="20"/>
        </w:rPr>
      </w:pPr>
    </w:p>
    <w:p w14:paraId="2C3AB253" w14:textId="77777777" w:rsidR="008E6B80" w:rsidRDefault="008E6B80" w:rsidP="008E6B80">
      <w:pPr>
        <w:rPr>
          <w:sz w:val="20"/>
          <w:szCs w:val="20"/>
        </w:rPr>
      </w:pPr>
    </w:p>
    <w:p w14:paraId="62D7DCD6" w14:textId="77777777" w:rsidR="008E6B80" w:rsidRDefault="008E6B80" w:rsidP="008E6B80">
      <w:pPr>
        <w:rPr>
          <w:sz w:val="20"/>
          <w:szCs w:val="20"/>
        </w:rPr>
      </w:pPr>
    </w:p>
    <w:p w14:paraId="0E3FF0E9" w14:textId="77777777" w:rsidR="008E6B80" w:rsidRDefault="008E6B80" w:rsidP="008E6B80">
      <w:pPr>
        <w:rPr>
          <w:sz w:val="20"/>
          <w:szCs w:val="20"/>
        </w:rPr>
      </w:pPr>
    </w:p>
    <w:p w14:paraId="4609D517" w14:textId="77777777" w:rsidR="008E6B80" w:rsidRDefault="008E6B80" w:rsidP="008E6B80">
      <w:pPr>
        <w:rPr>
          <w:sz w:val="20"/>
          <w:szCs w:val="20"/>
        </w:rPr>
      </w:pPr>
    </w:p>
    <w:p w14:paraId="0240A0E9" w14:textId="77777777" w:rsidR="008E6B80" w:rsidRDefault="008E6B80" w:rsidP="008E6B80">
      <w:pPr>
        <w:rPr>
          <w:sz w:val="20"/>
          <w:szCs w:val="20"/>
        </w:rPr>
      </w:pPr>
    </w:p>
    <w:p w14:paraId="0469BE0D" w14:textId="77777777" w:rsidR="008E6B80" w:rsidRDefault="008E6B80" w:rsidP="008E6B80">
      <w:pPr>
        <w:rPr>
          <w:sz w:val="20"/>
          <w:szCs w:val="20"/>
        </w:rPr>
      </w:pPr>
    </w:p>
    <w:p w14:paraId="67AC9D10" w14:textId="77777777" w:rsidR="008E6B80" w:rsidRDefault="008E6B80" w:rsidP="008E6B80">
      <w:pPr>
        <w:rPr>
          <w:sz w:val="20"/>
          <w:szCs w:val="20"/>
        </w:rPr>
      </w:pPr>
    </w:p>
    <w:p w14:paraId="64126351" w14:textId="77777777" w:rsidR="008E6B80" w:rsidRDefault="008E6B80" w:rsidP="008E6B80">
      <w:pPr>
        <w:rPr>
          <w:sz w:val="20"/>
          <w:szCs w:val="20"/>
        </w:rPr>
      </w:pPr>
    </w:p>
    <w:p w14:paraId="3078F64A" w14:textId="18CF8294" w:rsidR="008E6B80" w:rsidRDefault="008E6B80" w:rsidP="008E6B80">
      <w:pPr>
        <w:rPr>
          <w:sz w:val="20"/>
          <w:szCs w:val="20"/>
        </w:rPr>
      </w:pPr>
    </w:p>
    <w:p w14:paraId="6BD13251" w14:textId="5384435D" w:rsidR="00C61793" w:rsidRDefault="00C61793" w:rsidP="008E6B80">
      <w:pPr>
        <w:rPr>
          <w:sz w:val="20"/>
          <w:szCs w:val="20"/>
        </w:rPr>
      </w:pPr>
    </w:p>
    <w:p w14:paraId="14191D08" w14:textId="227B7202" w:rsidR="00C61793" w:rsidRDefault="00C61793" w:rsidP="008E6B80">
      <w:pPr>
        <w:rPr>
          <w:sz w:val="20"/>
          <w:szCs w:val="20"/>
        </w:rPr>
      </w:pPr>
    </w:p>
    <w:p w14:paraId="74D16FBE" w14:textId="77777777" w:rsidR="00C61793" w:rsidRDefault="00C61793" w:rsidP="008E6B80">
      <w:pPr>
        <w:rPr>
          <w:sz w:val="20"/>
          <w:szCs w:val="20"/>
        </w:rPr>
      </w:pPr>
    </w:p>
    <w:p w14:paraId="2B8D42E2" w14:textId="77777777" w:rsidR="008E6B80" w:rsidRDefault="008E6B80" w:rsidP="008E6B80">
      <w:pPr>
        <w:rPr>
          <w:sz w:val="20"/>
          <w:szCs w:val="20"/>
        </w:rPr>
      </w:pPr>
    </w:p>
    <w:p w14:paraId="654BB54F" w14:textId="77777777" w:rsidR="008E6B80" w:rsidRDefault="008E6B80" w:rsidP="008E6B80">
      <w:pPr>
        <w:rPr>
          <w:sz w:val="20"/>
          <w:szCs w:val="20"/>
        </w:rPr>
      </w:pPr>
    </w:p>
    <w:p w14:paraId="24779668" w14:textId="267EE78E" w:rsidR="007E44B0" w:rsidRPr="007E44B0" w:rsidRDefault="007E44B0" w:rsidP="007E44B0">
      <w:pPr>
        <w:spacing w:line="360" w:lineRule="auto"/>
        <w:jc w:val="center"/>
        <w:rPr>
          <w:rFonts w:ascii="Arial" w:hAnsi="Arial" w:cs="Arial"/>
          <w:b/>
          <w:sz w:val="28"/>
          <w:szCs w:val="28"/>
        </w:rPr>
      </w:pPr>
      <w:r w:rsidRPr="007E44B0">
        <w:rPr>
          <w:rFonts w:ascii="Arial" w:eastAsiaTheme="minorHAnsi" w:hAnsi="Arial" w:cs="Arial"/>
          <w:b/>
          <w:sz w:val="28"/>
          <w:szCs w:val="28"/>
          <w:lang w:eastAsia="en-US"/>
        </w:rPr>
        <w:t xml:space="preserve">PREGÃO ELETRÔNICO </w:t>
      </w:r>
      <w:r w:rsidRPr="007E44B0">
        <w:rPr>
          <w:rFonts w:ascii="Arial" w:hAnsi="Arial" w:cs="Arial"/>
          <w:b/>
          <w:sz w:val="28"/>
          <w:szCs w:val="28"/>
        </w:rPr>
        <w:t>Nº. 0</w:t>
      </w:r>
      <w:r w:rsidR="00276EFB">
        <w:rPr>
          <w:rFonts w:ascii="Arial" w:hAnsi="Arial" w:cs="Arial"/>
          <w:b/>
          <w:sz w:val="28"/>
          <w:szCs w:val="28"/>
        </w:rPr>
        <w:t>2</w:t>
      </w:r>
      <w:r w:rsidR="008F0F2E">
        <w:rPr>
          <w:rFonts w:ascii="Arial" w:hAnsi="Arial" w:cs="Arial"/>
          <w:b/>
          <w:sz w:val="28"/>
          <w:szCs w:val="28"/>
        </w:rPr>
        <w:t>3</w:t>
      </w:r>
      <w:r w:rsidRPr="007E44B0">
        <w:rPr>
          <w:rFonts w:ascii="Arial" w:hAnsi="Arial" w:cs="Arial"/>
          <w:b/>
          <w:sz w:val="28"/>
          <w:szCs w:val="28"/>
        </w:rPr>
        <w:t>/202</w:t>
      </w:r>
      <w:r w:rsidR="00727BBF">
        <w:rPr>
          <w:rFonts w:ascii="Arial" w:hAnsi="Arial" w:cs="Arial"/>
          <w:b/>
          <w:sz w:val="28"/>
          <w:szCs w:val="28"/>
        </w:rPr>
        <w:t>3</w:t>
      </w:r>
    </w:p>
    <w:p w14:paraId="1AD1CD2E" w14:textId="6D23311D" w:rsidR="007E44B0" w:rsidRPr="007E44B0" w:rsidRDefault="007E44B0" w:rsidP="007E44B0">
      <w:pPr>
        <w:spacing w:line="360" w:lineRule="auto"/>
        <w:jc w:val="center"/>
        <w:rPr>
          <w:rFonts w:ascii="Arial" w:hAnsi="Arial" w:cs="Arial"/>
          <w:b/>
          <w:sz w:val="28"/>
          <w:szCs w:val="28"/>
        </w:rPr>
      </w:pPr>
      <w:r w:rsidRPr="007E44B0">
        <w:rPr>
          <w:rFonts w:ascii="Arial" w:hAnsi="Arial" w:cs="Arial"/>
          <w:b/>
          <w:sz w:val="28"/>
          <w:szCs w:val="28"/>
        </w:rPr>
        <w:t xml:space="preserve">PROCESSO ADMINISTRATIVO Nº </w:t>
      </w:r>
      <w:r w:rsidR="00727BBF">
        <w:rPr>
          <w:rFonts w:ascii="Arial" w:hAnsi="Arial" w:cs="Arial"/>
          <w:b/>
          <w:sz w:val="28"/>
          <w:szCs w:val="28"/>
        </w:rPr>
        <w:t>0</w:t>
      </w:r>
      <w:r w:rsidR="0093130A">
        <w:rPr>
          <w:rFonts w:ascii="Arial" w:hAnsi="Arial" w:cs="Arial"/>
          <w:b/>
          <w:sz w:val="28"/>
          <w:szCs w:val="28"/>
        </w:rPr>
        <w:t>3</w:t>
      </w:r>
      <w:r w:rsidR="00276EFB">
        <w:rPr>
          <w:rFonts w:ascii="Arial" w:hAnsi="Arial" w:cs="Arial"/>
          <w:b/>
          <w:sz w:val="28"/>
          <w:szCs w:val="28"/>
        </w:rPr>
        <w:t>6</w:t>
      </w:r>
      <w:r w:rsidR="003708A9">
        <w:rPr>
          <w:rFonts w:ascii="Arial" w:hAnsi="Arial" w:cs="Arial"/>
          <w:b/>
          <w:sz w:val="28"/>
          <w:szCs w:val="28"/>
        </w:rPr>
        <w:t>/</w:t>
      </w:r>
      <w:r w:rsidRPr="007E44B0">
        <w:rPr>
          <w:rFonts w:ascii="Arial" w:hAnsi="Arial" w:cs="Arial"/>
          <w:b/>
          <w:sz w:val="28"/>
          <w:szCs w:val="28"/>
        </w:rPr>
        <w:t>202</w:t>
      </w:r>
      <w:r w:rsidR="002B5077">
        <w:rPr>
          <w:rFonts w:ascii="Arial" w:hAnsi="Arial" w:cs="Arial"/>
          <w:b/>
          <w:sz w:val="28"/>
          <w:szCs w:val="28"/>
        </w:rPr>
        <w:t>3</w:t>
      </w:r>
    </w:p>
    <w:p w14:paraId="7DB9166E" w14:textId="2F10B821" w:rsidR="007E44B0" w:rsidRPr="007E44B0" w:rsidRDefault="007E44B0" w:rsidP="007E44B0">
      <w:pPr>
        <w:spacing w:line="360" w:lineRule="auto"/>
        <w:jc w:val="center"/>
        <w:rPr>
          <w:rFonts w:ascii="Arial" w:hAnsi="Arial" w:cs="Arial"/>
          <w:b/>
          <w:sz w:val="28"/>
          <w:szCs w:val="28"/>
        </w:rPr>
      </w:pPr>
      <w:r w:rsidRPr="007E44B0">
        <w:rPr>
          <w:rFonts w:ascii="Arial" w:hAnsi="Arial" w:cs="Arial"/>
          <w:b/>
          <w:sz w:val="28"/>
          <w:szCs w:val="28"/>
        </w:rPr>
        <w:t xml:space="preserve">DATA DA REALIZAÇÃO: </w:t>
      </w:r>
      <w:r w:rsidR="00245EA9">
        <w:rPr>
          <w:rFonts w:ascii="Arial" w:hAnsi="Arial" w:cs="Arial"/>
          <w:b/>
          <w:sz w:val="28"/>
          <w:szCs w:val="28"/>
          <w:highlight w:val="yellow"/>
          <w:u w:val="single"/>
        </w:rPr>
        <w:t>1</w:t>
      </w:r>
      <w:r w:rsidR="008F0F2E">
        <w:rPr>
          <w:rFonts w:ascii="Arial" w:hAnsi="Arial" w:cs="Arial"/>
          <w:b/>
          <w:sz w:val="28"/>
          <w:szCs w:val="28"/>
          <w:highlight w:val="yellow"/>
          <w:u w:val="single"/>
        </w:rPr>
        <w:t>9</w:t>
      </w:r>
      <w:r w:rsidR="00B9485A" w:rsidRPr="00B9485A">
        <w:rPr>
          <w:rFonts w:ascii="Arial" w:hAnsi="Arial" w:cs="Arial"/>
          <w:b/>
          <w:sz w:val="28"/>
          <w:szCs w:val="28"/>
          <w:highlight w:val="yellow"/>
          <w:u w:val="single"/>
        </w:rPr>
        <w:t>/</w:t>
      </w:r>
      <w:r w:rsidR="00610961">
        <w:rPr>
          <w:rFonts w:ascii="Arial" w:hAnsi="Arial" w:cs="Arial"/>
          <w:b/>
          <w:sz w:val="28"/>
          <w:szCs w:val="28"/>
          <w:highlight w:val="yellow"/>
          <w:u w:val="single"/>
        </w:rPr>
        <w:t>0</w:t>
      </w:r>
      <w:r w:rsidR="00913C6A">
        <w:rPr>
          <w:rFonts w:ascii="Arial" w:hAnsi="Arial" w:cs="Arial"/>
          <w:b/>
          <w:sz w:val="28"/>
          <w:szCs w:val="28"/>
          <w:highlight w:val="yellow"/>
          <w:u w:val="single"/>
        </w:rPr>
        <w:t>5</w:t>
      </w:r>
      <w:r w:rsidR="00B9485A" w:rsidRPr="00B9485A">
        <w:rPr>
          <w:rFonts w:ascii="Arial" w:hAnsi="Arial" w:cs="Arial"/>
          <w:b/>
          <w:sz w:val="28"/>
          <w:szCs w:val="28"/>
          <w:highlight w:val="yellow"/>
          <w:u w:val="single"/>
        </w:rPr>
        <w:t>/202</w:t>
      </w:r>
      <w:r w:rsidR="002B5077" w:rsidRPr="002B5077">
        <w:rPr>
          <w:rFonts w:ascii="Arial" w:hAnsi="Arial" w:cs="Arial"/>
          <w:b/>
          <w:sz w:val="28"/>
          <w:szCs w:val="28"/>
          <w:highlight w:val="yellow"/>
          <w:u w:val="single"/>
        </w:rPr>
        <w:t>3</w:t>
      </w:r>
    </w:p>
    <w:p w14:paraId="17E46FE9" w14:textId="77777777" w:rsidR="007E44B0" w:rsidRPr="007E44B0" w:rsidRDefault="007E44B0" w:rsidP="007E44B0">
      <w:pPr>
        <w:autoSpaceDE w:val="0"/>
        <w:autoSpaceDN w:val="0"/>
        <w:adjustRightInd w:val="0"/>
        <w:jc w:val="both"/>
        <w:rPr>
          <w:rFonts w:ascii="Arial" w:eastAsiaTheme="minorHAnsi" w:hAnsi="Arial" w:cs="Arial"/>
          <w:b/>
          <w:bCs/>
          <w:lang w:eastAsia="en-US"/>
        </w:rPr>
      </w:pPr>
    </w:p>
    <w:tbl>
      <w:tblPr>
        <w:tblStyle w:val="Tabelacomgrade2"/>
        <w:tblW w:w="0" w:type="auto"/>
        <w:tblLook w:val="04A0" w:firstRow="1" w:lastRow="0" w:firstColumn="1" w:lastColumn="0" w:noHBand="0" w:noVBand="1"/>
      </w:tblPr>
      <w:tblGrid>
        <w:gridCol w:w="9430"/>
      </w:tblGrid>
      <w:tr w:rsidR="007E44B0" w:rsidRPr="007E44B0" w14:paraId="48508AB7" w14:textId="77777777" w:rsidTr="00587621">
        <w:tc>
          <w:tcPr>
            <w:tcW w:w="9779" w:type="dxa"/>
          </w:tcPr>
          <w:p w14:paraId="31A5FFBC" w14:textId="3F695577" w:rsidR="007E44B0" w:rsidRPr="007E44B0" w:rsidRDefault="007E44B0" w:rsidP="007E44B0">
            <w:pPr>
              <w:autoSpaceDE w:val="0"/>
              <w:autoSpaceDN w:val="0"/>
              <w:adjustRightInd w:val="0"/>
              <w:jc w:val="both"/>
              <w:rPr>
                <w:rFonts w:ascii="Arial" w:eastAsiaTheme="minorHAnsi" w:hAnsi="Arial" w:cs="Arial"/>
                <w:b/>
                <w:bCs/>
                <w:sz w:val="28"/>
                <w:szCs w:val="28"/>
                <w:lang w:eastAsia="en-US"/>
              </w:rPr>
            </w:pPr>
            <w:r w:rsidRPr="007E44B0">
              <w:rPr>
                <w:rFonts w:ascii="Arial" w:eastAsiaTheme="minorHAnsi" w:hAnsi="Arial" w:cs="Arial"/>
                <w:b/>
                <w:bCs/>
                <w:sz w:val="28"/>
                <w:szCs w:val="28"/>
                <w:lang w:eastAsia="en-US"/>
              </w:rPr>
              <w:t xml:space="preserve">PROCESSO LICITATÓRIO </w:t>
            </w:r>
            <w:r w:rsidRPr="007E44B0">
              <w:rPr>
                <w:rFonts w:ascii="Arial" w:eastAsiaTheme="minorHAnsi" w:hAnsi="Arial" w:cs="Arial"/>
                <w:b/>
                <w:bCs/>
                <w:sz w:val="28"/>
                <w:szCs w:val="28"/>
                <w:u w:val="single"/>
                <w:lang w:eastAsia="en-US"/>
              </w:rPr>
              <w:t>NÃO</w:t>
            </w:r>
            <w:r w:rsidRPr="007E44B0">
              <w:rPr>
                <w:rFonts w:ascii="Arial" w:eastAsiaTheme="minorHAnsi" w:hAnsi="Arial" w:cs="Arial"/>
                <w:b/>
                <w:bCs/>
                <w:sz w:val="28"/>
                <w:szCs w:val="28"/>
                <w:lang w:eastAsia="en-US"/>
              </w:rPr>
              <w:t xml:space="preserve"> EXCLUSIV</w:t>
            </w:r>
            <w:r w:rsidR="00B45E04">
              <w:rPr>
                <w:rFonts w:ascii="Arial" w:eastAsiaTheme="minorHAnsi" w:hAnsi="Arial" w:cs="Arial"/>
                <w:b/>
                <w:bCs/>
                <w:sz w:val="28"/>
                <w:szCs w:val="28"/>
                <w:lang w:eastAsia="en-US"/>
              </w:rPr>
              <w:t>O</w:t>
            </w:r>
            <w:r w:rsidRPr="007E44B0">
              <w:rPr>
                <w:rFonts w:ascii="Arial" w:eastAsiaTheme="minorHAnsi" w:hAnsi="Arial" w:cs="Arial"/>
                <w:b/>
                <w:bCs/>
                <w:sz w:val="28"/>
                <w:szCs w:val="28"/>
                <w:lang w:eastAsia="en-US"/>
              </w:rPr>
              <w:t xml:space="preserve"> À PARTICIPAÇÃO DE MICROEMPRESAS, EMPRESAS DE PEQUENO PORTE E MEI</w:t>
            </w:r>
          </w:p>
        </w:tc>
      </w:tr>
    </w:tbl>
    <w:p w14:paraId="54E669E4" w14:textId="77777777" w:rsidR="007E44B0" w:rsidRPr="007E44B0" w:rsidRDefault="007E44B0" w:rsidP="007E44B0">
      <w:pPr>
        <w:autoSpaceDE w:val="0"/>
        <w:autoSpaceDN w:val="0"/>
        <w:adjustRightInd w:val="0"/>
        <w:jc w:val="both"/>
        <w:rPr>
          <w:rFonts w:ascii="Arial" w:eastAsiaTheme="minorHAnsi" w:hAnsi="Arial" w:cs="Arial"/>
          <w:b/>
          <w:bCs/>
          <w:lang w:eastAsia="en-US"/>
        </w:rPr>
      </w:pPr>
    </w:p>
    <w:p w14:paraId="14B5AEF7" w14:textId="77777777" w:rsidR="007E44B0" w:rsidRPr="007E44B0" w:rsidRDefault="007E44B0" w:rsidP="0021471D">
      <w:pPr>
        <w:ind w:right="-54"/>
        <w:jc w:val="both"/>
        <w:rPr>
          <w:rFonts w:ascii="Arial" w:hAnsi="Arial" w:cs="Arial"/>
          <w:b/>
          <w:u w:val="single"/>
        </w:rPr>
      </w:pPr>
      <w:r w:rsidRPr="007E44B0">
        <w:rPr>
          <w:rFonts w:ascii="Arial" w:hAnsi="Arial" w:cs="Arial"/>
          <w:b/>
          <w:u w:val="single"/>
        </w:rPr>
        <w:t xml:space="preserve">1. PREÂMBULO </w:t>
      </w:r>
    </w:p>
    <w:p w14:paraId="1905E976" w14:textId="77777777" w:rsidR="007E44B0" w:rsidRPr="007E44B0" w:rsidRDefault="007E44B0" w:rsidP="0021471D">
      <w:pPr>
        <w:autoSpaceDE w:val="0"/>
        <w:autoSpaceDN w:val="0"/>
        <w:adjustRightInd w:val="0"/>
        <w:jc w:val="both"/>
        <w:rPr>
          <w:rFonts w:ascii="Arial" w:hAnsi="Arial" w:cs="Arial"/>
          <w:color w:val="000000"/>
        </w:rPr>
      </w:pPr>
    </w:p>
    <w:p w14:paraId="12DA2265" w14:textId="3BBAE2CD" w:rsidR="007E44B0" w:rsidRPr="007E44B0" w:rsidRDefault="007E44B0" w:rsidP="0021471D">
      <w:pPr>
        <w:autoSpaceDE w:val="0"/>
        <w:autoSpaceDN w:val="0"/>
        <w:adjustRightInd w:val="0"/>
        <w:jc w:val="both"/>
        <w:rPr>
          <w:rFonts w:ascii="Arial" w:hAnsi="Arial" w:cs="Arial"/>
          <w:b/>
          <w:bCs/>
          <w:color w:val="000000"/>
        </w:rPr>
      </w:pPr>
      <w:r w:rsidRPr="007E44B0">
        <w:rPr>
          <w:rFonts w:ascii="Arial" w:hAnsi="Arial" w:cs="Arial"/>
          <w:color w:val="000000"/>
        </w:rPr>
        <w:t xml:space="preserve">O Município de Itambaracá, Estado do Paraná, Pessoa Jurídica de Direito Público, CNPJ/MF nº 76.235.738/0001-08, com sede à Avenida Interventor Manoel Ribas, 06, Centro, através da Prefeita Municipal Senhora Mônica Cristina </w:t>
      </w:r>
      <w:proofErr w:type="spellStart"/>
      <w:r w:rsidRPr="007E44B0">
        <w:rPr>
          <w:rFonts w:ascii="Arial" w:hAnsi="Arial" w:cs="Arial"/>
          <w:color w:val="000000"/>
        </w:rPr>
        <w:t>Zambon</w:t>
      </w:r>
      <w:proofErr w:type="spellEnd"/>
      <w:r w:rsidRPr="007E44B0">
        <w:rPr>
          <w:rFonts w:ascii="Arial" w:hAnsi="Arial" w:cs="Arial"/>
          <w:color w:val="000000"/>
        </w:rPr>
        <w:t xml:space="preserve"> Holzmann, usando a competência delegada no </w:t>
      </w:r>
      <w:r w:rsidRPr="00425512">
        <w:rPr>
          <w:rFonts w:ascii="Arial" w:hAnsi="Arial" w:cs="Arial"/>
          <w:color w:val="000000"/>
        </w:rPr>
        <w:t xml:space="preserve">Decreto Municipal nº </w:t>
      </w:r>
      <w:r w:rsidR="00425512" w:rsidRPr="00425512">
        <w:rPr>
          <w:rFonts w:ascii="Arial" w:hAnsi="Arial" w:cs="Arial"/>
          <w:color w:val="000000"/>
        </w:rPr>
        <w:t>4661/2021</w:t>
      </w:r>
      <w:r w:rsidRPr="00425512">
        <w:rPr>
          <w:rFonts w:ascii="Arial" w:hAnsi="Arial" w:cs="Arial"/>
          <w:color w:val="000000"/>
        </w:rPr>
        <w:t xml:space="preserve"> de </w:t>
      </w:r>
      <w:r w:rsidR="00425512" w:rsidRPr="00425512">
        <w:rPr>
          <w:rFonts w:ascii="Arial" w:hAnsi="Arial" w:cs="Arial"/>
          <w:color w:val="000000"/>
        </w:rPr>
        <w:t>06</w:t>
      </w:r>
      <w:r w:rsidRPr="00425512">
        <w:rPr>
          <w:rFonts w:ascii="Arial" w:hAnsi="Arial" w:cs="Arial"/>
          <w:color w:val="000000"/>
        </w:rPr>
        <w:t xml:space="preserve"> de </w:t>
      </w:r>
      <w:r w:rsidR="00425512" w:rsidRPr="00425512">
        <w:rPr>
          <w:rFonts w:ascii="Arial" w:hAnsi="Arial" w:cs="Arial"/>
          <w:color w:val="000000"/>
        </w:rPr>
        <w:t>maio</w:t>
      </w:r>
      <w:r w:rsidRPr="00425512">
        <w:rPr>
          <w:rFonts w:ascii="Arial" w:hAnsi="Arial" w:cs="Arial"/>
          <w:color w:val="000000"/>
        </w:rPr>
        <w:t xml:space="preserve"> de 20</w:t>
      </w:r>
      <w:r w:rsidR="00425512" w:rsidRPr="00425512">
        <w:rPr>
          <w:rFonts w:ascii="Arial" w:hAnsi="Arial" w:cs="Arial"/>
          <w:color w:val="000000"/>
        </w:rPr>
        <w:t>21</w:t>
      </w:r>
      <w:r w:rsidRPr="007E44B0">
        <w:rPr>
          <w:rFonts w:ascii="Arial" w:hAnsi="Arial" w:cs="Arial"/>
          <w:color w:val="000000"/>
        </w:rPr>
        <w:t xml:space="preserve">, torna pública a realização de procedimento de licitação, na modalidade </w:t>
      </w:r>
      <w:r w:rsidRPr="007E44B0">
        <w:rPr>
          <w:rFonts w:ascii="Arial" w:hAnsi="Arial" w:cs="Arial"/>
          <w:b/>
          <w:bCs/>
          <w:color w:val="000000"/>
        </w:rPr>
        <w:t>PREGÃO</w:t>
      </w:r>
      <w:r w:rsidRPr="007E44B0">
        <w:rPr>
          <w:rFonts w:ascii="Arial" w:hAnsi="Arial" w:cs="Arial"/>
          <w:color w:val="000000"/>
        </w:rPr>
        <w:t xml:space="preserve">, na forma </w:t>
      </w:r>
      <w:r w:rsidRPr="007E44B0">
        <w:rPr>
          <w:rFonts w:ascii="Arial" w:hAnsi="Arial" w:cs="Arial"/>
          <w:b/>
          <w:color w:val="000000"/>
        </w:rPr>
        <w:t>ELETRÔNICA</w:t>
      </w:r>
      <w:r w:rsidRPr="007E44B0">
        <w:rPr>
          <w:rFonts w:ascii="Arial" w:hAnsi="Arial" w:cs="Arial"/>
          <w:color w:val="000000"/>
        </w:rPr>
        <w:t>,</w:t>
      </w:r>
      <w:r w:rsidRPr="007E44B0">
        <w:rPr>
          <w:rFonts w:ascii="Arial" w:eastAsiaTheme="minorHAnsi" w:hAnsi="Arial" w:cs="Arial"/>
          <w:lang w:eastAsia="en-US"/>
        </w:rPr>
        <w:t xml:space="preserve"> do tipo </w:t>
      </w:r>
      <w:r w:rsidRPr="007E44B0">
        <w:rPr>
          <w:rFonts w:ascii="Arial" w:eastAsiaTheme="minorHAnsi" w:hAnsi="Arial" w:cs="Arial"/>
          <w:b/>
          <w:bCs/>
          <w:lang w:eastAsia="en-US"/>
        </w:rPr>
        <w:t xml:space="preserve">MENOR PREÇO POR </w:t>
      </w:r>
      <w:r w:rsidR="00BC3034">
        <w:rPr>
          <w:rFonts w:ascii="Arial" w:eastAsiaTheme="minorHAnsi" w:hAnsi="Arial" w:cs="Arial"/>
          <w:b/>
          <w:bCs/>
          <w:lang w:eastAsia="en-US"/>
        </w:rPr>
        <w:t>LOTE</w:t>
      </w:r>
      <w:r w:rsidRPr="007E44B0">
        <w:rPr>
          <w:rFonts w:ascii="Arial" w:eastAsiaTheme="minorHAnsi" w:hAnsi="Arial" w:cs="Arial"/>
          <w:b/>
          <w:bCs/>
          <w:lang w:eastAsia="en-US"/>
        </w:rPr>
        <w:t xml:space="preserve">, </w:t>
      </w:r>
      <w:r w:rsidR="00EF6E0B">
        <w:rPr>
          <w:rFonts w:ascii="Arial" w:eastAsiaTheme="minorHAnsi" w:hAnsi="Arial" w:cs="Arial"/>
          <w:lang w:eastAsia="en-US"/>
        </w:rPr>
        <w:t xml:space="preserve">pelo </w:t>
      </w:r>
      <w:r w:rsidR="00EF6E0B" w:rsidRPr="00EF6E0B">
        <w:rPr>
          <w:rFonts w:ascii="Arial" w:eastAsiaTheme="minorHAnsi" w:hAnsi="Arial" w:cs="Arial"/>
          <w:b/>
          <w:bCs/>
          <w:lang w:eastAsia="en-US"/>
        </w:rPr>
        <w:t>Sistema de Registro de Preços</w:t>
      </w:r>
      <w:r w:rsidR="00EF6E0B">
        <w:rPr>
          <w:rFonts w:ascii="Arial" w:eastAsiaTheme="minorHAnsi" w:hAnsi="Arial" w:cs="Arial"/>
          <w:lang w:eastAsia="en-US"/>
        </w:rPr>
        <w:t xml:space="preserve">, </w:t>
      </w:r>
      <w:r w:rsidRPr="007E44B0">
        <w:rPr>
          <w:rFonts w:ascii="Arial" w:eastAsiaTheme="minorHAnsi" w:hAnsi="Arial" w:cs="Arial"/>
          <w:lang w:eastAsia="en-US"/>
        </w:rPr>
        <w:t xml:space="preserve">por meio da utilização de recursos de tecnologia da informação – INTERNET, no endereço eletrônico: www.bll.org.br “Acesso Identificado”, </w:t>
      </w:r>
      <w:r w:rsidRPr="007E44B0">
        <w:rPr>
          <w:rFonts w:ascii="Arial" w:hAnsi="Arial" w:cs="Arial"/>
          <w:color w:val="000000"/>
        </w:rPr>
        <w:t>tendo por objeto a aquisição descrita no Anexo I – Termo de Referência do presente Edital.</w:t>
      </w:r>
    </w:p>
    <w:p w14:paraId="55663DF4" w14:textId="77777777" w:rsidR="002554B3" w:rsidRDefault="002554B3" w:rsidP="0021471D">
      <w:pPr>
        <w:autoSpaceDE w:val="0"/>
        <w:autoSpaceDN w:val="0"/>
        <w:adjustRightInd w:val="0"/>
        <w:jc w:val="both"/>
        <w:rPr>
          <w:rFonts w:ascii="Arial" w:eastAsiaTheme="minorHAnsi" w:hAnsi="Arial" w:cs="Arial"/>
          <w:lang w:eastAsia="en-US"/>
        </w:rPr>
      </w:pPr>
    </w:p>
    <w:p w14:paraId="4E639B7F" w14:textId="34095288" w:rsidR="002554B3" w:rsidRPr="002554B3" w:rsidRDefault="002554B3" w:rsidP="0021471D">
      <w:pPr>
        <w:autoSpaceDE w:val="0"/>
        <w:autoSpaceDN w:val="0"/>
        <w:adjustRightInd w:val="0"/>
        <w:jc w:val="both"/>
        <w:rPr>
          <w:rFonts w:ascii="Arial" w:eastAsiaTheme="minorHAnsi" w:hAnsi="Arial" w:cs="Arial"/>
          <w:b/>
          <w:lang w:eastAsia="en-US"/>
        </w:rPr>
      </w:pPr>
      <w:r w:rsidRPr="002554B3">
        <w:rPr>
          <w:rFonts w:ascii="Arial" w:eastAsiaTheme="minorHAnsi" w:hAnsi="Arial" w:cs="Arial"/>
          <w:lang w:eastAsia="en-US"/>
        </w:rPr>
        <w:t xml:space="preserve">O procedimento licitatório obedecerá, integralmente, </w:t>
      </w:r>
      <w:r>
        <w:rPr>
          <w:rFonts w:ascii="Arial" w:eastAsiaTheme="minorHAnsi" w:hAnsi="Arial" w:cs="Arial"/>
          <w:lang w:eastAsia="en-US"/>
        </w:rPr>
        <w:t xml:space="preserve">a Lei nº 10.520/2002, </w:t>
      </w:r>
      <w:r w:rsidRPr="002554B3">
        <w:rPr>
          <w:rFonts w:ascii="Arial" w:eastAsiaTheme="minorHAnsi" w:hAnsi="Arial" w:cs="Arial"/>
          <w:lang w:eastAsia="en-US"/>
        </w:rPr>
        <w:t>o Decreto nº 10.024, de 20 de setembro de 2019,</w:t>
      </w:r>
      <w:r w:rsidR="00EF6E0B">
        <w:rPr>
          <w:rFonts w:ascii="Arial" w:eastAsiaTheme="minorHAnsi" w:hAnsi="Arial" w:cs="Arial"/>
          <w:lang w:eastAsia="en-US"/>
        </w:rPr>
        <w:t xml:space="preserve"> </w:t>
      </w:r>
      <w:r w:rsidRPr="002554B3">
        <w:rPr>
          <w:rFonts w:ascii="Arial" w:eastAsiaTheme="minorHAnsi" w:hAnsi="Arial" w:cs="Arial"/>
          <w:lang w:eastAsia="en-US"/>
        </w:rPr>
        <w:t xml:space="preserve">que regulamenta a licitação na modalidade pregão, na forma eletrônica, </w:t>
      </w:r>
      <w:r w:rsidR="00EF6E0B">
        <w:rPr>
          <w:rFonts w:ascii="Arial" w:eastAsiaTheme="minorHAnsi" w:hAnsi="Arial" w:cs="Arial"/>
          <w:lang w:eastAsia="en-US"/>
        </w:rPr>
        <w:t>Decreto Federal nº 7.892/13,</w:t>
      </w:r>
      <w:r w:rsidR="00EF6E0B" w:rsidRPr="002554B3">
        <w:rPr>
          <w:rFonts w:ascii="Arial" w:eastAsiaTheme="minorHAnsi" w:hAnsi="Arial" w:cs="Arial"/>
          <w:lang w:eastAsia="en-US"/>
        </w:rPr>
        <w:t xml:space="preserve"> </w:t>
      </w:r>
      <w:r w:rsidRPr="002554B3">
        <w:rPr>
          <w:rFonts w:ascii="Arial" w:eastAsiaTheme="minorHAnsi" w:hAnsi="Arial" w:cs="Arial"/>
          <w:lang w:eastAsia="en-US"/>
        </w:rPr>
        <w:t>bem como, aplicar-se-ão subsidiariamente as normas constantes da Lei nº 8.666/93, Leis Complementares 123/2006, 147/2014 e 155/2016.</w:t>
      </w:r>
    </w:p>
    <w:p w14:paraId="5E513984" w14:textId="77777777" w:rsidR="008E6B80" w:rsidRDefault="008E6B80" w:rsidP="0021471D">
      <w:pPr>
        <w:rPr>
          <w:sz w:val="20"/>
          <w:szCs w:val="20"/>
        </w:rPr>
      </w:pPr>
    </w:p>
    <w:p w14:paraId="6D1869BF" w14:textId="2DCE15D8" w:rsidR="00E114EF" w:rsidRPr="00E114EF" w:rsidRDefault="00E114EF" w:rsidP="0021471D">
      <w:pPr>
        <w:autoSpaceDE w:val="0"/>
        <w:autoSpaceDN w:val="0"/>
        <w:adjustRightInd w:val="0"/>
        <w:jc w:val="both"/>
        <w:rPr>
          <w:rFonts w:ascii="Arial" w:hAnsi="Arial" w:cs="Arial"/>
        </w:rPr>
      </w:pPr>
      <w:r w:rsidRPr="00E114EF">
        <w:rPr>
          <w:rFonts w:ascii="Arial" w:eastAsiaTheme="minorHAnsi" w:hAnsi="Arial" w:cs="Arial"/>
          <w:b/>
          <w:lang w:eastAsia="en-US"/>
        </w:rPr>
        <w:t>1.1.</w:t>
      </w:r>
      <w:r w:rsidRPr="00E114EF">
        <w:rPr>
          <w:rFonts w:ascii="Arial" w:eastAsiaTheme="minorHAnsi" w:hAnsi="Arial" w:cs="Arial"/>
          <w:lang w:eastAsia="en-US"/>
        </w:rPr>
        <w:t xml:space="preserve"> A sessão será conduzida pe</w:t>
      </w:r>
      <w:r w:rsidR="009B63CE">
        <w:rPr>
          <w:rFonts w:ascii="Arial" w:eastAsiaTheme="minorHAnsi" w:hAnsi="Arial" w:cs="Arial"/>
          <w:lang w:eastAsia="en-US"/>
        </w:rPr>
        <w:t>l</w:t>
      </w:r>
      <w:r w:rsidR="00A25FDB">
        <w:rPr>
          <w:rFonts w:ascii="Arial" w:eastAsiaTheme="minorHAnsi" w:hAnsi="Arial" w:cs="Arial"/>
          <w:lang w:eastAsia="en-US"/>
        </w:rPr>
        <w:t>o</w:t>
      </w:r>
      <w:r w:rsidRPr="00E114EF">
        <w:rPr>
          <w:rFonts w:ascii="Arial" w:eastAsiaTheme="minorHAnsi" w:hAnsi="Arial" w:cs="Arial"/>
          <w:lang w:eastAsia="en-US"/>
        </w:rPr>
        <w:t xml:space="preserve"> Pregoeir</w:t>
      </w:r>
      <w:r w:rsidR="00085AEA">
        <w:rPr>
          <w:rFonts w:ascii="Arial" w:eastAsiaTheme="minorHAnsi" w:hAnsi="Arial" w:cs="Arial"/>
          <w:lang w:eastAsia="en-US"/>
        </w:rPr>
        <w:t>o</w:t>
      </w:r>
      <w:r w:rsidRPr="00E114EF">
        <w:rPr>
          <w:rFonts w:ascii="Arial" w:eastAsiaTheme="minorHAnsi" w:hAnsi="Arial" w:cs="Arial"/>
          <w:lang w:eastAsia="en-US"/>
        </w:rPr>
        <w:t xml:space="preserve"> Sr</w:t>
      </w:r>
      <w:r w:rsidRPr="00A25FDB">
        <w:rPr>
          <w:rFonts w:ascii="Arial" w:eastAsiaTheme="minorHAnsi" w:hAnsi="Arial" w:cs="Arial"/>
          <w:lang w:eastAsia="en-US"/>
        </w:rPr>
        <w:t>.</w:t>
      </w:r>
      <w:r w:rsidR="00085AEA">
        <w:rPr>
          <w:rFonts w:ascii="Arial" w:eastAsiaTheme="minorHAnsi" w:hAnsi="Arial" w:cs="Arial"/>
          <w:lang w:eastAsia="en-US"/>
        </w:rPr>
        <w:t xml:space="preserve"> Ariovaldo Martins</w:t>
      </w:r>
      <w:r w:rsidRPr="00A25FDB">
        <w:rPr>
          <w:rFonts w:ascii="Arial" w:eastAsiaTheme="minorHAnsi" w:hAnsi="Arial" w:cs="Arial"/>
          <w:lang w:eastAsia="en-US"/>
        </w:rPr>
        <w:t xml:space="preserve">, e será auxiliado pela Equipe de Apoio </w:t>
      </w:r>
      <w:r w:rsidR="00592F9E" w:rsidRPr="00A25FDB">
        <w:rPr>
          <w:rFonts w:ascii="Arial" w:eastAsiaTheme="minorHAnsi" w:hAnsi="Arial" w:cs="Arial"/>
          <w:lang w:eastAsia="en-US"/>
        </w:rPr>
        <w:t>a</w:t>
      </w:r>
      <w:r w:rsidRPr="00A25FDB">
        <w:rPr>
          <w:rFonts w:ascii="Arial" w:eastAsiaTheme="minorHAnsi" w:hAnsi="Arial" w:cs="Arial"/>
          <w:lang w:eastAsia="en-US"/>
        </w:rPr>
        <w:t xml:space="preserve">s </w:t>
      </w:r>
      <w:r w:rsidR="00592F9E" w:rsidRPr="00A25FDB">
        <w:rPr>
          <w:rFonts w:ascii="Arial" w:eastAsiaTheme="minorHAnsi" w:hAnsi="Arial" w:cs="Arial"/>
          <w:lang w:eastAsia="en-US"/>
        </w:rPr>
        <w:t>Sr.ª</w:t>
      </w:r>
      <w:r w:rsidRPr="00A25FDB">
        <w:rPr>
          <w:rFonts w:ascii="Arial" w:eastAsiaTheme="minorHAnsi" w:hAnsi="Arial" w:cs="Arial"/>
          <w:lang w:eastAsia="en-US"/>
        </w:rPr>
        <w:t>.</w:t>
      </w:r>
      <w:r w:rsidR="00BC3034">
        <w:rPr>
          <w:rFonts w:ascii="Arial" w:eastAsiaTheme="minorHAnsi" w:hAnsi="Arial" w:cs="Arial"/>
          <w:lang w:eastAsia="en-US"/>
        </w:rPr>
        <w:t xml:space="preserve"> </w:t>
      </w:r>
      <w:r w:rsidRPr="00A25FDB">
        <w:rPr>
          <w:rFonts w:ascii="Arial" w:eastAsiaTheme="minorHAnsi" w:hAnsi="Arial" w:cs="Arial"/>
          <w:lang w:eastAsia="en-US"/>
        </w:rPr>
        <w:t>Tamires Fernanda Teixeira</w:t>
      </w:r>
      <w:r w:rsidR="0025171B">
        <w:rPr>
          <w:rFonts w:ascii="Arial" w:eastAsiaTheme="minorHAnsi" w:hAnsi="Arial" w:cs="Arial"/>
          <w:lang w:eastAsia="en-US"/>
        </w:rPr>
        <w:t xml:space="preserve"> e</w:t>
      </w:r>
      <w:r w:rsidRPr="00A25FDB">
        <w:rPr>
          <w:rFonts w:ascii="Arial" w:eastAsiaTheme="minorHAnsi" w:hAnsi="Arial" w:cs="Arial"/>
          <w:lang w:eastAsia="en-US"/>
        </w:rPr>
        <w:t xml:space="preserve"> Andréia Silvestrini</w:t>
      </w:r>
      <w:r w:rsidRPr="00E114EF">
        <w:rPr>
          <w:rFonts w:ascii="Arial" w:eastAsiaTheme="minorHAnsi" w:hAnsi="Arial" w:cs="Arial"/>
          <w:lang w:eastAsia="en-US"/>
        </w:rPr>
        <w:t xml:space="preserve">, </w:t>
      </w:r>
      <w:r w:rsidR="0025171B" w:rsidRPr="0025171B">
        <w:rPr>
          <w:rFonts w:ascii="Arial" w:eastAsiaTheme="minorHAnsi" w:hAnsi="Arial" w:cs="Arial"/>
          <w:lang w:eastAsia="en-US"/>
        </w:rPr>
        <w:t>designados pela Portaria 125/2021, de 29 de março de 2021, publicada no Diário Oficial dos Municípios do Paraná no dia 30 de março de 2021, edição 2232</w:t>
      </w:r>
      <w:r w:rsidRPr="00E114EF">
        <w:rPr>
          <w:rFonts w:ascii="Arial" w:eastAsiaTheme="minorHAnsi" w:hAnsi="Arial" w:cs="Arial"/>
          <w:lang w:eastAsia="en-US"/>
        </w:rPr>
        <w:t>.</w:t>
      </w:r>
    </w:p>
    <w:p w14:paraId="5C9DBAB2" w14:textId="77777777" w:rsidR="00E114EF" w:rsidRPr="00E114EF" w:rsidRDefault="00E114EF" w:rsidP="0021471D">
      <w:pPr>
        <w:autoSpaceDE w:val="0"/>
        <w:autoSpaceDN w:val="0"/>
        <w:adjustRightInd w:val="0"/>
        <w:jc w:val="both"/>
        <w:rPr>
          <w:rFonts w:ascii="Arial" w:hAnsi="Arial" w:cs="Arial"/>
          <w:b/>
          <w:bCs/>
        </w:rPr>
      </w:pPr>
    </w:p>
    <w:p w14:paraId="2A1037AD" w14:textId="77777777" w:rsidR="00E114EF" w:rsidRPr="00E114EF" w:rsidRDefault="00E114EF" w:rsidP="0021471D">
      <w:pPr>
        <w:autoSpaceDE w:val="0"/>
        <w:autoSpaceDN w:val="0"/>
        <w:adjustRightInd w:val="0"/>
        <w:jc w:val="both"/>
        <w:rPr>
          <w:rFonts w:ascii="Arial" w:hAnsi="Arial" w:cs="Arial"/>
          <w:b/>
          <w:bCs/>
        </w:rPr>
      </w:pPr>
      <w:r w:rsidRPr="00E114EF">
        <w:rPr>
          <w:rFonts w:ascii="Arial" w:hAnsi="Arial" w:cs="Arial"/>
          <w:b/>
          <w:bCs/>
        </w:rPr>
        <w:t xml:space="preserve">1.2. </w:t>
      </w:r>
      <w:r w:rsidRPr="00E114EF">
        <w:rPr>
          <w:rFonts w:ascii="Arial" w:hAnsi="Arial" w:cs="Arial"/>
          <w:b/>
          <w:highlight w:val="yellow"/>
          <w:u w:val="single"/>
        </w:rPr>
        <w:t xml:space="preserve">Este edital NÃO é exclusivo para Micro, Pequena Empresa e </w:t>
      </w:r>
      <w:proofErr w:type="spellStart"/>
      <w:r w:rsidRPr="00E114EF">
        <w:rPr>
          <w:rFonts w:ascii="Arial" w:hAnsi="Arial" w:cs="Arial"/>
          <w:b/>
          <w:highlight w:val="yellow"/>
          <w:u w:val="single"/>
        </w:rPr>
        <w:t>MEI´s</w:t>
      </w:r>
      <w:proofErr w:type="spellEnd"/>
      <w:r w:rsidRPr="00E114EF">
        <w:rPr>
          <w:rFonts w:ascii="Arial" w:hAnsi="Arial" w:cs="Arial"/>
          <w:b/>
          <w:highlight w:val="yellow"/>
          <w:u w:val="single"/>
        </w:rPr>
        <w:t>, e não possui cota reservada, por conta da impossibilidade de identificar a existência de fornecedores competitivos enquadrados nessa categoria e sediados local e regionalmente e capazes de cumprir as exigências estabelecidas neste instrumento convocatório, nos termos do Artigo 49, incisos II e III da LC 123/06, alterada pela LC 147/14; porém o mesmo contempla os benefícios da regularidade fiscal e trabalhista e o empate ficto para as empresas enquadradas nesta condição.</w:t>
      </w:r>
      <w:r w:rsidRPr="00E114EF">
        <w:rPr>
          <w:rFonts w:ascii="Arial" w:hAnsi="Arial" w:cs="Arial"/>
          <w:b/>
          <w:u w:val="single"/>
        </w:rPr>
        <w:t xml:space="preserve"> </w:t>
      </w:r>
    </w:p>
    <w:p w14:paraId="4B34A8BC" w14:textId="77777777" w:rsidR="00E114EF" w:rsidRPr="00E114EF" w:rsidRDefault="00E114EF" w:rsidP="0021471D">
      <w:pPr>
        <w:autoSpaceDE w:val="0"/>
        <w:autoSpaceDN w:val="0"/>
        <w:adjustRightInd w:val="0"/>
        <w:rPr>
          <w:rFonts w:ascii="Arial" w:eastAsiaTheme="minorHAnsi" w:hAnsi="Arial" w:cs="Arial"/>
          <w:b/>
          <w:bCs/>
          <w:color w:val="000000"/>
          <w:lang w:eastAsia="en-US"/>
        </w:rPr>
      </w:pPr>
    </w:p>
    <w:p w14:paraId="3E3A19AD" w14:textId="7D1395D0" w:rsidR="00E114EF" w:rsidRDefault="00E114EF" w:rsidP="0021471D">
      <w:pPr>
        <w:autoSpaceDE w:val="0"/>
        <w:autoSpaceDN w:val="0"/>
        <w:adjustRightInd w:val="0"/>
        <w:jc w:val="both"/>
        <w:rPr>
          <w:rFonts w:ascii="Arial" w:hAnsi="Arial" w:cs="Arial"/>
        </w:rPr>
      </w:pPr>
      <w:r w:rsidRPr="00FE6923">
        <w:rPr>
          <w:rFonts w:ascii="Arial" w:hAnsi="Arial" w:cs="Arial"/>
          <w:b/>
        </w:rPr>
        <w:t>1.3</w:t>
      </w:r>
      <w:r>
        <w:rPr>
          <w:rFonts w:ascii="Arial" w:hAnsi="Arial" w:cs="Arial"/>
        </w:rPr>
        <w:t xml:space="preserve">. </w:t>
      </w:r>
      <w:r w:rsidRPr="00FE6923">
        <w:rPr>
          <w:rFonts w:ascii="Arial" w:hAnsi="Arial" w:cs="Arial"/>
        </w:rPr>
        <w:t xml:space="preserve">O referido Edital estará disponível no Departamento de </w:t>
      </w:r>
      <w:r w:rsidR="00B45E04">
        <w:rPr>
          <w:rFonts w:ascii="Arial" w:hAnsi="Arial" w:cs="Arial"/>
        </w:rPr>
        <w:t>Licitações</w:t>
      </w:r>
      <w:r w:rsidRPr="00FE6923">
        <w:rPr>
          <w:rFonts w:ascii="Arial" w:hAnsi="Arial" w:cs="Arial"/>
        </w:rPr>
        <w:t xml:space="preserve"> e poderá ser adquirido pelos interessados através do site www.</w:t>
      </w:r>
      <w:r>
        <w:rPr>
          <w:rFonts w:ascii="Arial" w:hAnsi="Arial" w:cs="Arial"/>
        </w:rPr>
        <w:t>itambaraca</w:t>
      </w:r>
      <w:r w:rsidRPr="00FE6923">
        <w:rPr>
          <w:rFonts w:ascii="Arial" w:hAnsi="Arial" w:cs="Arial"/>
        </w:rPr>
        <w:t xml:space="preserve">.pr.gov.br no link </w:t>
      </w:r>
      <w:hyperlink r:id="rId12" w:history="1">
        <w:r w:rsidRPr="00BD0F0B">
          <w:rPr>
            <w:rStyle w:val="Hyperlink"/>
            <w:rFonts w:ascii="Arial" w:hAnsi="Arial" w:cs="Arial"/>
          </w:rPr>
          <w:t>www.itambaraca.pr.gov.br</w:t>
        </w:r>
      </w:hyperlink>
      <w:r w:rsidRPr="00BD0F0B">
        <w:rPr>
          <w:rFonts w:ascii="Arial" w:hAnsi="Arial" w:cs="Arial"/>
        </w:rPr>
        <w:t xml:space="preserve"> - ou </w:t>
      </w:r>
      <w:hyperlink r:id="rId13" w:history="1">
        <w:r w:rsidRPr="00BD0F0B">
          <w:rPr>
            <w:rStyle w:val="Hyperlink"/>
            <w:rFonts w:ascii="Arial" w:hAnsi="Arial" w:cs="Arial"/>
          </w:rPr>
          <w:t>http://131.108.231.254:8090/portaltransparencia/</w:t>
        </w:r>
      </w:hyperlink>
      <w:r w:rsidRPr="00421DE8">
        <w:rPr>
          <w:color w:val="0000FF"/>
        </w:rPr>
        <w:t>,</w:t>
      </w:r>
      <w:r w:rsidRPr="00FE6923">
        <w:rPr>
          <w:rFonts w:ascii="Arial" w:hAnsi="Arial" w:cs="Arial"/>
        </w:rPr>
        <w:t xml:space="preserve"> e/ou www.bll.org.br no link BLL Compras. </w:t>
      </w:r>
    </w:p>
    <w:p w14:paraId="55F7D278" w14:textId="77777777" w:rsidR="007E44B0" w:rsidRDefault="007E44B0" w:rsidP="0021471D">
      <w:pPr>
        <w:pStyle w:val="Default"/>
        <w:jc w:val="both"/>
        <w:rPr>
          <w:sz w:val="20"/>
          <w:szCs w:val="20"/>
        </w:rPr>
      </w:pPr>
    </w:p>
    <w:p w14:paraId="1F523085" w14:textId="77777777" w:rsidR="00E114EF" w:rsidRPr="00251405" w:rsidRDefault="00E114EF" w:rsidP="0021471D">
      <w:pPr>
        <w:autoSpaceDE w:val="0"/>
        <w:autoSpaceDN w:val="0"/>
        <w:adjustRightInd w:val="0"/>
        <w:jc w:val="both"/>
        <w:rPr>
          <w:rFonts w:ascii="Arial" w:eastAsiaTheme="minorHAnsi" w:hAnsi="Arial" w:cs="Arial"/>
          <w:b/>
          <w:bCs/>
          <w:i/>
          <w:color w:val="000000"/>
          <w:lang w:eastAsia="en-US"/>
        </w:rPr>
      </w:pPr>
      <w:r w:rsidRPr="00251405">
        <w:rPr>
          <w:rFonts w:ascii="Arial" w:hAnsi="Arial" w:cs="Arial"/>
          <w:b/>
          <w:i/>
        </w:rPr>
        <w:t>1.4.</w:t>
      </w:r>
      <w:r>
        <w:rPr>
          <w:rFonts w:ascii="Arial" w:hAnsi="Arial" w:cs="Arial"/>
          <w:i/>
        </w:rPr>
        <w:t xml:space="preserve"> </w:t>
      </w:r>
      <w:r w:rsidRPr="00251405">
        <w:rPr>
          <w:rFonts w:ascii="Arial" w:hAnsi="Arial" w:cs="Arial"/>
          <w:i/>
        </w:rPr>
        <w:t xml:space="preserve">Sem prejuízo das publicações necessárias, qualquer alteração, modificação ou informação referente ao edital em questão, estarão disponíveis no site supracitado, </w:t>
      </w:r>
      <w:r w:rsidRPr="00251405">
        <w:rPr>
          <w:rFonts w:ascii="Arial" w:hAnsi="Arial" w:cs="Arial"/>
          <w:i/>
        </w:rPr>
        <w:lastRenderedPageBreak/>
        <w:t>cabendo aos interessados inteira responsabilidade de acompanhar as informações prestadas pelo Município, não cabendo aos mesmos, alegar desconhecimento sobre quaisquer informações prestadas com referência ao edital em questão.</w:t>
      </w:r>
    </w:p>
    <w:p w14:paraId="2F1C1983" w14:textId="77777777" w:rsidR="00E114EF" w:rsidRDefault="00E114EF" w:rsidP="0021471D">
      <w:pPr>
        <w:pStyle w:val="Default"/>
        <w:jc w:val="both"/>
        <w:rPr>
          <w:sz w:val="20"/>
          <w:szCs w:val="20"/>
        </w:rPr>
      </w:pPr>
    </w:p>
    <w:p w14:paraId="640B7D18" w14:textId="77777777" w:rsidR="00E114EF" w:rsidRPr="00A5724C" w:rsidRDefault="00E114EF" w:rsidP="0021471D">
      <w:pPr>
        <w:autoSpaceDE w:val="0"/>
        <w:autoSpaceDN w:val="0"/>
        <w:adjustRightInd w:val="0"/>
        <w:rPr>
          <w:rFonts w:ascii="Arial" w:eastAsiaTheme="minorHAnsi" w:hAnsi="Arial" w:cs="Arial"/>
          <w:b/>
          <w:bCs/>
          <w:color w:val="000000"/>
          <w:lang w:eastAsia="en-US"/>
        </w:rPr>
      </w:pPr>
      <w:r w:rsidRPr="00A5724C">
        <w:rPr>
          <w:rFonts w:ascii="Arial" w:eastAsiaTheme="minorHAnsi" w:hAnsi="Arial" w:cs="Arial"/>
          <w:b/>
          <w:bCs/>
          <w:color w:val="000000"/>
          <w:lang w:eastAsia="en-US"/>
        </w:rPr>
        <w:t>2</w:t>
      </w:r>
      <w:r w:rsidRPr="00F80328">
        <w:rPr>
          <w:rFonts w:ascii="Arial" w:eastAsiaTheme="minorHAnsi" w:hAnsi="Arial" w:cs="Arial"/>
          <w:b/>
          <w:bCs/>
          <w:color w:val="000000"/>
          <w:u w:val="single"/>
          <w:lang w:eastAsia="en-US"/>
        </w:rPr>
        <w:t>. DA LICITAÇÃO</w:t>
      </w:r>
    </w:p>
    <w:p w14:paraId="27CAFF00" w14:textId="77777777" w:rsidR="00E114EF" w:rsidRPr="00A5724C" w:rsidRDefault="00E114EF" w:rsidP="0021471D">
      <w:pPr>
        <w:autoSpaceDE w:val="0"/>
        <w:autoSpaceDN w:val="0"/>
        <w:adjustRightInd w:val="0"/>
        <w:rPr>
          <w:rFonts w:ascii="Arial" w:eastAsiaTheme="minorHAnsi" w:hAnsi="Arial" w:cs="Arial"/>
          <w:b/>
          <w:bCs/>
          <w:color w:val="000000"/>
          <w:lang w:eastAsia="en-US"/>
        </w:rPr>
      </w:pPr>
    </w:p>
    <w:p w14:paraId="31A57173" w14:textId="5BFDA1AB" w:rsidR="00E114EF" w:rsidRPr="000A3429" w:rsidRDefault="00E114EF" w:rsidP="0021471D">
      <w:pPr>
        <w:autoSpaceDE w:val="0"/>
        <w:autoSpaceDN w:val="0"/>
        <w:adjustRightInd w:val="0"/>
        <w:jc w:val="both"/>
        <w:rPr>
          <w:rFonts w:ascii="Arial" w:eastAsiaTheme="minorHAnsi" w:hAnsi="Arial" w:cs="Arial"/>
          <w:b/>
          <w:color w:val="000000"/>
          <w:lang w:eastAsia="en-US"/>
        </w:rPr>
      </w:pPr>
      <w:r w:rsidRPr="00B34C7A">
        <w:rPr>
          <w:rFonts w:ascii="Arial" w:eastAsiaTheme="minorHAnsi" w:hAnsi="Arial" w:cs="Arial"/>
          <w:b/>
          <w:bCs/>
          <w:color w:val="000000"/>
          <w:lang w:eastAsia="en-US"/>
        </w:rPr>
        <w:t xml:space="preserve">2.1. OBJETO: </w:t>
      </w:r>
      <w:r w:rsidR="00EE1D2A" w:rsidRPr="00EE1D2A">
        <w:rPr>
          <w:rFonts w:ascii="Arial" w:eastAsiaTheme="minorHAnsi" w:hAnsi="Arial" w:cs="Arial"/>
          <w:b/>
          <w:u w:val="single"/>
          <w:lang w:eastAsia="en-US"/>
        </w:rPr>
        <w:t>Registro de Preços para Aquisição de Gênero Alimentício para composição de Cestas Básicas para concessão de benefício eventual a título de auxílio alimentação para famílias, em comprovada situação de Vulnerabilidade Social</w:t>
      </w:r>
      <w:r w:rsidRPr="000A3429">
        <w:rPr>
          <w:rFonts w:ascii="Arial" w:eastAsiaTheme="minorHAnsi" w:hAnsi="Arial" w:cs="Arial"/>
          <w:b/>
          <w:color w:val="000000"/>
          <w:lang w:eastAsia="en-US"/>
        </w:rPr>
        <w:t>.</w:t>
      </w:r>
    </w:p>
    <w:p w14:paraId="32FE2970" w14:textId="77777777" w:rsidR="00E114EF" w:rsidRDefault="00E114EF" w:rsidP="0021471D">
      <w:pPr>
        <w:jc w:val="both"/>
        <w:rPr>
          <w:rFonts w:ascii="Arial" w:eastAsiaTheme="minorHAnsi" w:hAnsi="Arial" w:cs="Arial"/>
          <w:b/>
          <w:bCs/>
          <w:color w:val="000000"/>
          <w:lang w:eastAsia="en-US"/>
        </w:rPr>
      </w:pPr>
    </w:p>
    <w:p w14:paraId="031D3912" w14:textId="3AAC67E4" w:rsidR="00FC21E2" w:rsidRPr="00CF7185" w:rsidRDefault="00FC21E2" w:rsidP="00FC21E2">
      <w:pPr>
        <w:jc w:val="both"/>
        <w:rPr>
          <w:rFonts w:ascii="Arial" w:hAnsi="Arial" w:cs="Arial"/>
        </w:rPr>
      </w:pPr>
      <w:r w:rsidRPr="00B34C7A">
        <w:rPr>
          <w:rFonts w:ascii="Arial" w:eastAsiaTheme="minorHAnsi" w:hAnsi="Arial" w:cs="Arial"/>
          <w:b/>
          <w:bCs/>
          <w:color w:val="000000"/>
          <w:lang w:eastAsia="en-US"/>
        </w:rPr>
        <w:t>2.1.</w:t>
      </w:r>
      <w:r>
        <w:rPr>
          <w:rFonts w:ascii="Arial" w:eastAsiaTheme="minorHAnsi" w:hAnsi="Arial" w:cs="Arial"/>
          <w:b/>
          <w:bCs/>
          <w:color w:val="000000"/>
          <w:lang w:eastAsia="en-US"/>
        </w:rPr>
        <w:t>1.</w:t>
      </w:r>
      <w:r w:rsidRPr="00B34C7A">
        <w:rPr>
          <w:rFonts w:ascii="Arial" w:eastAsiaTheme="minorHAnsi" w:hAnsi="Arial" w:cs="Arial"/>
          <w:b/>
          <w:bCs/>
          <w:color w:val="000000"/>
          <w:lang w:eastAsia="en-US"/>
        </w:rPr>
        <w:t xml:space="preserve"> </w:t>
      </w:r>
      <w:r w:rsidRPr="00CF7185">
        <w:rPr>
          <w:rFonts w:ascii="Arial" w:hAnsi="Arial" w:cs="Arial"/>
        </w:rPr>
        <w:t xml:space="preserve">A licitação será dividida em </w:t>
      </w:r>
      <w:r w:rsidR="00EE1D2A">
        <w:rPr>
          <w:rFonts w:ascii="Arial" w:hAnsi="Arial" w:cs="Arial"/>
        </w:rPr>
        <w:t>LOTES</w:t>
      </w:r>
      <w:r w:rsidRPr="00CF7185">
        <w:rPr>
          <w:rFonts w:ascii="Arial" w:hAnsi="Arial" w:cs="Arial"/>
          <w:b/>
        </w:rPr>
        <w:t>,</w:t>
      </w:r>
      <w:r w:rsidRPr="00CF7185">
        <w:rPr>
          <w:rFonts w:ascii="Arial" w:hAnsi="Arial" w:cs="Arial"/>
        </w:rPr>
        <w:t xml:space="preserve"> conforme tabela constante do Termo de Referência, facultando-se ao licitante a participação em quantos </w:t>
      </w:r>
      <w:r w:rsidR="00EE1D2A">
        <w:rPr>
          <w:rFonts w:ascii="Arial" w:hAnsi="Arial" w:cs="Arial"/>
        </w:rPr>
        <w:t>LOTES</w:t>
      </w:r>
      <w:r w:rsidRPr="00CF7185">
        <w:rPr>
          <w:rFonts w:ascii="Arial" w:hAnsi="Arial" w:cs="Arial"/>
        </w:rPr>
        <w:t xml:space="preserve"> forem de seu interesse.</w:t>
      </w:r>
      <w:r w:rsidRPr="00CF7185">
        <w:rPr>
          <w:rFonts w:ascii="Arial" w:hAnsi="Arial" w:cs="Arial"/>
          <w:b/>
        </w:rPr>
        <w:t xml:space="preserve"> </w:t>
      </w:r>
    </w:p>
    <w:p w14:paraId="1323200A" w14:textId="77777777" w:rsidR="00FC21E2" w:rsidRDefault="00FC21E2" w:rsidP="00FC21E2">
      <w:pPr>
        <w:autoSpaceDE w:val="0"/>
        <w:autoSpaceDN w:val="0"/>
        <w:adjustRightInd w:val="0"/>
        <w:jc w:val="both"/>
        <w:rPr>
          <w:rFonts w:ascii="Arial" w:eastAsiaTheme="minorHAnsi" w:hAnsi="Arial" w:cs="Arial"/>
          <w:b/>
          <w:bCs/>
          <w:color w:val="000000"/>
          <w:lang w:eastAsia="en-US"/>
        </w:rPr>
      </w:pPr>
    </w:p>
    <w:p w14:paraId="4590D176" w14:textId="2D585F6C" w:rsidR="00FC21E2" w:rsidRDefault="00FC21E2" w:rsidP="00FC21E2">
      <w:pPr>
        <w:autoSpaceDE w:val="0"/>
        <w:autoSpaceDN w:val="0"/>
        <w:adjustRightInd w:val="0"/>
        <w:jc w:val="both"/>
        <w:rPr>
          <w:rFonts w:ascii="Arial" w:eastAsiaTheme="minorHAnsi" w:hAnsi="Arial" w:cs="Arial"/>
          <w:b/>
          <w:bCs/>
          <w:color w:val="000000"/>
          <w:lang w:eastAsia="en-US"/>
        </w:rPr>
      </w:pPr>
      <w:r w:rsidRPr="00B34C7A">
        <w:rPr>
          <w:rFonts w:ascii="Arial" w:eastAsiaTheme="minorHAnsi" w:hAnsi="Arial" w:cs="Arial"/>
          <w:b/>
          <w:bCs/>
          <w:color w:val="000000"/>
          <w:lang w:eastAsia="en-US"/>
        </w:rPr>
        <w:t>2.1.</w:t>
      </w:r>
      <w:r>
        <w:rPr>
          <w:rFonts w:ascii="Arial" w:eastAsiaTheme="minorHAnsi" w:hAnsi="Arial" w:cs="Arial"/>
          <w:b/>
          <w:bCs/>
          <w:color w:val="000000"/>
          <w:lang w:eastAsia="en-US"/>
        </w:rPr>
        <w:t>2.</w:t>
      </w:r>
      <w:r w:rsidRPr="00B34C7A">
        <w:rPr>
          <w:rFonts w:ascii="Arial" w:eastAsiaTheme="minorHAnsi" w:hAnsi="Arial" w:cs="Arial"/>
          <w:b/>
          <w:bCs/>
          <w:color w:val="000000"/>
          <w:lang w:eastAsia="en-US"/>
        </w:rPr>
        <w:t xml:space="preserve"> </w:t>
      </w:r>
      <w:r w:rsidRPr="00CF7185">
        <w:rPr>
          <w:rFonts w:ascii="Arial" w:hAnsi="Arial" w:cs="Arial"/>
        </w:rPr>
        <w:t>O critério de julgamento adotado será o menor preço</w:t>
      </w:r>
      <w:r>
        <w:rPr>
          <w:rFonts w:ascii="Arial" w:hAnsi="Arial" w:cs="Arial"/>
        </w:rPr>
        <w:t xml:space="preserve"> p</w:t>
      </w:r>
      <w:r w:rsidRPr="00CF7185">
        <w:rPr>
          <w:rFonts w:ascii="Arial" w:hAnsi="Arial" w:cs="Arial"/>
        </w:rPr>
        <w:t>o</w:t>
      </w:r>
      <w:r>
        <w:rPr>
          <w:rFonts w:ascii="Arial" w:hAnsi="Arial" w:cs="Arial"/>
        </w:rPr>
        <w:t>r</w:t>
      </w:r>
      <w:r w:rsidRPr="00CF7185">
        <w:rPr>
          <w:rFonts w:ascii="Arial" w:hAnsi="Arial" w:cs="Arial"/>
        </w:rPr>
        <w:t xml:space="preserve"> </w:t>
      </w:r>
      <w:r w:rsidR="00245EA9">
        <w:rPr>
          <w:rFonts w:ascii="Arial" w:hAnsi="Arial" w:cs="Arial"/>
        </w:rPr>
        <w:t>LOTE</w:t>
      </w:r>
      <w:r w:rsidRPr="00CF7185">
        <w:rPr>
          <w:rFonts w:ascii="Arial" w:hAnsi="Arial" w:cs="Arial"/>
        </w:rPr>
        <w:t>, observadas as exigências contidas neste Edital e seus Anexos quanto às especificações do objeto.</w:t>
      </w:r>
    </w:p>
    <w:p w14:paraId="5FC084B1" w14:textId="77777777" w:rsidR="00FC21E2" w:rsidRDefault="00FC21E2" w:rsidP="00FC21E2">
      <w:pPr>
        <w:autoSpaceDE w:val="0"/>
        <w:autoSpaceDN w:val="0"/>
        <w:adjustRightInd w:val="0"/>
        <w:jc w:val="both"/>
        <w:rPr>
          <w:rFonts w:ascii="Arial" w:eastAsiaTheme="minorHAnsi" w:hAnsi="Arial" w:cs="Arial"/>
          <w:b/>
          <w:bCs/>
          <w:color w:val="000000"/>
          <w:lang w:eastAsia="en-US"/>
        </w:rPr>
      </w:pPr>
    </w:p>
    <w:p w14:paraId="77AF588F" w14:textId="77777777" w:rsidR="00FC21E2" w:rsidRPr="002173F1" w:rsidRDefault="00FC21E2" w:rsidP="00FC21E2">
      <w:pPr>
        <w:autoSpaceDE w:val="0"/>
        <w:autoSpaceDN w:val="0"/>
        <w:adjustRightInd w:val="0"/>
        <w:jc w:val="both"/>
        <w:rPr>
          <w:rFonts w:ascii="Arial" w:eastAsiaTheme="minorHAnsi" w:hAnsi="Arial" w:cs="Arial"/>
          <w:color w:val="000000"/>
          <w:lang w:eastAsia="en-US"/>
        </w:rPr>
      </w:pPr>
      <w:r w:rsidRPr="002173F1">
        <w:rPr>
          <w:rFonts w:ascii="Arial" w:eastAsiaTheme="minorHAnsi" w:hAnsi="Arial" w:cs="Arial"/>
          <w:b/>
          <w:color w:val="000000"/>
          <w:lang w:eastAsia="en-US"/>
        </w:rPr>
        <w:t>2.1</w:t>
      </w:r>
      <w:r>
        <w:rPr>
          <w:rFonts w:ascii="Arial" w:eastAsiaTheme="minorHAnsi" w:hAnsi="Arial" w:cs="Arial"/>
          <w:b/>
          <w:color w:val="000000"/>
          <w:lang w:eastAsia="en-US"/>
        </w:rPr>
        <w:t>.</w:t>
      </w:r>
      <w:r w:rsidRPr="002173F1">
        <w:rPr>
          <w:rFonts w:ascii="Arial" w:eastAsiaTheme="minorHAnsi" w:hAnsi="Arial" w:cs="Arial"/>
          <w:b/>
          <w:color w:val="000000"/>
          <w:lang w:eastAsia="en-US"/>
        </w:rPr>
        <w:t>3.</w:t>
      </w:r>
      <w:r w:rsidRPr="002173F1">
        <w:rPr>
          <w:rFonts w:ascii="Arial" w:eastAsiaTheme="minorHAnsi" w:hAnsi="Arial" w:cs="Arial"/>
          <w:color w:val="000000"/>
          <w:lang w:eastAsia="en-US"/>
        </w:rPr>
        <w:t xml:space="preserve"> Será utilizado o modo de disputa </w:t>
      </w:r>
      <w:r w:rsidRPr="002173F1">
        <w:rPr>
          <w:rFonts w:ascii="Arial" w:eastAsiaTheme="minorHAnsi" w:hAnsi="Arial" w:cs="Arial"/>
          <w:b/>
          <w:bCs/>
          <w:color w:val="000000"/>
          <w:lang w:eastAsia="en-US"/>
        </w:rPr>
        <w:t>“ABERTO”</w:t>
      </w:r>
      <w:r w:rsidRPr="002173F1">
        <w:rPr>
          <w:rFonts w:ascii="Arial" w:eastAsiaTheme="minorHAnsi" w:hAnsi="Arial" w:cs="Arial"/>
          <w:color w:val="000000"/>
          <w:lang w:eastAsia="en-US"/>
        </w:rPr>
        <w:t>, em que os licitantes apresentarão lances públicos e sucessivos, com prorrogações</w:t>
      </w:r>
      <w:r>
        <w:rPr>
          <w:rFonts w:ascii="Arial" w:eastAsiaTheme="minorHAnsi" w:hAnsi="Arial" w:cs="Arial"/>
          <w:color w:val="000000"/>
          <w:lang w:eastAsia="en-US"/>
        </w:rPr>
        <w:t>.</w:t>
      </w:r>
      <w:r w:rsidRPr="002173F1">
        <w:rPr>
          <w:rFonts w:ascii="Arial" w:eastAsiaTheme="minorHAnsi" w:hAnsi="Arial" w:cs="Arial"/>
          <w:color w:val="000000"/>
          <w:lang w:eastAsia="en-US"/>
        </w:rPr>
        <w:t xml:space="preserve"> </w:t>
      </w:r>
    </w:p>
    <w:p w14:paraId="4D2A88C0" w14:textId="77777777" w:rsidR="00FC21E2" w:rsidRDefault="00FC21E2" w:rsidP="0021471D">
      <w:pPr>
        <w:autoSpaceDE w:val="0"/>
        <w:autoSpaceDN w:val="0"/>
        <w:adjustRightInd w:val="0"/>
        <w:jc w:val="both"/>
        <w:rPr>
          <w:rFonts w:ascii="Arial" w:eastAsiaTheme="minorHAnsi" w:hAnsi="Arial" w:cs="Arial"/>
          <w:b/>
          <w:bCs/>
          <w:color w:val="000000"/>
          <w:lang w:eastAsia="en-US"/>
        </w:rPr>
      </w:pPr>
    </w:p>
    <w:p w14:paraId="1D971227" w14:textId="729B5C22" w:rsidR="00E114EF" w:rsidRPr="00C61793" w:rsidRDefault="00E114EF" w:rsidP="0021471D">
      <w:pPr>
        <w:autoSpaceDE w:val="0"/>
        <w:autoSpaceDN w:val="0"/>
        <w:adjustRightInd w:val="0"/>
        <w:jc w:val="both"/>
        <w:rPr>
          <w:rFonts w:ascii="Arial" w:eastAsiaTheme="minorHAnsi" w:hAnsi="Arial" w:cs="Arial"/>
          <w:b/>
          <w:bCs/>
          <w:color w:val="000000"/>
          <w:lang w:eastAsia="en-US"/>
        </w:rPr>
      </w:pPr>
      <w:r w:rsidRPr="00C61793">
        <w:rPr>
          <w:rFonts w:ascii="Arial" w:eastAsiaTheme="minorHAnsi" w:hAnsi="Arial" w:cs="Arial"/>
          <w:b/>
          <w:bCs/>
          <w:color w:val="000000"/>
          <w:lang w:eastAsia="en-US"/>
        </w:rPr>
        <w:t>2.2. LOCAL, DATA E HORÁRIO PARA RECEBIMENTO E ABERTURA DAS PROPOSTAS:</w:t>
      </w:r>
    </w:p>
    <w:p w14:paraId="47A029CD" w14:textId="77777777" w:rsidR="00E114EF" w:rsidRPr="00C61793" w:rsidRDefault="00E114EF" w:rsidP="0021471D">
      <w:pPr>
        <w:autoSpaceDE w:val="0"/>
        <w:autoSpaceDN w:val="0"/>
        <w:adjustRightInd w:val="0"/>
        <w:jc w:val="both"/>
        <w:rPr>
          <w:rFonts w:ascii="Arial" w:eastAsiaTheme="minorHAnsi" w:hAnsi="Arial" w:cs="Arial"/>
          <w:color w:val="000000"/>
          <w:lang w:eastAsia="en-US"/>
        </w:rPr>
      </w:pPr>
    </w:p>
    <w:p w14:paraId="667069D3" w14:textId="02F06C32" w:rsidR="00E114EF" w:rsidRPr="00C61793" w:rsidRDefault="00E114EF" w:rsidP="0021471D">
      <w:pPr>
        <w:autoSpaceDE w:val="0"/>
        <w:autoSpaceDN w:val="0"/>
        <w:adjustRightInd w:val="0"/>
        <w:jc w:val="both"/>
        <w:rPr>
          <w:rFonts w:ascii="Arial" w:eastAsiaTheme="minorHAnsi" w:hAnsi="Arial" w:cs="Arial"/>
          <w:color w:val="000000"/>
          <w:lang w:eastAsia="en-US"/>
        </w:rPr>
      </w:pPr>
      <w:r w:rsidRPr="00C61793">
        <w:rPr>
          <w:rFonts w:ascii="Arial" w:eastAsiaTheme="minorHAnsi" w:hAnsi="Arial" w:cs="Arial"/>
          <w:b/>
          <w:color w:val="000000"/>
          <w:lang w:eastAsia="en-US"/>
        </w:rPr>
        <w:t>2.2.1</w:t>
      </w:r>
      <w:r w:rsidRPr="00C61793">
        <w:rPr>
          <w:rFonts w:ascii="Arial" w:eastAsiaTheme="minorHAnsi" w:hAnsi="Arial" w:cs="Arial"/>
          <w:color w:val="000000"/>
          <w:lang w:eastAsia="en-US"/>
        </w:rPr>
        <w:t>. RECEBIMENTO DAS PROPOSTAS: até às 0</w:t>
      </w:r>
      <w:r w:rsidR="009141DB">
        <w:rPr>
          <w:rFonts w:ascii="Arial" w:eastAsiaTheme="minorHAnsi" w:hAnsi="Arial" w:cs="Arial"/>
          <w:color w:val="000000"/>
          <w:lang w:eastAsia="en-US"/>
        </w:rPr>
        <w:t>8</w:t>
      </w:r>
      <w:r w:rsidRPr="00C61793">
        <w:rPr>
          <w:rFonts w:ascii="Arial" w:eastAsiaTheme="minorHAnsi" w:hAnsi="Arial" w:cs="Arial"/>
          <w:color w:val="000000"/>
          <w:lang w:eastAsia="en-US"/>
        </w:rPr>
        <w:t>:</w:t>
      </w:r>
      <w:r w:rsidR="009141DB">
        <w:rPr>
          <w:rFonts w:ascii="Arial" w:eastAsiaTheme="minorHAnsi" w:hAnsi="Arial" w:cs="Arial"/>
          <w:color w:val="000000"/>
          <w:lang w:eastAsia="en-US"/>
        </w:rPr>
        <w:t>3</w:t>
      </w:r>
      <w:r w:rsidRPr="00C61793">
        <w:rPr>
          <w:rFonts w:ascii="Arial" w:eastAsiaTheme="minorHAnsi" w:hAnsi="Arial" w:cs="Arial"/>
          <w:color w:val="000000"/>
          <w:lang w:eastAsia="en-US"/>
        </w:rPr>
        <w:t xml:space="preserve">0 horas do dia </w:t>
      </w:r>
      <w:bookmarkStart w:id="2" w:name="_Hlk129630252"/>
      <w:r w:rsidR="00C80206">
        <w:rPr>
          <w:rFonts w:ascii="Arial" w:hAnsi="Arial" w:cs="Arial"/>
          <w:b/>
          <w:bCs/>
          <w:highlight w:val="yellow"/>
          <w:u w:val="single"/>
        </w:rPr>
        <w:t>1</w:t>
      </w:r>
      <w:r w:rsidR="009B507E">
        <w:rPr>
          <w:rFonts w:ascii="Arial" w:hAnsi="Arial" w:cs="Arial"/>
          <w:b/>
          <w:bCs/>
          <w:highlight w:val="yellow"/>
          <w:u w:val="single"/>
        </w:rPr>
        <w:t>9</w:t>
      </w:r>
      <w:r w:rsidR="00B9485A" w:rsidRPr="00B9485A">
        <w:rPr>
          <w:rFonts w:ascii="Arial" w:hAnsi="Arial" w:cs="Arial"/>
          <w:b/>
          <w:bCs/>
          <w:highlight w:val="yellow"/>
          <w:u w:val="single"/>
        </w:rPr>
        <w:t>/</w:t>
      </w:r>
      <w:r w:rsidR="00610961">
        <w:rPr>
          <w:rFonts w:ascii="Arial" w:hAnsi="Arial" w:cs="Arial"/>
          <w:b/>
          <w:bCs/>
          <w:highlight w:val="yellow"/>
          <w:u w:val="single"/>
        </w:rPr>
        <w:t>0</w:t>
      </w:r>
      <w:r w:rsidR="00913C6A">
        <w:rPr>
          <w:rFonts w:ascii="Arial" w:hAnsi="Arial" w:cs="Arial"/>
          <w:b/>
          <w:bCs/>
          <w:highlight w:val="yellow"/>
          <w:u w:val="single"/>
        </w:rPr>
        <w:t>5</w:t>
      </w:r>
      <w:r w:rsidR="00B9485A" w:rsidRPr="00B9485A">
        <w:rPr>
          <w:rFonts w:ascii="Arial" w:hAnsi="Arial" w:cs="Arial"/>
          <w:b/>
          <w:bCs/>
          <w:highlight w:val="yellow"/>
          <w:u w:val="single"/>
        </w:rPr>
        <w:t>/202</w:t>
      </w:r>
      <w:r w:rsidR="00E219BC" w:rsidRPr="00E219BC">
        <w:rPr>
          <w:rFonts w:ascii="Arial" w:hAnsi="Arial" w:cs="Arial"/>
          <w:b/>
          <w:bCs/>
          <w:highlight w:val="yellow"/>
          <w:u w:val="single"/>
        </w:rPr>
        <w:t>3</w:t>
      </w:r>
      <w:r w:rsidRPr="00C61793">
        <w:rPr>
          <w:rFonts w:ascii="Arial" w:eastAsiaTheme="minorHAnsi" w:hAnsi="Arial" w:cs="Arial"/>
          <w:color w:val="000000"/>
          <w:lang w:eastAsia="en-US"/>
        </w:rPr>
        <w:t>.</w:t>
      </w:r>
      <w:bookmarkEnd w:id="2"/>
    </w:p>
    <w:p w14:paraId="0198A104" w14:textId="77777777" w:rsidR="00E114EF" w:rsidRPr="00C61793" w:rsidRDefault="00E114EF" w:rsidP="0021471D">
      <w:pPr>
        <w:autoSpaceDE w:val="0"/>
        <w:autoSpaceDN w:val="0"/>
        <w:adjustRightInd w:val="0"/>
        <w:jc w:val="both"/>
        <w:rPr>
          <w:rFonts w:ascii="Arial" w:eastAsiaTheme="minorHAnsi" w:hAnsi="Arial" w:cs="Arial"/>
          <w:color w:val="000000"/>
          <w:lang w:eastAsia="en-US"/>
        </w:rPr>
      </w:pPr>
    </w:p>
    <w:p w14:paraId="5765D65E" w14:textId="53813B68" w:rsidR="00E114EF" w:rsidRPr="00C61793" w:rsidRDefault="00E114EF" w:rsidP="0021471D">
      <w:pPr>
        <w:autoSpaceDE w:val="0"/>
        <w:autoSpaceDN w:val="0"/>
        <w:adjustRightInd w:val="0"/>
        <w:jc w:val="both"/>
        <w:rPr>
          <w:rFonts w:ascii="Arial" w:eastAsiaTheme="minorHAnsi" w:hAnsi="Arial" w:cs="Arial"/>
          <w:color w:val="000000"/>
          <w:lang w:eastAsia="en-US"/>
        </w:rPr>
      </w:pPr>
      <w:r w:rsidRPr="00C61793">
        <w:rPr>
          <w:rFonts w:ascii="Arial" w:eastAsiaTheme="minorHAnsi" w:hAnsi="Arial" w:cs="Arial"/>
          <w:b/>
          <w:color w:val="000000"/>
          <w:lang w:eastAsia="en-US"/>
        </w:rPr>
        <w:t>2.2.2</w:t>
      </w:r>
      <w:r w:rsidRPr="00C61793">
        <w:rPr>
          <w:rFonts w:ascii="Arial" w:eastAsiaTheme="minorHAnsi" w:hAnsi="Arial" w:cs="Arial"/>
          <w:color w:val="000000"/>
          <w:lang w:eastAsia="en-US"/>
        </w:rPr>
        <w:t xml:space="preserve">. ABERTURA E JULGAMENTO DAS PROPOSTAS: Das </w:t>
      </w:r>
      <w:r w:rsidR="009141DB">
        <w:rPr>
          <w:rFonts w:ascii="Arial" w:eastAsiaTheme="minorHAnsi" w:hAnsi="Arial" w:cs="Arial"/>
          <w:color w:val="000000"/>
          <w:lang w:eastAsia="en-US"/>
        </w:rPr>
        <w:t>08</w:t>
      </w:r>
      <w:r w:rsidRPr="00C61793">
        <w:rPr>
          <w:rFonts w:ascii="Arial" w:eastAsiaTheme="minorHAnsi" w:hAnsi="Arial" w:cs="Arial"/>
          <w:color w:val="000000"/>
          <w:lang w:eastAsia="en-US"/>
        </w:rPr>
        <w:t>h:</w:t>
      </w:r>
      <w:r w:rsidR="009141DB">
        <w:rPr>
          <w:rFonts w:ascii="Arial" w:eastAsiaTheme="minorHAnsi" w:hAnsi="Arial" w:cs="Arial"/>
          <w:color w:val="000000"/>
          <w:lang w:eastAsia="en-US"/>
        </w:rPr>
        <w:t>3</w:t>
      </w:r>
      <w:r w:rsidRPr="00C61793">
        <w:rPr>
          <w:rFonts w:ascii="Arial" w:eastAsiaTheme="minorHAnsi" w:hAnsi="Arial" w:cs="Arial"/>
          <w:color w:val="000000"/>
          <w:lang w:eastAsia="en-US"/>
        </w:rPr>
        <w:t>1m às 09h:</w:t>
      </w:r>
      <w:r w:rsidR="009141DB">
        <w:rPr>
          <w:rFonts w:ascii="Arial" w:eastAsiaTheme="minorHAnsi" w:hAnsi="Arial" w:cs="Arial"/>
          <w:color w:val="000000"/>
          <w:lang w:eastAsia="en-US"/>
        </w:rPr>
        <w:t>1</w:t>
      </w:r>
      <w:r w:rsidRPr="00C61793">
        <w:rPr>
          <w:rFonts w:ascii="Arial" w:eastAsiaTheme="minorHAnsi" w:hAnsi="Arial" w:cs="Arial"/>
          <w:color w:val="000000"/>
          <w:lang w:eastAsia="en-US"/>
        </w:rPr>
        <w:t xml:space="preserve">5m do dia </w:t>
      </w:r>
      <w:r w:rsidR="00C80206">
        <w:rPr>
          <w:rFonts w:ascii="Arial" w:hAnsi="Arial" w:cs="Arial"/>
          <w:b/>
          <w:bCs/>
          <w:highlight w:val="yellow"/>
          <w:u w:val="single"/>
        </w:rPr>
        <w:t>1</w:t>
      </w:r>
      <w:r w:rsidR="009B507E">
        <w:rPr>
          <w:rFonts w:ascii="Arial" w:hAnsi="Arial" w:cs="Arial"/>
          <w:b/>
          <w:bCs/>
          <w:highlight w:val="yellow"/>
          <w:u w:val="single"/>
        </w:rPr>
        <w:t>9</w:t>
      </w:r>
      <w:r w:rsidR="009B0804" w:rsidRPr="00B9485A">
        <w:rPr>
          <w:rFonts w:ascii="Arial" w:hAnsi="Arial" w:cs="Arial"/>
          <w:b/>
          <w:bCs/>
          <w:highlight w:val="yellow"/>
          <w:u w:val="single"/>
        </w:rPr>
        <w:t>/</w:t>
      </w:r>
      <w:r w:rsidR="009B0804">
        <w:rPr>
          <w:rFonts w:ascii="Arial" w:hAnsi="Arial" w:cs="Arial"/>
          <w:b/>
          <w:bCs/>
          <w:highlight w:val="yellow"/>
          <w:u w:val="single"/>
        </w:rPr>
        <w:t>05</w:t>
      </w:r>
      <w:r w:rsidR="009B0804" w:rsidRPr="00B9485A">
        <w:rPr>
          <w:rFonts w:ascii="Arial" w:hAnsi="Arial" w:cs="Arial"/>
          <w:b/>
          <w:bCs/>
          <w:highlight w:val="yellow"/>
          <w:u w:val="single"/>
        </w:rPr>
        <w:t>/202</w:t>
      </w:r>
      <w:r w:rsidR="009B0804" w:rsidRPr="00E219BC">
        <w:rPr>
          <w:rFonts w:ascii="Arial" w:hAnsi="Arial" w:cs="Arial"/>
          <w:b/>
          <w:bCs/>
          <w:highlight w:val="yellow"/>
          <w:u w:val="single"/>
        </w:rPr>
        <w:t>3</w:t>
      </w:r>
      <w:r w:rsidRPr="00C61793">
        <w:rPr>
          <w:rFonts w:ascii="Arial" w:eastAsiaTheme="minorHAnsi" w:hAnsi="Arial" w:cs="Arial"/>
          <w:color w:val="000000"/>
          <w:lang w:eastAsia="en-US"/>
        </w:rPr>
        <w:t>.</w:t>
      </w:r>
    </w:p>
    <w:p w14:paraId="78DDABAA" w14:textId="77777777" w:rsidR="00E114EF" w:rsidRPr="00C61793" w:rsidRDefault="00E114EF" w:rsidP="0021471D">
      <w:pPr>
        <w:autoSpaceDE w:val="0"/>
        <w:autoSpaceDN w:val="0"/>
        <w:adjustRightInd w:val="0"/>
        <w:jc w:val="both"/>
        <w:rPr>
          <w:rFonts w:ascii="Arial" w:eastAsiaTheme="minorHAnsi" w:hAnsi="Arial" w:cs="Arial"/>
          <w:color w:val="000000"/>
          <w:lang w:eastAsia="en-US"/>
        </w:rPr>
      </w:pPr>
    </w:p>
    <w:p w14:paraId="6B0F840E" w14:textId="2C43DC90" w:rsidR="00E114EF" w:rsidRPr="00C61793" w:rsidRDefault="00E114EF" w:rsidP="0021471D">
      <w:pPr>
        <w:autoSpaceDE w:val="0"/>
        <w:autoSpaceDN w:val="0"/>
        <w:adjustRightInd w:val="0"/>
        <w:jc w:val="both"/>
        <w:rPr>
          <w:rFonts w:ascii="Arial" w:eastAsiaTheme="minorHAnsi" w:hAnsi="Arial" w:cs="Arial"/>
          <w:color w:val="000000"/>
          <w:lang w:eastAsia="en-US"/>
        </w:rPr>
      </w:pPr>
      <w:r w:rsidRPr="00C61793">
        <w:rPr>
          <w:rFonts w:ascii="Arial" w:eastAsiaTheme="minorHAnsi" w:hAnsi="Arial" w:cs="Arial"/>
          <w:b/>
          <w:color w:val="000000"/>
          <w:lang w:eastAsia="en-US"/>
        </w:rPr>
        <w:t>2.2.3.</w:t>
      </w:r>
      <w:r w:rsidRPr="00C61793">
        <w:rPr>
          <w:rFonts w:ascii="Arial" w:eastAsiaTheme="minorHAnsi" w:hAnsi="Arial" w:cs="Arial"/>
          <w:color w:val="000000"/>
          <w:lang w:eastAsia="en-US"/>
        </w:rPr>
        <w:t xml:space="preserve"> INÍCIO DA SESSÃO DE DISPUTA DE PREÇOS: às </w:t>
      </w:r>
      <w:r w:rsidR="009141DB">
        <w:rPr>
          <w:rFonts w:ascii="Arial" w:eastAsiaTheme="minorHAnsi" w:hAnsi="Arial" w:cs="Arial"/>
          <w:color w:val="000000"/>
          <w:lang w:eastAsia="en-US"/>
        </w:rPr>
        <w:t>09</w:t>
      </w:r>
      <w:r w:rsidRPr="00C61793">
        <w:rPr>
          <w:rFonts w:ascii="Arial" w:eastAsiaTheme="minorHAnsi" w:hAnsi="Arial" w:cs="Arial"/>
          <w:color w:val="000000"/>
          <w:lang w:eastAsia="en-US"/>
        </w:rPr>
        <w:t>h</w:t>
      </w:r>
      <w:r w:rsidR="009141DB">
        <w:rPr>
          <w:rFonts w:ascii="Arial" w:eastAsiaTheme="minorHAnsi" w:hAnsi="Arial" w:cs="Arial"/>
          <w:color w:val="000000"/>
          <w:lang w:eastAsia="en-US"/>
        </w:rPr>
        <w:t>3</w:t>
      </w:r>
      <w:r w:rsidRPr="00C61793">
        <w:rPr>
          <w:rFonts w:ascii="Arial" w:eastAsiaTheme="minorHAnsi" w:hAnsi="Arial" w:cs="Arial"/>
          <w:color w:val="000000"/>
          <w:lang w:eastAsia="en-US"/>
        </w:rPr>
        <w:t xml:space="preserve">0m do dia </w:t>
      </w:r>
      <w:r w:rsidR="00C80206">
        <w:rPr>
          <w:rFonts w:ascii="Arial" w:hAnsi="Arial" w:cs="Arial"/>
          <w:b/>
          <w:bCs/>
          <w:highlight w:val="yellow"/>
          <w:u w:val="single"/>
        </w:rPr>
        <w:t>1</w:t>
      </w:r>
      <w:r w:rsidR="009B507E">
        <w:rPr>
          <w:rFonts w:ascii="Arial" w:hAnsi="Arial" w:cs="Arial"/>
          <w:b/>
          <w:bCs/>
          <w:highlight w:val="yellow"/>
          <w:u w:val="single"/>
        </w:rPr>
        <w:t>9</w:t>
      </w:r>
      <w:r w:rsidR="009B0804" w:rsidRPr="00B9485A">
        <w:rPr>
          <w:rFonts w:ascii="Arial" w:hAnsi="Arial" w:cs="Arial"/>
          <w:b/>
          <w:bCs/>
          <w:highlight w:val="yellow"/>
          <w:u w:val="single"/>
        </w:rPr>
        <w:t>/</w:t>
      </w:r>
      <w:r w:rsidR="009B0804">
        <w:rPr>
          <w:rFonts w:ascii="Arial" w:hAnsi="Arial" w:cs="Arial"/>
          <w:b/>
          <w:bCs/>
          <w:highlight w:val="yellow"/>
          <w:u w:val="single"/>
        </w:rPr>
        <w:t>05</w:t>
      </w:r>
      <w:r w:rsidR="009B0804" w:rsidRPr="00B9485A">
        <w:rPr>
          <w:rFonts w:ascii="Arial" w:hAnsi="Arial" w:cs="Arial"/>
          <w:b/>
          <w:bCs/>
          <w:highlight w:val="yellow"/>
          <w:u w:val="single"/>
        </w:rPr>
        <w:t>/202</w:t>
      </w:r>
      <w:r w:rsidR="009B0804" w:rsidRPr="00E219BC">
        <w:rPr>
          <w:rFonts w:ascii="Arial" w:hAnsi="Arial" w:cs="Arial"/>
          <w:b/>
          <w:bCs/>
          <w:highlight w:val="yellow"/>
          <w:u w:val="single"/>
        </w:rPr>
        <w:t>3</w:t>
      </w:r>
      <w:r w:rsidR="00E219BC" w:rsidRPr="00C61793">
        <w:rPr>
          <w:rFonts w:ascii="Arial" w:eastAsiaTheme="minorHAnsi" w:hAnsi="Arial" w:cs="Arial"/>
          <w:color w:val="000000"/>
          <w:lang w:eastAsia="en-US"/>
        </w:rPr>
        <w:t>.</w:t>
      </w:r>
    </w:p>
    <w:p w14:paraId="4D49EB1F" w14:textId="77777777" w:rsidR="00E114EF" w:rsidRPr="00C61793" w:rsidRDefault="00E114EF" w:rsidP="0021471D">
      <w:pPr>
        <w:autoSpaceDE w:val="0"/>
        <w:autoSpaceDN w:val="0"/>
        <w:adjustRightInd w:val="0"/>
        <w:jc w:val="both"/>
        <w:rPr>
          <w:rFonts w:ascii="Arial" w:eastAsiaTheme="minorHAnsi" w:hAnsi="Arial" w:cs="Arial"/>
          <w:color w:val="000000"/>
          <w:lang w:eastAsia="en-US"/>
        </w:rPr>
      </w:pPr>
    </w:p>
    <w:p w14:paraId="27CDDC9B" w14:textId="77777777" w:rsidR="00E114EF" w:rsidRPr="00C61793" w:rsidRDefault="00E114EF" w:rsidP="0021471D">
      <w:pPr>
        <w:autoSpaceDE w:val="0"/>
        <w:autoSpaceDN w:val="0"/>
        <w:adjustRightInd w:val="0"/>
        <w:jc w:val="both"/>
        <w:rPr>
          <w:rFonts w:ascii="Arial" w:eastAsiaTheme="minorHAnsi" w:hAnsi="Arial" w:cs="Arial"/>
          <w:color w:val="000000"/>
          <w:lang w:eastAsia="en-US"/>
        </w:rPr>
      </w:pPr>
      <w:r w:rsidRPr="00C61793">
        <w:rPr>
          <w:rFonts w:ascii="Arial" w:eastAsiaTheme="minorHAnsi" w:hAnsi="Arial" w:cs="Arial"/>
          <w:b/>
          <w:color w:val="000000"/>
          <w:lang w:eastAsia="en-US"/>
        </w:rPr>
        <w:t>2.2.4</w:t>
      </w:r>
      <w:r w:rsidRPr="00C61793">
        <w:rPr>
          <w:rFonts w:ascii="Arial" w:eastAsiaTheme="minorHAnsi" w:hAnsi="Arial" w:cs="Arial"/>
          <w:color w:val="000000"/>
          <w:lang w:eastAsia="en-US"/>
        </w:rPr>
        <w:t>. REFERÊNCIA DE TEMPO: horário de Brasília (DF).</w:t>
      </w:r>
    </w:p>
    <w:p w14:paraId="1F94DFB5" w14:textId="77777777" w:rsidR="00E114EF" w:rsidRPr="00C61793" w:rsidRDefault="00E114EF" w:rsidP="0021471D">
      <w:pPr>
        <w:autoSpaceDE w:val="0"/>
        <w:autoSpaceDN w:val="0"/>
        <w:adjustRightInd w:val="0"/>
        <w:jc w:val="both"/>
        <w:rPr>
          <w:rFonts w:ascii="Arial" w:eastAsiaTheme="minorHAnsi" w:hAnsi="Arial" w:cs="Arial"/>
          <w:color w:val="000000"/>
          <w:lang w:eastAsia="en-US"/>
        </w:rPr>
      </w:pPr>
    </w:p>
    <w:p w14:paraId="2D56DB7A" w14:textId="77777777" w:rsidR="00E114EF" w:rsidRPr="00C61793" w:rsidRDefault="00E114EF" w:rsidP="0021471D">
      <w:pPr>
        <w:autoSpaceDE w:val="0"/>
        <w:autoSpaceDN w:val="0"/>
        <w:adjustRightInd w:val="0"/>
        <w:jc w:val="both"/>
        <w:rPr>
          <w:rFonts w:ascii="Arial" w:eastAsiaTheme="minorHAnsi" w:hAnsi="Arial" w:cs="Arial"/>
          <w:color w:val="000000"/>
          <w:lang w:eastAsia="en-US"/>
        </w:rPr>
      </w:pPr>
      <w:r w:rsidRPr="00C61793">
        <w:rPr>
          <w:rFonts w:ascii="Arial" w:eastAsiaTheme="minorHAnsi" w:hAnsi="Arial" w:cs="Arial"/>
          <w:b/>
          <w:color w:val="000000"/>
          <w:lang w:eastAsia="en-US"/>
        </w:rPr>
        <w:t>2.2.5</w:t>
      </w:r>
      <w:r w:rsidRPr="00C61793">
        <w:rPr>
          <w:rFonts w:ascii="Arial" w:eastAsiaTheme="minorHAnsi" w:hAnsi="Arial" w:cs="Arial"/>
          <w:color w:val="000000"/>
          <w:lang w:eastAsia="en-US"/>
        </w:rPr>
        <w:t xml:space="preserve">. LOCAL: </w:t>
      </w:r>
      <w:r w:rsidRPr="00C61793">
        <w:rPr>
          <w:rFonts w:ascii="Arial" w:hAnsi="Arial" w:cs="Arial"/>
          <w:color w:val="000000"/>
        </w:rPr>
        <w:t xml:space="preserve">Portal: Bolsa de Licitações do Brasil – BLL  </w:t>
      </w:r>
      <w:hyperlink r:id="rId14" w:history="1">
        <w:r w:rsidRPr="00C61793">
          <w:rPr>
            <w:rStyle w:val="Hyperlink"/>
            <w:rFonts w:ascii="Arial" w:hAnsi="Arial" w:cs="Arial"/>
          </w:rPr>
          <w:t>www.bll.org.br</w:t>
        </w:r>
      </w:hyperlink>
      <w:r w:rsidRPr="00C61793">
        <w:rPr>
          <w:rFonts w:ascii="Arial" w:eastAsiaTheme="minorHAnsi" w:hAnsi="Arial" w:cs="Arial"/>
          <w:color w:val="000000"/>
          <w:lang w:eastAsia="en-US"/>
        </w:rPr>
        <w:t xml:space="preserve"> “</w:t>
      </w:r>
      <w:r w:rsidRPr="00C61793">
        <w:rPr>
          <w:rFonts w:ascii="Arial" w:hAnsi="Arial" w:cs="Arial"/>
        </w:rPr>
        <w:t>Acesso Identificado no link - licitações”.</w:t>
      </w:r>
    </w:p>
    <w:p w14:paraId="782E9E0D" w14:textId="77777777" w:rsidR="00E114EF" w:rsidRPr="00A5724C" w:rsidRDefault="00E114EF" w:rsidP="0021471D">
      <w:pPr>
        <w:autoSpaceDE w:val="0"/>
        <w:autoSpaceDN w:val="0"/>
        <w:adjustRightInd w:val="0"/>
        <w:jc w:val="both"/>
        <w:rPr>
          <w:rFonts w:ascii="Arial" w:eastAsiaTheme="minorHAnsi" w:hAnsi="Arial" w:cs="Arial"/>
          <w:color w:val="000000"/>
          <w:lang w:eastAsia="en-US"/>
        </w:rPr>
      </w:pPr>
    </w:p>
    <w:p w14:paraId="1F7C4424" w14:textId="0C53E5AC" w:rsidR="00694268" w:rsidRPr="00694268" w:rsidRDefault="00694268" w:rsidP="00694268">
      <w:pPr>
        <w:autoSpaceDE w:val="0"/>
        <w:autoSpaceDN w:val="0"/>
        <w:adjustRightInd w:val="0"/>
        <w:jc w:val="both"/>
        <w:rPr>
          <w:rFonts w:ascii="Arial" w:eastAsiaTheme="minorHAnsi" w:hAnsi="Arial" w:cs="Arial"/>
          <w:color w:val="000000"/>
          <w:lang w:eastAsia="en-US"/>
        </w:rPr>
      </w:pPr>
      <w:r w:rsidRPr="00694268">
        <w:rPr>
          <w:rFonts w:ascii="Arial" w:eastAsiaTheme="minorHAnsi" w:hAnsi="Arial" w:cs="Arial"/>
          <w:b/>
          <w:bCs/>
          <w:color w:val="000000"/>
          <w:lang w:eastAsia="en-US"/>
        </w:rPr>
        <w:t xml:space="preserve">2.2.6. FORMALIZAÇÃO DE CONSULTAS/ENCAMINHAMENTOS: </w:t>
      </w:r>
    </w:p>
    <w:p w14:paraId="7D4ED192" w14:textId="54FCED9A" w:rsidR="00694268" w:rsidRPr="00694268" w:rsidRDefault="00694268" w:rsidP="00694268">
      <w:pPr>
        <w:autoSpaceDE w:val="0"/>
        <w:autoSpaceDN w:val="0"/>
        <w:adjustRightInd w:val="0"/>
        <w:jc w:val="both"/>
        <w:rPr>
          <w:rFonts w:ascii="Arial" w:eastAsiaTheme="minorHAnsi" w:hAnsi="Arial" w:cs="Arial"/>
          <w:color w:val="000000"/>
          <w:lang w:eastAsia="en-US"/>
        </w:rPr>
      </w:pPr>
      <w:r w:rsidRPr="00694268">
        <w:rPr>
          <w:rFonts w:ascii="Arial" w:eastAsiaTheme="minorHAnsi" w:hAnsi="Arial" w:cs="Arial"/>
          <w:color w:val="000000"/>
          <w:lang w:eastAsia="en-US"/>
        </w:rPr>
        <w:t xml:space="preserve">Endereço: </w:t>
      </w:r>
      <w:r>
        <w:rPr>
          <w:rFonts w:ascii="Arial" w:eastAsiaTheme="minorHAnsi" w:hAnsi="Arial" w:cs="Arial"/>
          <w:color w:val="000000"/>
          <w:lang w:eastAsia="en-US"/>
        </w:rPr>
        <w:t>Avenida Interventor Manoel Ribas, nº 06, Centro, Itambaracá, Estado do Paraná</w:t>
      </w:r>
      <w:r w:rsidRPr="00694268">
        <w:rPr>
          <w:rFonts w:ascii="Arial" w:eastAsiaTheme="minorHAnsi" w:hAnsi="Arial" w:cs="Arial"/>
          <w:color w:val="000000"/>
          <w:lang w:eastAsia="en-US"/>
        </w:rPr>
        <w:t>, CEP: 8</w:t>
      </w:r>
      <w:r>
        <w:rPr>
          <w:rFonts w:ascii="Arial" w:eastAsiaTheme="minorHAnsi" w:hAnsi="Arial" w:cs="Arial"/>
          <w:color w:val="000000"/>
          <w:lang w:eastAsia="en-US"/>
        </w:rPr>
        <w:t>6.375</w:t>
      </w:r>
      <w:r w:rsidRPr="00694268">
        <w:rPr>
          <w:rFonts w:ascii="Arial" w:eastAsiaTheme="minorHAnsi" w:hAnsi="Arial" w:cs="Arial"/>
          <w:color w:val="000000"/>
          <w:lang w:eastAsia="en-US"/>
        </w:rPr>
        <w:t>-000</w:t>
      </w:r>
      <w:r w:rsidR="00F80328">
        <w:rPr>
          <w:rFonts w:ascii="Arial" w:eastAsiaTheme="minorHAnsi" w:hAnsi="Arial" w:cs="Arial"/>
          <w:color w:val="000000"/>
          <w:lang w:eastAsia="en-US"/>
        </w:rPr>
        <w:t>;</w:t>
      </w:r>
      <w:r w:rsidRPr="00694268">
        <w:rPr>
          <w:rFonts w:ascii="Arial" w:eastAsiaTheme="minorHAnsi" w:hAnsi="Arial" w:cs="Arial"/>
          <w:color w:val="000000"/>
          <w:lang w:eastAsia="en-US"/>
        </w:rPr>
        <w:t xml:space="preserve"> </w:t>
      </w:r>
    </w:p>
    <w:p w14:paraId="53CACC98" w14:textId="77777777" w:rsidR="00694268" w:rsidRPr="00694268" w:rsidRDefault="00694268" w:rsidP="00694268">
      <w:pPr>
        <w:autoSpaceDE w:val="0"/>
        <w:autoSpaceDN w:val="0"/>
        <w:adjustRightInd w:val="0"/>
        <w:jc w:val="both"/>
        <w:rPr>
          <w:rFonts w:ascii="Arial" w:eastAsiaTheme="minorHAnsi" w:hAnsi="Arial" w:cs="Arial"/>
          <w:color w:val="0000FF"/>
          <w:lang w:eastAsia="en-US"/>
        </w:rPr>
      </w:pPr>
      <w:r w:rsidRPr="00694268">
        <w:rPr>
          <w:rFonts w:ascii="Arial" w:eastAsiaTheme="minorHAnsi" w:hAnsi="Arial" w:cs="Arial"/>
          <w:color w:val="000000"/>
          <w:lang w:eastAsia="en-US"/>
        </w:rPr>
        <w:t xml:space="preserve">Através da plataforma BLL: </w:t>
      </w:r>
      <w:r w:rsidRPr="00694268">
        <w:rPr>
          <w:rFonts w:ascii="Arial" w:eastAsiaTheme="minorHAnsi" w:hAnsi="Arial" w:cs="Arial"/>
          <w:color w:val="0000FF"/>
          <w:lang w:eastAsia="en-US"/>
        </w:rPr>
        <w:t xml:space="preserve">www.bllcompras.com </w:t>
      </w:r>
    </w:p>
    <w:p w14:paraId="6C20CBB1" w14:textId="0C796112" w:rsidR="00694268" w:rsidRPr="00694268" w:rsidRDefault="00694268" w:rsidP="00694268">
      <w:pPr>
        <w:autoSpaceDE w:val="0"/>
        <w:autoSpaceDN w:val="0"/>
        <w:adjustRightInd w:val="0"/>
        <w:jc w:val="both"/>
        <w:rPr>
          <w:rFonts w:ascii="Arial" w:eastAsiaTheme="minorHAnsi" w:hAnsi="Arial" w:cs="Arial"/>
          <w:b/>
          <w:color w:val="000000"/>
          <w:lang w:eastAsia="en-US"/>
        </w:rPr>
      </w:pPr>
      <w:r w:rsidRPr="00694268">
        <w:rPr>
          <w:rFonts w:ascii="Arial" w:eastAsiaTheme="minorHAnsi" w:hAnsi="Arial" w:cs="Arial"/>
          <w:color w:val="000000"/>
          <w:lang w:eastAsia="en-US"/>
        </w:rPr>
        <w:t xml:space="preserve">E-mail: </w:t>
      </w:r>
      <w:hyperlink r:id="rId15" w:history="1">
        <w:r w:rsidRPr="00BB4123">
          <w:rPr>
            <w:rStyle w:val="Hyperlink"/>
            <w:rFonts w:ascii="Arial" w:eastAsiaTheme="minorHAnsi" w:hAnsi="Arial" w:cs="Arial"/>
            <w:lang w:eastAsia="en-US"/>
          </w:rPr>
          <w:t>licitacao@itambaraca.pr.gov.br</w:t>
        </w:r>
      </w:hyperlink>
      <w:r>
        <w:rPr>
          <w:rFonts w:ascii="Arial" w:eastAsiaTheme="minorHAnsi" w:hAnsi="Arial" w:cs="Arial"/>
          <w:color w:val="000000"/>
          <w:lang w:eastAsia="en-US"/>
        </w:rPr>
        <w:t xml:space="preserve"> </w:t>
      </w:r>
    </w:p>
    <w:p w14:paraId="663AC067" w14:textId="77777777" w:rsidR="00694268" w:rsidRDefault="00694268" w:rsidP="0021471D">
      <w:pPr>
        <w:autoSpaceDE w:val="0"/>
        <w:autoSpaceDN w:val="0"/>
        <w:adjustRightInd w:val="0"/>
        <w:jc w:val="both"/>
        <w:rPr>
          <w:rFonts w:ascii="Arial" w:eastAsiaTheme="minorHAnsi" w:hAnsi="Arial" w:cs="Arial"/>
          <w:b/>
          <w:color w:val="000000"/>
          <w:lang w:eastAsia="en-US"/>
        </w:rPr>
      </w:pPr>
    </w:p>
    <w:p w14:paraId="2F72448C" w14:textId="6AF15B50" w:rsidR="00E114EF" w:rsidRPr="00A5724C" w:rsidRDefault="00E114EF" w:rsidP="0021471D">
      <w:pPr>
        <w:autoSpaceDE w:val="0"/>
        <w:autoSpaceDN w:val="0"/>
        <w:adjustRightInd w:val="0"/>
        <w:jc w:val="both"/>
        <w:rPr>
          <w:rFonts w:ascii="Arial" w:eastAsiaTheme="minorHAnsi" w:hAnsi="Arial" w:cs="Arial"/>
          <w:color w:val="000000"/>
          <w:lang w:eastAsia="en-US"/>
        </w:rPr>
      </w:pPr>
      <w:r w:rsidRPr="00A5724C">
        <w:rPr>
          <w:rFonts w:ascii="Arial" w:eastAsiaTheme="minorHAnsi" w:hAnsi="Arial" w:cs="Arial"/>
          <w:b/>
          <w:color w:val="000000"/>
          <w:lang w:eastAsia="en-US"/>
        </w:rPr>
        <w:t>2.2.</w:t>
      </w:r>
      <w:r w:rsidR="00694268">
        <w:rPr>
          <w:rFonts w:ascii="Arial" w:eastAsiaTheme="minorHAnsi" w:hAnsi="Arial" w:cs="Arial"/>
          <w:b/>
          <w:color w:val="000000"/>
          <w:lang w:eastAsia="en-US"/>
        </w:rPr>
        <w:t>7</w:t>
      </w:r>
      <w:r w:rsidRPr="00A5724C">
        <w:rPr>
          <w:rFonts w:ascii="Arial" w:eastAsiaTheme="minorHAnsi" w:hAnsi="Arial" w:cs="Arial"/>
          <w:color w:val="000000"/>
          <w:lang w:eastAsia="en-US"/>
        </w:rPr>
        <w:t xml:space="preserve">. FORMA DE JULGAMENTO: Menor preço </w:t>
      </w:r>
      <w:r w:rsidRPr="00210048">
        <w:rPr>
          <w:rFonts w:ascii="Arial" w:eastAsiaTheme="minorHAnsi" w:hAnsi="Arial" w:cs="Arial"/>
          <w:color w:val="000000"/>
          <w:lang w:eastAsia="en-US"/>
        </w:rPr>
        <w:t xml:space="preserve">por </w:t>
      </w:r>
      <w:r w:rsidR="00C31204">
        <w:rPr>
          <w:rFonts w:ascii="Arial" w:eastAsiaTheme="minorHAnsi" w:hAnsi="Arial" w:cs="Arial"/>
          <w:color w:val="000000"/>
          <w:lang w:eastAsia="en-US"/>
        </w:rPr>
        <w:t>Lote</w:t>
      </w:r>
      <w:r w:rsidRPr="00210048">
        <w:rPr>
          <w:rFonts w:ascii="Arial" w:eastAsiaTheme="minorHAnsi" w:hAnsi="Arial" w:cs="Arial"/>
          <w:color w:val="000000"/>
          <w:lang w:eastAsia="en-US"/>
        </w:rPr>
        <w:t>.</w:t>
      </w:r>
    </w:p>
    <w:p w14:paraId="4DBC7105" w14:textId="77777777" w:rsidR="00E114EF" w:rsidRPr="00A5724C" w:rsidRDefault="00E114EF" w:rsidP="0021471D">
      <w:pPr>
        <w:autoSpaceDE w:val="0"/>
        <w:autoSpaceDN w:val="0"/>
        <w:adjustRightInd w:val="0"/>
        <w:jc w:val="both"/>
        <w:rPr>
          <w:rFonts w:ascii="Arial" w:eastAsiaTheme="minorHAnsi" w:hAnsi="Arial" w:cs="Arial"/>
          <w:color w:val="000000"/>
          <w:lang w:eastAsia="en-US"/>
        </w:rPr>
      </w:pPr>
    </w:p>
    <w:p w14:paraId="5148B591" w14:textId="78899366" w:rsidR="00E114EF" w:rsidRPr="00A5724C" w:rsidRDefault="00E114EF" w:rsidP="0021471D">
      <w:pPr>
        <w:autoSpaceDE w:val="0"/>
        <w:autoSpaceDN w:val="0"/>
        <w:adjustRightInd w:val="0"/>
        <w:jc w:val="both"/>
        <w:rPr>
          <w:rFonts w:ascii="Arial" w:eastAsiaTheme="minorHAnsi" w:hAnsi="Arial" w:cs="Arial"/>
          <w:color w:val="000000"/>
          <w:lang w:eastAsia="en-US"/>
        </w:rPr>
      </w:pPr>
      <w:r w:rsidRPr="00A5724C">
        <w:rPr>
          <w:rFonts w:ascii="Arial" w:eastAsiaTheme="minorHAnsi" w:hAnsi="Arial" w:cs="Arial"/>
          <w:b/>
          <w:color w:val="000000"/>
          <w:lang w:eastAsia="en-US"/>
        </w:rPr>
        <w:t>2.2.</w:t>
      </w:r>
      <w:r w:rsidR="00694268">
        <w:rPr>
          <w:rFonts w:ascii="Arial" w:eastAsiaTheme="minorHAnsi" w:hAnsi="Arial" w:cs="Arial"/>
          <w:b/>
          <w:color w:val="000000"/>
          <w:lang w:eastAsia="en-US"/>
        </w:rPr>
        <w:t>8</w:t>
      </w:r>
      <w:r w:rsidRPr="00A5724C">
        <w:rPr>
          <w:rFonts w:ascii="Arial" w:eastAsiaTheme="minorHAnsi" w:hAnsi="Arial" w:cs="Arial"/>
          <w:color w:val="000000"/>
          <w:lang w:eastAsia="en-US"/>
        </w:rPr>
        <w:t>. INFORMAÇÕES:</w:t>
      </w:r>
    </w:p>
    <w:p w14:paraId="6D6A52F7" w14:textId="77777777" w:rsidR="00E114EF" w:rsidRPr="00A5724C" w:rsidRDefault="00E114EF" w:rsidP="0021471D">
      <w:pPr>
        <w:autoSpaceDE w:val="0"/>
        <w:autoSpaceDN w:val="0"/>
        <w:adjustRightInd w:val="0"/>
        <w:jc w:val="both"/>
        <w:rPr>
          <w:rFonts w:ascii="Arial" w:eastAsiaTheme="minorHAnsi" w:hAnsi="Arial" w:cs="Arial"/>
          <w:color w:val="000000"/>
          <w:lang w:eastAsia="en-US"/>
        </w:rPr>
      </w:pPr>
    </w:p>
    <w:p w14:paraId="22FDBF06" w14:textId="0671A2AD" w:rsidR="00E114EF" w:rsidRPr="00A5724C" w:rsidRDefault="00E114EF" w:rsidP="0021471D">
      <w:pPr>
        <w:autoSpaceDE w:val="0"/>
        <w:autoSpaceDN w:val="0"/>
        <w:adjustRightInd w:val="0"/>
        <w:jc w:val="both"/>
        <w:rPr>
          <w:rFonts w:ascii="Arial" w:eastAsiaTheme="minorHAnsi" w:hAnsi="Arial" w:cs="Arial"/>
          <w:color w:val="000000"/>
          <w:lang w:eastAsia="en-US"/>
        </w:rPr>
      </w:pPr>
      <w:r w:rsidRPr="00A5724C">
        <w:rPr>
          <w:rFonts w:ascii="Arial" w:eastAsiaTheme="minorHAnsi" w:hAnsi="Arial" w:cs="Arial"/>
          <w:b/>
          <w:color w:val="000000"/>
          <w:lang w:eastAsia="en-US"/>
        </w:rPr>
        <w:t>2.2.</w:t>
      </w:r>
      <w:r w:rsidR="00694268">
        <w:rPr>
          <w:rFonts w:ascii="Arial" w:eastAsiaTheme="minorHAnsi" w:hAnsi="Arial" w:cs="Arial"/>
          <w:b/>
          <w:color w:val="000000"/>
          <w:lang w:eastAsia="en-US"/>
        </w:rPr>
        <w:t>8</w:t>
      </w:r>
      <w:r w:rsidRPr="00A5724C">
        <w:rPr>
          <w:rFonts w:ascii="Arial" w:eastAsiaTheme="minorHAnsi" w:hAnsi="Arial" w:cs="Arial"/>
          <w:b/>
          <w:color w:val="000000"/>
          <w:lang w:eastAsia="en-US"/>
        </w:rPr>
        <w:t>.1</w:t>
      </w:r>
      <w:r w:rsidRPr="00A5724C">
        <w:rPr>
          <w:rFonts w:ascii="Arial" w:eastAsiaTheme="minorHAnsi" w:hAnsi="Arial" w:cs="Arial"/>
          <w:color w:val="000000"/>
          <w:lang w:eastAsia="en-US"/>
        </w:rPr>
        <w:t>. Endereço: Avenida Interventor Manoel Ribas, nº 06 – Itambaracá – Pr.</w:t>
      </w:r>
    </w:p>
    <w:p w14:paraId="7B96153B" w14:textId="77777777" w:rsidR="00E114EF" w:rsidRPr="00A5724C" w:rsidRDefault="00E114EF" w:rsidP="0021471D">
      <w:pPr>
        <w:autoSpaceDE w:val="0"/>
        <w:autoSpaceDN w:val="0"/>
        <w:adjustRightInd w:val="0"/>
        <w:jc w:val="both"/>
        <w:rPr>
          <w:rFonts w:ascii="Arial" w:eastAsiaTheme="minorHAnsi" w:hAnsi="Arial" w:cs="Arial"/>
          <w:color w:val="000000"/>
          <w:lang w:eastAsia="en-US"/>
        </w:rPr>
      </w:pPr>
    </w:p>
    <w:p w14:paraId="47B96049" w14:textId="079F1DB7" w:rsidR="00E114EF" w:rsidRPr="00A5724C" w:rsidRDefault="00E114EF" w:rsidP="0021471D">
      <w:pPr>
        <w:autoSpaceDE w:val="0"/>
        <w:autoSpaceDN w:val="0"/>
        <w:adjustRightInd w:val="0"/>
        <w:jc w:val="both"/>
        <w:rPr>
          <w:rFonts w:ascii="Arial" w:eastAsiaTheme="minorHAnsi" w:hAnsi="Arial" w:cs="Arial"/>
          <w:color w:val="000000"/>
          <w:lang w:eastAsia="en-US"/>
        </w:rPr>
      </w:pPr>
      <w:r w:rsidRPr="00A5724C">
        <w:rPr>
          <w:rFonts w:ascii="Arial" w:eastAsiaTheme="minorHAnsi" w:hAnsi="Arial" w:cs="Arial"/>
          <w:b/>
          <w:color w:val="000000"/>
          <w:lang w:eastAsia="en-US"/>
        </w:rPr>
        <w:t>2.2.</w:t>
      </w:r>
      <w:r w:rsidR="00694268">
        <w:rPr>
          <w:rFonts w:ascii="Arial" w:eastAsiaTheme="minorHAnsi" w:hAnsi="Arial" w:cs="Arial"/>
          <w:b/>
          <w:color w:val="000000"/>
          <w:lang w:eastAsia="en-US"/>
        </w:rPr>
        <w:t>8</w:t>
      </w:r>
      <w:r w:rsidRPr="00A5724C">
        <w:rPr>
          <w:rFonts w:ascii="Arial" w:eastAsiaTheme="minorHAnsi" w:hAnsi="Arial" w:cs="Arial"/>
          <w:b/>
          <w:color w:val="000000"/>
          <w:lang w:eastAsia="en-US"/>
        </w:rPr>
        <w:t>.2.</w:t>
      </w:r>
      <w:r w:rsidRPr="00A5724C">
        <w:rPr>
          <w:rFonts w:ascii="Arial" w:eastAsiaTheme="minorHAnsi" w:hAnsi="Arial" w:cs="Arial"/>
          <w:color w:val="000000"/>
          <w:lang w:eastAsia="en-US"/>
        </w:rPr>
        <w:t xml:space="preserve"> Telefone: (43) 3543-1224 ou pelo e-mail: </w:t>
      </w:r>
      <w:r w:rsidRPr="00A5724C">
        <w:rPr>
          <w:rFonts w:ascii="Arial" w:eastAsiaTheme="minorHAnsi" w:hAnsi="Arial" w:cs="Arial"/>
          <w:color w:val="0000FF"/>
          <w:lang w:eastAsia="en-US"/>
        </w:rPr>
        <w:t>licitacao@itambaraca.pr.gov.br</w:t>
      </w:r>
      <w:r w:rsidRPr="00A5724C">
        <w:rPr>
          <w:rFonts w:ascii="Arial" w:eastAsiaTheme="minorHAnsi" w:hAnsi="Arial" w:cs="Arial"/>
          <w:color w:val="000000"/>
          <w:lang w:eastAsia="en-US"/>
        </w:rPr>
        <w:t>.</w:t>
      </w:r>
    </w:p>
    <w:p w14:paraId="2DAFA112" w14:textId="77777777" w:rsidR="009F3AE4" w:rsidRDefault="009F3AE4" w:rsidP="0021471D">
      <w:pPr>
        <w:pStyle w:val="Default"/>
        <w:jc w:val="both"/>
        <w:rPr>
          <w:sz w:val="20"/>
          <w:szCs w:val="20"/>
        </w:rPr>
      </w:pPr>
    </w:p>
    <w:p w14:paraId="45C2ED21" w14:textId="24046CC4" w:rsidR="008E6B80" w:rsidRPr="004F4176" w:rsidRDefault="00834077" w:rsidP="0021471D">
      <w:pPr>
        <w:pStyle w:val="Default"/>
        <w:jc w:val="both"/>
        <w:rPr>
          <w:sz w:val="20"/>
          <w:szCs w:val="20"/>
        </w:rPr>
      </w:pPr>
      <w:r w:rsidRPr="004F4176">
        <w:rPr>
          <w:b/>
        </w:rPr>
        <w:lastRenderedPageBreak/>
        <w:t>2.3.</w:t>
      </w:r>
      <w:r w:rsidRPr="00CA73EF">
        <w:t xml:space="preserve"> </w:t>
      </w:r>
      <w:r w:rsidR="008E6B80" w:rsidRPr="00CA73EF">
        <w:t xml:space="preserve"> Para participação na licitação, os interessados deverão providenciar o seu cadastramento, sua certificação e seu credenciamento no </w:t>
      </w:r>
      <w:r w:rsidR="00F218AC">
        <w:t>P</w:t>
      </w:r>
      <w:r w:rsidR="008E6B80" w:rsidRPr="00CA73EF">
        <w:t xml:space="preserve">ortal de </w:t>
      </w:r>
      <w:r w:rsidR="00F218AC">
        <w:t>L</w:t>
      </w:r>
      <w:r w:rsidR="008E6B80" w:rsidRPr="00CA73EF">
        <w:t xml:space="preserve">icitações </w:t>
      </w:r>
      <w:r w:rsidR="00F218AC">
        <w:t>B</w:t>
      </w:r>
      <w:r w:rsidR="008E6B80" w:rsidRPr="00CA73EF">
        <w:t xml:space="preserve">olsa de </w:t>
      </w:r>
      <w:r w:rsidR="00F218AC">
        <w:t>L</w:t>
      </w:r>
      <w:r w:rsidR="008E6B80" w:rsidRPr="00CA73EF">
        <w:t xml:space="preserve">icitações e </w:t>
      </w:r>
      <w:r w:rsidR="00F218AC">
        <w:t>L</w:t>
      </w:r>
      <w:r w:rsidR="008E6B80" w:rsidRPr="00CA73EF">
        <w:t>eilões do Brasil – BLL.</w:t>
      </w:r>
      <w:r w:rsidR="008E6B80" w:rsidRPr="004F4176">
        <w:rPr>
          <w:sz w:val="20"/>
          <w:szCs w:val="20"/>
        </w:rPr>
        <w:t xml:space="preserve"> </w:t>
      </w:r>
    </w:p>
    <w:p w14:paraId="40E95CD5" w14:textId="77777777" w:rsidR="00976AFE" w:rsidRDefault="00976AFE" w:rsidP="00A547DB">
      <w:pPr>
        <w:autoSpaceDE w:val="0"/>
        <w:autoSpaceDN w:val="0"/>
        <w:adjustRightInd w:val="0"/>
        <w:rPr>
          <w:rFonts w:ascii="Arial" w:hAnsi="Arial" w:cs="Arial"/>
          <w:b/>
        </w:rPr>
      </w:pPr>
    </w:p>
    <w:p w14:paraId="18909642" w14:textId="5EC183C7" w:rsidR="00A547DB" w:rsidRPr="00B154D1" w:rsidRDefault="00A547DB" w:rsidP="00A547DB">
      <w:pPr>
        <w:autoSpaceDE w:val="0"/>
        <w:autoSpaceDN w:val="0"/>
        <w:adjustRightInd w:val="0"/>
        <w:rPr>
          <w:rFonts w:ascii="Arial" w:hAnsi="Arial" w:cs="Arial"/>
        </w:rPr>
      </w:pPr>
      <w:r w:rsidRPr="00B154D1">
        <w:rPr>
          <w:rFonts w:ascii="Arial" w:hAnsi="Arial" w:cs="Arial"/>
          <w:b/>
        </w:rPr>
        <w:t>2.</w:t>
      </w:r>
      <w:r w:rsidR="00592B43">
        <w:rPr>
          <w:rFonts w:ascii="Arial" w:hAnsi="Arial" w:cs="Arial"/>
          <w:b/>
        </w:rPr>
        <w:t>4</w:t>
      </w:r>
      <w:r w:rsidRPr="00B154D1">
        <w:rPr>
          <w:rFonts w:ascii="Arial" w:hAnsi="Arial" w:cs="Arial"/>
        </w:rPr>
        <w:t xml:space="preserve">. </w:t>
      </w:r>
      <w:r w:rsidRPr="00E35B43">
        <w:rPr>
          <w:rFonts w:ascii="Arial" w:hAnsi="Arial" w:cs="Arial"/>
          <w:b/>
        </w:rPr>
        <w:t>ANEXOS DO EDITAL</w:t>
      </w:r>
      <w:r w:rsidRPr="00B154D1">
        <w:rPr>
          <w:rFonts w:ascii="Arial" w:hAnsi="Arial" w:cs="Arial"/>
        </w:rPr>
        <w:t xml:space="preserve"> </w:t>
      </w:r>
    </w:p>
    <w:p w14:paraId="7DE1160C" w14:textId="77777777" w:rsidR="00A547DB" w:rsidRPr="0003701B" w:rsidRDefault="00A547DB" w:rsidP="00A547DB">
      <w:pPr>
        <w:pStyle w:val="Default"/>
        <w:jc w:val="both"/>
        <w:rPr>
          <w:b/>
          <w:bCs/>
        </w:rPr>
      </w:pPr>
    </w:p>
    <w:p w14:paraId="5D59883A" w14:textId="77777777" w:rsidR="00A547DB" w:rsidRPr="00D4755A" w:rsidRDefault="00A547DB" w:rsidP="001C4177">
      <w:pPr>
        <w:pStyle w:val="Default"/>
        <w:jc w:val="both"/>
      </w:pPr>
      <w:r w:rsidRPr="00D4755A">
        <w:rPr>
          <w:b/>
          <w:bCs/>
        </w:rPr>
        <w:t xml:space="preserve">ANEXO I – </w:t>
      </w:r>
      <w:r w:rsidR="00C16AD7" w:rsidRPr="00D4755A">
        <w:t xml:space="preserve">Termo de Referência do Objeto; </w:t>
      </w:r>
    </w:p>
    <w:p w14:paraId="4ECC0D22" w14:textId="3362A8A1" w:rsidR="00C16AD7" w:rsidRPr="00D4755A" w:rsidRDefault="00A547DB" w:rsidP="001C4177">
      <w:pPr>
        <w:pStyle w:val="Default"/>
        <w:jc w:val="both"/>
      </w:pPr>
      <w:r w:rsidRPr="00D4755A">
        <w:rPr>
          <w:b/>
          <w:bCs/>
        </w:rPr>
        <w:t xml:space="preserve">ANEXO II </w:t>
      </w:r>
      <w:r w:rsidR="007D35A0">
        <w:rPr>
          <w:b/>
          <w:bCs/>
        </w:rPr>
        <w:t xml:space="preserve">- </w:t>
      </w:r>
      <w:r w:rsidR="006518D2" w:rsidRPr="00D4755A">
        <w:t>Declaração Unificada</w:t>
      </w:r>
      <w:r w:rsidR="00404F6D">
        <w:t>;</w:t>
      </w:r>
      <w:r w:rsidR="006518D2" w:rsidRPr="00D4755A">
        <w:t xml:space="preserve"> </w:t>
      </w:r>
    </w:p>
    <w:p w14:paraId="0520B90E" w14:textId="6AEBF656" w:rsidR="006518D2" w:rsidRPr="00D4755A" w:rsidRDefault="006518D2" w:rsidP="001C4177">
      <w:pPr>
        <w:pStyle w:val="Default"/>
        <w:jc w:val="both"/>
        <w:rPr>
          <w:b/>
          <w:bCs/>
        </w:rPr>
      </w:pPr>
      <w:r w:rsidRPr="00D4755A">
        <w:rPr>
          <w:b/>
          <w:bCs/>
        </w:rPr>
        <w:t xml:space="preserve">ANEXO </w:t>
      </w:r>
      <w:r>
        <w:rPr>
          <w:b/>
          <w:bCs/>
        </w:rPr>
        <w:t>I</w:t>
      </w:r>
      <w:r w:rsidR="007D35A0">
        <w:rPr>
          <w:b/>
          <w:bCs/>
        </w:rPr>
        <w:t>II</w:t>
      </w:r>
      <w:r w:rsidRPr="00D4755A">
        <w:rPr>
          <w:b/>
          <w:bCs/>
        </w:rPr>
        <w:t xml:space="preserve"> – </w:t>
      </w:r>
      <w:r w:rsidRPr="00D4755A">
        <w:t>Termo de Adesão ao Sistema Eletrônico de Licitações da BLL</w:t>
      </w:r>
      <w:r w:rsidR="00404F6D">
        <w:t>;</w:t>
      </w:r>
    </w:p>
    <w:p w14:paraId="5368108C" w14:textId="795636E0" w:rsidR="006518D2" w:rsidRPr="006518D2" w:rsidRDefault="007D35A0" w:rsidP="001C4177">
      <w:pPr>
        <w:tabs>
          <w:tab w:val="left" w:pos="1440"/>
        </w:tabs>
        <w:autoSpaceDE w:val="0"/>
        <w:snapToGrid w:val="0"/>
        <w:jc w:val="both"/>
        <w:rPr>
          <w:rFonts w:ascii="Arial" w:hAnsi="Arial" w:cs="Arial"/>
          <w:b/>
          <w:bCs/>
          <w:iCs/>
          <w:color w:val="000000"/>
        </w:rPr>
      </w:pPr>
      <w:r>
        <w:rPr>
          <w:rFonts w:ascii="Arial" w:hAnsi="Arial" w:cs="Arial"/>
          <w:b/>
          <w:bCs/>
        </w:rPr>
        <w:t>Anexo III</w:t>
      </w:r>
      <w:r w:rsidR="006518D2" w:rsidRPr="006518D2">
        <w:rPr>
          <w:rFonts w:ascii="Arial" w:hAnsi="Arial" w:cs="Arial"/>
          <w:b/>
          <w:bCs/>
        </w:rPr>
        <w:t xml:space="preserve"> - A – </w:t>
      </w:r>
      <w:r w:rsidR="006518D2" w:rsidRPr="006518D2">
        <w:rPr>
          <w:rFonts w:ascii="Arial" w:hAnsi="Arial" w:cs="Arial"/>
        </w:rPr>
        <w:t>Anexo ao Termo</w:t>
      </w:r>
      <w:r w:rsidR="00404F6D">
        <w:rPr>
          <w:rFonts w:ascii="Arial" w:hAnsi="Arial" w:cs="Arial"/>
        </w:rPr>
        <w:t>;</w:t>
      </w:r>
    </w:p>
    <w:p w14:paraId="5A4FA91E" w14:textId="77777777" w:rsidR="00C16AD7" w:rsidRPr="00D4755A" w:rsidRDefault="00C16AD7" w:rsidP="001C4177">
      <w:pPr>
        <w:tabs>
          <w:tab w:val="left" w:pos="1440"/>
        </w:tabs>
        <w:autoSpaceDE w:val="0"/>
        <w:snapToGrid w:val="0"/>
        <w:jc w:val="both"/>
        <w:rPr>
          <w:rFonts w:ascii="Arial" w:hAnsi="Arial" w:cs="Arial"/>
          <w:iCs/>
          <w:color w:val="000000"/>
        </w:rPr>
      </w:pPr>
      <w:r w:rsidRPr="00D4755A">
        <w:rPr>
          <w:rFonts w:ascii="Arial" w:hAnsi="Arial" w:cs="Arial"/>
          <w:b/>
          <w:bCs/>
          <w:iCs/>
          <w:color w:val="000000"/>
        </w:rPr>
        <w:t xml:space="preserve">ANEXO </w:t>
      </w:r>
      <w:r w:rsidR="007D35A0">
        <w:rPr>
          <w:rFonts w:ascii="Arial" w:hAnsi="Arial" w:cs="Arial"/>
          <w:b/>
          <w:bCs/>
          <w:iCs/>
          <w:color w:val="000000"/>
        </w:rPr>
        <w:t>I</w:t>
      </w:r>
      <w:r w:rsidRPr="00D4755A">
        <w:rPr>
          <w:rFonts w:ascii="Arial" w:hAnsi="Arial" w:cs="Arial"/>
          <w:b/>
          <w:bCs/>
          <w:iCs/>
          <w:color w:val="000000"/>
        </w:rPr>
        <w:t>V</w:t>
      </w:r>
      <w:r w:rsidRPr="00D4755A">
        <w:rPr>
          <w:rFonts w:ascii="Arial" w:hAnsi="Arial" w:cs="Arial"/>
          <w:bCs/>
          <w:iCs/>
          <w:color w:val="000000"/>
        </w:rPr>
        <w:t xml:space="preserve"> – Custo pela utilização do sistema;</w:t>
      </w:r>
    </w:p>
    <w:p w14:paraId="3D17D112" w14:textId="7B843678" w:rsidR="00A547DB" w:rsidRPr="00D4755A" w:rsidRDefault="00C16AD7" w:rsidP="001C4177">
      <w:pPr>
        <w:pStyle w:val="Default"/>
        <w:jc w:val="both"/>
      </w:pPr>
      <w:r w:rsidRPr="00D4755A">
        <w:rPr>
          <w:b/>
          <w:bCs/>
        </w:rPr>
        <w:t>ANEXO V</w:t>
      </w:r>
      <w:r w:rsidR="00A547DB" w:rsidRPr="00D4755A">
        <w:rPr>
          <w:b/>
          <w:bCs/>
        </w:rPr>
        <w:t xml:space="preserve"> – </w:t>
      </w:r>
      <w:r w:rsidRPr="00D4755A">
        <w:t>Modelo de Proposta de Preços Ajustada</w:t>
      </w:r>
      <w:r w:rsidR="00404F6D">
        <w:t>;</w:t>
      </w:r>
    </w:p>
    <w:p w14:paraId="55BC6BF7" w14:textId="77777777" w:rsidR="00A547DB" w:rsidRPr="0003701B" w:rsidRDefault="00A547DB" w:rsidP="001C4177">
      <w:pPr>
        <w:pStyle w:val="Default"/>
        <w:jc w:val="both"/>
      </w:pPr>
      <w:r w:rsidRPr="00D4755A">
        <w:rPr>
          <w:b/>
          <w:bCs/>
        </w:rPr>
        <w:t>ANEXO V</w:t>
      </w:r>
      <w:r w:rsidR="00C16AD7" w:rsidRPr="00D4755A">
        <w:rPr>
          <w:b/>
          <w:bCs/>
        </w:rPr>
        <w:t>I</w:t>
      </w:r>
      <w:r w:rsidRPr="00D4755A">
        <w:rPr>
          <w:b/>
          <w:bCs/>
        </w:rPr>
        <w:t xml:space="preserve"> – </w:t>
      </w:r>
      <w:r w:rsidR="00C16AD7" w:rsidRPr="00D4755A">
        <w:t>Termo de Minuta de Contrato</w:t>
      </w:r>
      <w:r w:rsidR="00C16AD7" w:rsidRPr="0003701B">
        <w:t xml:space="preserve"> </w:t>
      </w:r>
    </w:p>
    <w:p w14:paraId="3886C70F" w14:textId="77777777" w:rsidR="00A547DB" w:rsidRDefault="00A547DB" w:rsidP="00A547DB">
      <w:pPr>
        <w:autoSpaceDE w:val="0"/>
        <w:autoSpaceDN w:val="0"/>
        <w:adjustRightInd w:val="0"/>
        <w:ind w:left="-142"/>
        <w:jc w:val="both"/>
        <w:rPr>
          <w:rFonts w:ascii="Arial" w:hAnsi="Arial" w:cs="Arial"/>
          <w:highlight w:val="yellow"/>
        </w:rPr>
      </w:pPr>
    </w:p>
    <w:p w14:paraId="66F33FBE" w14:textId="77777777" w:rsidR="00976AFE" w:rsidRPr="00976AFE" w:rsidRDefault="008E6B80" w:rsidP="00976AFE">
      <w:pPr>
        <w:pStyle w:val="Default"/>
        <w:jc w:val="both"/>
      </w:pPr>
      <w:r w:rsidRPr="00976AFE">
        <w:rPr>
          <w:b/>
          <w:bCs/>
        </w:rPr>
        <w:t xml:space="preserve">3. </w:t>
      </w:r>
      <w:r w:rsidR="00976AFE" w:rsidRPr="00976AFE">
        <w:rPr>
          <w:b/>
          <w:bCs/>
        </w:rPr>
        <w:t xml:space="preserve">3. </w:t>
      </w:r>
      <w:r w:rsidR="00976AFE" w:rsidRPr="006C5883">
        <w:rPr>
          <w:b/>
          <w:bCs/>
        </w:rPr>
        <w:t>DO VALOR TOTAL E DOTAÇÃO ORÇAMENTÁRIA</w:t>
      </w:r>
      <w:r w:rsidR="00976AFE" w:rsidRPr="00976AFE">
        <w:rPr>
          <w:b/>
          <w:bCs/>
        </w:rPr>
        <w:t xml:space="preserve"> </w:t>
      </w:r>
    </w:p>
    <w:p w14:paraId="1CE15556" w14:textId="77777777" w:rsidR="00976AFE" w:rsidRPr="006A1817" w:rsidRDefault="00976AFE" w:rsidP="00976AFE">
      <w:pPr>
        <w:pStyle w:val="Default"/>
        <w:jc w:val="both"/>
      </w:pPr>
    </w:p>
    <w:p w14:paraId="0B937AA5" w14:textId="234C236A" w:rsidR="00976AFE" w:rsidRDefault="00976AFE" w:rsidP="00976AFE">
      <w:pPr>
        <w:pStyle w:val="Default"/>
        <w:jc w:val="both"/>
      </w:pPr>
      <w:r w:rsidRPr="00304E5F">
        <w:rPr>
          <w:b/>
          <w:bCs/>
        </w:rPr>
        <w:t>3.</w:t>
      </w:r>
      <w:r>
        <w:rPr>
          <w:b/>
          <w:bCs/>
        </w:rPr>
        <w:t>1</w:t>
      </w:r>
      <w:r w:rsidRPr="00304E5F">
        <w:rPr>
          <w:b/>
          <w:bCs/>
        </w:rPr>
        <w:t>.</w:t>
      </w:r>
      <w:r>
        <w:rPr>
          <w:b/>
          <w:bCs/>
        </w:rPr>
        <w:t xml:space="preserve"> </w:t>
      </w:r>
      <w:r>
        <w:t xml:space="preserve">O valor máximo total do objeto é </w:t>
      </w:r>
      <w:r w:rsidR="007C36E2" w:rsidRPr="007C36E2">
        <w:t>R$ 670.210,00 (seiscentos e setenta mil e duzentos e dez reais)</w:t>
      </w:r>
      <w:r w:rsidR="00E219BC" w:rsidRPr="00591EE0">
        <w:t xml:space="preserve">, obtidos através de </w:t>
      </w:r>
      <w:r w:rsidR="007C36E2" w:rsidRPr="007C36E2">
        <w:t>Orçamento Físico, Editais/Contratos, mídias especializadas e Aplicativo Menor Preço - Nota Paraná (https://www.pia.pr.gov.br/servicos/Cidadao/Nota-Parana-e-Menor-Preco/Pesquisar-precos-Menor-Preco-do-Nota-Parana-dYo9jKNL)</w:t>
      </w:r>
      <w:r>
        <w:t>.</w:t>
      </w:r>
    </w:p>
    <w:p w14:paraId="0A464E34" w14:textId="77777777" w:rsidR="00DF747D" w:rsidRPr="006A1817" w:rsidRDefault="00DF747D" w:rsidP="009F3AE4">
      <w:pPr>
        <w:pStyle w:val="Default"/>
        <w:jc w:val="both"/>
      </w:pPr>
    </w:p>
    <w:p w14:paraId="4632D6D7" w14:textId="7E700B4F" w:rsidR="00DF747D" w:rsidRDefault="00976AFE" w:rsidP="009F3AE4">
      <w:pPr>
        <w:pStyle w:val="Default"/>
        <w:jc w:val="both"/>
      </w:pPr>
      <w:r w:rsidRPr="00976AFE">
        <w:rPr>
          <w:b/>
          <w:bCs/>
        </w:rPr>
        <w:t>3.2.</w:t>
      </w:r>
      <w:r>
        <w:t xml:space="preserve"> </w:t>
      </w:r>
      <w:r w:rsidR="008E6B80" w:rsidRPr="006A1817">
        <w:t xml:space="preserve">As despesas decorrentes da presente licitação onerarão os seguintes recursos </w:t>
      </w:r>
      <w:r w:rsidR="008E6B80" w:rsidRPr="00800D6B">
        <w:t>orçamentários:</w:t>
      </w:r>
      <w:r w:rsidR="00800D6B" w:rsidRPr="00800D6B">
        <w:t xml:space="preserve"> Código Reduzido: 263 – Programática Funcional: 07.002.08.244.0052.2054-33.90.30.00.00, fonte 01000, para a Secretaria Municipal de Assistência Social</w:t>
      </w:r>
    </w:p>
    <w:p w14:paraId="2768C78E" w14:textId="77777777" w:rsidR="00DF747D" w:rsidRDefault="00DF747D" w:rsidP="009F3AE4">
      <w:pPr>
        <w:pStyle w:val="Default"/>
        <w:jc w:val="both"/>
        <w:rPr>
          <w:sz w:val="20"/>
          <w:szCs w:val="20"/>
        </w:rPr>
      </w:pPr>
    </w:p>
    <w:p w14:paraId="49652821" w14:textId="77777777" w:rsidR="008E6B80" w:rsidRPr="00FC2CAA" w:rsidRDefault="008E6B80" w:rsidP="009F3AE4">
      <w:pPr>
        <w:pStyle w:val="Default"/>
        <w:jc w:val="both"/>
      </w:pPr>
      <w:r w:rsidRPr="00FC2CAA">
        <w:rPr>
          <w:b/>
          <w:bCs/>
        </w:rPr>
        <w:t>4</w:t>
      </w:r>
      <w:r w:rsidRPr="005F07B3">
        <w:rPr>
          <w:b/>
          <w:bCs/>
          <w:u w:val="single"/>
        </w:rPr>
        <w:t>. DISPOSIÇÕES PRELIMINARES</w:t>
      </w:r>
      <w:r w:rsidRPr="00FC2CAA">
        <w:rPr>
          <w:b/>
          <w:bCs/>
        </w:rPr>
        <w:t xml:space="preserve">: </w:t>
      </w:r>
    </w:p>
    <w:p w14:paraId="48C144B1" w14:textId="77777777" w:rsidR="00DF747D" w:rsidRPr="00FC2CAA" w:rsidRDefault="00DF747D" w:rsidP="009F3AE4">
      <w:pPr>
        <w:pStyle w:val="Default"/>
        <w:jc w:val="both"/>
      </w:pPr>
    </w:p>
    <w:p w14:paraId="397517D0" w14:textId="77777777" w:rsidR="008E6B80" w:rsidRPr="00FC2CAA" w:rsidRDefault="008E6B80" w:rsidP="009F3AE4">
      <w:pPr>
        <w:pStyle w:val="Default"/>
        <w:jc w:val="both"/>
      </w:pPr>
      <w:r w:rsidRPr="001345CF">
        <w:rPr>
          <w:b/>
        </w:rPr>
        <w:t>4.1.</w:t>
      </w:r>
      <w:r w:rsidRPr="00FC2CAA">
        <w:t xml:space="preserve"> </w:t>
      </w:r>
      <w:r w:rsidR="001345CF" w:rsidRPr="00A5724C">
        <w:rPr>
          <w:rFonts w:eastAsiaTheme="minorHAnsi"/>
          <w:lang w:eastAsia="en-US"/>
        </w:rPr>
        <w:t xml:space="preserve">O Pregão, na forma Eletrônica será realizado em sessão pública, por meio da </w:t>
      </w:r>
      <w:r w:rsidR="001345CF" w:rsidRPr="00A5724C">
        <w:rPr>
          <w:rFonts w:eastAsiaTheme="minorHAnsi"/>
          <w:b/>
          <w:bCs/>
          <w:lang w:eastAsia="en-US"/>
        </w:rPr>
        <w:t xml:space="preserve">INTERNET, </w:t>
      </w:r>
      <w:r w:rsidR="001345CF" w:rsidRPr="00A5724C">
        <w:rPr>
          <w:rFonts w:eastAsiaTheme="minorHAnsi"/>
          <w:lang w:eastAsia="en-US"/>
        </w:rPr>
        <w:t xml:space="preserve">mediante condições de segurança - criptografia e autenticação – em todas as suas fases através do </w:t>
      </w:r>
      <w:r w:rsidR="001345CF" w:rsidRPr="00A5724C">
        <w:rPr>
          <w:rFonts w:eastAsiaTheme="minorHAnsi"/>
          <w:b/>
          <w:bCs/>
          <w:lang w:eastAsia="en-US"/>
        </w:rPr>
        <w:t>Sistema de Pregão, na Forma Eletrônica (licitações) da Bolsa de Licitações do Brasil - BLL</w:t>
      </w:r>
      <w:r w:rsidRPr="00FC2CAA">
        <w:t xml:space="preserve">. A utilização do sistema de pregão eletrônico da Bolsa de Licitações e Leilões do Brasil está consubstanciada nos §§ 2º e 3º do Artigo 2º da Lei 10.520/02 e Decreto 10.024/2019. </w:t>
      </w:r>
    </w:p>
    <w:p w14:paraId="5C1F5469" w14:textId="77777777" w:rsidR="00FC2CAA" w:rsidRPr="00FC2CAA" w:rsidRDefault="00FC2CAA" w:rsidP="009F3AE4">
      <w:pPr>
        <w:pStyle w:val="Default"/>
        <w:jc w:val="both"/>
      </w:pPr>
    </w:p>
    <w:p w14:paraId="38F635C8" w14:textId="77777777" w:rsidR="001345CF" w:rsidRPr="00A5724C" w:rsidRDefault="001345CF" w:rsidP="001345CF">
      <w:pPr>
        <w:autoSpaceDE w:val="0"/>
        <w:autoSpaceDN w:val="0"/>
        <w:adjustRightInd w:val="0"/>
        <w:jc w:val="both"/>
        <w:rPr>
          <w:rFonts w:ascii="Arial" w:eastAsiaTheme="minorHAnsi" w:hAnsi="Arial" w:cs="Arial"/>
          <w:color w:val="000000"/>
          <w:lang w:eastAsia="en-US"/>
        </w:rPr>
      </w:pPr>
      <w:r>
        <w:rPr>
          <w:rFonts w:ascii="Arial" w:eastAsiaTheme="minorHAnsi" w:hAnsi="Arial" w:cs="Arial"/>
          <w:b/>
          <w:color w:val="000000"/>
          <w:lang w:eastAsia="en-US"/>
        </w:rPr>
        <w:t>4</w:t>
      </w:r>
      <w:r w:rsidRPr="00A5724C">
        <w:rPr>
          <w:rFonts w:ascii="Arial" w:eastAsiaTheme="minorHAnsi" w:hAnsi="Arial" w:cs="Arial"/>
          <w:b/>
          <w:color w:val="000000"/>
          <w:lang w:eastAsia="en-US"/>
        </w:rPr>
        <w:t>.2.</w:t>
      </w:r>
      <w:r w:rsidRPr="00A5724C">
        <w:rPr>
          <w:rFonts w:ascii="Arial" w:eastAsiaTheme="minorHAnsi" w:hAnsi="Arial" w:cs="Arial"/>
          <w:color w:val="000000"/>
          <w:lang w:eastAsia="en-US"/>
        </w:rPr>
        <w:t xml:space="preserve"> Os trabalhos serão conduzidos por servidor do Município de Itambaracá denominado Pregoeiro, mediante a inserção e monitoramento de dados gerados ou transferidos para o aplicativo constante da página eletrônica da </w:t>
      </w:r>
      <w:r w:rsidRPr="00A5724C">
        <w:rPr>
          <w:rFonts w:ascii="Arial" w:eastAsiaTheme="minorHAnsi" w:hAnsi="Arial" w:cs="Arial"/>
          <w:b/>
          <w:bCs/>
          <w:color w:val="000000"/>
          <w:lang w:eastAsia="en-US"/>
        </w:rPr>
        <w:t xml:space="preserve">Bolsa de Licitações do Brasil </w:t>
      </w:r>
      <w:r w:rsidRPr="00A5724C">
        <w:rPr>
          <w:rFonts w:ascii="Arial" w:eastAsiaTheme="minorHAnsi" w:hAnsi="Arial" w:cs="Arial"/>
          <w:color w:val="0000FF"/>
          <w:lang w:eastAsia="en-US"/>
        </w:rPr>
        <w:t>(www.bll.org.br)</w:t>
      </w:r>
      <w:r w:rsidRPr="00A5724C">
        <w:rPr>
          <w:rFonts w:ascii="Arial" w:eastAsiaTheme="minorHAnsi" w:hAnsi="Arial" w:cs="Arial"/>
          <w:color w:val="000000"/>
          <w:lang w:eastAsia="en-US"/>
        </w:rPr>
        <w:t>.</w:t>
      </w:r>
    </w:p>
    <w:p w14:paraId="587A1A3D" w14:textId="77777777" w:rsidR="001345CF" w:rsidRPr="00A5724C" w:rsidRDefault="001345CF" w:rsidP="001345CF">
      <w:pPr>
        <w:autoSpaceDE w:val="0"/>
        <w:autoSpaceDN w:val="0"/>
        <w:adjustRightInd w:val="0"/>
        <w:jc w:val="both"/>
        <w:rPr>
          <w:rFonts w:ascii="Arial" w:eastAsiaTheme="minorHAnsi" w:hAnsi="Arial" w:cs="Arial"/>
          <w:color w:val="000000"/>
          <w:lang w:eastAsia="en-US"/>
        </w:rPr>
      </w:pPr>
    </w:p>
    <w:p w14:paraId="5F4D752B" w14:textId="77777777" w:rsidR="001345CF" w:rsidRDefault="001345CF" w:rsidP="001345CF">
      <w:pPr>
        <w:pStyle w:val="Default"/>
        <w:jc w:val="both"/>
        <w:rPr>
          <w:b/>
          <w:bCs/>
          <w:sz w:val="20"/>
          <w:szCs w:val="20"/>
        </w:rPr>
      </w:pPr>
      <w:r>
        <w:rPr>
          <w:rFonts w:eastAsiaTheme="minorHAnsi"/>
          <w:b/>
          <w:lang w:eastAsia="en-US"/>
        </w:rPr>
        <w:t>4</w:t>
      </w:r>
      <w:r w:rsidRPr="00A5724C">
        <w:rPr>
          <w:rFonts w:eastAsiaTheme="minorHAnsi"/>
          <w:b/>
          <w:lang w:eastAsia="en-US"/>
        </w:rPr>
        <w:t>.3</w:t>
      </w:r>
      <w:r w:rsidRPr="00A5724C">
        <w:rPr>
          <w:rFonts w:eastAsiaTheme="minorHAnsi"/>
          <w:lang w:eastAsia="en-US"/>
        </w:rPr>
        <w:t>. Os licitantes deverão acessar diariamente o site acima indicado a fim de tomar ciência acerca de comunicados com referência a eventuais alterações.</w:t>
      </w:r>
    </w:p>
    <w:p w14:paraId="3994D8C0" w14:textId="77777777" w:rsidR="001345CF" w:rsidRDefault="001345CF" w:rsidP="009F3AE4">
      <w:pPr>
        <w:pStyle w:val="Default"/>
        <w:jc w:val="both"/>
        <w:rPr>
          <w:b/>
          <w:bCs/>
          <w:sz w:val="20"/>
          <w:szCs w:val="20"/>
        </w:rPr>
      </w:pPr>
    </w:p>
    <w:p w14:paraId="1E4C0755" w14:textId="77777777" w:rsidR="000F75EE" w:rsidRPr="00A5724C" w:rsidRDefault="000F75EE" w:rsidP="000F75EE">
      <w:pPr>
        <w:ind w:right="45"/>
        <w:jc w:val="both"/>
        <w:rPr>
          <w:rFonts w:ascii="Arial" w:hAnsi="Arial" w:cs="Arial"/>
          <w:b/>
          <w:color w:val="000000"/>
        </w:rPr>
      </w:pPr>
      <w:r>
        <w:rPr>
          <w:rFonts w:ascii="Arial" w:hAnsi="Arial" w:cs="Arial"/>
          <w:b/>
          <w:color w:val="000000"/>
        </w:rPr>
        <w:t>4</w:t>
      </w:r>
      <w:r w:rsidRPr="00A5724C">
        <w:rPr>
          <w:rFonts w:ascii="Arial" w:hAnsi="Arial" w:cs="Arial"/>
          <w:b/>
          <w:color w:val="000000"/>
        </w:rPr>
        <w:t>.4. APLICAÇÃO DA LEI COMPLEMENTAR Nº 123, DE 14 DE DEZEMBRO DE 2006.</w:t>
      </w:r>
    </w:p>
    <w:p w14:paraId="65C20997" w14:textId="77777777" w:rsidR="000F75EE" w:rsidRPr="00A5724C" w:rsidRDefault="000F75EE" w:rsidP="000F75EE">
      <w:pPr>
        <w:ind w:right="45"/>
        <w:jc w:val="both"/>
        <w:rPr>
          <w:rFonts w:ascii="Arial" w:hAnsi="Arial" w:cs="Arial"/>
          <w:b/>
          <w:color w:val="000000"/>
        </w:rPr>
      </w:pPr>
    </w:p>
    <w:p w14:paraId="5FF6CB28" w14:textId="77777777" w:rsidR="000F75EE" w:rsidRPr="00A5724C" w:rsidRDefault="000F75EE" w:rsidP="000F75EE">
      <w:pPr>
        <w:ind w:right="45"/>
        <w:jc w:val="both"/>
        <w:rPr>
          <w:rFonts w:ascii="Arial" w:hAnsi="Arial" w:cs="Arial"/>
          <w:b/>
        </w:rPr>
      </w:pPr>
      <w:r>
        <w:rPr>
          <w:rFonts w:ascii="Arial" w:hAnsi="Arial" w:cs="Arial"/>
          <w:b/>
          <w:color w:val="000000"/>
        </w:rPr>
        <w:t>4</w:t>
      </w:r>
      <w:r w:rsidRPr="00A5724C">
        <w:rPr>
          <w:rFonts w:ascii="Arial" w:hAnsi="Arial" w:cs="Arial"/>
          <w:b/>
          <w:color w:val="000000"/>
        </w:rPr>
        <w:t xml:space="preserve">.4.1. </w:t>
      </w:r>
      <w:r w:rsidRPr="00A5724C">
        <w:rPr>
          <w:rFonts w:ascii="Arial" w:hAnsi="Arial" w:cs="Arial"/>
          <w:color w:val="000000"/>
        </w:rPr>
        <w:t>Havendo participação de “Microempresa” ou “Empresa de Pequeno Porte”, serão adotados os procedimentos previstos na Lei Complementar nº 123, de 14 de dezembro de 2006, no que dispõem os artigos 3º, 42º a 45º.</w:t>
      </w:r>
    </w:p>
    <w:p w14:paraId="19DCAD8D" w14:textId="77777777" w:rsidR="001345CF" w:rsidRDefault="001345CF" w:rsidP="009F3AE4">
      <w:pPr>
        <w:pStyle w:val="Default"/>
        <w:jc w:val="both"/>
        <w:rPr>
          <w:b/>
          <w:bCs/>
          <w:sz w:val="20"/>
          <w:szCs w:val="20"/>
        </w:rPr>
      </w:pPr>
    </w:p>
    <w:p w14:paraId="41FAC2E7" w14:textId="1E721891" w:rsidR="008E6B80" w:rsidRPr="00B73543" w:rsidRDefault="008E6B80" w:rsidP="009F3AE4">
      <w:pPr>
        <w:pStyle w:val="Default"/>
        <w:jc w:val="both"/>
      </w:pPr>
      <w:r w:rsidRPr="00B73543">
        <w:rPr>
          <w:b/>
          <w:bCs/>
        </w:rPr>
        <w:t>5</w:t>
      </w:r>
      <w:r w:rsidRPr="00F80328">
        <w:rPr>
          <w:b/>
          <w:bCs/>
          <w:u w:val="single"/>
        </w:rPr>
        <w:t>. RECEBIMENTO E ABERTURA DAS PROPOSTAS</w:t>
      </w:r>
    </w:p>
    <w:p w14:paraId="4C13F919" w14:textId="77777777" w:rsidR="000F75EE" w:rsidRDefault="000F75EE" w:rsidP="009F3AE4">
      <w:pPr>
        <w:pStyle w:val="Default"/>
        <w:jc w:val="both"/>
        <w:rPr>
          <w:sz w:val="20"/>
          <w:szCs w:val="20"/>
        </w:rPr>
      </w:pPr>
    </w:p>
    <w:p w14:paraId="3548247A" w14:textId="77777777" w:rsidR="00B73543" w:rsidRPr="002571C2" w:rsidRDefault="00B73543" w:rsidP="00B73543">
      <w:pPr>
        <w:autoSpaceDE w:val="0"/>
        <w:autoSpaceDN w:val="0"/>
        <w:adjustRightInd w:val="0"/>
        <w:jc w:val="both"/>
        <w:rPr>
          <w:rFonts w:ascii="Arial" w:eastAsiaTheme="minorHAnsi" w:hAnsi="Arial" w:cs="Arial"/>
          <w:b/>
          <w:bCs/>
          <w:color w:val="000000"/>
          <w:lang w:eastAsia="en-US"/>
        </w:rPr>
      </w:pPr>
      <w:r w:rsidRPr="002571C2">
        <w:rPr>
          <w:rFonts w:ascii="Arial" w:hAnsi="Arial" w:cs="Arial"/>
        </w:rPr>
        <w:t>O fornecedor deverá observar as datas e os horários limites previstos para a inscrição e cadastramento e a abertura da proposta, atentando também para a data e horário para início da disputa.</w:t>
      </w:r>
    </w:p>
    <w:p w14:paraId="2BAC217B" w14:textId="77777777" w:rsidR="00B73543" w:rsidRDefault="00B73543" w:rsidP="009F3AE4">
      <w:pPr>
        <w:pStyle w:val="Default"/>
        <w:jc w:val="both"/>
        <w:rPr>
          <w:b/>
          <w:bCs/>
          <w:sz w:val="20"/>
          <w:szCs w:val="20"/>
        </w:rPr>
      </w:pPr>
    </w:p>
    <w:p w14:paraId="058D3844" w14:textId="77777777" w:rsidR="008E6B80" w:rsidRPr="00B332A1" w:rsidRDefault="008E6B80" w:rsidP="009F3AE4">
      <w:pPr>
        <w:pStyle w:val="Default"/>
        <w:jc w:val="both"/>
      </w:pPr>
      <w:r w:rsidRPr="00B332A1">
        <w:rPr>
          <w:b/>
          <w:bCs/>
        </w:rPr>
        <w:t xml:space="preserve">6. </w:t>
      </w:r>
      <w:r w:rsidRPr="00F80328">
        <w:rPr>
          <w:b/>
          <w:bCs/>
          <w:u w:val="single"/>
        </w:rPr>
        <w:t>DAS CONDIÇÕES PARA PARTICIPAÇÃO</w:t>
      </w:r>
      <w:r w:rsidRPr="00B332A1">
        <w:rPr>
          <w:b/>
          <w:bCs/>
        </w:rPr>
        <w:t xml:space="preserve"> </w:t>
      </w:r>
    </w:p>
    <w:p w14:paraId="15B42E3F" w14:textId="77777777" w:rsidR="00B332A1" w:rsidRDefault="00B332A1" w:rsidP="009F3AE4">
      <w:pPr>
        <w:pStyle w:val="Default"/>
        <w:jc w:val="both"/>
        <w:rPr>
          <w:sz w:val="20"/>
          <w:szCs w:val="20"/>
        </w:rPr>
      </w:pPr>
    </w:p>
    <w:p w14:paraId="3C5EDA70" w14:textId="77777777" w:rsidR="003767F5" w:rsidRPr="008F29E5" w:rsidRDefault="003767F5" w:rsidP="003767F5">
      <w:pPr>
        <w:autoSpaceDE w:val="0"/>
        <w:autoSpaceDN w:val="0"/>
        <w:adjustRightInd w:val="0"/>
        <w:jc w:val="both"/>
        <w:rPr>
          <w:rFonts w:ascii="Arial" w:eastAsiaTheme="minorHAnsi" w:hAnsi="Arial" w:cs="Arial"/>
          <w:color w:val="000000"/>
          <w:lang w:eastAsia="en-US"/>
        </w:rPr>
      </w:pPr>
      <w:r w:rsidRPr="008F29E5">
        <w:rPr>
          <w:rFonts w:ascii="Arial" w:eastAsiaTheme="minorHAnsi" w:hAnsi="Arial" w:cs="Arial"/>
          <w:b/>
          <w:color w:val="000000"/>
          <w:lang w:eastAsia="en-US"/>
        </w:rPr>
        <w:t>6.1.</w:t>
      </w:r>
      <w:r w:rsidRPr="008F29E5">
        <w:rPr>
          <w:rFonts w:ascii="Arial" w:eastAsiaTheme="minorHAnsi" w:hAnsi="Arial" w:cs="Arial"/>
          <w:color w:val="000000"/>
          <w:lang w:eastAsia="en-US"/>
        </w:rPr>
        <w:t xml:space="preserve"> </w:t>
      </w:r>
      <w:r w:rsidRPr="008F29E5">
        <w:rPr>
          <w:rFonts w:ascii="Arial" w:hAnsi="Arial" w:cs="Arial"/>
        </w:rPr>
        <w:t>Poderão participar desta Licitação qualquer firma individual ou sociedade, regularmente estabelecida no País, que seja especializada no objeto desta licitação e que satisfaça todas as exigências, especificações e normas contidas neste Edital e seus Anexos</w:t>
      </w:r>
      <w:r w:rsidRPr="008F29E5">
        <w:rPr>
          <w:rFonts w:ascii="Arial" w:eastAsiaTheme="minorHAnsi" w:hAnsi="Arial" w:cs="Arial"/>
          <w:color w:val="000000"/>
          <w:lang w:eastAsia="en-US"/>
        </w:rPr>
        <w:t>.</w:t>
      </w:r>
    </w:p>
    <w:p w14:paraId="1DEED354" w14:textId="77777777" w:rsidR="003767F5" w:rsidRPr="008F29E5" w:rsidRDefault="003767F5" w:rsidP="003767F5">
      <w:pPr>
        <w:autoSpaceDE w:val="0"/>
        <w:autoSpaceDN w:val="0"/>
        <w:adjustRightInd w:val="0"/>
        <w:ind w:left="-142"/>
        <w:jc w:val="both"/>
        <w:rPr>
          <w:rFonts w:ascii="Arial" w:eastAsiaTheme="minorHAnsi" w:hAnsi="Arial" w:cs="Arial"/>
          <w:color w:val="000000"/>
          <w:lang w:eastAsia="en-US"/>
        </w:rPr>
      </w:pPr>
    </w:p>
    <w:p w14:paraId="6E2E12C8" w14:textId="77777777" w:rsidR="003767F5" w:rsidRPr="008F29E5" w:rsidRDefault="003767F5" w:rsidP="003767F5">
      <w:pPr>
        <w:pStyle w:val="Default"/>
        <w:jc w:val="both"/>
      </w:pPr>
      <w:r w:rsidRPr="008F29E5">
        <w:rPr>
          <w:b/>
        </w:rPr>
        <w:t>6.2</w:t>
      </w:r>
      <w:r w:rsidRPr="008F29E5">
        <w:t>. Poderão participar deste Pregão Eletrônico as empresas que apresentarem toda a documentação exigida para o respectivo cadastramento junto a Bolsa de Licitações e Leilões do Brasil;</w:t>
      </w:r>
    </w:p>
    <w:p w14:paraId="7893779E" w14:textId="77777777" w:rsidR="00ED2181" w:rsidRPr="008F29E5" w:rsidRDefault="00ED2181" w:rsidP="009F3AE4">
      <w:pPr>
        <w:pStyle w:val="Default"/>
        <w:jc w:val="both"/>
      </w:pPr>
    </w:p>
    <w:p w14:paraId="4C60D711" w14:textId="77777777" w:rsidR="008E6B80" w:rsidRPr="008F29E5" w:rsidRDefault="008E6B80" w:rsidP="009F3AE4">
      <w:pPr>
        <w:pStyle w:val="Default"/>
        <w:jc w:val="both"/>
      </w:pPr>
      <w:r w:rsidRPr="000C4B92">
        <w:rPr>
          <w:b/>
        </w:rPr>
        <w:t>6.3</w:t>
      </w:r>
      <w:r w:rsidRPr="008F29E5">
        <w:t xml:space="preserve">. É vedada a participação de empresa em forma de consórcios ou grupos de empresas. </w:t>
      </w:r>
    </w:p>
    <w:p w14:paraId="3A278BF4" w14:textId="77777777" w:rsidR="003767F5" w:rsidRPr="008F29E5" w:rsidRDefault="003767F5" w:rsidP="009F3AE4">
      <w:pPr>
        <w:pStyle w:val="Default"/>
        <w:jc w:val="both"/>
      </w:pPr>
    </w:p>
    <w:p w14:paraId="1A30F53F" w14:textId="77777777" w:rsidR="008E6B80" w:rsidRPr="008F29E5" w:rsidRDefault="008E6B80" w:rsidP="009F3AE4">
      <w:pPr>
        <w:pStyle w:val="Default"/>
        <w:jc w:val="both"/>
      </w:pPr>
      <w:r w:rsidRPr="000C4B92">
        <w:rPr>
          <w:b/>
        </w:rPr>
        <w:t>6.4</w:t>
      </w:r>
      <w:r w:rsidRPr="008F29E5">
        <w:t xml:space="preserve">. Não será admitida a participação, direta ou indiretamente na licitação: </w:t>
      </w:r>
    </w:p>
    <w:p w14:paraId="633D310D" w14:textId="77777777" w:rsidR="003767F5" w:rsidRPr="008F29E5" w:rsidRDefault="003767F5" w:rsidP="009F3AE4">
      <w:pPr>
        <w:pStyle w:val="Default"/>
        <w:jc w:val="both"/>
      </w:pPr>
    </w:p>
    <w:p w14:paraId="3D8F9E48" w14:textId="77777777" w:rsidR="00252D8B" w:rsidRPr="008F29E5" w:rsidRDefault="00252D8B" w:rsidP="00252D8B">
      <w:pPr>
        <w:autoSpaceDE w:val="0"/>
        <w:autoSpaceDN w:val="0"/>
        <w:adjustRightInd w:val="0"/>
        <w:jc w:val="both"/>
        <w:rPr>
          <w:rFonts w:ascii="Arial" w:eastAsiaTheme="minorHAnsi" w:hAnsi="Arial" w:cs="Arial"/>
          <w:color w:val="000000"/>
          <w:lang w:eastAsia="en-US"/>
        </w:rPr>
      </w:pPr>
      <w:r w:rsidRPr="008F29E5">
        <w:rPr>
          <w:rFonts w:ascii="Arial" w:eastAsiaTheme="minorHAnsi" w:hAnsi="Arial" w:cs="Arial"/>
          <w:b/>
          <w:color w:val="000000"/>
          <w:lang w:eastAsia="en-US"/>
        </w:rPr>
        <w:t>6.4.1.</w:t>
      </w:r>
      <w:r w:rsidRPr="008F29E5">
        <w:rPr>
          <w:rFonts w:ascii="Arial" w:eastAsiaTheme="minorHAnsi" w:hAnsi="Arial" w:cs="Arial"/>
          <w:color w:val="000000"/>
          <w:lang w:eastAsia="en-US"/>
        </w:rPr>
        <w:t xml:space="preserve"> </w:t>
      </w:r>
      <w:r w:rsidRPr="008F29E5">
        <w:rPr>
          <w:rFonts w:ascii="Arial" w:hAnsi="Arial" w:cs="Arial"/>
        </w:rPr>
        <w:t>Servidor, dirigente do órgão ou responsável pela licitação que tenha participação direta ou indireta com a licitante. Considera-se participação indireta, a existência de qualquer vínculo de natureza técnica, comercial, econômica, financeira ou trabalhista</w:t>
      </w:r>
      <w:r w:rsidRPr="008F29E5">
        <w:rPr>
          <w:rFonts w:ascii="Arial" w:eastAsiaTheme="minorHAnsi" w:hAnsi="Arial" w:cs="Arial"/>
          <w:color w:val="000000"/>
          <w:lang w:eastAsia="en-US"/>
        </w:rPr>
        <w:t>.</w:t>
      </w:r>
    </w:p>
    <w:p w14:paraId="49B812D6" w14:textId="77777777" w:rsidR="00252D8B" w:rsidRPr="008F29E5" w:rsidRDefault="00252D8B" w:rsidP="00252D8B">
      <w:pPr>
        <w:autoSpaceDE w:val="0"/>
        <w:autoSpaceDN w:val="0"/>
        <w:adjustRightInd w:val="0"/>
        <w:jc w:val="both"/>
        <w:rPr>
          <w:rFonts w:ascii="Arial" w:eastAsiaTheme="minorHAnsi" w:hAnsi="Arial" w:cs="Arial"/>
          <w:color w:val="000000"/>
          <w:lang w:eastAsia="en-US"/>
        </w:rPr>
      </w:pPr>
    </w:p>
    <w:p w14:paraId="35B77E0D" w14:textId="6B0C4225" w:rsidR="00252D8B" w:rsidRPr="008F29E5" w:rsidRDefault="00252D8B" w:rsidP="00252D8B">
      <w:pPr>
        <w:autoSpaceDE w:val="0"/>
        <w:autoSpaceDN w:val="0"/>
        <w:adjustRightInd w:val="0"/>
        <w:jc w:val="both"/>
        <w:rPr>
          <w:rFonts w:ascii="Arial" w:eastAsiaTheme="minorHAnsi" w:hAnsi="Arial" w:cs="Arial"/>
          <w:color w:val="000000"/>
          <w:lang w:eastAsia="en-US"/>
        </w:rPr>
      </w:pPr>
      <w:r w:rsidRPr="008F29E5">
        <w:rPr>
          <w:rFonts w:ascii="Arial" w:eastAsiaTheme="minorHAnsi" w:hAnsi="Arial" w:cs="Arial"/>
          <w:b/>
          <w:color w:val="000000"/>
          <w:lang w:eastAsia="en-US"/>
        </w:rPr>
        <w:t>6.4.2.</w:t>
      </w:r>
      <w:r w:rsidRPr="008F29E5">
        <w:rPr>
          <w:rFonts w:ascii="Arial" w:eastAsiaTheme="minorHAnsi" w:hAnsi="Arial" w:cs="Arial"/>
          <w:color w:val="000000"/>
          <w:lang w:eastAsia="en-US"/>
        </w:rPr>
        <w:t xml:space="preserve"> Quem estiver sobre processo de </w:t>
      </w:r>
      <w:r w:rsidRPr="008F29E5">
        <w:rPr>
          <w:rFonts w:ascii="Arial" w:hAnsi="Arial" w:cs="Arial"/>
        </w:rPr>
        <w:t xml:space="preserve">falência, concordata, concurso de credores, dissolução, liquidação ou que tenha sido declarada inidônea por órgão ou entidade da administração pública direta ou indireta, federal, estadual, municipal ou Distrito Federal ou que </w:t>
      </w:r>
      <w:r w:rsidR="00394301" w:rsidRPr="008F29E5">
        <w:rPr>
          <w:rFonts w:ascii="Arial" w:hAnsi="Arial" w:cs="Arial"/>
        </w:rPr>
        <w:t>estejam</w:t>
      </w:r>
      <w:r w:rsidRPr="008F29E5">
        <w:rPr>
          <w:rFonts w:ascii="Arial" w:hAnsi="Arial" w:cs="Arial"/>
        </w:rPr>
        <w:t xml:space="preserve"> cumprindo período de suspensão no âmbito da administração municipal</w:t>
      </w:r>
      <w:r w:rsidRPr="008F29E5">
        <w:rPr>
          <w:rFonts w:ascii="Arial" w:eastAsiaTheme="minorHAnsi" w:hAnsi="Arial" w:cs="Arial"/>
          <w:color w:val="000000"/>
          <w:lang w:eastAsia="en-US"/>
        </w:rPr>
        <w:t>.</w:t>
      </w:r>
    </w:p>
    <w:p w14:paraId="5B6B7830" w14:textId="77777777" w:rsidR="00252D8B" w:rsidRPr="008F29E5" w:rsidRDefault="00252D8B" w:rsidP="00252D8B">
      <w:pPr>
        <w:autoSpaceDE w:val="0"/>
        <w:autoSpaceDN w:val="0"/>
        <w:adjustRightInd w:val="0"/>
        <w:jc w:val="both"/>
        <w:rPr>
          <w:rFonts w:ascii="Arial" w:eastAsiaTheme="minorHAnsi" w:hAnsi="Arial" w:cs="Arial"/>
          <w:color w:val="000000"/>
          <w:lang w:eastAsia="en-US"/>
        </w:rPr>
      </w:pPr>
    </w:p>
    <w:p w14:paraId="44EE9D82" w14:textId="77777777" w:rsidR="00252D8B" w:rsidRPr="008F29E5" w:rsidRDefault="00252D8B" w:rsidP="00252D8B">
      <w:pPr>
        <w:autoSpaceDE w:val="0"/>
        <w:autoSpaceDN w:val="0"/>
        <w:adjustRightInd w:val="0"/>
        <w:jc w:val="both"/>
        <w:rPr>
          <w:rFonts w:ascii="Arial" w:eastAsiaTheme="minorHAnsi" w:hAnsi="Arial" w:cs="Arial"/>
          <w:color w:val="000000"/>
          <w:lang w:eastAsia="en-US"/>
        </w:rPr>
      </w:pPr>
      <w:r w:rsidRPr="008F29E5">
        <w:rPr>
          <w:rFonts w:ascii="Arial" w:eastAsiaTheme="minorHAnsi" w:hAnsi="Arial" w:cs="Arial"/>
          <w:b/>
          <w:color w:val="000000"/>
          <w:lang w:eastAsia="en-US"/>
        </w:rPr>
        <w:t>6.4.2.1.</w:t>
      </w:r>
      <w:r w:rsidRPr="008F29E5">
        <w:rPr>
          <w:rFonts w:ascii="Arial" w:eastAsiaTheme="minorHAnsi" w:hAnsi="Arial" w:cs="Arial"/>
          <w:color w:val="000000"/>
          <w:lang w:eastAsia="en-US"/>
        </w:rPr>
        <w:t xml:space="preserve"> No caso de empresa em recuperação judicial, ressalva-se a possibilidade da participação desde que apresente certidão emitida pela instância judicial competente, a qual certificará que a interessada está apta econômica e financeiramente a participar de procedimento licitatório, nos termos da Lei Federal nº 8.666/93.</w:t>
      </w:r>
    </w:p>
    <w:p w14:paraId="111D566D" w14:textId="77777777" w:rsidR="00252D8B" w:rsidRPr="008F29E5" w:rsidRDefault="00252D8B" w:rsidP="00252D8B">
      <w:pPr>
        <w:autoSpaceDE w:val="0"/>
        <w:autoSpaceDN w:val="0"/>
        <w:adjustRightInd w:val="0"/>
        <w:jc w:val="both"/>
        <w:rPr>
          <w:rFonts w:ascii="Arial" w:eastAsiaTheme="minorHAnsi" w:hAnsi="Arial" w:cs="Arial"/>
          <w:b/>
          <w:color w:val="000000"/>
          <w:lang w:eastAsia="en-US"/>
        </w:rPr>
      </w:pPr>
    </w:p>
    <w:p w14:paraId="2D89510A" w14:textId="77777777" w:rsidR="00252D8B" w:rsidRPr="008F29E5" w:rsidRDefault="00252D8B" w:rsidP="00252D8B">
      <w:pPr>
        <w:autoSpaceDE w:val="0"/>
        <w:autoSpaceDN w:val="0"/>
        <w:adjustRightInd w:val="0"/>
        <w:jc w:val="both"/>
        <w:rPr>
          <w:rFonts w:ascii="Arial" w:hAnsi="Arial" w:cs="Arial"/>
        </w:rPr>
      </w:pPr>
      <w:r w:rsidRPr="008F29E5">
        <w:rPr>
          <w:rFonts w:ascii="Arial" w:eastAsiaTheme="minorHAnsi" w:hAnsi="Arial" w:cs="Arial"/>
          <w:b/>
          <w:color w:val="000000"/>
          <w:lang w:eastAsia="en-US"/>
        </w:rPr>
        <w:t>6.4.4.</w:t>
      </w:r>
      <w:r w:rsidRPr="008F29E5">
        <w:rPr>
          <w:rFonts w:ascii="Arial" w:eastAsiaTheme="minorHAnsi" w:hAnsi="Arial" w:cs="Arial"/>
          <w:color w:val="000000"/>
          <w:lang w:eastAsia="en-US"/>
        </w:rPr>
        <w:t xml:space="preserve"> </w:t>
      </w:r>
      <w:r w:rsidRPr="008F29E5">
        <w:rPr>
          <w:rFonts w:ascii="Arial" w:hAnsi="Arial" w:cs="Arial"/>
        </w:rPr>
        <w:t>Empresas que se enquadrem nas vedações previstas no artigo 9º da Lei nº 8.666 de 1993;</w:t>
      </w:r>
    </w:p>
    <w:p w14:paraId="07F6C461" w14:textId="77777777" w:rsidR="00252D8B" w:rsidRPr="008F29E5" w:rsidRDefault="00252D8B" w:rsidP="00252D8B">
      <w:pPr>
        <w:autoSpaceDE w:val="0"/>
        <w:autoSpaceDN w:val="0"/>
        <w:adjustRightInd w:val="0"/>
        <w:jc w:val="both"/>
        <w:rPr>
          <w:rFonts w:ascii="Arial" w:eastAsiaTheme="minorHAnsi" w:hAnsi="Arial" w:cs="Arial"/>
          <w:color w:val="000000"/>
          <w:lang w:eastAsia="en-US"/>
        </w:rPr>
      </w:pPr>
    </w:p>
    <w:p w14:paraId="20D86541" w14:textId="77777777" w:rsidR="00252D8B" w:rsidRPr="008F29E5" w:rsidRDefault="00252D8B" w:rsidP="00252D8B">
      <w:pPr>
        <w:autoSpaceDE w:val="0"/>
        <w:autoSpaceDN w:val="0"/>
        <w:adjustRightInd w:val="0"/>
        <w:jc w:val="both"/>
        <w:rPr>
          <w:rFonts w:ascii="Arial" w:eastAsiaTheme="minorHAnsi" w:hAnsi="Arial" w:cs="Arial"/>
          <w:color w:val="000000"/>
          <w:lang w:eastAsia="en-US"/>
        </w:rPr>
      </w:pPr>
      <w:r w:rsidRPr="008F29E5">
        <w:rPr>
          <w:rFonts w:ascii="Arial" w:eastAsiaTheme="minorHAnsi" w:hAnsi="Arial" w:cs="Arial"/>
          <w:b/>
          <w:color w:val="000000"/>
          <w:lang w:eastAsia="en-US"/>
        </w:rPr>
        <w:t>6.4.5.</w:t>
      </w:r>
      <w:r w:rsidRPr="008F29E5">
        <w:rPr>
          <w:rFonts w:ascii="Arial" w:eastAsiaTheme="minorHAnsi" w:hAnsi="Arial" w:cs="Arial"/>
          <w:color w:val="000000"/>
          <w:lang w:eastAsia="en-US"/>
        </w:rPr>
        <w:t xml:space="preserve"> </w:t>
      </w:r>
      <w:r w:rsidRPr="008F29E5">
        <w:rPr>
          <w:rFonts w:ascii="Arial" w:hAnsi="Arial" w:cs="Arial"/>
        </w:rPr>
        <w:t>Servidor integrante do quadro funcional do Município de Itambaracá/Pr, seja como sócio, cotista ou dirigente, ou ainda, cônjuge, companheiro, parente em linha reta ou colateral, consanguíneo ou afim de servidor público do Município de Itambaracá/Pr, que nele exerça cargo em comissão ou função de confiança</w:t>
      </w:r>
      <w:r w:rsidR="00F00691">
        <w:rPr>
          <w:rFonts w:ascii="Arial" w:hAnsi="Arial" w:cs="Arial"/>
        </w:rPr>
        <w:t>.</w:t>
      </w:r>
    </w:p>
    <w:p w14:paraId="28B121F1" w14:textId="77777777" w:rsidR="00252D8B" w:rsidRPr="008F29E5" w:rsidRDefault="00252D8B" w:rsidP="009F3AE4">
      <w:pPr>
        <w:pStyle w:val="Default"/>
        <w:jc w:val="both"/>
      </w:pPr>
    </w:p>
    <w:p w14:paraId="2E6FDE4A" w14:textId="77777777" w:rsidR="00127217" w:rsidRPr="008F29E5" w:rsidRDefault="00127217" w:rsidP="009F3AE4">
      <w:pPr>
        <w:pStyle w:val="Default"/>
        <w:jc w:val="both"/>
      </w:pPr>
      <w:r w:rsidRPr="004451DD">
        <w:rPr>
          <w:b/>
        </w:rPr>
        <w:t>6.</w:t>
      </w:r>
      <w:r w:rsidR="000C4B92" w:rsidRPr="004451DD">
        <w:rPr>
          <w:b/>
        </w:rPr>
        <w:t>5</w:t>
      </w:r>
      <w:r w:rsidRPr="004451DD">
        <w:rPr>
          <w:b/>
        </w:rPr>
        <w:t>.</w:t>
      </w:r>
      <w:r w:rsidRPr="008F29E5">
        <w:t xml:space="preserve"> </w:t>
      </w:r>
      <w:r w:rsidR="00252D8B" w:rsidRPr="008F29E5">
        <w:rPr>
          <w:rFonts w:eastAsiaTheme="minorHAnsi"/>
          <w:lang w:eastAsia="en-US"/>
        </w:rPr>
        <w:t>Para participação na licitação, os interessados deverão credenciar-se diretamente ou através de uma corretora de mercadorias associada à Bolsa de Licitações e Leilões do Brasil, telefone: (041) 3042- 9909 – até horário fixado neste edital para apresentação da proposta e início do pregão</w:t>
      </w:r>
      <w:r w:rsidRPr="008F29E5">
        <w:t xml:space="preserve">. </w:t>
      </w:r>
    </w:p>
    <w:p w14:paraId="14AF7827" w14:textId="77777777" w:rsidR="00252D8B" w:rsidRPr="008F29E5" w:rsidRDefault="00252D8B" w:rsidP="009F3AE4">
      <w:pPr>
        <w:pStyle w:val="Default"/>
        <w:jc w:val="both"/>
      </w:pPr>
    </w:p>
    <w:p w14:paraId="2AA13DA5" w14:textId="77777777" w:rsidR="00127217" w:rsidRPr="008F29E5" w:rsidRDefault="00127217" w:rsidP="009F3AE4">
      <w:pPr>
        <w:pStyle w:val="Default"/>
        <w:jc w:val="both"/>
      </w:pPr>
      <w:r w:rsidRPr="004451DD">
        <w:rPr>
          <w:b/>
        </w:rPr>
        <w:t>6.</w:t>
      </w:r>
      <w:r w:rsidR="000C4B92" w:rsidRPr="004451DD">
        <w:rPr>
          <w:b/>
        </w:rPr>
        <w:t>6</w:t>
      </w:r>
      <w:r w:rsidRPr="008F29E5">
        <w:t xml:space="preserve">. O cadastramento do licitante deverá ser requerido acompanhado dos seguintes documentos: </w:t>
      </w:r>
    </w:p>
    <w:p w14:paraId="06C6B5BE" w14:textId="77777777" w:rsidR="00252D8B" w:rsidRPr="008F29E5" w:rsidRDefault="00252D8B" w:rsidP="009F3AE4">
      <w:pPr>
        <w:pStyle w:val="Default"/>
        <w:jc w:val="both"/>
      </w:pPr>
    </w:p>
    <w:p w14:paraId="1036E27D" w14:textId="315EBF93" w:rsidR="00127217" w:rsidRPr="00480867" w:rsidRDefault="00252D8B" w:rsidP="00630E8A">
      <w:pPr>
        <w:pStyle w:val="Default"/>
        <w:numPr>
          <w:ilvl w:val="0"/>
          <w:numId w:val="4"/>
        </w:numPr>
        <w:jc w:val="both"/>
      </w:pPr>
      <w:r w:rsidRPr="009B7E3B">
        <w:t>Instrumento particular de mandato outorgando à operador devidamente credenciado junto à Bolsa, poderes específicos de sua representação no pregão, conforme modelo fornecido pela Bolsa de Licitações do Brasil</w:t>
      </w:r>
      <w:r w:rsidR="00127217" w:rsidRPr="009B7E3B">
        <w:rPr>
          <w:b/>
          <w:bCs/>
        </w:rPr>
        <w:t xml:space="preserve"> </w:t>
      </w:r>
      <w:r w:rsidR="00127217" w:rsidRPr="00F00691">
        <w:rPr>
          <w:b/>
          <w:bCs/>
        </w:rPr>
        <w:t>(</w:t>
      </w:r>
      <w:r w:rsidR="00F00691" w:rsidRPr="00F00691">
        <w:rPr>
          <w:b/>
          <w:bCs/>
        </w:rPr>
        <w:t>ANEXO I</w:t>
      </w:r>
      <w:r w:rsidR="00507867">
        <w:rPr>
          <w:b/>
          <w:bCs/>
        </w:rPr>
        <w:t>II</w:t>
      </w:r>
      <w:r w:rsidR="00127217" w:rsidRPr="009B7E3B">
        <w:rPr>
          <w:b/>
          <w:bCs/>
        </w:rPr>
        <w:t xml:space="preserve">). </w:t>
      </w:r>
    </w:p>
    <w:p w14:paraId="1AE83DCD" w14:textId="77777777" w:rsidR="00480867" w:rsidRPr="009B7E3B" w:rsidRDefault="00480867" w:rsidP="00480867">
      <w:pPr>
        <w:pStyle w:val="Default"/>
        <w:ind w:left="720"/>
        <w:jc w:val="both"/>
      </w:pPr>
    </w:p>
    <w:p w14:paraId="7E5DB871" w14:textId="5A979B51" w:rsidR="00331C2A" w:rsidRPr="00480867" w:rsidRDefault="00127217" w:rsidP="00630E8A">
      <w:pPr>
        <w:pStyle w:val="Default"/>
        <w:numPr>
          <w:ilvl w:val="0"/>
          <w:numId w:val="4"/>
        </w:numPr>
        <w:jc w:val="both"/>
        <w:rPr>
          <w:rFonts w:eastAsiaTheme="minorHAnsi"/>
          <w:lang w:eastAsia="en-US"/>
        </w:rPr>
      </w:pPr>
      <w:r w:rsidRPr="009B7E3B">
        <w:t xml:space="preserve">Declaração de seu pleno conhecimento, de aceitação e de atendimento às exigências de habilitação previstas no Edital, conforme modelo fornecido pela </w:t>
      </w:r>
      <w:r w:rsidRPr="00331C2A">
        <w:rPr>
          <w:b/>
          <w:bCs/>
        </w:rPr>
        <w:t>Bolsa de Licitações e Leilões (ANEXO I</w:t>
      </w:r>
      <w:r w:rsidR="00507867" w:rsidRPr="00331C2A">
        <w:rPr>
          <w:b/>
          <w:bCs/>
        </w:rPr>
        <w:t>II</w:t>
      </w:r>
      <w:r w:rsidRPr="00331C2A">
        <w:rPr>
          <w:b/>
          <w:bCs/>
        </w:rPr>
        <w:t>)</w:t>
      </w:r>
      <w:r w:rsidR="00331C2A" w:rsidRPr="00331C2A">
        <w:rPr>
          <w:b/>
          <w:bCs/>
        </w:rPr>
        <w:t xml:space="preserve">; </w:t>
      </w:r>
    </w:p>
    <w:p w14:paraId="052E54F6" w14:textId="77777777" w:rsidR="00480867" w:rsidRPr="00331C2A" w:rsidRDefault="00480867" w:rsidP="00480867">
      <w:pPr>
        <w:pStyle w:val="Default"/>
        <w:ind w:left="720"/>
        <w:jc w:val="both"/>
        <w:rPr>
          <w:rFonts w:eastAsiaTheme="minorHAnsi"/>
          <w:lang w:eastAsia="en-US"/>
        </w:rPr>
      </w:pPr>
    </w:p>
    <w:p w14:paraId="185F0908" w14:textId="77777777" w:rsidR="008F29E5" w:rsidRPr="00331C2A" w:rsidRDefault="008F29E5" w:rsidP="00630E8A">
      <w:pPr>
        <w:pStyle w:val="Default"/>
        <w:numPr>
          <w:ilvl w:val="0"/>
          <w:numId w:val="4"/>
        </w:numPr>
        <w:jc w:val="both"/>
        <w:rPr>
          <w:rFonts w:eastAsiaTheme="minorHAnsi"/>
          <w:lang w:eastAsia="en-US"/>
        </w:rPr>
      </w:pPr>
      <w:r w:rsidRPr="00331C2A">
        <w:rPr>
          <w:rFonts w:eastAsiaTheme="minorHAnsi"/>
          <w:lang w:eastAsia="en-US"/>
        </w:rPr>
        <w:t xml:space="preserve">O custo de operacionalização e uso do sistema ficará a cargo do licitante que pagará a Bolsa de Licitações e Leilões do Brasil, provedora do sistema eletrônico, </w:t>
      </w:r>
      <w:r w:rsidR="00412DBE" w:rsidRPr="00331C2A">
        <w:t>o equivalente ao percentual estabelecido pela mesma sobre o valor contratual ajustado</w:t>
      </w:r>
      <w:r w:rsidR="00412DBE" w:rsidRPr="00331C2A">
        <w:rPr>
          <w:rFonts w:eastAsiaTheme="minorHAnsi"/>
          <w:lang w:eastAsia="en-US"/>
        </w:rPr>
        <w:t xml:space="preserve"> </w:t>
      </w:r>
      <w:r w:rsidR="00412DBE" w:rsidRPr="00331C2A">
        <w:t xml:space="preserve">a título de </w:t>
      </w:r>
      <w:r w:rsidRPr="00331C2A">
        <w:rPr>
          <w:rFonts w:eastAsiaTheme="minorHAnsi"/>
          <w:lang w:eastAsia="en-US"/>
        </w:rPr>
        <w:t>custos pela utilização dos recursos de tecnologia da informação, consoante tabela fornecida emitida pela entidade, nos termos do artigo 5º, in</w:t>
      </w:r>
      <w:r w:rsidR="0079045E" w:rsidRPr="00331C2A">
        <w:rPr>
          <w:rFonts w:eastAsiaTheme="minorHAnsi"/>
          <w:lang w:eastAsia="en-US"/>
        </w:rPr>
        <w:t xml:space="preserve">ciso III, da Lei nº 10.520/2002, e em conformidade </w:t>
      </w:r>
      <w:r w:rsidR="0079045E" w:rsidRPr="00331C2A">
        <w:t>com o regulamento operacional da BLL – Bolsa de Licitações do Brasil, anexo 04</w:t>
      </w:r>
      <w:r w:rsidR="00BA6032" w:rsidRPr="00331C2A">
        <w:t xml:space="preserve"> (</w:t>
      </w:r>
      <w:r w:rsidR="00BA6032" w:rsidRPr="00331C2A">
        <w:rPr>
          <w:b/>
        </w:rPr>
        <w:t>ANEXO IV</w:t>
      </w:r>
      <w:r w:rsidR="00BA6032" w:rsidRPr="00331C2A">
        <w:t>).</w:t>
      </w:r>
    </w:p>
    <w:p w14:paraId="10EA4935" w14:textId="77777777" w:rsidR="00252D8B" w:rsidRDefault="00252D8B" w:rsidP="009F3AE4">
      <w:pPr>
        <w:pStyle w:val="Default"/>
        <w:jc w:val="both"/>
        <w:rPr>
          <w:b/>
          <w:bCs/>
          <w:sz w:val="20"/>
          <w:szCs w:val="20"/>
        </w:rPr>
      </w:pPr>
    </w:p>
    <w:p w14:paraId="07072CCE" w14:textId="77777777" w:rsidR="00127217" w:rsidRPr="00D86280" w:rsidRDefault="00D86280" w:rsidP="009F3AE4">
      <w:pPr>
        <w:pStyle w:val="Default"/>
        <w:jc w:val="both"/>
      </w:pPr>
      <w:r w:rsidRPr="00D86280">
        <w:rPr>
          <w:b/>
          <w:bCs/>
        </w:rPr>
        <w:t>6.</w:t>
      </w:r>
      <w:r w:rsidR="002465CD">
        <w:rPr>
          <w:b/>
          <w:bCs/>
        </w:rPr>
        <w:t>7</w:t>
      </w:r>
      <w:r w:rsidR="00127217" w:rsidRPr="00D86280">
        <w:rPr>
          <w:b/>
          <w:bCs/>
        </w:rPr>
        <w:t xml:space="preserve">. Justificativa para não aplicação do Artigo 48, inciso I, da Lei complementar 123/06: </w:t>
      </w:r>
    </w:p>
    <w:p w14:paraId="394E974E" w14:textId="77777777" w:rsidR="00252D8B" w:rsidRPr="00D86280" w:rsidRDefault="00252D8B" w:rsidP="009F3AE4">
      <w:pPr>
        <w:pStyle w:val="Default"/>
        <w:jc w:val="both"/>
      </w:pPr>
    </w:p>
    <w:p w14:paraId="170F5538" w14:textId="42339126" w:rsidR="00127217" w:rsidRPr="00D86280" w:rsidRDefault="002465CD" w:rsidP="009F3AE4">
      <w:pPr>
        <w:pStyle w:val="Default"/>
        <w:jc w:val="both"/>
      </w:pPr>
      <w:r>
        <w:rPr>
          <w:b/>
        </w:rPr>
        <w:t>6.7</w:t>
      </w:r>
      <w:r w:rsidR="00127217" w:rsidRPr="00AD67BF">
        <w:rPr>
          <w:b/>
        </w:rPr>
        <w:t>.1</w:t>
      </w:r>
      <w:r w:rsidR="00127217" w:rsidRPr="00D86280">
        <w:t xml:space="preserve">. Justifica-se a não aplicação do artigo citado acima, com fulcro no Art. 49, inciso II, tal medida se justifica devido ao fato que após pesquisa de mercado para abertura do referido certame, foi verificado que não houveram fornecedores competitivos enquadrados como microempresas e empresas de pequeno porte capazes de cumprir as exigências estabelecidas no instrumento convocatório. </w:t>
      </w:r>
    </w:p>
    <w:p w14:paraId="4244FC91" w14:textId="77777777" w:rsidR="00252D8B" w:rsidRDefault="00252D8B" w:rsidP="009F3AE4">
      <w:pPr>
        <w:pStyle w:val="Default"/>
        <w:jc w:val="both"/>
        <w:rPr>
          <w:b/>
          <w:bCs/>
          <w:sz w:val="20"/>
          <w:szCs w:val="20"/>
        </w:rPr>
      </w:pPr>
    </w:p>
    <w:p w14:paraId="6B9A1B7E" w14:textId="77777777" w:rsidR="00127217" w:rsidRPr="003F1E78" w:rsidRDefault="00127217" w:rsidP="003F1E78">
      <w:pPr>
        <w:pStyle w:val="Default"/>
        <w:jc w:val="both"/>
      </w:pPr>
      <w:r w:rsidRPr="003F1E78">
        <w:rPr>
          <w:b/>
          <w:bCs/>
        </w:rPr>
        <w:t xml:space="preserve">7. </w:t>
      </w:r>
      <w:r w:rsidRPr="00F80328">
        <w:rPr>
          <w:b/>
          <w:bCs/>
          <w:u w:val="single"/>
        </w:rPr>
        <w:t>REGULAMENTO OPERACIONAL DO CERTAME</w:t>
      </w:r>
      <w:r w:rsidRPr="003F1E78">
        <w:rPr>
          <w:b/>
          <w:bCs/>
        </w:rPr>
        <w:t xml:space="preserve"> </w:t>
      </w:r>
    </w:p>
    <w:p w14:paraId="121DA24B" w14:textId="77777777" w:rsidR="003F1E78" w:rsidRPr="003F1E78" w:rsidRDefault="003F1E78" w:rsidP="003F1E78">
      <w:pPr>
        <w:pStyle w:val="Default"/>
        <w:jc w:val="both"/>
      </w:pPr>
    </w:p>
    <w:p w14:paraId="15E7D1EB" w14:textId="77777777" w:rsidR="003F1E78" w:rsidRPr="003F1E78" w:rsidRDefault="003F1E78" w:rsidP="003F1E78">
      <w:pPr>
        <w:autoSpaceDE w:val="0"/>
        <w:autoSpaceDN w:val="0"/>
        <w:adjustRightInd w:val="0"/>
        <w:jc w:val="both"/>
        <w:rPr>
          <w:rFonts w:ascii="Arial" w:hAnsi="Arial" w:cs="Arial"/>
        </w:rPr>
      </w:pPr>
      <w:r w:rsidRPr="003F1E78">
        <w:rPr>
          <w:rFonts w:ascii="Arial" w:hAnsi="Arial" w:cs="Arial"/>
          <w:b/>
        </w:rPr>
        <w:t>7.1.</w:t>
      </w:r>
      <w:r w:rsidRPr="003F1E78">
        <w:rPr>
          <w:rFonts w:ascii="Arial" w:hAnsi="Arial" w:cs="Arial"/>
        </w:rPr>
        <w:t xml:space="preserve"> O certame será conduzido pelo Pregoeiro, com o auxílio da equipe de apoio, que terá, em especial, as seguintes atribuições: </w:t>
      </w:r>
    </w:p>
    <w:p w14:paraId="796CE076" w14:textId="77777777" w:rsidR="003F1E78" w:rsidRPr="003F1E78" w:rsidRDefault="003F1E78" w:rsidP="003F1E78">
      <w:pPr>
        <w:autoSpaceDE w:val="0"/>
        <w:autoSpaceDN w:val="0"/>
        <w:adjustRightInd w:val="0"/>
        <w:jc w:val="both"/>
        <w:rPr>
          <w:rFonts w:ascii="Arial" w:hAnsi="Arial" w:cs="Arial"/>
        </w:rPr>
      </w:pPr>
      <w:r w:rsidRPr="003F1E78">
        <w:rPr>
          <w:rFonts w:ascii="Arial" w:hAnsi="Arial" w:cs="Arial"/>
        </w:rPr>
        <w:t xml:space="preserve">a) acompanhar os trabalhos da equipe de apoio; </w:t>
      </w:r>
    </w:p>
    <w:p w14:paraId="60EC02A1" w14:textId="77777777" w:rsidR="003F1E78" w:rsidRPr="003F1E78" w:rsidRDefault="003F1E78" w:rsidP="003F1E78">
      <w:pPr>
        <w:autoSpaceDE w:val="0"/>
        <w:autoSpaceDN w:val="0"/>
        <w:adjustRightInd w:val="0"/>
        <w:jc w:val="both"/>
        <w:rPr>
          <w:rFonts w:ascii="Arial" w:hAnsi="Arial" w:cs="Arial"/>
        </w:rPr>
      </w:pPr>
      <w:r w:rsidRPr="003F1E78">
        <w:rPr>
          <w:rFonts w:ascii="Arial" w:hAnsi="Arial" w:cs="Arial"/>
        </w:rPr>
        <w:t xml:space="preserve">b) responder as questões formuladas pelos fornecedores, relativas ao certame; </w:t>
      </w:r>
    </w:p>
    <w:p w14:paraId="592DCCC1" w14:textId="77777777" w:rsidR="0041277C" w:rsidRDefault="003F1E78" w:rsidP="003F1E78">
      <w:pPr>
        <w:autoSpaceDE w:val="0"/>
        <w:autoSpaceDN w:val="0"/>
        <w:adjustRightInd w:val="0"/>
        <w:jc w:val="both"/>
        <w:rPr>
          <w:rFonts w:ascii="Arial" w:hAnsi="Arial" w:cs="Arial"/>
        </w:rPr>
      </w:pPr>
      <w:r w:rsidRPr="003F1E78">
        <w:rPr>
          <w:rFonts w:ascii="Arial" w:hAnsi="Arial" w:cs="Arial"/>
        </w:rPr>
        <w:t xml:space="preserve">c) abrir as propostas de preços; </w:t>
      </w:r>
    </w:p>
    <w:p w14:paraId="4D14E207" w14:textId="77777777" w:rsidR="003F1E78" w:rsidRPr="003F1E78" w:rsidRDefault="003F1E78" w:rsidP="003F1E78">
      <w:pPr>
        <w:autoSpaceDE w:val="0"/>
        <w:autoSpaceDN w:val="0"/>
        <w:adjustRightInd w:val="0"/>
        <w:jc w:val="both"/>
        <w:rPr>
          <w:rFonts w:ascii="Arial" w:hAnsi="Arial" w:cs="Arial"/>
        </w:rPr>
      </w:pPr>
      <w:r w:rsidRPr="003F1E78">
        <w:rPr>
          <w:rFonts w:ascii="Arial" w:hAnsi="Arial" w:cs="Arial"/>
        </w:rPr>
        <w:t xml:space="preserve">d) analisar a aceitabilidade das propostas; </w:t>
      </w:r>
    </w:p>
    <w:p w14:paraId="352FFF2F" w14:textId="77777777" w:rsidR="003F1E78" w:rsidRPr="003F1E78" w:rsidRDefault="003F1E78" w:rsidP="003F1E78">
      <w:pPr>
        <w:autoSpaceDE w:val="0"/>
        <w:autoSpaceDN w:val="0"/>
        <w:adjustRightInd w:val="0"/>
        <w:jc w:val="both"/>
        <w:rPr>
          <w:rFonts w:ascii="Arial" w:hAnsi="Arial" w:cs="Arial"/>
        </w:rPr>
      </w:pPr>
      <w:r w:rsidRPr="003F1E78">
        <w:rPr>
          <w:rFonts w:ascii="Arial" w:hAnsi="Arial" w:cs="Arial"/>
        </w:rPr>
        <w:t xml:space="preserve">e) desclassificar propostas indicando os motivos; </w:t>
      </w:r>
    </w:p>
    <w:p w14:paraId="0D5D8359" w14:textId="77777777" w:rsidR="003F1E78" w:rsidRPr="003F1E78" w:rsidRDefault="003F1E78" w:rsidP="003F1E78">
      <w:pPr>
        <w:autoSpaceDE w:val="0"/>
        <w:autoSpaceDN w:val="0"/>
        <w:adjustRightInd w:val="0"/>
        <w:jc w:val="both"/>
        <w:rPr>
          <w:rFonts w:ascii="Arial" w:hAnsi="Arial" w:cs="Arial"/>
        </w:rPr>
      </w:pPr>
      <w:r w:rsidRPr="003F1E78">
        <w:rPr>
          <w:rFonts w:ascii="Arial" w:hAnsi="Arial" w:cs="Arial"/>
        </w:rPr>
        <w:t xml:space="preserve">f) conduzir os procedimentos relativos aos lances e à escolha da proposta do lance de menor preço; </w:t>
      </w:r>
    </w:p>
    <w:p w14:paraId="57849591" w14:textId="77777777" w:rsidR="003F1E78" w:rsidRPr="003F1E78" w:rsidRDefault="003F1E78" w:rsidP="003F1E78">
      <w:pPr>
        <w:autoSpaceDE w:val="0"/>
        <w:autoSpaceDN w:val="0"/>
        <w:adjustRightInd w:val="0"/>
        <w:jc w:val="both"/>
        <w:rPr>
          <w:rFonts w:ascii="Arial" w:hAnsi="Arial" w:cs="Arial"/>
        </w:rPr>
      </w:pPr>
      <w:r w:rsidRPr="003F1E78">
        <w:rPr>
          <w:rFonts w:ascii="Arial" w:hAnsi="Arial" w:cs="Arial"/>
        </w:rPr>
        <w:t xml:space="preserve">g) verificar a habilitação do proponente classificado em primeiro lugar; </w:t>
      </w:r>
    </w:p>
    <w:p w14:paraId="146ACA46" w14:textId="77777777" w:rsidR="003F1E78" w:rsidRPr="003F1E78" w:rsidRDefault="003F1E78" w:rsidP="003F1E78">
      <w:pPr>
        <w:autoSpaceDE w:val="0"/>
        <w:autoSpaceDN w:val="0"/>
        <w:adjustRightInd w:val="0"/>
        <w:jc w:val="both"/>
        <w:rPr>
          <w:rFonts w:ascii="Arial" w:hAnsi="Arial" w:cs="Arial"/>
        </w:rPr>
      </w:pPr>
      <w:r w:rsidRPr="003F1E78">
        <w:rPr>
          <w:rFonts w:ascii="Arial" w:hAnsi="Arial" w:cs="Arial"/>
        </w:rPr>
        <w:t xml:space="preserve">h) declarar o vencedor; </w:t>
      </w:r>
    </w:p>
    <w:p w14:paraId="5FDE96CD" w14:textId="77777777" w:rsidR="003F1E78" w:rsidRPr="003F1E78" w:rsidRDefault="003F1E78" w:rsidP="003F1E78">
      <w:pPr>
        <w:autoSpaceDE w:val="0"/>
        <w:autoSpaceDN w:val="0"/>
        <w:adjustRightInd w:val="0"/>
        <w:jc w:val="both"/>
        <w:rPr>
          <w:rFonts w:ascii="Arial" w:hAnsi="Arial" w:cs="Arial"/>
        </w:rPr>
      </w:pPr>
      <w:r w:rsidRPr="003F1E78">
        <w:rPr>
          <w:rFonts w:ascii="Arial" w:hAnsi="Arial" w:cs="Arial"/>
        </w:rPr>
        <w:t xml:space="preserve">i) receber, examinar e decidir sobre a pertinência dos recursos; </w:t>
      </w:r>
    </w:p>
    <w:p w14:paraId="794C193A" w14:textId="77777777" w:rsidR="003F1E78" w:rsidRPr="003F1E78" w:rsidRDefault="003F1E78" w:rsidP="003F1E78">
      <w:pPr>
        <w:autoSpaceDE w:val="0"/>
        <w:autoSpaceDN w:val="0"/>
        <w:adjustRightInd w:val="0"/>
        <w:jc w:val="both"/>
        <w:rPr>
          <w:rFonts w:ascii="Arial" w:hAnsi="Arial" w:cs="Arial"/>
        </w:rPr>
      </w:pPr>
      <w:r w:rsidRPr="003F1E78">
        <w:rPr>
          <w:rFonts w:ascii="Arial" w:hAnsi="Arial" w:cs="Arial"/>
        </w:rPr>
        <w:t xml:space="preserve">j) elaborar a ata da sessão com o auxílio eletrônico; </w:t>
      </w:r>
    </w:p>
    <w:p w14:paraId="7770AF57" w14:textId="77777777" w:rsidR="003F1E78" w:rsidRPr="003F1E78" w:rsidRDefault="003F1E78" w:rsidP="003F1E78">
      <w:pPr>
        <w:autoSpaceDE w:val="0"/>
        <w:autoSpaceDN w:val="0"/>
        <w:adjustRightInd w:val="0"/>
        <w:jc w:val="both"/>
        <w:rPr>
          <w:rFonts w:ascii="Arial" w:hAnsi="Arial" w:cs="Arial"/>
        </w:rPr>
      </w:pPr>
      <w:r w:rsidRPr="003F1E78">
        <w:rPr>
          <w:rFonts w:ascii="Arial" w:hAnsi="Arial" w:cs="Arial"/>
        </w:rPr>
        <w:t xml:space="preserve">k) encaminhar o processo à autoridade superior para homologar e autorizar a contratação; </w:t>
      </w:r>
    </w:p>
    <w:p w14:paraId="3903A4C0" w14:textId="77777777" w:rsidR="003F1E78" w:rsidRPr="00181DCA" w:rsidRDefault="003F1E78" w:rsidP="003F1E78">
      <w:pPr>
        <w:autoSpaceDE w:val="0"/>
        <w:autoSpaceDN w:val="0"/>
        <w:adjustRightInd w:val="0"/>
        <w:jc w:val="both"/>
        <w:rPr>
          <w:rFonts w:ascii="Arial" w:eastAsiaTheme="minorHAnsi" w:hAnsi="Arial" w:cs="Arial"/>
          <w:b/>
          <w:bCs/>
          <w:color w:val="000000"/>
          <w:lang w:eastAsia="en-US"/>
        </w:rPr>
      </w:pPr>
      <w:r w:rsidRPr="003F1E78">
        <w:rPr>
          <w:rFonts w:ascii="Arial" w:hAnsi="Arial" w:cs="Arial"/>
        </w:rPr>
        <w:t>l) abrir processo administrativo para apuração de irregularidades visando a aplicação de penalidades previstas na legislação.</w:t>
      </w:r>
    </w:p>
    <w:p w14:paraId="615F9A53" w14:textId="77777777" w:rsidR="00791D12" w:rsidRDefault="00791D12" w:rsidP="009F3AE4">
      <w:pPr>
        <w:pStyle w:val="Default"/>
        <w:jc w:val="both"/>
        <w:rPr>
          <w:b/>
          <w:bCs/>
        </w:rPr>
      </w:pPr>
    </w:p>
    <w:p w14:paraId="770B36AE" w14:textId="75087AE5" w:rsidR="00127217" w:rsidRDefault="00127217" w:rsidP="009F3AE4">
      <w:pPr>
        <w:pStyle w:val="Default"/>
        <w:jc w:val="both"/>
        <w:rPr>
          <w:sz w:val="20"/>
          <w:szCs w:val="20"/>
        </w:rPr>
      </w:pPr>
      <w:r w:rsidRPr="009B7E3B">
        <w:rPr>
          <w:b/>
          <w:bCs/>
        </w:rPr>
        <w:t>7.2.</w:t>
      </w:r>
      <w:r>
        <w:rPr>
          <w:b/>
          <w:bCs/>
          <w:sz w:val="20"/>
          <w:szCs w:val="20"/>
        </w:rPr>
        <w:t xml:space="preserve"> </w:t>
      </w:r>
      <w:r w:rsidR="00B17CFF" w:rsidRPr="00EC6AE2">
        <w:rPr>
          <w:b/>
        </w:rPr>
        <w:t>CREDENCIAMENTO NO SISTEMA LICITAÇÕES DA BOLSA DE LICITAÇÕES E LEILÕES DO BRASIL</w:t>
      </w:r>
      <w:r>
        <w:rPr>
          <w:b/>
          <w:bCs/>
          <w:sz w:val="20"/>
          <w:szCs w:val="20"/>
        </w:rPr>
        <w:t xml:space="preserve"> </w:t>
      </w:r>
    </w:p>
    <w:p w14:paraId="043DA308" w14:textId="77777777" w:rsidR="003F1E78" w:rsidRDefault="003F1E78" w:rsidP="009F3AE4">
      <w:pPr>
        <w:pStyle w:val="Default"/>
        <w:jc w:val="both"/>
        <w:rPr>
          <w:sz w:val="20"/>
          <w:szCs w:val="20"/>
        </w:rPr>
      </w:pPr>
    </w:p>
    <w:p w14:paraId="4BA41A16" w14:textId="77777777" w:rsidR="00127217" w:rsidRPr="00CD0900" w:rsidRDefault="00127217" w:rsidP="009F3AE4">
      <w:pPr>
        <w:pStyle w:val="Default"/>
        <w:jc w:val="both"/>
      </w:pPr>
      <w:r w:rsidRPr="00CD0900">
        <w:rPr>
          <w:b/>
        </w:rPr>
        <w:lastRenderedPageBreak/>
        <w:t>7.2.1.</w:t>
      </w:r>
      <w:r w:rsidRPr="00CD0900">
        <w:t xml:space="preserve"> As pessoas jurídicas ou firmas individuais interessadas deverão nomear através do instrumento</w:t>
      </w:r>
      <w:r w:rsidR="00CD0900" w:rsidRPr="00CD0900">
        <w:t xml:space="preserve"> de mandato previsto no item 6.6</w:t>
      </w:r>
      <w:r w:rsidRPr="00CD0900">
        <w:t xml:space="preserve"> </w:t>
      </w:r>
      <w:r w:rsidRPr="00CD0900">
        <w:rPr>
          <w:b/>
          <w:bCs/>
        </w:rPr>
        <w:t xml:space="preserve">“a”, </w:t>
      </w:r>
      <w:r w:rsidRPr="00CD0900">
        <w:t xml:space="preserve">com firma reconhecida, operador devidamente credenciado em qualquer empresa associada à </w:t>
      </w:r>
      <w:r w:rsidRPr="00CD0900">
        <w:rPr>
          <w:b/>
          <w:bCs/>
        </w:rPr>
        <w:t>Bolsa de Licitações e Leilões</w:t>
      </w:r>
      <w:r w:rsidRPr="00CD0900">
        <w:t xml:space="preserve">, atribuindo poderes para formular lances de preços e praticar todos os demais atos e operações no site: </w:t>
      </w:r>
      <w:hyperlink r:id="rId16" w:history="1">
        <w:r w:rsidR="00CD0900" w:rsidRPr="0072031C">
          <w:rPr>
            <w:rStyle w:val="Hyperlink"/>
          </w:rPr>
          <w:t>www.bllcompras.com</w:t>
        </w:r>
      </w:hyperlink>
      <w:r w:rsidR="00CD0900">
        <w:t xml:space="preserve">, </w:t>
      </w:r>
      <w:r w:rsidR="00CD0900" w:rsidRPr="00A5724C">
        <w:rPr>
          <w:rFonts w:eastAsiaTheme="minorHAnsi"/>
          <w:lang w:eastAsia="en-US"/>
        </w:rPr>
        <w:t>fone: (41) 3097-4600</w:t>
      </w:r>
      <w:r w:rsidRPr="00CD0900">
        <w:t xml:space="preserve">. </w:t>
      </w:r>
    </w:p>
    <w:p w14:paraId="71898FF6" w14:textId="77777777" w:rsidR="00B17CFF" w:rsidRDefault="00B17CFF" w:rsidP="009F3AE4">
      <w:pPr>
        <w:jc w:val="both"/>
        <w:rPr>
          <w:sz w:val="20"/>
          <w:szCs w:val="20"/>
        </w:rPr>
      </w:pPr>
    </w:p>
    <w:p w14:paraId="4564C5A1" w14:textId="77777777" w:rsidR="00127217" w:rsidRPr="00CD0900" w:rsidRDefault="00127217" w:rsidP="009F3AE4">
      <w:pPr>
        <w:jc w:val="both"/>
        <w:rPr>
          <w:rFonts w:ascii="Arial" w:hAnsi="Arial" w:cs="Arial"/>
        </w:rPr>
      </w:pPr>
      <w:r w:rsidRPr="00CD0900">
        <w:rPr>
          <w:rFonts w:ascii="Arial" w:hAnsi="Arial" w:cs="Arial"/>
          <w:b/>
        </w:rPr>
        <w:t>7.2.2</w:t>
      </w:r>
      <w:r w:rsidRPr="00CD0900">
        <w:rPr>
          <w:rFonts w:ascii="Arial" w:hAnsi="Arial" w:cs="Arial"/>
        </w:rPr>
        <w:t>. A participação do licitante no pregão eletrônico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14:paraId="45FE95AB" w14:textId="77777777" w:rsidR="00B17CFF" w:rsidRDefault="00B17CFF" w:rsidP="009F3AE4">
      <w:pPr>
        <w:pStyle w:val="Default"/>
        <w:jc w:val="both"/>
        <w:rPr>
          <w:sz w:val="20"/>
          <w:szCs w:val="20"/>
        </w:rPr>
      </w:pPr>
    </w:p>
    <w:p w14:paraId="52C09557" w14:textId="77777777" w:rsidR="00127217" w:rsidRPr="004D2C88" w:rsidRDefault="00127217" w:rsidP="009F3AE4">
      <w:pPr>
        <w:pStyle w:val="Default"/>
        <w:jc w:val="both"/>
      </w:pPr>
      <w:r w:rsidRPr="00813820">
        <w:rPr>
          <w:b/>
        </w:rPr>
        <w:t>7.2.3</w:t>
      </w:r>
      <w:r w:rsidRPr="004D2C88">
        <w:t xml:space="preserve">. O acesso do operador ao pregão, para efeito de encaminhamento de proposta de preço e lances sucessivos de preços, em nome do licitante, somente se dará mediante prévia definição de senha privativa. </w:t>
      </w:r>
    </w:p>
    <w:p w14:paraId="412E0ABD" w14:textId="77777777" w:rsidR="00B17CFF" w:rsidRPr="004D2C88" w:rsidRDefault="00B17CFF" w:rsidP="009F3AE4">
      <w:pPr>
        <w:pStyle w:val="Default"/>
        <w:jc w:val="both"/>
      </w:pPr>
    </w:p>
    <w:p w14:paraId="1E5ED03A" w14:textId="77777777" w:rsidR="00127217" w:rsidRPr="004D2C88" w:rsidRDefault="00127217" w:rsidP="009F3AE4">
      <w:pPr>
        <w:pStyle w:val="Default"/>
        <w:jc w:val="both"/>
      </w:pPr>
      <w:r w:rsidRPr="00813820">
        <w:rPr>
          <w:b/>
        </w:rPr>
        <w:t>7.2.4</w:t>
      </w:r>
      <w:r w:rsidRPr="004D2C88">
        <w:t xml:space="preserve">. A chave de identificação e a senha dos operadores poderão ser utilizadas em qualquer pregão eletrônico, salvo quando canceladas por solicitação do credenciado ou por iniciativa da </w:t>
      </w:r>
      <w:r w:rsidRPr="004D2C88">
        <w:rPr>
          <w:b/>
          <w:bCs/>
        </w:rPr>
        <w:t xml:space="preserve">BLL - Bolsa De Licitações e Leilões. </w:t>
      </w:r>
    </w:p>
    <w:p w14:paraId="3666F333" w14:textId="77777777" w:rsidR="00B17CFF" w:rsidRDefault="00B17CFF" w:rsidP="009F3AE4">
      <w:pPr>
        <w:pStyle w:val="Default"/>
        <w:jc w:val="both"/>
        <w:rPr>
          <w:sz w:val="20"/>
          <w:szCs w:val="20"/>
        </w:rPr>
      </w:pPr>
    </w:p>
    <w:p w14:paraId="268CB2DC" w14:textId="77777777" w:rsidR="00127217" w:rsidRPr="00813820" w:rsidRDefault="00127217" w:rsidP="009F3AE4">
      <w:pPr>
        <w:pStyle w:val="Default"/>
        <w:jc w:val="both"/>
      </w:pPr>
      <w:r w:rsidRPr="00813820">
        <w:rPr>
          <w:b/>
        </w:rPr>
        <w:t>7.2.5</w:t>
      </w:r>
      <w:r w:rsidRPr="00813820">
        <w:t xml:space="preserve">. É de exclusiva responsabilidade do usuário o sigilo da senha, bem como seu uso em qualquer transação efetuada diretamente ou por seu representante, não cabendo a </w:t>
      </w:r>
      <w:r w:rsidRPr="00813820">
        <w:rPr>
          <w:b/>
          <w:bCs/>
        </w:rPr>
        <w:t xml:space="preserve">BLL - Bolsa de Licitações e Leilões </w:t>
      </w:r>
      <w:r w:rsidRPr="00813820">
        <w:t xml:space="preserve">a responsabilidade por eventuais danos decorrentes de uso indevido da senha, ainda que por terceiros. </w:t>
      </w:r>
    </w:p>
    <w:p w14:paraId="7EB678C3" w14:textId="77777777" w:rsidR="00813820" w:rsidRPr="00813820" w:rsidRDefault="00813820" w:rsidP="009F3AE4">
      <w:pPr>
        <w:pStyle w:val="Default"/>
        <w:jc w:val="both"/>
      </w:pPr>
    </w:p>
    <w:p w14:paraId="3943BEAF" w14:textId="77777777" w:rsidR="00127217" w:rsidRPr="00813820" w:rsidRDefault="00127217" w:rsidP="009F3AE4">
      <w:pPr>
        <w:pStyle w:val="Default"/>
        <w:jc w:val="both"/>
      </w:pPr>
      <w:r w:rsidRPr="00813820">
        <w:rPr>
          <w:b/>
        </w:rPr>
        <w:t>7.2.6.</w:t>
      </w:r>
      <w:r w:rsidRPr="00813820">
        <w:t xml:space="preserve"> O credenciamento do fornecedor e de seu representante legal junto ao sistema eletrônico implica a responsabilidade legal pelos atos praticados e a presunção de capacidade técnica para realização das transações inerentes ao pregão eletrônico. </w:t>
      </w:r>
    </w:p>
    <w:p w14:paraId="76F72480" w14:textId="77777777" w:rsidR="00B17CFF" w:rsidRPr="00813820" w:rsidRDefault="00B17CFF" w:rsidP="009F3AE4">
      <w:pPr>
        <w:pStyle w:val="Default"/>
        <w:jc w:val="both"/>
      </w:pPr>
    </w:p>
    <w:p w14:paraId="0240360B" w14:textId="77777777" w:rsidR="00127217" w:rsidRPr="00915E9F" w:rsidRDefault="00127217" w:rsidP="009F3AE4">
      <w:pPr>
        <w:pStyle w:val="Default"/>
        <w:jc w:val="both"/>
      </w:pPr>
      <w:r w:rsidRPr="00915E9F">
        <w:rPr>
          <w:b/>
          <w:bCs/>
        </w:rPr>
        <w:t xml:space="preserve">7.3. DA FORMA DE PARTICIPAÇÃO </w:t>
      </w:r>
    </w:p>
    <w:p w14:paraId="7465FB11" w14:textId="77777777" w:rsidR="00B17CFF" w:rsidRDefault="00B17CFF" w:rsidP="009F3AE4">
      <w:pPr>
        <w:pStyle w:val="Default"/>
        <w:jc w:val="both"/>
        <w:rPr>
          <w:sz w:val="20"/>
          <w:szCs w:val="20"/>
        </w:rPr>
      </w:pPr>
    </w:p>
    <w:p w14:paraId="075DA86D" w14:textId="77777777" w:rsidR="00127217" w:rsidRPr="00915E9F" w:rsidRDefault="00127217" w:rsidP="009F3AE4">
      <w:pPr>
        <w:pStyle w:val="Default"/>
        <w:jc w:val="both"/>
      </w:pPr>
      <w:r w:rsidRPr="00915E9F">
        <w:rPr>
          <w:b/>
        </w:rPr>
        <w:t>7.3.1</w:t>
      </w:r>
      <w:r w:rsidRPr="00915E9F">
        <w:t>. A participação no Pregão, na Forma Eletrônica se dará por meio da digitação da senha pessoal e intransferível do representante credenciado (operador da corretora de mercadorias ou licitante direto) e subsequente cadastramento para participar do pregão e encaminhamento da proposta de preços, exclusivamente por meio d</w:t>
      </w:r>
      <w:r w:rsidR="00D61B59">
        <w:t>o sistema eletrônico, observados</w:t>
      </w:r>
      <w:r w:rsidRPr="00915E9F">
        <w:t xml:space="preserve"> data e horário limite estabelecido. </w:t>
      </w:r>
    </w:p>
    <w:p w14:paraId="2F1321B5" w14:textId="77777777" w:rsidR="00B17CFF" w:rsidRPr="00915E9F" w:rsidRDefault="00B17CFF" w:rsidP="009F3AE4">
      <w:pPr>
        <w:pStyle w:val="Default"/>
        <w:jc w:val="both"/>
      </w:pPr>
    </w:p>
    <w:p w14:paraId="0C00FADE" w14:textId="77777777" w:rsidR="00127217" w:rsidRPr="00915E9F" w:rsidRDefault="00127217" w:rsidP="009F3AE4">
      <w:pPr>
        <w:pStyle w:val="Default"/>
        <w:jc w:val="both"/>
      </w:pPr>
      <w:r w:rsidRPr="00915E9F">
        <w:rPr>
          <w:b/>
        </w:rPr>
        <w:t>7.3.2</w:t>
      </w:r>
      <w:r w:rsidRPr="00915E9F">
        <w:t xml:space="preserve">. </w:t>
      </w:r>
      <w:r w:rsidR="00941B0D" w:rsidRPr="00EF38DB">
        <w:rPr>
          <w:rFonts w:eastAsiaTheme="minorHAnsi"/>
          <w:lang w:eastAsia="en-US"/>
        </w:rPr>
        <w:t xml:space="preserve">Incumbirá ao licitante </w:t>
      </w:r>
      <w:r w:rsidRPr="00915E9F">
        <w:t xml:space="preserve">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1CA4CF86" w14:textId="77777777" w:rsidR="00B17CFF" w:rsidRPr="00915E9F" w:rsidRDefault="00B17CFF" w:rsidP="009F3AE4">
      <w:pPr>
        <w:pStyle w:val="Default"/>
        <w:jc w:val="both"/>
      </w:pPr>
    </w:p>
    <w:p w14:paraId="79B9F5FB" w14:textId="77777777" w:rsidR="00127217" w:rsidRPr="00915E9F" w:rsidRDefault="00127217" w:rsidP="009F3AE4">
      <w:pPr>
        <w:pStyle w:val="Default"/>
        <w:jc w:val="both"/>
      </w:pPr>
      <w:r w:rsidRPr="00915E9F">
        <w:rPr>
          <w:b/>
        </w:rPr>
        <w:t>7.3.3</w:t>
      </w:r>
      <w:r w:rsidRPr="00915E9F">
        <w:t xml:space="preserve">. Qualquer dúvida em relação ao acesso no sistema operacional, poderá ser esclarecida ou através de uma empresa associada ou pelos telefones: Curitiba-PR (41) 3042-9909 e 3091-9654, ou através da </w:t>
      </w:r>
      <w:r w:rsidRPr="00915E9F">
        <w:rPr>
          <w:b/>
          <w:bCs/>
        </w:rPr>
        <w:t xml:space="preserve">Bolsa de Licitações e Leilões </w:t>
      </w:r>
      <w:r w:rsidRPr="00915E9F">
        <w:t xml:space="preserve">ou pelo e-mail </w:t>
      </w:r>
      <w:r w:rsidRPr="00915E9F">
        <w:rPr>
          <w:b/>
          <w:bCs/>
        </w:rPr>
        <w:t xml:space="preserve">contato@bll.org.br. </w:t>
      </w:r>
    </w:p>
    <w:p w14:paraId="1739DB93" w14:textId="77777777" w:rsidR="00F80328" w:rsidRDefault="00F80328" w:rsidP="009F3AE4">
      <w:pPr>
        <w:pStyle w:val="Default"/>
        <w:jc w:val="both"/>
        <w:rPr>
          <w:b/>
          <w:bCs/>
        </w:rPr>
      </w:pPr>
    </w:p>
    <w:p w14:paraId="2924BCE7" w14:textId="063415ED" w:rsidR="00127217" w:rsidRPr="00915E9F" w:rsidRDefault="00127217" w:rsidP="009F3AE4">
      <w:pPr>
        <w:pStyle w:val="Default"/>
        <w:jc w:val="both"/>
      </w:pPr>
      <w:r w:rsidRPr="00915E9F">
        <w:rPr>
          <w:b/>
          <w:bCs/>
        </w:rPr>
        <w:t xml:space="preserve">7.3.4. </w:t>
      </w:r>
      <w:r w:rsidRPr="009E29F3">
        <w:rPr>
          <w:b/>
          <w:bCs/>
          <w:u w:val="single"/>
        </w:rPr>
        <w:t>Os documentos relativos à Habilitação, exigidos neste edital, deverão ser anexados em local específico no site da BLL até a data e o horário definidos no preâmbulo do edital;</w:t>
      </w:r>
      <w:r w:rsidRPr="00915E9F">
        <w:rPr>
          <w:b/>
          <w:bCs/>
        </w:rPr>
        <w:t xml:space="preserve"> </w:t>
      </w:r>
    </w:p>
    <w:p w14:paraId="3326AFA8" w14:textId="77777777" w:rsidR="00B17CFF" w:rsidRDefault="00B17CFF" w:rsidP="009F3AE4">
      <w:pPr>
        <w:pStyle w:val="Default"/>
        <w:jc w:val="both"/>
        <w:rPr>
          <w:b/>
          <w:bCs/>
          <w:sz w:val="20"/>
          <w:szCs w:val="20"/>
        </w:rPr>
      </w:pPr>
    </w:p>
    <w:p w14:paraId="6E2D8A95" w14:textId="77777777" w:rsidR="002D1246" w:rsidRPr="00AA456D" w:rsidRDefault="00127217" w:rsidP="002D1246">
      <w:pPr>
        <w:autoSpaceDE w:val="0"/>
        <w:autoSpaceDN w:val="0"/>
        <w:adjustRightInd w:val="0"/>
        <w:jc w:val="both"/>
        <w:rPr>
          <w:rFonts w:ascii="Arial" w:eastAsiaTheme="minorHAnsi" w:hAnsi="Arial" w:cs="Arial"/>
          <w:b/>
          <w:bCs/>
          <w:lang w:eastAsia="en-US"/>
        </w:rPr>
      </w:pPr>
      <w:r w:rsidRPr="00CE6C3A">
        <w:rPr>
          <w:rFonts w:ascii="Arial" w:hAnsi="Arial" w:cs="Arial"/>
          <w:b/>
          <w:bCs/>
        </w:rPr>
        <w:lastRenderedPageBreak/>
        <w:t>8.</w:t>
      </w:r>
      <w:r w:rsidRPr="00CE6C3A">
        <w:rPr>
          <w:b/>
          <w:bCs/>
        </w:rPr>
        <w:t xml:space="preserve"> </w:t>
      </w:r>
      <w:r w:rsidR="002D1246" w:rsidRPr="00F80328">
        <w:rPr>
          <w:rFonts w:ascii="Arial" w:hAnsi="Arial" w:cs="Arial"/>
          <w:b/>
          <w:bCs/>
          <w:u w:val="single"/>
        </w:rPr>
        <w:t>DA APRESENTAÇÃO DA PROPOSTA E DOS DOCUMENTOS DE HABILITAÇÃO</w:t>
      </w:r>
    </w:p>
    <w:p w14:paraId="642A7791" w14:textId="77777777" w:rsidR="002D1246" w:rsidRPr="00A5724C" w:rsidRDefault="002D1246" w:rsidP="002D1246">
      <w:pPr>
        <w:autoSpaceDE w:val="0"/>
        <w:autoSpaceDN w:val="0"/>
        <w:adjustRightInd w:val="0"/>
        <w:jc w:val="both"/>
        <w:rPr>
          <w:rFonts w:ascii="Arial" w:eastAsiaTheme="minorHAnsi" w:hAnsi="Arial" w:cs="Arial"/>
          <w:lang w:eastAsia="en-US"/>
        </w:rPr>
      </w:pPr>
    </w:p>
    <w:p w14:paraId="2DE0B5F0" w14:textId="3C3DDE27" w:rsidR="00CE6C3A" w:rsidRDefault="00CE6C3A" w:rsidP="00DE000C">
      <w:pPr>
        <w:pStyle w:val="Default"/>
        <w:spacing w:after="120"/>
        <w:jc w:val="both"/>
        <w:rPr>
          <w:rFonts w:eastAsiaTheme="minorHAnsi"/>
          <w:b/>
          <w:lang w:eastAsia="en-US"/>
        </w:rPr>
      </w:pPr>
      <w:r>
        <w:rPr>
          <w:b/>
          <w:color w:val="000000" w:themeColor="text1"/>
        </w:rPr>
        <w:t>8</w:t>
      </w:r>
      <w:r w:rsidRPr="002C6C47">
        <w:rPr>
          <w:b/>
          <w:color w:val="000000" w:themeColor="text1"/>
        </w:rPr>
        <w:t>.1.</w:t>
      </w:r>
      <w:r>
        <w:rPr>
          <w:color w:val="000000" w:themeColor="text1"/>
        </w:rPr>
        <w:t xml:space="preserve"> </w:t>
      </w:r>
      <w:r w:rsidRPr="00C47D4C">
        <w:rPr>
          <w:color w:val="000000" w:themeColor="text1"/>
        </w:rPr>
        <w:t xml:space="preserve">Os licitantes </w:t>
      </w:r>
      <w:r w:rsidRPr="00C47D4C">
        <w:t>encaminharão, exclusivamente por meio do sistema, concomitantemente com os documentos de habilitação exigidos no edital, proposta com a descrição do objeto ofertado</w:t>
      </w:r>
      <w:r w:rsidR="00641637">
        <w:t>,</w:t>
      </w:r>
      <w:r w:rsidRPr="00C47D4C">
        <w:t xml:space="preserve"> </w:t>
      </w:r>
      <w:r w:rsidR="006D7382">
        <w:t>Marca</w:t>
      </w:r>
      <w:r w:rsidR="0055468D">
        <w:t xml:space="preserve"> e Modelo (quando for o caso), </w:t>
      </w:r>
      <w:r w:rsidR="00641637" w:rsidRPr="00C47D4C">
        <w:t>preço</w:t>
      </w:r>
      <w:r w:rsidR="00641637">
        <w:t xml:space="preserve"> </w:t>
      </w:r>
      <w:r w:rsidR="00F014FA">
        <w:t>do prod</w:t>
      </w:r>
      <w:r w:rsidR="00641637">
        <w:t>uto</w:t>
      </w:r>
      <w:r w:rsidR="004270E8">
        <w:t xml:space="preserve"> (DE CADA ITEM QUE COMPÕE A CESTA)</w:t>
      </w:r>
      <w:r w:rsidRPr="00C47D4C">
        <w:t>, até a data e o horário estabelecidos para abertura da sessão pública</w:t>
      </w:r>
      <w:r w:rsidRPr="00C47D4C">
        <w:rPr>
          <w:color w:val="000000" w:themeColor="text1"/>
        </w:rPr>
        <w:t>, quando, então, encerrar-se-á automaticamente a etapa de envio dessa documentação</w:t>
      </w:r>
      <w:r>
        <w:rPr>
          <w:color w:val="000000" w:themeColor="text1"/>
        </w:rPr>
        <w:t>.</w:t>
      </w:r>
    </w:p>
    <w:p w14:paraId="2F9182B8" w14:textId="77777777" w:rsidR="00CE6C3A" w:rsidRPr="00C90B11" w:rsidRDefault="00CE6C3A" w:rsidP="00DE000C">
      <w:pPr>
        <w:pStyle w:val="Default"/>
        <w:spacing w:after="120"/>
        <w:jc w:val="both"/>
        <w:rPr>
          <w:rFonts w:eastAsiaTheme="minorHAnsi"/>
          <w:lang w:eastAsia="en-US"/>
        </w:rPr>
      </w:pPr>
      <w:r>
        <w:rPr>
          <w:rFonts w:eastAsiaTheme="minorHAnsi"/>
          <w:b/>
          <w:lang w:eastAsia="en-US"/>
        </w:rPr>
        <w:t>8.2</w:t>
      </w:r>
      <w:r w:rsidRPr="00C90B11">
        <w:rPr>
          <w:rFonts w:eastAsiaTheme="minorHAnsi"/>
          <w:lang w:eastAsia="en-US"/>
        </w:rPr>
        <w:t xml:space="preserve">. O envio da proposta, (acompanhada dos documentos de habilitação, quando exigidos no sistema), ocorrerá por meio de chave de acesso e senha. </w:t>
      </w:r>
    </w:p>
    <w:p w14:paraId="3C1EB46F" w14:textId="77777777" w:rsidR="00CE6C3A" w:rsidRPr="00EF38DB" w:rsidRDefault="00CE6C3A" w:rsidP="00DE000C">
      <w:pPr>
        <w:autoSpaceDE w:val="0"/>
        <w:autoSpaceDN w:val="0"/>
        <w:adjustRightInd w:val="0"/>
        <w:spacing w:after="120"/>
        <w:jc w:val="both"/>
        <w:rPr>
          <w:rFonts w:ascii="Arial" w:eastAsiaTheme="minorHAnsi" w:hAnsi="Arial" w:cs="Arial"/>
          <w:color w:val="000000"/>
          <w:lang w:eastAsia="en-US"/>
        </w:rPr>
      </w:pPr>
      <w:r w:rsidRPr="002D1246">
        <w:rPr>
          <w:rFonts w:ascii="Arial" w:eastAsiaTheme="minorHAnsi" w:hAnsi="Arial" w:cs="Arial"/>
          <w:b/>
          <w:color w:val="000000"/>
          <w:lang w:eastAsia="en-US"/>
        </w:rPr>
        <w:t>8.</w:t>
      </w:r>
      <w:r>
        <w:rPr>
          <w:rFonts w:ascii="Arial" w:eastAsiaTheme="minorHAnsi" w:hAnsi="Arial" w:cs="Arial"/>
          <w:b/>
          <w:color w:val="000000"/>
          <w:lang w:eastAsia="en-US"/>
        </w:rPr>
        <w:t>3</w:t>
      </w:r>
      <w:r w:rsidRPr="002D1246">
        <w:rPr>
          <w:rFonts w:ascii="Arial" w:eastAsiaTheme="minorHAnsi" w:hAnsi="Arial" w:cs="Arial"/>
          <w:b/>
          <w:color w:val="000000"/>
          <w:lang w:eastAsia="en-US"/>
        </w:rPr>
        <w:t>.</w:t>
      </w:r>
      <w:r w:rsidRPr="00EF38DB">
        <w:rPr>
          <w:rFonts w:ascii="Arial" w:eastAsiaTheme="minorHAnsi" w:hAnsi="Arial" w:cs="Arial"/>
          <w:color w:val="000000"/>
          <w:lang w:eastAsia="en-US"/>
        </w:rPr>
        <w:t xml:space="preserve"> As Microempresas e Empresas de Pequeno Porte deverão encaminhar a documentação de habilitação, ainda que haja alguma restrição de regularidade fiscal e trabalhista, nos termos do art. 43, § 1º da LC nº 123, de 2006. </w:t>
      </w:r>
    </w:p>
    <w:p w14:paraId="7EEE8B69" w14:textId="77777777" w:rsidR="00CE6C3A" w:rsidRPr="00EF38DB" w:rsidRDefault="00CE6C3A" w:rsidP="00DE000C">
      <w:pPr>
        <w:autoSpaceDE w:val="0"/>
        <w:autoSpaceDN w:val="0"/>
        <w:adjustRightInd w:val="0"/>
        <w:spacing w:after="120"/>
        <w:jc w:val="both"/>
        <w:rPr>
          <w:rFonts w:ascii="Arial" w:eastAsiaTheme="minorHAnsi" w:hAnsi="Arial" w:cs="Arial"/>
          <w:color w:val="000000"/>
          <w:lang w:eastAsia="en-US"/>
        </w:rPr>
      </w:pPr>
      <w:r>
        <w:rPr>
          <w:rFonts w:ascii="Arial" w:eastAsiaTheme="minorHAnsi" w:hAnsi="Arial" w:cs="Arial"/>
          <w:b/>
          <w:color w:val="000000"/>
          <w:lang w:eastAsia="en-US"/>
        </w:rPr>
        <w:t>8.4</w:t>
      </w:r>
      <w:r w:rsidRPr="002D1246">
        <w:rPr>
          <w:rFonts w:ascii="Arial" w:eastAsiaTheme="minorHAnsi" w:hAnsi="Arial" w:cs="Arial"/>
          <w:b/>
          <w:color w:val="000000"/>
          <w:lang w:eastAsia="en-US"/>
        </w:rPr>
        <w:t>.</w:t>
      </w:r>
      <w:r w:rsidRPr="00EF38DB">
        <w:rPr>
          <w:rFonts w:ascii="Arial" w:eastAsiaTheme="minorHAnsi" w:hAnsi="Arial" w:cs="Arial"/>
          <w:color w:val="000000"/>
          <w:lang w:eastAsia="en-US"/>
        </w:rPr>
        <w:t xml:space="preserve"> Até a abertura da sessão pública, os licitantes poderão retirar ou substituir a proposta e os documentos de habilitação anteriormente inseridos no sistema. </w:t>
      </w:r>
    </w:p>
    <w:p w14:paraId="33796153" w14:textId="77777777" w:rsidR="00CE6C3A" w:rsidRPr="00EF38DB" w:rsidRDefault="00CE6C3A" w:rsidP="00DE000C">
      <w:pPr>
        <w:autoSpaceDE w:val="0"/>
        <w:autoSpaceDN w:val="0"/>
        <w:adjustRightInd w:val="0"/>
        <w:spacing w:after="120"/>
        <w:jc w:val="both"/>
        <w:rPr>
          <w:rFonts w:ascii="Arial" w:eastAsiaTheme="minorHAnsi" w:hAnsi="Arial" w:cs="Arial"/>
          <w:color w:val="000000"/>
          <w:lang w:eastAsia="en-US"/>
        </w:rPr>
      </w:pPr>
      <w:r>
        <w:rPr>
          <w:rFonts w:ascii="Arial" w:eastAsiaTheme="minorHAnsi" w:hAnsi="Arial" w:cs="Arial"/>
          <w:b/>
          <w:color w:val="000000"/>
          <w:lang w:eastAsia="en-US"/>
        </w:rPr>
        <w:t>8.5</w:t>
      </w:r>
      <w:r w:rsidRPr="00EF38DB">
        <w:rPr>
          <w:rFonts w:ascii="Arial" w:eastAsiaTheme="minorHAnsi" w:hAnsi="Arial" w:cs="Arial"/>
          <w:color w:val="000000"/>
          <w:lang w:eastAsia="en-US"/>
        </w:rPr>
        <w:t xml:space="preserve">. Não será estabelecida, nessa etapa do certame, ordem de classificação entre as propostas apresentadas, o que somente ocorrerá após a realização dos procedimentos de negociação e julgamento da proposta. </w:t>
      </w:r>
    </w:p>
    <w:p w14:paraId="1A872B6C" w14:textId="77777777" w:rsidR="00CE6C3A" w:rsidRPr="00EF38DB" w:rsidRDefault="00CE6C3A" w:rsidP="00DE000C">
      <w:pPr>
        <w:autoSpaceDE w:val="0"/>
        <w:autoSpaceDN w:val="0"/>
        <w:adjustRightInd w:val="0"/>
        <w:spacing w:after="120"/>
        <w:jc w:val="both"/>
        <w:rPr>
          <w:rFonts w:ascii="Arial" w:eastAsiaTheme="minorHAnsi" w:hAnsi="Arial" w:cs="Arial"/>
          <w:color w:val="000000"/>
          <w:lang w:eastAsia="en-US"/>
        </w:rPr>
      </w:pPr>
      <w:r>
        <w:rPr>
          <w:rFonts w:ascii="Arial" w:eastAsiaTheme="minorHAnsi" w:hAnsi="Arial" w:cs="Arial"/>
          <w:b/>
          <w:color w:val="000000"/>
          <w:lang w:eastAsia="en-US"/>
        </w:rPr>
        <w:t>8.6</w:t>
      </w:r>
      <w:r w:rsidRPr="002D1246">
        <w:rPr>
          <w:rFonts w:ascii="Arial" w:eastAsiaTheme="minorHAnsi" w:hAnsi="Arial" w:cs="Arial"/>
          <w:b/>
          <w:color w:val="000000"/>
          <w:lang w:eastAsia="en-US"/>
        </w:rPr>
        <w:t>.</w:t>
      </w:r>
      <w:r w:rsidRPr="00EF38DB">
        <w:rPr>
          <w:rFonts w:ascii="Arial" w:eastAsiaTheme="minorHAnsi" w:hAnsi="Arial" w:cs="Arial"/>
          <w:color w:val="000000"/>
          <w:lang w:eastAsia="en-US"/>
        </w:rPr>
        <w:t xml:space="preserve"> Os documentos que compõem a proposta e a habilitação do licitante melhor classificado somente serão disponibilizados para avaliação do pregoeiro e para acesso público após o encerramento do envio de lances. </w:t>
      </w:r>
    </w:p>
    <w:p w14:paraId="736245A8" w14:textId="77777777" w:rsidR="00CE6C3A" w:rsidRPr="00EF38DB" w:rsidRDefault="00CE6C3A" w:rsidP="00DE000C">
      <w:pPr>
        <w:autoSpaceDE w:val="0"/>
        <w:autoSpaceDN w:val="0"/>
        <w:adjustRightInd w:val="0"/>
        <w:spacing w:after="120"/>
        <w:rPr>
          <w:rFonts w:ascii="Arial" w:eastAsiaTheme="minorHAnsi" w:hAnsi="Arial" w:cs="Arial"/>
          <w:color w:val="000000"/>
          <w:lang w:eastAsia="en-US"/>
        </w:rPr>
      </w:pPr>
      <w:r>
        <w:rPr>
          <w:rFonts w:ascii="Arial" w:eastAsiaTheme="minorHAnsi" w:hAnsi="Arial" w:cs="Arial"/>
          <w:b/>
          <w:bCs/>
          <w:color w:val="000000"/>
          <w:lang w:eastAsia="en-US"/>
        </w:rPr>
        <w:t xml:space="preserve">8.7. </w:t>
      </w:r>
      <w:r w:rsidRPr="00EF38DB">
        <w:rPr>
          <w:rFonts w:ascii="Arial" w:eastAsiaTheme="minorHAnsi" w:hAnsi="Arial" w:cs="Arial"/>
          <w:b/>
          <w:bCs/>
          <w:color w:val="000000"/>
          <w:lang w:eastAsia="en-US"/>
        </w:rPr>
        <w:t xml:space="preserve">DO PREENCHIMENTO DA PROPOSTA </w:t>
      </w:r>
    </w:p>
    <w:p w14:paraId="3F659C07" w14:textId="77777777" w:rsidR="00CE6C3A" w:rsidRPr="00EF38DB" w:rsidRDefault="00CE6C3A" w:rsidP="00DE000C">
      <w:pPr>
        <w:autoSpaceDE w:val="0"/>
        <w:autoSpaceDN w:val="0"/>
        <w:adjustRightInd w:val="0"/>
        <w:spacing w:after="120"/>
        <w:jc w:val="both"/>
        <w:rPr>
          <w:rFonts w:ascii="Arial" w:eastAsiaTheme="minorHAnsi" w:hAnsi="Arial" w:cs="Arial"/>
          <w:color w:val="000000"/>
          <w:lang w:eastAsia="en-US"/>
        </w:rPr>
      </w:pPr>
      <w:r>
        <w:rPr>
          <w:rFonts w:ascii="Arial" w:eastAsiaTheme="minorHAnsi" w:hAnsi="Arial" w:cs="Arial"/>
          <w:b/>
          <w:color w:val="000000"/>
          <w:lang w:eastAsia="en-US"/>
        </w:rPr>
        <w:t>8.7</w:t>
      </w:r>
      <w:r w:rsidRPr="002D1246">
        <w:rPr>
          <w:rFonts w:ascii="Arial" w:eastAsiaTheme="minorHAnsi" w:hAnsi="Arial" w:cs="Arial"/>
          <w:b/>
          <w:color w:val="000000"/>
          <w:lang w:eastAsia="en-US"/>
        </w:rPr>
        <w:t>.1.</w:t>
      </w:r>
      <w:r w:rsidRPr="00EF38DB">
        <w:rPr>
          <w:rFonts w:ascii="Arial" w:eastAsiaTheme="minorHAnsi" w:hAnsi="Arial" w:cs="Arial"/>
          <w:color w:val="000000"/>
          <w:lang w:eastAsia="en-US"/>
        </w:rPr>
        <w:t xml:space="preserve"> </w:t>
      </w:r>
      <w:r w:rsidRPr="000B49DE">
        <w:rPr>
          <w:rFonts w:ascii="Arial" w:hAnsi="Arial" w:cs="Arial"/>
        </w:rPr>
        <w:t>A proposta eletrônica deverá ser encaminhada exclusivamente por meio do site www.bllcompras.com, a partir da liberação do edital, até o horário e data estipulados no preâmbulo do edital</w:t>
      </w:r>
      <w:r w:rsidRPr="00EF38DB">
        <w:rPr>
          <w:rFonts w:ascii="Arial" w:eastAsiaTheme="minorHAnsi" w:hAnsi="Arial" w:cs="Arial"/>
          <w:color w:val="000000"/>
          <w:lang w:eastAsia="en-US"/>
        </w:rPr>
        <w:t xml:space="preserve">: </w:t>
      </w:r>
    </w:p>
    <w:p w14:paraId="2FB81A55" w14:textId="0D530A3B" w:rsidR="00CE6C3A" w:rsidRPr="004A562A" w:rsidRDefault="00CE6C3A" w:rsidP="00DE000C">
      <w:pPr>
        <w:pStyle w:val="Default"/>
        <w:spacing w:after="120"/>
        <w:jc w:val="both"/>
      </w:pPr>
      <w:r w:rsidRPr="00297B40">
        <w:rPr>
          <w:b/>
        </w:rPr>
        <w:t>8.7.1</w:t>
      </w:r>
      <w:r>
        <w:t>.1.</w:t>
      </w:r>
      <w:r w:rsidRPr="004A562A">
        <w:t xml:space="preserve"> No preenchimento da proposta eletrônica deverão, obrigatoriamente, ser informadas no campo próprio as </w:t>
      </w:r>
      <w:r w:rsidRPr="004A562A">
        <w:rPr>
          <w:b/>
          <w:bCs/>
        </w:rPr>
        <w:t>ESPECIFICAÇÕES</w:t>
      </w:r>
      <w:r w:rsidR="0055468D">
        <w:rPr>
          <w:b/>
          <w:bCs/>
        </w:rPr>
        <w:t xml:space="preserve">, </w:t>
      </w:r>
      <w:r w:rsidR="0055468D">
        <w:t>Marca e Modelo (quando for o caso)</w:t>
      </w:r>
      <w:r w:rsidRPr="004A562A">
        <w:rPr>
          <w:b/>
          <w:bCs/>
        </w:rPr>
        <w:t xml:space="preserve"> </w:t>
      </w:r>
      <w:r w:rsidRPr="004A562A">
        <w:t>dos serviços e/ou produtos ofertados</w:t>
      </w:r>
      <w:r w:rsidR="00C11EE0">
        <w:t xml:space="preserve"> (DE CADA ITEM DA CESTA)</w:t>
      </w:r>
      <w:r w:rsidRPr="004A562A">
        <w:t xml:space="preserve">. A não inserção de arquivos ou informações contendo as especificações dos serviços e/ou produtos neste campo, implicará na </w:t>
      </w:r>
      <w:r w:rsidRPr="004A562A">
        <w:rPr>
          <w:b/>
          <w:bCs/>
        </w:rPr>
        <w:t xml:space="preserve">desclassificação </w:t>
      </w:r>
      <w:r w:rsidRPr="004A562A">
        <w:t xml:space="preserve">da Empresa, face à ausência de informação suficiente para classificação da proposta. </w:t>
      </w:r>
    </w:p>
    <w:p w14:paraId="07FAB215" w14:textId="20E51C94" w:rsidR="00CE6C3A" w:rsidRPr="004A562A" w:rsidRDefault="00CE6C3A" w:rsidP="00DE000C">
      <w:pPr>
        <w:pStyle w:val="Default"/>
        <w:spacing w:after="120"/>
        <w:jc w:val="both"/>
      </w:pPr>
      <w:r w:rsidRPr="00297B40">
        <w:rPr>
          <w:b/>
        </w:rPr>
        <w:t>8.7.</w:t>
      </w:r>
      <w:r>
        <w:rPr>
          <w:b/>
        </w:rPr>
        <w:t>1.</w:t>
      </w:r>
      <w:r w:rsidRPr="00297B40">
        <w:rPr>
          <w:b/>
        </w:rPr>
        <w:t>2</w:t>
      </w:r>
      <w:r w:rsidRPr="004A562A">
        <w:t xml:space="preserve">. Quando a </w:t>
      </w:r>
      <w:r w:rsidR="00043785" w:rsidRPr="00043785">
        <w:t>Marca</w:t>
      </w:r>
      <w:r w:rsidR="0055468D">
        <w:t>/Modelo</w:t>
      </w:r>
      <w:r w:rsidR="00043785" w:rsidRPr="00043785">
        <w:t xml:space="preserve"> e/ou Fabricante e/ou Origem</w:t>
      </w:r>
      <w:r w:rsidRPr="004A562A">
        <w:t xml:space="preserve"> do produto identificar o licitante, poderá o mesmo usar a indicação “MARCA PRÓPRIA”, visto que é vedada a identificação da licitante, sob pena de desclassificação. </w:t>
      </w:r>
    </w:p>
    <w:p w14:paraId="6F06AE79" w14:textId="77777777" w:rsidR="00CE6C3A" w:rsidRPr="004A562A" w:rsidRDefault="00CE6C3A" w:rsidP="00DE000C">
      <w:pPr>
        <w:pStyle w:val="Default"/>
        <w:spacing w:after="120"/>
        <w:jc w:val="both"/>
      </w:pPr>
      <w:r w:rsidRPr="00297B40">
        <w:rPr>
          <w:b/>
        </w:rPr>
        <w:t>8.7.</w:t>
      </w:r>
      <w:r>
        <w:rPr>
          <w:b/>
        </w:rPr>
        <w:t>1.</w:t>
      </w:r>
      <w:r w:rsidRPr="00297B40">
        <w:rPr>
          <w:b/>
        </w:rPr>
        <w:t>3</w:t>
      </w:r>
      <w:r w:rsidRPr="004A562A">
        <w:t xml:space="preserve">. O objeto deverá estar totalmente dentro das especificações contidas no </w:t>
      </w:r>
      <w:r w:rsidRPr="004A562A">
        <w:rPr>
          <w:b/>
          <w:bCs/>
        </w:rPr>
        <w:t xml:space="preserve">ANEXO I. </w:t>
      </w:r>
    </w:p>
    <w:p w14:paraId="7EB8EA5E" w14:textId="77777777" w:rsidR="00CE6C3A" w:rsidRPr="00EF38DB" w:rsidRDefault="00CE6C3A" w:rsidP="00DE000C">
      <w:pPr>
        <w:autoSpaceDE w:val="0"/>
        <w:autoSpaceDN w:val="0"/>
        <w:adjustRightInd w:val="0"/>
        <w:spacing w:after="120"/>
        <w:jc w:val="both"/>
        <w:rPr>
          <w:rFonts w:ascii="Arial" w:eastAsiaTheme="minorHAnsi" w:hAnsi="Arial" w:cs="Arial"/>
          <w:color w:val="000000"/>
          <w:lang w:eastAsia="en-US"/>
        </w:rPr>
      </w:pPr>
      <w:r>
        <w:rPr>
          <w:rFonts w:ascii="Arial" w:eastAsiaTheme="minorHAnsi" w:hAnsi="Arial" w:cs="Arial"/>
          <w:b/>
          <w:color w:val="000000"/>
          <w:lang w:eastAsia="en-US"/>
        </w:rPr>
        <w:t>8.7</w:t>
      </w:r>
      <w:r w:rsidRPr="002D1246">
        <w:rPr>
          <w:rFonts w:ascii="Arial" w:eastAsiaTheme="minorHAnsi" w:hAnsi="Arial" w:cs="Arial"/>
          <w:b/>
          <w:color w:val="000000"/>
          <w:lang w:eastAsia="en-US"/>
        </w:rPr>
        <w:t>.</w:t>
      </w:r>
      <w:r>
        <w:rPr>
          <w:rFonts w:ascii="Arial" w:eastAsiaTheme="minorHAnsi" w:hAnsi="Arial" w:cs="Arial"/>
          <w:b/>
          <w:color w:val="000000"/>
          <w:lang w:eastAsia="en-US"/>
        </w:rPr>
        <w:t>1.4</w:t>
      </w:r>
      <w:r w:rsidRPr="002D1246">
        <w:rPr>
          <w:rFonts w:ascii="Arial" w:eastAsiaTheme="minorHAnsi" w:hAnsi="Arial" w:cs="Arial"/>
          <w:b/>
          <w:color w:val="000000"/>
          <w:lang w:eastAsia="en-US"/>
        </w:rPr>
        <w:t>.</w:t>
      </w:r>
      <w:r>
        <w:rPr>
          <w:rFonts w:ascii="Arial" w:eastAsiaTheme="minorHAnsi" w:hAnsi="Arial" w:cs="Arial"/>
          <w:color w:val="000000"/>
          <w:lang w:eastAsia="en-US"/>
        </w:rPr>
        <w:t xml:space="preserve"> </w:t>
      </w:r>
      <w:r w:rsidRPr="00150814">
        <w:rPr>
          <w:rFonts w:ascii="Arial" w:eastAsiaTheme="minorHAnsi" w:hAnsi="Arial" w:cs="Arial"/>
          <w:color w:val="000000"/>
          <w:lang w:eastAsia="en-US"/>
        </w:rPr>
        <w:t>O</w:t>
      </w:r>
      <w:r>
        <w:rPr>
          <w:rFonts w:ascii="Arial" w:eastAsiaTheme="minorHAnsi" w:hAnsi="Arial" w:cs="Arial"/>
          <w:b/>
          <w:color w:val="000000"/>
          <w:lang w:eastAsia="en-US"/>
        </w:rPr>
        <w:t xml:space="preserve"> </w:t>
      </w:r>
      <w:r w:rsidRPr="00150814">
        <w:rPr>
          <w:rFonts w:ascii="Arial" w:hAnsi="Arial" w:cs="Arial"/>
        </w:rPr>
        <w:t>licitante deverá dar oferta de forma clara e precisa, sem alternativas de preços ou qualquer outra condição que induza o julgamento a ter mais de um resultado</w:t>
      </w:r>
      <w:r w:rsidRPr="00EF38DB">
        <w:rPr>
          <w:rFonts w:ascii="Arial" w:eastAsiaTheme="minorHAnsi" w:hAnsi="Arial" w:cs="Arial"/>
          <w:color w:val="000000"/>
          <w:lang w:eastAsia="en-US"/>
        </w:rPr>
        <w:t xml:space="preserve">. </w:t>
      </w:r>
    </w:p>
    <w:p w14:paraId="13A580C1" w14:textId="220C4CD6" w:rsidR="00CE6C3A" w:rsidRPr="009B02D3" w:rsidRDefault="00CE6C3A" w:rsidP="00DE000C">
      <w:pPr>
        <w:pStyle w:val="Default"/>
        <w:spacing w:after="120"/>
        <w:jc w:val="both"/>
        <w:rPr>
          <w:rFonts w:eastAsiaTheme="minorHAnsi"/>
          <w:lang w:eastAsia="en-US"/>
        </w:rPr>
      </w:pPr>
      <w:r>
        <w:rPr>
          <w:rFonts w:eastAsiaTheme="minorHAnsi"/>
          <w:b/>
          <w:lang w:eastAsia="en-US"/>
        </w:rPr>
        <w:t>8.7.2</w:t>
      </w:r>
      <w:r w:rsidRPr="004A562A">
        <w:t xml:space="preserve">. </w:t>
      </w:r>
      <w:r w:rsidRPr="009B02D3">
        <w:t xml:space="preserve">As propostas </w:t>
      </w:r>
      <w:r w:rsidRPr="009B02D3">
        <w:rPr>
          <w:b/>
          <w:bCs/>
        </w:rPr>
        <w:t xml:space="preserve">NÃO </w:t>
      </w:r>
      <w:r w:rsidRPr="009B02D3">
        <w:t xml:space="preserve">podem conter qualquer identificação do licitante proponente (tais como nome, CNPJ, papel timbrado da empresa, telefone, e-mail, </w:t>
      </w:r>
      <w:proofErr w:type="spellStart"/>
      <w:r w:rsidRPr="009B02D3">
        <w:t>etc</w:t>
      </w:r>
      <w:proofErr w:type="spellEnd"/>
      <w:r w:rsidRPr="009B02D3">
        <w:t>), sob pena de desclassificação, conforme Decreto 10.024/2019, Art. 30, § 5º.</w:t>
      </w:r>
    </w:p>
    <w:p w14:paraId="45DA382C" w14:textId="77777777" w:rsidR="00CE6C3A" w:rsidRPr="004A562A" w:rsidRDefault="00CE6C3A" w:rsidP="00DE000C">
      <w:pPr>
        <w:pStyle w:val="Default"/>
        <w:spacing w:after="120"/>
        <w:jc w:val="both"/>
      </w:pPr>
      <w:r>
        <w:rPr>
          <w:rFonts w:eastAsiaTheme="minorHAnsi"/>
          <w:b/>
          <w:lang w:eastAsia="en-US"/>
        </w:rPr>
        <w:t>8.7.3</w:t>
      </w:r>
      <w:r w:rsidRPr="004A562A">
        <w:t xml:space="preserve">. A apresentação de proposta na licitação será considerada como evidencia de que a proponente: </w:t>
      </w:r>
    </w:p>
    <w:p w14:paraId="0D68EF95" w14:textId="77777777" w:rsidR="00CE6C3A" w:rsidRPr="004A562A" w:rsidRDefault="00CE6C3A" w:rsidP="00CE6C3A">
      <w:pPr>
        <w:pStyle w:val="Default"/>
        <w:jc w:val="both"/>
      </w:pPr>
      <w:r w:rsidRPr="004A562A">
        <w:lastRenderedPageBreak/>
        <w:t>a)</w:t>
      </w:r>
      <w:r>
        <w:t xml:space="preserve"> </w:t>
      </w:r>
      <w:r w:rsidRPr="004A562A">
        <w:t>Examinou criteriosamente todos os d</w:t>
      </w:r>
      <w:r>
        <w:t xml:space="preserve">ocumentos do Edital e obteve </w:t>
      </w:r>
      <w:r w:rsidRPr="004A562A">
        <w:t xml:space="preserve">todas as informações necessárias para a sua formulação. </w:t>
      </w:r>
    </w:p>
    <w:p w14:paraId="79906B8E" w14:textId="77777777" w:rsidR="00CE6C3A" w:rsidRPr="004A562A" w:rsidRDefault="00CE6C3A" w:rsidP="00CE6C3A">
      <w:pPr>
        <w:pStyle w:val="Default"/>
        <w:jc w:val="both"/>
      </w:pPr>
      <w:r w:rsidRPr="004A562A">
        <w:t xml:space="preserve">b) Considerou que os elementos desta licitação permitiram a elaboração de uma proposta totalmente condizente com o objeto licitado. </w:t>
      </w:r>
    </w:p>
    <w:p w14:paraId="7515B356" w14:textId="77777777" w:rsidR="00CE6C3A" w:rsidRPr="004A562A" w:rsidRDefault="00CE6C3A" w:rsidP="00CE6C3A">
      <w:pPr>
        <w:pStyle w:val="Default"/>
        <w:jc w:val="both"/>
      </w:pPr>
      <w:r w:rsidRPr="004A562A">
        <w:t xml:space="preserve">c) Sendo vencedor da licitação, assumirá integral responsabilidade pela perfeita e completa execução dos objetos em todas as fases. </w:t>
      </w:r>
    </w:p>
    <w:p w14:paraId="5C8DCE7F" w14:textId="77777777" w:rsidR="00CE6C3A" w:rsidRDefault="00CE6C3A" w:rsidP="00CE6C3A">
      <w:pPr>
        <w:pStyle w:val="Default"/>
        <w:jc w:val="both"/>
      </w:pPr>
    </w:p>
    <w:p w14:paraId="4737B979" w14:textId="77777777" w:rsidR="00CE6C3A" w:rsidRDefault="00CE6C3A" w:rsidP="00CE6C3A">
      <w:pPr>
        <w:pStyle w:val="Default"/>
        <w:jc w:val="both"/>
      </w:pPr>
      <w:r>
        <w:rPr>
          <w:rFonts w:eastAsiaTheme="minorHAnsi"/>
          <w:b/>
          <w:lang w:eastAsia="en-US"/>
        </w:rPr>
        <w:t xml:space="preserve">8.7.4. </w:t>
      </w:r>
      <w:r w:rsidRPr="004A562A">
        <w:t xml:space="preserve">As propostas apresentadas e os lances formulados incluem todas e quaisquer despesas necessárias e 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 </w:t>
      </w:r>
    </w:p>
    <w:p w14:paraId="3FD340E8" w14:textId="77777777" w:rsidR="00CE6C3A" w:rsidRPr="004A562A" w:rsidRDefault="00CE6C3A" w:rsidP="00CE6C3A">
      <w:pPr>
        <w:pStyle w:val="Default"/>
        <w:jc w:val="both"/>
      </w:pPr>
    </w:p>
    <w:p w14:paraId="2A787874" w14:textId="2F154ADA" w:rsidR="00641637" w:rsidRDefault="00641637" w:rsidP="00641637">
      <w:pPr>
        <w:pStyle w:val="Default"/>
        <w:numPr>
          <w:ilvl w:val="0"/>
          <w:numId w:val="8"/>
        </w:numPr>
        <w:jc w:val="both"/>
      </w:pPr>
      <w:r w:rsidRPr="00FC61E2">
        <w:t>Deverão ser consideradas pelos proponentes todos os custos e despesas necessárias ao fornecimento do</w:t>
      </w:r>
      <w:r>
        <w:t>s</w:t>
      </w:r>
      <w:r w:rsidRPr="00FC61E2">
        <w:t xml:space="preserve"> </w:t>
      </w:r>
      <w:r w:rsidR="00FC4D9D">
        <w:t>produtos</w:t>
      </w:r>
      <w:r w:rsidRPr="00FC61E2">
        <w:t xml:space="preserve"> do Anexo I deste edital. </w:t>
      </w:r>
    </w:p>
    <w:p w14:paraId="6AB1B482" w14:textId="1AE658B1" w:rsidR="00641637" w:rsidRDefault="00641637" w:rsidP="00641637">
      <w:pPr>
        <w:pStyle w:val="Default"/>
        <w:numPr>
          <w:ilvl w:val="0"/>
          <w:numId w:val="8"/>
        </w:numPr>
        <w:jc w:val="both"/>
      </w:pPr>
      <w:r w:rsidRPr="00FC61E2">
        <w:t xml:space="preserve">Especificação do objeto, observadas as características exigidas no presente edital; </w:t>
      </w:r>
    </w:p>
    <w:p w14:paraId="3E66CC2C" w14:textId="20A5119D" w:rsidR="00641637" w:rsidRDefault="00641637" w:rsidP="00641637">
      <w:pPr>
        <w:pStyle w:val="Default"/>
        <w:numPr>
          <w:ilvl w:val="0"/>
          <w:numId w:val="8"/>
        </w:numPr>
        <w:jc w:val="both"/>
      </w:pPr>
      <w:r w:rsidRPr="00FC61E2">
        <w:t>Validade da proposta: 60 (sessenta dias), contados da data de abertura das Propostas de Preço;</w:t>
      </w:r>
    </w:p>
    <w:p w14:paraId="08B391E0" w14:textId="09121B7A" w:rsidR="00641637" w:rsidRDefault="00641637" w:rsidP="00641637">
      <w:pPr>
        <w:pStyle w:val="Default"/>
        <w:numPr>
          <w:ilvl w:val="0"/>
          <w:numId w:val="8"/>
        </w:numPr>
        <w:jc w:val="both"/>
      </w:pPr>
      <w:r w:rsidRPr="00FC61E2">
        <w:t>Os valores cotados deverão ser expressos em real, com até 02 (duas) casas após a vírgula</w:t>
      </w:r>
      <w:r w:rsidR="00390DBB">
        <w:t>;</w:t>
      </w:r>
    </w:p>
    <w:p w14:paraId="6BEFE257" w14:textId="77777777" w:rsidR="00641637" w:rsidRPr="00FC61E2" w:rsidRDefault="00641637" w:rsidP="00641637">
      <w:pPr>
        <w:pStyle w:val="PargrafodaLista"/>
        <w:numPr>
          <w:ilvl w:val="0"/>
          <w:numId w:val="8"/>
        </w:numPr>
        <w:autoSpaceDE w:val="0"/>
        <w:autoSpaceDN w:val="0"/>
        <w:adjustRightInd w:val="0"/>
        <w:jc w:val="both"/>
        <w:rPr>
          <w:rFonts w:ascii="Arial" w:eastAsiaTheme="minorHAnsi" w:hAnsi="Arial" w:cs="Arial"/>
          <w:color w:val="000000"/>
          <w:sz w:val="24"/>
          <w:szCs w:val="24"/>
        </w:rPr>
      </w:pPr>
      <w:r w:rsidRPr="00FC61E2">
        <w:rPr>
          <w:rFonts w:ascii="Arial" w:eastAsiaTheme="minorHAnsi" w:hAnsi="Arial" w:cs="Arial"/>
          <w:color w:val="000000"/>
          <w:sz w:val="24"/>
          <w:szCs w:val="24"/>
        </w:rPr>
        <w:t xml:space="preserve">Os licitantes devem respeitar os preços máximos estabelecidos nas normas de regência de contratações públicas federais, quando participarem de licitações públicas; </w:t>
      </w:r>
    </w:p>
    <w:p w14:paraId="4781ED60" w14:textId="77777777" w:rsidR="00CE6C3A" w:rsidRPr="004A562A" w:rsidRDefault="00CE6C3A" w:rsidP="00CE6C3A">
      <w:pPr>
        <w:pStyle w:val="Default"/>
        <w:ind w:left="720"/>
        <w:jc w:val="both"/>
      </w:pPr>
    </w:p>
    <w:p w14:paraId="5E7C5C9B" w14:textId="77777777" w:rsidR="00CE6C3A" w:rsidRPr="004A562A" w:rsidRDefault="00CE6C3A" w:rsidP="00DE000C">
      <w:pPr>
        <w:pStyle w:val="Default"/>
        <w:spacing w:after="120"/>
        <w:jc w:val="both"/>
      </w:pPr>
      <w:r>
        <w:rPr>
          <w:rFonts w:eastAsiaTheme="minorHAnsi"/>
          <w:b/>
          <w:lang w:eastAsia="en-US"/>
        </w:rPr>
        <w:t xml:space="preserve">8.7.5. </w:t>
      </w:r>
      <w:r w:rsidRPr="004A562A">
        <w:rPr>
          <w:b/>
          <w:bCs/>
        </w:rPr>
        <w:t xml:space="preserve">É VEDADA A IDENTIFICAÇÃO DOS PROPONENTES LICITANTES NO SISTEMA, NAS FICHAS TÉCNICAS OU DOCUMENTOS, EM QUALQUER HIPÓTESE, ANTES DO TÉRMINO DA FASE COMPETITIVA DO PREGÃO. Decreto 10.024/2019, Art. 30, § 5º. </w:t>
      </w:r>
    </w:p>
    <w:p w14:paraId="7893027F" w14:textId="1B2DC508" w:rsidR="00CE6C3A" w:rsidRPr="004A562A" w:rsidRDefault="00CE6C3A" w:rsidP="00DE000C">
      <w:pPr>
        <w:pStyle w:val="Default"/>
        <w:spacing w:after="120"/>
        <w:jc w:val="both"/>
      </w:pPr>
      <w:r>
        <w:rPr>
          <w:rFonts w:eastAsiaTheme="minorHAnsi"/>
          <w:b/>
          <w:lang w:eastAsia="en-US"/>
        </w:rPr>
        <w:t xml:space="preserve">8.7.6. </w:t>
      </w:r>
      <w:r w:rsidRPr="004A562A">
        <w:t xml:space="preserve">O município não aceitará cobrança posterior de qualquer imposto, tributo ou assemelhado adicional, salvo se alterado ou criado após a data de abertura desta licitação e que venha expressamente a incidir sobre o objeto, na forma da lei. </w:t>
      </w:r>
    </w:p>
    <w:p w14:paraId="6680500C" w14:textId="77777777" w:rsidR="00CE6C3A" w:rsidRPr="004A562A" w:rsidRDefault="00CE6C3A" w:rsidP="00DE000C">
      <w:pPr>
        <w:pStyle w:val="Default"/>
        <w:spacing w:after="120"/>
        <w:jc w:val="both"/>
      </w:pPr>
      <w:r>
        <w:rPr>
          <w:rFonts w:eastAsiaTheme="minorHAnsi"/>
          <w:b/>
          <w:lang w:eastAsia="en-US"/>
        </w:rPr>
        <w:t xml:space="preserve">8.7.8. </w:t>
      </w:r>
      <w:r w:rsidRPr="004A562A">
        <w:t xml:space="preserve">Não será aceito e-mail ou outra forma de comunicação informando, engano, erro ou omissão da parte da empresa ou de representante relativo à proposta de preços. </w:t>
      </w:r>
    </w:p>
    <w:p w14:paraId="03242555" w14:textId="1CFA2D46" w:rsidR="00CE6C3A" w:rsidRPr="004A562A" w:rsidRDefault="00CE6C3A" w:rsidP="00DE000C">
      <w:pPr>
        <w:autoSpaceDE w:val="0"/>
        <w:autoSpaceDN w:val="0"/>
        <w:adjustRightInd w:val="0"/>
        <w:spacing w:after="120"/>
        <w:jc w:val="both"/>
        <w:rPr>
          <w:rFonts w:ascii="Arial" w:eastAsiaTheme="minorHAnsi" w:hAnsi="Arial" w:cs="Arial"/>
          <w:b/>
          <w:color w:val="000000"/>
          <w:lang w:eastAsia="en-US"/>
        </w:rPr>
      </w:pPr>
      <w:r>
        <w:rPr>
          <w:rFonts w:ascii="Arial" w:eastAsiaTheme="minorHAnsi" w:hAnsi="Arial" w:cs="Arial"/>
          <w:b/>
          <w:color w:val="000000"/>
          <w:lang w:eastAsia="en-US"/>
        </w:rPr>
        <w:t xml:space="preserve">8.7.9. </w:t>
      </w:r>
      <w:r w:rsidRPr="004A562A">
        <w:rPr>
          <w:rFonts w:ascii="Arial" w:hAnsi="Arial" w:cs="Arial"/>
          <w:b/>
          <w:bCs/>
        </w:rPr>
        <w:t xml:space="preserve">As propostas não deverão estar com valores superiores ao máximo fixado no edital (referente ao valor unitário do </w:t>
      </w:r>
      <w:r>
        <w:rPr>
          <w:rFonts w:ascii="Arial" w:hAnsi="Arial" w:cs="Arial"/>
          <w:b/>
          <w:bCs/>
        </w:rPr>
        <w:t>item/</w:t>
      </w:r>
      <w:r w:rsidRPr="004A562A">
        <w:rPr>
          <w:rFonts w:ascii="Arial" w:hAnsi="Arial" w:cs="Arial"/>
          <w:b/>
          <w:bCs/>
        </w:rPr>
        <w:t>lote) e não havendo lances com valores iguais ou inferiores, serão desclassificados</w:t>
      </w:r>
      <w:r w:rsidRPr="004A562A">
        <w:rPr>
          <w:rFonts w:ascii="Arial" w:hAnsi="Arial" w:cs="Arial"/>
        </w:rPr>
        <w:t>.</w:t>
      </w:r>
    </w:p>
    <w:p w14:paraId="7990A9EA" w14:textId="77777777" w:rsidR="00CE6C3A" w:rsidRPr="00EF38DB" w:rsidRDefault="00CE6C3A" w:rsidP="00DE000C">
      <w:pPr>
        <w:autoSpaceDE w:val="0"/>
        <w:autoSpaceDN w:val="0"/>
        <w:adjustRightInd w:val="0"/>
        <w:spacing w:after="120"/>
        <w:jc w:val="both"/>
        <w:rPr>
          <w:rFonts w:ascii="Arial" w:eastAsiaTheme="minorHAnsi" w:hAnsi="Arial" w:cs="Arial"/>
          <w:color w:val="000000"/>
          <w:lang w:eastAsia="en-US"/>
        </w:rPr>
      </w:pPr>
      <w:r w:rsidRPr="002D1246">
        <w:rPr>
          <w:rFonts w:ascii="Arial" w:eastAsiaTheme="minorHAnsi" w:hAnsi="Arial" w:cs="Arial"/>
          <w:b/>
          <w:color w:val="000000"/>
          <w:lang w:eastAsia="en-US"/>
        </w:rPr>
        <w:t>8.</w:t>
      </w:r>
      <w:r>
        <w:rPr>
          <w:rFonts w:ascii="Arial" w:eastAsiaTheme="minorHAnsi" w:hAnsi="Arial" w:cs="Arial"/>
          <w:b/>
          <w:color w:val="000000"/>
          <w:lang w:eastAsia="en-US"/>
        </w:rPr>
        <w:t>7</w:t>
      </w:r>
      <w:r w:rsidRPr="002D1246">
        <w:rPr>
          <w:rFonts w:ascii="Arial" w:eastAsiaTheme="minorHAnsi" w:hAnsi="Arial" w:cs="Arial"/>
          <w:b/>
          <w:color w:val="000000"/>
          <w:lang w:eastAsia="en-US"/>
        </w:rPr>
        <w:t>.</w:t>
      </w:r>
      <w:r>
        <w:rPr>
          <w:rFonts w:ascii="Arial" w:eastAsiaTheme="minorHAnsi" w:hAnsi="Arial" w:cs="Arial"/>
          <w:b/>
          <w:color w:val="000000"/>
          <w:lang w:eastAsia="en-US"/>
        </w:rPr>
        <w:t>10</w:t>
      </w:r>
      <w:r w:rsidRPr="002D1246">
        <w:rPr>
          <w:rFonts w:ascii="Arial" w:eastAsiaTheme="minorHAnsi" w:hAnsi="Arial" w:cs="Arial"/>
          <w:b/>
          <w:color w:val="000000"/>
          <w:lang w:eastAsia="en-US"/>
        </w:rPr>
        <w:t>.</w:t>
      </w:r>
      <w:r w:rsidRPr="00EF38DB">
        <w:rPr>
          <w:rFonts w:ascii="Arial" w:eastAsiaTheme="minorHAnsi" w:hAnsi="Arial" w:cs="Arial"/>
          <w:color w:val="000000"/>
          <w:lang w:eastAsia="en-US"/>
        </w:rPr>
        <w:t xml:space="preserve"> </w:t>
      </w:r>
      <w:r w:rsidRPr="00EF38DB">
        <w:rPr>
          <w:rFonts w:ascii="Arial" w:eastAsiaTheme="minorHAnsi" w:hAnsi="Arial" w:cs="Arial"/>
          <w:b/>
          <w:bCs/>
          <w:color w:val="000000"/>
          <w:lang w:eastAsia="en-US"/>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14:paraId="57635909" w14:textId="1B51F1AE" w:rsidR="00127217" w:rsidRPr="00143AEC" w:rsidRDefault="00127217" w:rsidP="009F3AE4">
      <w:pPr>
        <w:jc w:val="both"/>
        <w:rPr>
          <w:rFonts w:ascii="Arial" w:hAnsi="Arial" w:cs="Arial"/>
          <w:b/>
          <w:bCs/>
        </w:rPr>
      </w:pPr>
      <w:r w:rsidRPr="00143AEC">
        <w:rPr>
          <w:rFonts w:ascii="Arial" w:hAnsi="Arial" w:cs="Arial"/>
          <w:b/>
          <w:bCs/>
        </w:rPr>
        <w:t>9</w:t>
      </w:r>
      <w:r w:rsidRPr="00657FCB">
        <w:rPr>
          <w:rFonts w:ascii="Arial" w:hAnsi="Arial" w:cs="Arial"/>
          <w:b/>
          <w:bCs/>
        </w:rPr>
        <w:t xml:space="preserve">. </w:t>
      </w:r>
      <w:r w:rsidRPr="00657FCB">
        <w:rPr>
          <w:rFonts w:ascii="Arial" w:hAnsi="Arial" w:cs="Arial"/>
          <w:b/>
          <w:bCs/>
          <w:u w:val="single"/>
        </w:rPr>
        <w:t>ABERTURA DAS PROPOSTAS E FORMULAÇÃO DOS LANCES</w:t>
      </w:r>
    </w:p>
    <w:p w14:paraId="195B90CE" w14:textId="77777777" w:rsidR="00143AEC" w:rsidRDefault="00143AEC" w:rsidP="009F3AE4">
      <w:pPr>
        <w:pStyle w:val="Default"/>
        <w:jc w:val="both"/>
      </w:pPr>
    </w:p>
    <w:p w14:paraId="68CEDCD7" w14:textId="77777777" w:rsidR="00127217" w:rsidRPr="00143AEC" w:rsidRDefault="00127217" w:rsidP="009F3AE4">
      <w:pPr>
        <w:pStyle w:val="Default"/>
        <w:jc w:val="both"/>
      </w:pPr>
      <w:r w:rsidRPr="00143AEC">
        <w:rPr>
          <w:b/>
        </w:rPr>
        <w:t>9.1.</w:t>
      </w:r>
      <w:r w:rsidRPr="00143AEC">
        <w:t xml:space="preserve"> A partir do horário previsto no Edital e no sistema, terá início a sessão pública do pregão, na forma eletrônica, com a divulgação das propostas</w:t>
      </w:r>
      <w:r w:rsidR="00143AEC">
        <w:t xml:space="preserve"> de preços recebidas, passando O</w:t>
      </w:r>
      <w:r w:rsidRPr="00143AEC">
        <w:t xml:space="preserve"> PREGOEIR</w:t>
      </w:r>
      <w:r w:rsidR="00143AEC">
        <w:t>O</w:t>
      </w:r>
      <w:r w:rsidRPr="00143AEC">
        <w:t xml:space="preserve"> a avaliar a aceitabilidade das propostas. </w:t>
      </w:r>
    </w:p>
    <w:p w14:paraId="62FB122C" w14:textId="77777777" w:rsidR="00143AEC" w:rsidRDefault="00143AEC" w:rsidP="009F3AE4">
      <w:pPr>
        <w:pStyle w:val="Default"/>
        <w:jc w:val="both"/>
      </w:pPr>
    </w:p>
    <w:p w14:paraId="54F51BAB" w14:textId="77777777" w:rsidR="00127217" w:rsidRPr="00143AEC" w:rsidRDefault="00127217" w:rsidP="009F3AE4">
      <w:pPr>
        <w:pStyle w:val="Default"/>
        <w:jc w:val="both"/>
      </w:pPr>
      <w:r w:rsidRPr="00143AEC">
        <w:rPr>
          <w:b/>
        </w:rPr>
        <w:lastRenderedPageBreak/>
        <w:t>9.2</w:t>
      </w:r>
      <w:r w:rsidR="00143AEC">
        <w:t>. O</w:t>
      </w:r>
      <w:r w:rsidRPr="00143AEC">
        <w:t xml:space="preserve"> Pregoeir</w:t>
      </w:r>
      <w:r w:rsidR="00143AEC">
        <w:t>o</w:t>
      </w:r>
      <w:r w:rsidRPr="00143AEC">
        <w:t xml:space="preserve"> verificará as propostas apresentadas, desclassificando aquelas que sejam omissas, apresentem irregularidades ou defeitos capazes de dificultar o julgamento, ou que identifiquem o licitante, bem como aquelas que não estejam em conformidade com os outros requisitos estabelecidos no edital. </w:t>
      </w:r>
    </w:p>
    <w:p w14:paraId="5A33485C" w14:textId="77777777" w:rsidR="00143AEC" w:rsidRDefault="00143AEC" w:rsidP="009F3AE4">
      <w:pPr>
        <w:pStyle w:val="Default"/>
        <w:jc w:val="both"/>
      </w:pPr>
    </w:p>
    <w:p w14:paraId="7C6BD812" w14:textId="77777777" w:rsidR="00127217" w:rsidRPr="00143AEC" w:rsidRDefault="00127217" w:rsidP="009F3AE4">
      <w:pPr>
        <w:pStyle w:val="Default"/>
        <w:jc w:val="both"/>
      </w:pPr>
      <w:r w:rsidRPr="00143AEC">
        <w:rPr>
          <w:b/>
        </w:rPr>
        <w:t>9.3</w:t>
      </w:r>
      <w:r w:rsidRPr="00143AEC">
        <w:t xml:space="preserve">. A desclassificação da proposta será sempre fundamentada e registrada no sistema, com acompanhamento em tempo real por todos os participantes. </w:t>
      </w:r>
    </w:p>
    <w:p w14:paraId="504D24E5" w14:textId="77777777" w:rsidR="00143AEC" w:rsidRDefault="00143AEC" w:rsidP="009F3AE4">
      <w:pPr>
        <w:pStyle w:val="Default"/>
        <w:jc w:val="both"/>
      </w:pPr>
    </w:p>
    <w:p w14:paraId="3A8D56DC" w14:textId="77777777" w:rsidR="00127217" w:rsidRPr="00143AEC" w:rsidRDefault="00127217" w:rsidP="009F3AE4">
      <w:pPr>
        <w:pStyle w:val="Default"/>
        <w:jc w:val="both"/>
      </w:pPr>
      <w:r w:rsidRPr="00143AEC">
        <w:rPr>
          <w:b/>
        </w:rPr>
        <w:t>9.4.</w:t>
      </w:r>
      <w:r w:rsidR="00732EAC">
        <w:t xml:space="preserve"> A comunicação entre o</w:t>
      </w:r>
      <w:r w:rsidRPr="00143AEC">
        <w:t xml:space="preserve"> Pregoeir</w:t>
      </w:r>
      <w:r w:rsidR="00732EAC">
        <w:t>o</w:t>
      </w:r>
      <w:r w:rsidRPr="00143AEC">
        <w:t xml:space="preserve"> e os licitantes ocorrerá exclusivamente mediante troca de mensagens, em campo próprio do sistema eletrônico. </w:t>
      </w:r>
    </w:p>
    <w:p w14:paraId="5B49FE73" w14:textId="77777777" w:rsidR="00143AEC" w:rsidRDefault="00143AEC" w:rsidP="009F3AE4">
      <w:pPr>
        <w:pStyle w:val="Default"/>
        <w:jc w:val="both"/>
      </w:pPr>
    </w:p>
    <w:p w14:paraId="40B37B63" w14:textId="733DDF19" w:rsidR="00127217" w:rsidRPr="00143AEC" w:rsidRDefault="00127217" w:rsidP="009F3AE4">
      <w:pPr>
        <w:pStyle w:val="Default"/>
        <w:jc w:val="both"/>
      </w:pPr>
      <w:r w:rsidRPr="00143AEC">
        <w:rPr>
          <w:b/>
        </w:rPr>
        <w:t>9.5.</w:t>
      </w:r>
      <w:r w:rsidRPr="00143AEC">
        <w:t xml:space="preserve"> Cabe ao licitante acompanhar as operações no sistema eletrônico durante a sessão pública do Pregão, ficando responsável pelo ônus decorrente da perda de negócios diante da inobservância de qualquer mensagem emitida pelo sistema ou de sua desconexão. </w:t>
      </w:r>
    </w:p>
    <w:p w14:paraId="4091573D" w14:textId="77777777" w:rsidR="00143AEC" w:rsidRDefault="00143AEC" w:rsidP="009F3AE4">
      <w:pPr>
        <w:pStyle w:val="Default"/>
        <w:jc w:val="both"/>
      </w:pPr>
    </w:p>
    <w:p w14:paraId="22CC8392" w14:textId="77777777" w:rsidR="00127217" w:rsidRPr="00143AEC" w:rsidRDefault="00127217" w:rsidP="009F3AE4">
      <w:pPr>
        <w:pStyle w:val="Default"/>
        <w:jc w:val="both"/>
      </w:pPr>
      <w:r w:rsidRPr="00143AEC">
        <w:rPr>
          <w:b/>
        </w:rPr>
        <w:t>9.6.</w:t>
      </w:r>
      <w:r w:rsidRPr="00143AEC">
        <w:t xml:space="preserve"> Não havendo expediente ou ocorrendo qualquer fato superveniente que impeça a realização do certame na data marcada, a sessão pública será automaticamente transferida para o primeiro dia útil subsequente, no horário estabelecido neste edital, desde que n</w:t>
      </w:r>
      <w:r w:rsidR="00732EAC">
        <w:t>ão haja comunicação do Pregoeiro</w:t>
      </w:r>
      <w:r w:rsidRPr="00143AEC">
        <w:t xml:space="preserve"> em contrário. </w:t>
      </w:r>
    </w:p>
    <w:p w14:paraId="1AE04BA9" w14:textId="77777777" w:rsidR="00143AEC" w:rsidRDefault="00143AEC" w:rsidP="009F3AE4">
      <w:pPr>
        <w:pStyle w:val="Default"/>
        <w:jc w:val="both"/>
        <w:rPr>
          <w:b/>
          <w:bCs/>
          <w:sz w:val="20"/>
          <w:szCs w:val="20"/>
        </w:rPr>
      </w:pPr>
    </w:p>
    <w:p w14:paraId="29C36125" w14:textId="77777777" w:rsidR="00127217" w:rsidRPr="00732EAC" w:rsidRDefault="00127217" w:rsidP="009F3AE4">
      <w:pPr>
        <w:pStyle w:val="Default"/>
        <w:jc w:val="both"/>
      </w:pPr>
      <w:r w:rsidRPr="00732EAC">
        <w:rPr>
          <w:b/>
          <w:bCs/>
        </w:rPr>
        <w:t>10</w:t>
      </w:r>
      <w:r w:rsidRPr="00F80328">
        <w:rPr>
          <w:b/>
          <w:bCs/>
          <w:u w:val="single"/>
        </w:rPr>
        <w:t>. DA FORMULAÇÃO DE LANCES</w:t>
      </w:r>
      <w:r w:rsidRPr="00732EAC">
        <w:rPr>
          <w:b/>
          <w:bCs/>
        </w:rPr>
        <w:t xml:space="preserve"> </w:t>
      </w:r>
    </w:p>
    <w:p w14:paraId="47729E9C" w14:textId="77777777" w:rsidR="00732EAC" w:rsidRDefault="00732EAC" w:rsidP="009F3AE4">
      <w:pPr>
        <w:pStyle w:val="Default"/>
        <w:jc w:val="both"/>
      </w:pPr>
    </w:p>
    <w:p w14:paraId="133B9C2B" w14:textId="77777777" w:rsidR="00127217" w:rsidRPr="00732EAC" w:rsidRDefault="00127217" w:rsidP="00CD7175">
      <w:pPr>
        <w:pStyle w:val="Default"/>
        <w:spacing w:after="120"/>
        <w:jc w:val="both"/>
      </w:pPr>
      <w:r w:rsidRPr="00732EAC">
        <w:rPr>
          <w:b/>
        </w:rPr>
        <w:t>10.1</w:t>
      </w:r>
      <w:r w:rsidRPr="00732EAC">
        <w:t>. A partir do horário previsto no Edital e no sistema, será aberta a sessão pública de disputa de preços na internet, no sitio eletrônico ww</w:t>
      </w:r>
      <w:r w:rsidR="00732EAC">
        <w:t>w.bllcompras.com, por comando do</w:t>
      </w:r>
      <w:r w:rsidRPr="00732EAC">
        <w:t xml:space="preserve"> Pregoeir</w:t>
      </w:r>
      <w:r w:rsidR="00732EAC">
        <w:t>o</w:t>
      </w:r>
      <w:r w:rsidRPr="00732EAC">
        <w:t xml:space="preserve">. </w:t>
      </w:r>
    </w:p>
    <w:p w14:paraId="49EF4D12" w14:textId="77777777" w:rsidR="00127217" w:rsidRPr="00732EAC" w:rsidRDefault="00127217" w:rsidP="00CD7175">
      <w:pPr>
        <w:pStyle w:val="Default"/>
        <w:spacing w:after="120"/>
        <w:jc w:val="both"/>
      </w:pPr>
      <w:r w:rsidRPr="00732EAC">
        <w:rPr>
          <w:b/>
        </w:rPr>
        <w:t>10.2.</w:t>
      </w:r>
      <w:r w:rsidRPr="00732EAC">
        <w:t xml:space="preserve"> O sistema ordenará automaticamente as propostas classificadas pel</w:t>
      </w:r>
      <w:r w:rsidR="00732EAC">
        <w:t>o</w:t>
      </w:r>
      <w:r w:rsidRPr="00732EAC">
        <w:t xml:space="preserve"> Pregoeir</w:t>
      </w:r>
      <w:r w:rsidR="00732EAC">
        <w:t>o</w:t>
      </w:r>
      <w:r w:rsidRPr="00732EAC">
        <w:t xml:space="preserve">, sendo que somente estas participarão da fase de lances. </w:t>
      </w:r>
    </w:p>
    <w:p w14:paraId="6B09231D" w14:textId="77777777" w:rsidR="00127217" w:rsidRPr="00732EAC" w:rsidRDefault="00127217" w:rsidP="00CD7175">
      <w:pPr>
        <w:pStyle w:val="Default"/>
        <w:spacing w:after="120"/>
        <w:jc w:val="both"/>
      </w:pPr>
      <w:r w:rsidRPr="00732EAC">
        <w:rPr>
          <w:b/>
        </w:rPr>
        <w:t>10.3</w:t>
      </w:r>
      <w:r w:rsidRPr="00732EAC">
        <w:t xml:space="preserve">. Aberta a etapa competitiva, os licitantes com propostas classificadas poderão encaminhar lances exclusivamente por meio do sistema eletrônico, sendo imediatamente informados do recebimento e respectivo horário de registro e valor. </w:t>
      </w:r>
    </w:p>
    <w:p w14:paraId="67BDAC19" w14:textId="77777777" w:rsidR="00127217" w:rsidRPr="00732EAC" w:rsidRDefault="00127217" w:rsidP="00CD7175">
      <w:pPr>
        <w:pStyle w:val="Default"/>
        <w:spacing w:after="120"/>
        <w:jc w:val="both"/>
      </w:pPr>
      <w:r w:rsidRPr="005C6C7A">
        <w:rPr>
          <w:b/>
        </w:rPr>
        <w:t>10.4</w:t>
      </w:r>
      <w:r w:rsidRPr="005C6C7A">
        <w:t>. Os licitantes poderão oferecer lances sucessivos, não sendo aceitos dois ou mais lances de mesmo valor, prevalecendo aquele que for recebido e registrado em primeiro lugar pelo sistema.</w:t>
      </w:r>
      <w:r w:rsidRPr="00732EAC">
        <w:t xml:space="preserve"> </w:t>
      </w:r>
    </w:p>
    <w:p w14:paraId="38BD7BBE" w14:textId="77777777" w:rsidR="00127217" w:rsidRPr="00732EAC" w:rsidRDefault="00127217" w:rsidP="00CD7175">
      <w:pPr>
        <w:pStyle w:val="Default"/>
        <w:spacing w:after="120"/>
        <w:jc w:val="both"/>
      </w:pPr>
      <w:r w:rsidRPr="00131E04">
        <w:rPr>
          <w:b/>
        </w:rPr>
        <w:t>10.5</w:t>
      </w:r>
      <w:r w:rsidRPr="00131E04">
        <w:t>. O licitante somente poderá oferecer lance inferior ao último que tenha sido anteriormente registrado no sistema.</w:t>
      </w:r>
      <w:r w:rsidRPr="00732EAC">
        <w:t xml:space="preserve"> </w:t>
      </w:r>
    </w:p>
    <w:p w14:paraId="561AC792" w14:textId="77777777" w:rsidR="00127217" w:rsidRPr="00732EAC" w:rsidRDefault="00127217" w:rsidP="00CD7175">
      <w:pPr>
        <w:pStyle w:val="Default"/>
        <w:spacing w:after="120"/>
        <w:jc w:val="both"/>
      </w:pPr>
      <w:r w:rsidRPr="00732EAC">
        <w:rPr>
          <w:b/>
        </w:rPr>
        <w:t>10.6.</w:t>
      </w:r>
      <w:r w:rsidRPr="00732EAC">
        <w:t xml:space="preserve"> Durante o transcurso da sessão, os licitantes serão informados, em tempo real, do valor do maior lance registrado, vedada a identificação do licitante. O sistema </w:t>
      </w:r>
      <w:r w:rsidRPr="00732EAC">
        <w:rPr>
          <w:b/>
          <w:bCs/>
        </w:rPr>
        <w:t xml:space="preserve">não identificará </w:t>
      </w:r>
      <w:r w:rsidRPr="00732EAC">
        <w:t xml:space="preserve">o autor dos lances aos demais participantes. </w:t>
      </w:r>
      <w:r w:rsidRPr="00732EAC">
        <w:rPr>
          <w:b/>
          <w:bCs/>
        </w:rPr>
        <w:t xml:space="preserve">Decreto 10.024/2019, Art. 30, § 5º. </w:t>
      </w:r>
    </w:p>
    <w:p w14:paraId="7781AF99" w14:textId="2C5A97CA" w:rsidR="00127217" w:rsidRPr="00732EAC" w:rsidRDefault="00127217" w:rsidP="00CD7175">
      <w:pPr>
        <w:pStyle w:val="Default"/>
        <w:spacing w:after="120"/>
        <w:jc w:val="both"/>
      </w:pPr>
      <w:r w:rsidRPr="00732EAC">
        <w:rPr>
          <w:b/>
        </w:rPr>
        <w:t>10.7</w:t>
      </w:r>
      <w:r w:rsidRPr="00732EAC">
        <w:t xml:space="preserve">. Caso o licitante não realize lances, permanecerá o valor da última proposta eletrônica para efeito da classificação final. </w:t>
      </w:r>
    </w:p>
    <w:p w14:paraId="71D8806A" w14:textId="77777777" w:rsidR="00127217" w:rsidRPr="00732EAC" w:rsidRDefault="00127217" w:rsidP="00CD7175">
      <w:pPr>
        <w:pStyle w:val="Default"/>
        <w:spacing w:after="120"/>
        <w:jc w:val="both"/>
      </w:pPr>
      <w:r w:rsidRPr="00732EAC">
        <w:rPr>
          <w:b/>
        </w:rPr>
        <w:t>10.8</w:t>
      </w:r>
      <w:r w:rsidRPr="00732EAC">
        <w:t xml:space="preserve">. Os lances apresentados e levados em consideração para efeito de julgamento serão de exclusiva e total responsabilidade do licitante, não lhe cabendo o direito de pleitear qualquer alteração. </w:t>
      </w:r>
    </w:p>
    <w:p w14:paraId="76026535" w14:textId="77777777" w:rsidR="00127217" w:rsidRPr="00732EAC" w:rsidRDefault="00127217" w:rsidP="00CD7175">
      <w:pPr>
        <w:spacing w:after="120"/>
        <w:jc w:val="both"/>
        <w:rPr>
          <w:rFonts w:ascii="Arial" w:hAnsi="Arial" w:cs="Arial"/>
          <w:b/>
          <w:bCs/>
        </w:rPr>
      </w:pPr>
      <w:r w:rsidRPr="00732EAC">
        <w:rPr>
          <w:rFonts w:ascii="Arial" w:hAnsi="Arial" w:cs="Arial"/>
          <w:b/>
        </w:rPr>
        <w:t>10.9</w:t>
      </w:r>
      <w:r w:rsidRPr="00732EAC">
        <w:rPr>
          <w:rFonts w:ascii="Arial" w:hAnsi="Arial" w:cs="Arial"/>
        </w:rPr>
        <w:t xml:space="preserve">. </w:t>
      </w:r>
      <w:r w:rsidRPr="00732EAC">
        <w:rPr>
          <w:rFonts w:ascii="Arial" w:hAnsi="Arial" w:cs="Arial"/>
          <w:b/>
          <w:bCs/>
        </w:rPr>
        <w:t>Após o credenciamento das propostas, durante a sessão de disp</w:t>
      </w:r>
      <w:r w:rsidR="00732EAC">
        <w:rPr>
          <w:rFonts w:ascii="Arial" w:hAnsi="Arial" w:cs="Arial"/>
          <w:b/>
          <w:bCs/>
        </w:rPr>
        <w:t>uta de lances fica a critério do</w:t>
      </w:r>
      <w:r w:rsidRPr="00732EAC">
        <w:rPr>
          <w:rFonts w:ascii="Arial" w:hAnsi="Arial" w:cs="Arial"/>
          <w:b/>
          <w:bCs/>
        </w:rPr>
        <w:t xml:space="preserve"> PREGOEIR</w:t>
      </w:r>
      <w:r w:rsidR="00732EAC">
        <w:rPr>
          <w:rFonts w:ascii="Arial" w:hAnsi="Arial" w:cs="Arial"/>
          <w:b/>
          <w:bCs/>
        </w:rPr>
        <w:t>O</w:t>
      </w:r>
      <w:r w:rsidRPr="00732EAC">
        <w:rPr>
          <w:rFonts w:ascii="Arial" w:hAnsi="Arial" w:cs="Arial"/>
          <w:b/>
          <w:bCs/>
        </w:rPr>
        <w:t xml:space="preserve"> a autorização da correção de lances com valores digitados errados, porém durante a fase de habilitação, NÃO SERÁ </w:t>
      </w:r>
      <w:r w:rsidRPr="00732EAC">
        <w:rPr>
          <w:rFonts w:ascii="Arial" w:hAnsi="Arial" w:cs="Arial"/>
          <w:b/>
          <w:bCs/>
        </w:rPr>
        <w:lastRenderedPageBreak/>
        <w:t>REALIZADA NENHUMA CORREÇÃO, NEM DESCLASSIFICAÇÃO do licitante para o lote alegando como motivo “erro de cotação” ou qualquer outro equívoco da mesma natureza.</w:t>
      </w:r>
    </w:p>
    <w:p w14:paraId="51407EE0" w14:textId="77777777" w:rsidR="00127217" w:rsidRPr="00732EAC" w:rsidRDefault="00127217" w:rsidP="00CD7175">
      <w:pPr>
        <w:pStyle w:val="Default"/>
        <w:spacing w:after="120"/>
        <w:jc w:val="both"/>
      </w:pPr>
      <w:r w:rsidRPr="00732EAC">
        <w:rPr>
          <w:b/>
          <w:bCs/>
        </w:rPr>
        <w:t xml:space="preserve">10.9.1. APÓS A SESSÃO DE DISPUTA DE LANCES, DURANTE A FASE DE ACEITAÇÃO/HABILITAÇÃO NÃO SERÁ ACEITO PEDIDO DE DESCLASSIFICAÇÃO DO LICITANTE aduzindo em defesa causas, razões ou circunstâncias que visivelmente só ocorreram por responsabilidade objetiva do licitante; </w:t>
      </w:r>
    </w:p>
    <w:p w14:paraId="47B990F5" w14:textId="77777777" w:rsidR="00127217" w:rsidRPr="00732EAC" w:rsidRDefault="00127217" w:rsidP="00CD7175">
      <w:pPr>
        <w:pStyle w:val="Default"/>
        <w:spacing w:after="120"/>
        <w:jc w:val="both"/>
      </w:pPr>
      <w:r w:rsidRPr="00732EAC">
        <w:rPr>
          <w:b/>
          <w:bCs/>
        </w:rPr>
        <w:t xml:space="preserve">10.9.2. As sanções previstas para os pedidos de desclassificação que ocasionarem o retardamento da execução de seu objeto, ou que por outra razão não mantiver a proposta ficará impedido de licitar e contratar com a União, Estados, Distrito Federal ou Municípios pelo prazo de até 05 (cinco) anos conforme regra o artigo 7º da Lei n.º 10.520/2002; </w:t>
      </w:r>
    </w:p>
    <w:p w14:paraId="16B8F9D8" w14:textId="77777777" w:rsidR="00127217" w:rsidRPr="00732EAC" w:rsidRDefault="00127217" w:rsidP="00CD7175">
      <w:pPr>
        <w:pStyle w:val="Default"/>
        <w:spacing w:after="120"/>
        <w:jc w:val="both"/>
      </w:pPr>
      <w:r w:rsidRPr="00732EAC">
        <w:rPr>
          <w:b/>
        </w:rPr>
        <w:t>10.10</w:t>
      </w:r>
      <w:r w:rsidRPr="00732EAC">
        <w:t xml:space="preserve">. Lances equivalentes não serão considerados iguais, vez que a ordem de apresentação das propostas pelos licitantes é utilizada como um dos critérios de classificação. </w:t>
      </w:r>
    </w:p>
    <w:p w14:paraId="5968E09C" w14:textId="77777777" w:rsidR="00127217" w:rsidRPr="00732EAC" w:rsidRDefault="00127217" w:rsidP="00CD7175">
      <w:pPr>
        <w:pStyle w:val="Default"/>
        <w:spacing w:after="120"/>
        <w:jc w:val="both"/>
      </w:pPr>
      <w:r w:rsidRPr="00732EAC">
        <w:rPr>
          <w:b/>
        </w:rPr>
        <w:t>10.11</w:t>
      </w:r>
      <w:r w:rsidR="00732EAC">
        <w:t>. O pregoeiro</w:t>
      </w:r>
      <w:r w:rsidRPr="00732EAC">
        <w:t xml:space="preserve"> poderá suspender a sessão de lances caso seja imprescindível à realização de eventual diligência. </w:t>
      </w:r>
    </w:p>
    <w:p w14:paraId="1B9722FE" w14:textId="6D6A7808" w:rsidR="00127217" w:rsidRPr="00732EAC" w:rsidRDefault="00127217" w:rsidP="00CD7175">
      <w:pPr>
        <w:pStyle w:val="Default"/>
        <w:spacing w:after="120"/>
        <w:jc w:val="both"/>
      </w:pPr>
      <w:r w:rsidRPr="00732EAC">
        <w:rPr>
          <w:b/>
        </w:rPr>
        <w:t>10.12</w:t>
      </w:r>
      <w:r w:rsidRPr="00732EAC">
        <w:t xml:space="preserve">. Realizada a diligência, </w:t>
      </w:r>
      <w:r w:rsidR="00732EAC">
        <w:t>o</w:t>
      </w:r>
      <w:r w:rsidRPr="00732EAC">
        <w:t xml:space="preserve"> Pregoeir</w:t>
      </w:r>
      <w:r w:rsidR="00732EAC">
        <w:t>o</w:t>
      </w:r>
      <w:r w:rsidRPr="00732EAC">
        <w:t xml:space="preserve"> notificará os licitantes sobre a data, horário e local onde será dado prosseguimento à sessão pública. </w:t>
      </w:r>
    </w:p>
    <w:p w14:paraId="244F9DE5" w14:textId="33748552" w:rsidR="00127217" w:rsidRPr="00732EAC" w:rsidRDefault="00127217" w:rsidP="00CD7175">
      <w:pPr>
        <w:pStyle w:val="Default"/>
        <w:spacing w:after="120"/>
        <w:jc w:val="both"/>
      </w:pPr>
      <w:r w:rsidRPr="00563DAB">
        <w:rPr>
          <w:b/>
        </w:rPr>
        <w:t>10.13</w:t>
      </w:r>
      <w:r w:rsidRPr="00732EAC">
        <w:t xml:space="preserve">. Será adotado para o envio de lances no pregão eletrônico </w:t>
      </w:r>
      <w:r w:rsidRPr="00732EAC">
        <w:rPr>
          <w:b/>
          <w:bCs/>
        </w:rPr>
        <w:t xml:space="preserve">o modo de disputa “ABERTO”, </w:t>
      </w:r>
      <w:r w:rsidRPr="00732EAC">
        <w:t xml:space="preserve">em que os licitantes apresentarão lances públicos e sucessivos, com prorrogações. </w:t>
      </w:r>
    </w:p>
    <w:p w14:paraId="6401767D" w14:textId="77777777" w:rsidR="00127217" w:rsidRPr="00732EAC" w:rsidRDefault="00127217" w:rsidP="00CD7175">
      <w:pPr>
        <w:pStyle w:val="Default"/>
        <w:spacing w:after="120"/>
        <w:jc w:val="both"/>
      </w:pPr>
      <w:r w:rsidRPr="00732EAC">
        <w:rPr>
          <w:b/>
        </w:rPr>
        <w:t>10.14</w:t>
      </w:r>
      <w:r w:rsidRPr="00732EAC">
        <w:t xml:space="preserve">. A etapa de lances da sessão pública terá duração de 10 (dez) minutos, e após isso, será prorrogada automaticamente pelo sistema quando houver lance ofertado nos últimos dois minutos do período de duração da sessão pública. </w:t>
      </w:r>
    </w:p>
    <w:p w14:paraId="49A647C6" w14:textId="77777777" w:rsidR="00127217" w:rsidRPr="00732EAC" w:rsidRDefault="00127217" w:rsidP="00CD7175">
      <w:pPr>
        <w:pStyle w:val="Default"/>
        <w:spacing w:after="120"/>
        <w:jc w:val="both"/>
      </w:pPr>
      <w:r w:rsidRPr="00732EAC">
        <w:rPr>
          <w:b/>
        </w:rPr>
        <w:t>10.15</w:t>
      </w:r>
      <w:r w:rsidRPr="00732EAC">
        <w:t xml:space="preserve">. A prorrogação automática da etapa de lances, de que trata o item anterior, será de dois minutos e ocorrerá sucessivamente sempre que houver lances enviados nesse período de prorrogação, inclusive no caso de lances intermediários. </w:t>
      </w:r>
    </w:p>
    <w:p w14:paraId="599838A0" w14:textId="77777777" w:rsidR="00127217" w:rsidRPr="00732EAC" w:rsidRDefault="00127217" w:rsidP="00CD7175">
      <w:pPr>
        <w:pStyle w:val="Default"/>
        <w:spacing w:after="120"/>
        <w:jc w:val="both"/>
      </w:pPr>
      <w:r w:rsidRPr="00732EAC">
        <w:rPr>
          <w:b/>
        </w:rPr>
        <w:t>10.16.</w:t>
      </w:r>
      <w:r w:rsidRPr="00732EAC">
        <w:t xml:space="preserve"> Não havendo novos lances na forma estabelecida nos itens anteriores, a sessão pública encerrar-se-á automaticamente. </w:t>
      </w:r>
    </w:p>
    <w:p w14:paraId="6FE31E5C" w14:textId="77777777" w:rsidR="00127217" w:rsidRPr="00732EAC" w:rsidRDefault="00127217" w:rsidP="00CD7175">
      <w:pPr>
        <w:pStyle w:val="Default"/>
        <w:spacing w:after="120"/>
        <w:jc w:val="both"/>
      </w:pPr>
      <w:r w:rsidRPr="00732EAC">
        <w:rPr>
          <w:b/>
        </w:rPr>
        <w:t>10.17</w:t>
      </w:r>
      <w:r w:rsidRPr="00732EAC">
        <w:t xml:space="preserve">. Encerrada a fase competitiva sem que haja a prorrogação automática </w:t>
      </w:r>
      <w:r w:rsidR="002B397B">
        <w:t>pelo sistema, poderá o Pregoeiro</w:t>
      </w:r>
      <w:r w:rsidRPr="00732EAC">
        <w:t xml:space="preserve">, assessorada pela equipe de apoio, justificadamente, admitir o reinicio da sessão pública de lances, em prol da consecução do melhor preço. </w:t>
      </w:r>
    </w:p>
    <w:p w14:paraId="51ECEFD0" w14:textId="77777777" w:rsidR="00127217" w:rsidRPr="00732EAC" w:rsidRDefault="00127217" w:rsidP="00CD7175">
      <w:pPr>
        <w:pStyle w:val="Default"/>
        <w:spacing w:after="120"/>
        <w:jc w:val="both"/>
      </w:pPr>
      <w:r w:rsidRPr="00732EAC">
        <w:rPr>
          <w:b/>
        </w:rPr>
        <w:t>10.18</w:t>
      </w:r>
      <w:r w:rsidRPr="00732EAC">
        <w:t xml:space="preserve">. </w:t>
      </w:r>
      <w:r w:rsidR="00587621">
        <w:t>Se ocorrer a desconexão do</w:t>
      </w:r>
      <w:r w:rsidRPr="00732EAC">
        <w:t xml:space="preserve"> Pregoeir</w:t>
      </w:r>
      <w:r w:rsidR="00587621">
        <w:t>o</w:t>
      </w:r>
      <w:r w:rsidRPr="00732EAC">
        <w:t xml:space="preserve"> no decorrer da etapa de lances, e os sistema eletrônico permanecer acessível aos licitantes, os lances continuarão sendo recebidos, sem prejuízo dos atos realizados. </w:t>
      </w:r>
    </w:p>
    <w:p w14:paraId="119DCCC0" w14:textId="77777777" w:rsidR="00127217" w:rsidRPr="00732EAC" w:rsidRDefault="00127217" w:rsidP="00CD7175">
      <w:pPr>
        <w:pStyle w:val="Default"/>
        <w:spacing w:after="120"/>
        <w:jc w:val="both"/>
      </w:pPr>
      <w:r w:rsidRPr="00732EAC">
        <w:rPr>
          <w:b/>
        </w:rPr>
        <w:t>10.19</w:t>
      </w:r>
      <w:r w:rsidRPr="00732EAC">
        <w:t xml:space="preserve">. Caso a desconexão com </w:t>
      </w:r>
      <w:r w:rsidR="00587621">
        <w:t>o</w:t>
      </w:r>
      <w:r w:rsidRPr="00732EAC">
        <w:t xml:space="preserve"> Pregoeir</w:t>
      </w:r>
      <w:r w:rsidR="00587621">
        <w:t>o</w:t>
      </w:r>
      <w:r w:rsidRPr="00732EAC">
        <w:t xml:space="preserve"> persista por tempos superior a 10 (dez) minutos, a sessão do Pregão será suspensa automaticamente e terá reinicio somente após comunicação expressa aos participantes no sitio www.bllcompras.com. </w:t>
      </w:r>
    </w:p>
    <w:p w14:paraId="2B6F4ECB" w14:textId="77777777" w:rsidR="00127217" w:rsidRPr="00732EAC" w:rsidRDefault="00127217" w:rsidP="00CD7175">
      <w:pPr>
        <w:pStyle w:val="Default"/>
        <w:spacing w:after="120"/>
        <w:jc w:val="both"/>
      </w:pPr>
      <w:r w:rsidRPr="00732EAC">
        <w:rPr>
          <w:b/>
        </w:rPr>
        <w:t>10.20</w:t>
      </w:r>
      <w:r w:rsidRPr="00732EAC">
        <w:t>. Os fornecedores, a qualquer momento, depois de finalizado o lote</w:t>
      </w:r>
      <w:r w:rsidR="00133119">
        <w:t>/item</w:t>
      </w:r>
      <w:r w:rsidRPr="00732EAC">
        <w:t>, poderão registrar questionamentos a</w:t>
      </w:r>
      <w:r w:rsidR="00587621">
        <w:t>o</w:t>
      </w:r>
      <w:r w:rsidRPr="00732EAC">
        <w:t xml:space="preserve"> Pregoeir</w:t>
      </w:r>
      <w:r w:rsidR="00587621">
        <w:t>o</w:t>
      </w:r>
      <w:r w:rsidRPr="00732EAC">
        <w:t xml:space="preserve"> via sistema, acessando a sequência “Relatório de Disputa/Chat de Mensagens/Enviar mensagens”, para cada lote</w:t>
      </w:r>
      <w:r w:rsidR="00133119">
        <w:t>/item</w:t>
      </w:r>
      <w:r w:rsidRPr="00732EAC">
        <w:t xml:space="preserve"> disputado. Esta opção estará disponível até o momento da declaração de vencedor no sistema. </w:t>
      </w:r>
    </w:p>
    <w:p w14:paraId="5CB23694" w14:textId="77777777" w:rsidR="00127217" w:rsidRPr="00732EAC" w:rsidRDefault="00127217" w:rsidP="00CD7175">
      <w:pPr>
        <w:pStyle w:val="Default"/>
        <w:spacing w:after="120"/>
        <w:jc w:val="both"/>
      </w:pPr>
      <w:r w:rsidRPr="00732EAC">
        <w:rPr>
          <w:b/>
        </w:rPr>
        <w:lastRenderedPageBreak/>
        <w:t>10.21.</w:t>
      </w:r>
      <w:r w:rsidR="00133119">
        <w:t xml:space="preserve"> O Pregoeiro</w:t>
      </w:r>
      <w:r w:rsidRPr="00732EAC">
        <w:t>/Equipe de Apoio responderá os questionamentos formulados pelos licitantes, via Sistema, ficando registrado no Relatório da Disputa as mensagens tanto dos l</w:t>
      </w:r>
      <w:r w:rsidR="00133119">
        <w:t>icitantes quanto as respostas do</w:t>
      </w:r>
      <w:r w:rsidRPr="00732EAC">
        <w:t xml:space="preserve"> Pregoeir</w:t>
      </w:r>
      <w:r w:rsidR="00133119">
        <w:t>o</w:t>
      </w:r>
      <w:r w:rsidRPr="00732EAC">
        <w:t xml:space="preserve">. </w:t>
      </w:r>
    </w:p>
    <w:p w14:paraId="3BE4C2D4" w14:textId="77777777" w:rsidR="00732EAC" w:rsidRDefault="00732EAC" w:rsidP="009F3AE4">
      <w:pPr>
        <w:pStyle w:val="Default"/>
        <w:jc w:val="both"/>
        <w:rPr>
          <w:b/>
          <w:bCs/>
          <w:sz w:val="20"/>
          <w:szCs w:val="20"/>
        </w:rPr>
      </w:pPr>
    </w:p>
    <w:p w14:paraId="08F62F29" w14:textId="6D448EAE" w:rsidR="00BF2CEC" w:rsidRPr="00B81169" w:rsidRDefault="00BF2CEC" w:rsidP="00BF2CEC">
      <w:pPr>
        <w:pStyle w:val="Default"/>
        <w:jc w:val="both"/>
      </w:pPr>
      <w:r w:rsidRPr="00B81169">
        <w:rPr>
          <w:b/>
          <w:bCs/>
        </w:rPr>
        <w:t>1</w:t>
      </w:r>
      <w:r>
        <w:rPr>
          <w:b/>
          <w:bCs/>
        </w:rPr>
        <w:t>1</w:t>
      </w:r>
      <w:r w:rsidRPr="00B81169">
        <w:rPr>
          <w:b/>
          <w:bCs/>
        </w:rPr>
        <w:t xml:space="preserve">. </w:t>
      </w:r>
      <w:r w:rsidRPr="006F2A7F">
        <w:rPr>
          <w:b/>
          <w:bCs/>
          <w:u w:val="single"/>
        </w:rPr>
        <w:t>DA DOCUMENTAÇÃO DE HABILITAÇÃO</w:t>
      </w:r>
      <w:r w:rsidRPr="00B81169">
        <w:rPr>
          <w:b/>
          <w:bCs/>
        </w:rPr>
        <w:t xml:space="preserve"> </w:t>
      </w:r>
    </w:p>
    <w:p w14:paraId="677BF7A8" w14:textId="77777777" w:rsidR="00BF2CEC" w:rsidRDefault="00BF2CEC" w:rsidP="00BF2CEC">
      <w:pPr>
        <w:pStyle w:val="Default"/>
        <w:jc w:val="both"/>
        <w:rPr>
          <w:sz w:val="20"/>
          <w:szCs w:val="20"/>
        </w:rPr>
      </w:pPr>
    </w:p>
    <w:p w14:paraId="19D8D7FA" w14:textId="1A12CF93" w:rsidR="00BF2CEC" w:rsidRPr="00D15AB1" w:rsidRDefault="00BF2CEC" w:rsidP="00CD7175">
      <w:pPr>
        <w:pStyle w:val="Default"/>
        <w:spacing w:after="120"/>
        <w:jc w:val="both"/>
      </w:pPr>
      <w:r w:rsidRPr="008350A4">
        <w:rPr>
          <w:b/>
        </w:rPr>
        <w:t>1</w:t>
      </w:r>
      <w:r>
        <w:rPr>
          <w:b/>
        </w:rPr>
        <w:t>1</w:t>
      </w:r>
      <w:r w:rsidRPr="008350A4">
        <w:rPr>
          <w:b/>
        </w:rPr>
        <w:t>.1.</w:t>
      </w:r>
      <w:r w:rsidRPr="00D15AB1">
        <w:t xml:space="preserve"> Como condição prévia ao exame da documentação de habilitação do licitante detentor da proposta c</w:t>
      </w:r>
      <w:r>
        <w:t>lassificada em primeiro lugar, o</w:t>
      </w:r>
      <w:r w:rsidRPr="00D15AB1">
        <w:t xml:space="preserve"> Pregoeir</w:t>
      </w:r>
      <w:r>
        <w:t>o</w:t>
      </w:r>
      <w:r w:rsidRPr="00D15AB1">
        <w:t xml:space="preserve"> verificará o eventual descumprimento das condições de participação, especialmente quanto à existência de sanção que impeça a participação no certame ou a futura contratação, mediante a consulta aos seguintes cadastros: </w:t>
      </w:r>
    </w:p>
    <w:p w14:paraId="3BAB6DB6" w14:textId="6CA90F44" w:rsidR="00BF2CEC" w:rsidRPr="00D15AB1" w:rsidRDefault="00BF2CEC" w:rsidP="00CD7175">
      <w:pPr>
        <w:pStyle w:val="Default"/>
        <w:spacing w:after="120"/>
        <w:jc w:val="both"/>
      </w:pPr>
      <w:r w:rsidRPr="008350A4">
        <w:rPr>
          <w:b/>
        </w:rPr>
        <w:t>1</w:t>
      </w:r>
      <w:r>
        <w:rPr>
          <w:b/>
        </w:rPr>
        <w:t>1</w:t>
      </w:r>
      <w:r w:rsidRPr="008350A4">
        <w:rPr>
          <w:b/>
        </w:rPr>
        <w:t>.1.1.</w:t>
      </w:r>
      <w:r w:rsidRPr="00D15AB1">
        <w:t xml:space="preserve"> Consulta Consolidada de Pessoa Jurídica do Tribunal de Contas da União (https://certidoes-apf.apps.tcu.gov.br/</w:t>
      </w:r>
      <w:r>
        <w:t>);</w:t>
      </w:r>
      <w:r w:rsidRPr="00D15AB1">
        <w:t xml:space="preserve"> </w:t>
      </w:r>
    </w:p>
    <w:p w14:paraId="27037C9D" w14:textId="36100714" w:rsidR="00BF2CEC" w:rsidRPr="00D15AB1" w:rsidRDefault="00BF2CEC" w:rsidP="00CD7175">
      <w:pPr>
        <w:pStyle w:val="Default"/>
        <w:spacing w:after="120"/>
        <w:jc w:val="both"/>
      </w:pPr>
      <w:r w:rsidRPr="00943B42">
        <w:rPr>
          <w:b/>
        </w:rPr>
        <w:t>1</w:t>
      </w:r>
      <w:r>
        <w:rPr>
          <w:b/>
        </w:rPr>
        <w:t>1</w:t>
      </w:r>
      <w:r w:rsidRPr="00943B42">
        <w:rPr>
          <w:b/>
        </w:rPr>
        <w:t>.1.2</w:t>
      </w:r>
      <w:r w:rsidRPr="00D15AB1">
        <w:t>. Consulta ao CEIS (Cadastro de empresas inidôneas e Suspensas de licitar)</w:t>
      </w:r>
      <w:r>
        <w:t xml:space="preserve"> www.portaltransparencia.gov.br);</w:t>
      </w:r>
    </w:p>
    <w:p w14:paraId="11479497" w14:textId="4C198259" w:rsidR="00BF2CEC" w:rsidRPr="00D15AB1" w:rsidRDefault="00BF2CEC" w:rsidP="00CD7175">
      <w:pPr>
        <w:pStyle w:val="Default"/>
        <w:spacing w:after="120"/>
        <w:jc w:val="both"/>
      </w:pPr>
      <w:r w:rsidRPr="00943B42">
        <w:rPr>
          <w:b/>
        </w:rPr>
        <w:t>1</w:t>
      </w:r>
      <w:r>
        <w:rPr>
          <w:b/>
        </w:rPr>
        <w:t>1</w:t>
      </w:r>
      <w:r w:rsidRPr="00943B42">
        <w:rPr>
          <w:b/>
        </w:rPr>
        <w:t>.1.3.</w:t>
      </w:r>
      <w:r w:rsidRPr="00D15AB1">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0D84A809" w14:textId="6C21EFD9" w:rsidR="00BF2CEC" w:rsidRPr="00D15AB1" w:rsidRDefault="00BF2CEC" w:rsidP="00CD7175">
      <w:pPr>
        <w:pStyle w:val="Default"/>
        <w:spacing w:after="120"/>
        <w:jc w:val="both"/>
      </w:pPr>
      <w:r w:rsidRPr="00943B42">
        <w:rPr>
          <w:b/>
        </w:rPr>
        <w:t>1</w:t>
      </w:r>
      <w:r>
        <w:rPr>
          <w:b/>
        </w:rPr>
        <w:t>1</w:t>
      </w:r>
      <w:r w:rsidRPr="00943B42">
        <w:rPr>
          <w:b/>
        </w:rPr>
        <w:t>.1.4</w:t>
      </w:r>
      <w:r w:rsidRPr="00D15AB1">
        <w:t>. Constatada a e</w:t>
      </w:r>
      <w:r>
        <w:t>xistência de sanção, o Pregoeiro</w:t>
      </w:r>
      <w:r w:rsidRPr="00D15AB1">
        <w:t xml:space="preserve"> reputará o licitante inabilitado, por falta de condição de participação. </w:t>
      </w:r>
    </w:p>
    <w:p w14:paraId="6825241D" w14:textId="00CF0A0F" w:rsidR="00BF2CEC" w:rsidRPr="00D15AB1" w:rsidRDefault="00BF2CEC" w:rsidP="00CD7175">
      <w:pPr>
        <w:pStyle w:val="Default"/>
        <w:spacing w:after="120"/>
        <w:jc w:val="both"/>
      </w:pPr>
      <w:r w:rsidRPr="00943B42">
        <w:rPr>
          <w:b/>
        </w:rPr>
        <w:t>1</w:t>
      </w:r>
      <w:r>
        <w:rPr>
          <w:b/>
        </w:rPr>
        <w:t>1</w:t>
      </w:r>
      <w:r w:rsidRPr="00943B42">
        <w:rPr>
          <w:b/>
        </w:rPr>
        <w:t>.1.5</w:t>
      </w:r>
      <w:r w:rsidRPr="00D15AB1">
        <w:t xml:space="preserve">. No caso de inabilitação, haverá nova verificação, pelo sistema, da eventual ocorrência do empate ficto, previsto nos </w:t>
      </w:r>
      <w:r>
        <w:t>Artigos</w:t>
      </w:r>
      <w:r w:rsidRPr="00D15AB1">
        <w:t xml:space="preserve">. 44 e 45 da Lei Complementar nº 123, de 2006, seguindo-se a disciplina antes estabelecida para aceitação da proposta subsequente. </w:t>
      </w:r>
    </w:p>
    <w:p w14:paraId="0EB9920E" w14:textId="77777777" w:rsidR="00BF2CEC" w:rsidRPr="00D15AB1" w:rsidRDefault="00BF2CEC" w:rsidP="00CD7175">
      <w:pPr>
        <w:pStyle w:val="Default"/>
        <w:spacing w:after="120"/>
        <w:jc w:val="both"/>
      </w:pPr>
      <w:r w:rsidRPr="00D15AB1">
        <w:t xml:space="preserve">A documentação relativa à habilitação consistirá em: </w:t>
      </w:r>
    </w:p>
    <w:p w14:paraId="40BA23E1" w14:textId="77777777" w:rsidR="0081590B" w:rsidRDefault="0081590B" w:rsidP="00BF2CEC">
      <w:pPr>
        <w:pStyle w:val="Default"/>
        <w:jc w:val="both"/>
        <w:rPr>
          <w:b/>
          <w:bCs/>
        </w:rPr>
      </w:pPr>
    </w:p>
    <w:p w14:paraId="1E98F763" w14:textId="75F9B6B9" w:rsidR="00BF2CEC" w:rsidRPr="00D15AB1" w:rsidRDefault="00BF2CEC" w:rsidP="00BF2CEC">
      <w:pPr>
        <w:pStyle w:val="Default"/>
        <w:jc w:val="both"/>
      </w:pPr>
      <w:r w:rsidRPr="00D15AB1">
        <w:rPr>
          <w:b/>
          <w:bCs/>
        </w:rPr>
        <w:t>1</w:t>
      </w:r>
      <w:r>
        <w:rPr>
          <w:b/>
          <w:bCs/>
        </w:rPr>
        <w:t>1</w:t>
      </w:r>
      <w:r w:rsidRPr="00D15AB1">
        <w:rPr>
          <w:b/>
          <w:bCs/>
        </w:rPr>
        <w:t>.2. DA HABILITAÇÃO JURÍDICA</w:t>
      </w:r>
      <w:r w:rsidR="002E793C">
        <w:rPr>
          <w:b/>
          <w:bCs/>
        </w:rPr>
        <w:t xml:space="preserve"> </w:t>
      </w:r>
      <w:r w:rsidR="002E793C" w:rsidRPr="00176B50">
        <w:rPr>
          <w:b/>
          <w:bCs/>
        </w:rPr>
        <w:t>(Art. 28 da Lei Federal nº 8.666/93)</w:t>
      </w:r>
      <w:r w:rsidRPr="00D15AB1">
        <w:rPr>
          <w:b/>
          <w:bCs/>
        </w:rPr>
        <w:t xml:space="preserve">: </w:t>
      </w:r>
    </w:p>
    <w:p w14:paraId="6D574856" w14:textId="77777777" w:rsidR="00BF2CEC" w:rsidRDefault="00BF2CEC" w:rsidP="00BF2CEC">
      <w:pPr>
        <w:pStyle w:val="Default"/>
        <w:jc w:val="both"/>
      </w:pPr>
    </w:p>
    <w:p w14:paraId="487EFC62" w14:textId="6CDE3DD5" w:rsidR="00BF2CEC" w:rsidRDefault="00BF2CEC" w:rsidP="00BF2CEC">
      <w:pPr>
        <w:pStyle w:val="Default"/>
        <w:jc w:val="both"/>
        <w:rPr>
          <w:b/>
        </w:rPr>
      </w:pPr>
      <w:r w:rsidRPr="00943B42">
        <w:rPr>
          <w:b/>
        </w:rPr>
        <w:t>1</w:t>
      </w:r>
      <w:r>
        <w:rPr>
          <w:b/>
        </w:rPr>
        <w:t>1</w:t>
      </w:r>
      <w:r w:rsidRPr="00943B42">
        <w:rPr>
          <w:b/>
        </w:rPr>
        <w:t>.2.1</w:t>
      </w:r>
      <w:r w:rsidRPr="00D15AB1">
        <w:t xml:space="preserve">. </w:t>
      </w:r>
      <w:r w:rsidRPr="009B19A8">
        <w:rPr>
          <w:b/>
          <w:bCs/>
        </w:rPr>
        <w:t>Certificado da Condição de MEI</w:t>
      </w:r>
      <w:r w:rsidRPr="005C6CF8">
        <w:rPr>
          <w:bCs/>
        </w:rPr>
        <w:t xml:space="preserve"> que </w:t>
      </w:r>
      <w:r w:rsidRPr="005C6CF8">
        <w:t>poderá ser obtido no endereço: http://www.portaldoempreendedor.gov.br/Certificado, acompanhado do RG, CPF e documento informando o n° PIS - Programa de Integração Social</w:t>
      </w:r>
    </w:p>
    <w:p w14:paraId="4AA5203B" w14:textId="77777777" w:rsidR="00BF2CEC" w:rsidRDefault="00BF2CEC" w:rsidP="00BF2CEC">
      <w:pPr>
        <w:pStyle w:val="Default"/>
        <w:jc w:val="both"/>
        <w:rPr>
          <w:b/>
        </w:rPr>
      </w:pPr>
    </w:p>
    <w:p w14:paraId="3BD24F1A" w14:textId="32836085" w:rsidR="00BF2CEC" w:rsidRPr="00D15AB1" w:rsidRDefault="00BF2CEC" w:rsidP="00BF2CEC">
      <w:pPr>
        <w:pStyle w:val="Default"/>
        <w:jc w:val="both"/>
      </w:pPr>
      <w:r w:rsidRPr="00943B42">
        <w:rPr>
          <w:b/>
        </w:rPr>
        <w:t>1</w:t>
      </w:r>
      <w:r>
        <w:rPr>
          <w:b/>
        </w:rPr>
        <w:t>1</w:t>
      </w:r>
      <w:r w:rsidRPr="00943B42">
        <w:rPr>
          <w:b/>
        </w:rPr>
        <w:t>.2.</w:t>
      </w:r>
      <w:r>
        <w:rPr>
          <w:b/>
        </w:rPr>
        <w:t>2</w:t>
      </w:r>
      <w:r w:rsidRPr="00D15AB1">
        <w:t xml:space="preserve">. </w:t>
      </w:r>
      <w:r w:rsidRPr="00D15AB1">
        <w:rPr>
          <w:b/>
          <w:bCs/>
        </w:rPr>
        <w:t>Registro Comercial</w:t>
      </w:r>
      <w:r w:rsidRPr="00D15AB1">
        <w:t xml:space="preserve">, no caso de empresa individual; </w:t>
      </w:r>
    </w:p>
    <w:p w14:paraId="0E315FDB" w14:textId="77777777" w:rsidR="00BF2CEC" w:rsidRDefault="00BF2CEC" w:rsidP="00BF2CEC">
      <w:pPr>
        <w:pStyle w:val="Default"/>
        <w:jc w:val="both"/>
      </w:pPr>
    </w:p>
    <w:p w14:paraId="17370C02" w14:textId="16D224D3" w:rsidR="00BF2CEC" w:rsidRPr="00D15AB1" w:rsidRDefault="00BF2CEC" w:rsidP="00BF2CEC">
      <w:pPr>
        <w:pStyle w:val="Default"/>
        <w:jc w:val="both"/>
      </w:pPr>
      <w:r>
        <w:rPr>
          <w:b/>
        </w:rPr>
        <w:t>11.2.3</w:t>
      </w:r>
      <w:r w:rsidRPr="00D15AB1">
        <w:t xml:space="preserve">. </w:t>
      </w:r>
      <w:r w:rsidRPr="00D15AB1">
        <w:rPr>
          <w:b/>
          <w:bCs/>
        </w:rPr>
        <w:t xml:space="preserve">Ato Constitutivo, Estatuto ou Contrato Social </w:t>
      </w:r>
      <w:r w:rsidRPr="00D15AB1">
        <w:t xml:space="preserve">e alterações em vigor, devidamente registrado, em se tratando de sociedades comerciais, e, no caso de sociedades por ações, acompanhado de documentos de eleição de seus administradores; </w:t>
      </w:r>
    </w:p>
    <w:p w14:paraId="35D46C17" w14:textId="77777777" w:rsidR="00BF2CEC" w:rsidRDefault="00BF2CEC" w:rsidP="00BF2CEC">
      <w:pPr>
        <w:pStyle w:val="Default"/>
        <w:jc w:val="both"/>
      </w:pPr>
    </w:p>
    <w:p w14:paraId="31436D26" w14:textId="7A348E4B" w:rsidR="00BF2CEC" w:rsidRPr="00D15AB1" w:rsidRDefault="00BF2CEC" w:rsidP="00BF2CEC">
      <w:pPr>
        <w:pStyle w:val="Default"/>
        <w:jc w:val="both"/>
      </w:pPr>
      <w:r>
        <w:rPr>
          <w:b/>
        </w:rPr>
        <w:t>11.2.4</w:t>
      </w:r>
      <w:r w:rsidRPr="00D15AB1">
        <w:t xml:space="preserve">. </w:t>
      </w:r>
      <w:r w:rsidRPr="00D15AB1">
        <w:rPr>
          <w:b/>
          <w:bCs/>
        </w:rPr>
        <w:t>Inscrição do ato constitutivo</w:t>
      </w:r>
      <w:r w:rsidRPr="00D15AB1">
        <w:t xml:space="preserve">, no caso de sociedades civis, acompanhada de prova de diretoria em exercício; </w:t>
      </w:r>
    </w:p>
    <w:p w14:paraId="02BF0687" w14:textId="77777777" w:rsidR="00BF2CEC" w:rsidRDefault="00BF2CEC" w:rsidP="00BF2CEC">
      <w:pPr>
        <w:pStyle w:val="Default"/>
        <w:jc w:val="both"/>
      </w:pPr>
    </w:p>
    <w:p w14:paraId="756A1399" w14:textId="3F332798" w:rsidR="00BF2CEC" w:rsidRPr="00D15AB1" w:rsidRDefault="00BF2CEC" w:rsidP="00BF2CEC">
      <w:pPr>
        <w:pStyle w:val="Default"/>
        <w:jc w:val="both"/>
      </w:pPr>
      <w:r>
        <w:rPr>
          <w:b/>
        </w:rPr>
        <w:t>11.2.5</w:t>
      </w:r>
      <w:r w:rsidRPr="00D15AB1">
        <w:t xml:space="preserve">. </w:t>
      </w:r>
      <w:r w:rsidRPr="00D15AB1">
        <w:rPr>
          <w:b/>
          <w:bCs/>
        </w:rPr>
        <w:t>Decreto de autorização</w:t>
      </w:r>
      <w:r w:rsidRPr="00D15AB1">
        <w:t xml:space="preserve">, em se tratando de empresa ou sociedade estrangeira em funcionamento no País, e ato de registro ou autorização para funcionamento expedido pelo órgão competente, quando a atividade assim o exigir; </w:t>
      </w:r>
    </w:p>
    <w:p w14:paraId="017EDB62" w14:textId="77777777" w:rsidR="00BF2CEC" w:rsidRDefault="00BF2CEC" w:rsidP="00BF2CEC">
      <w:pPr>
        <w:pStyle w:val="Default"/>
        <w:jc w:val="both"/>
        <w:rPr>
          <w:b/>
          <w:bCs/>
        </w:rPr>
      </w:pPr>
    </w:p>
    <w:p w14:paraId="7AB3004F" w14:textId="46220B53" w:rsidR="00BF2CEC" w:rsidRPr="00D15AB1" w:rsidRDefault="00BF2CEC" w:rsidP="00BF2CEC">
      <w:pPr>
        <w:pStyle w:val="Default"/>
        <w:jc w:val="both"/>
      </w:pPr>
      <w:r w:rsidRPr="00D15AB1">
        <w:rPr>
          <w:b/>
          <w:bCs/>
        </w:rPr>
        <w:lastRenderedPageBreak/>
        <w:t>1</w:t>
      </w:r>
      <w:r>
        <w:rPr>
          <w:b/>
          <w:bCs/>
        </w:rPr>
        <w:t>1</w:t>
      </w:r>
      <w:r w:rsidRPr="00D15AB1">
        <w:rPr>
          <w:b/>
          <w:bCs/>
        </w:rPr>
        <w:t>.3. DA REGULARIDADE FISCAL E TRABALHISTA</w:t>
      </w:r>
      <w:r w:rsidR="002E793C">
        <w:rPr>
          <w:b/>
          <w:bCs/>
        </w:rPr>
        <w:t xml:space="preserve"> </w:t>
      </w:r>
      <w:r w:rsidR="002E793C" w:rsidRPr="00176B50">
        <w:rPr>
          <w:b/>
          <w:bCs/>
        </w:rPr>
        <w:t>(Art.29 da Lei Federal nº 8666/93)</w:t>
      </w:r>
      <w:r w:rsidRPr="00D15AB1">
        <w:rPr>
          <w:b/>
          <w:bCs/>
        </w:rPr>
        <w:t xml:space="preserve">: </w:t>
      </w:r>
    </w:p>
    <w:p w14:paraId="401FE25E" w14:textId="77777777" w:rsidR="00BF2CEC" w:rsidRDefault="00BF2CEC" w:rsidP="00BF2CEC">
      <w:pPr>
        <w:pStyle w:val="Default"/>
        <w:jc w:val="both"/>
      </w:pPr>
    </w:p>
    <w:p w14:paraId="223C0558" w14:textId="6E2C247B" w:rsidR="00BF2CEC" w:rsidRPr="00D15AB1" w:rsidRDefault="00BF2CEC" w:rsidP="00BF2CEC">
      <w:pPr>
        <w:pStyle w:val="Default"/>
        <w:jc w:val="both"/>
      </w:pPr>
      <w:r w:rsidRPr="00613227">
        <w:rPr>
          <w:b/>
        </w:rPr>
        <w:t>1</w:t>
      </w:r>
      <w:r>
        <w:rPr>
          <w:b/>
        </w:rPr>
        <w:t>1</w:t>
      </w:r>
      <w:r w:rsidRPr="00613227">
        <w:rPr>
          <w:b/>
        </w:rPr>
        <w:t>.3.1</w:t>
      </w:r>
      <w:r w:rsidRPr="00D15AB1">
        <w:t xml:space="preserve">. Prova de inscrição no </w:t>
      </w:r>
      <w:r w:rsidRPr="00D15AB1">
        <w:rPr>
          <w:b/>
          <w:bCs/>
        </w:rPr>
        <w:t>Cadastro Nacional de Pessoa Jurídica (CNPJ)</w:t>
      </w:r>
      <w:r w:rsidRPr="00D15AB1">
        <w:t xml:space="preserve">; </w:t>
      </w:r>
    </w:p>
    <w:p w14:paraId="73A5C899" w14:textId="77777777" w:rsidR="00BF2CEC" w:rsidRDefault="00BF2CEC" w:rsidP="00BF2CEC">
      <w:pPr>
        <w:pStyle w:val="Default"/>
        <w:jc w:val="both"/>
      </w:pPr>
    </w:p>
    <w:p w14:paraId="3A0D884C" w14:textId="2D3E98F8" w:rsidR="00BF2CEC" w:rsidRPr="00D15AB1" w:rsidRDefault="00BF2CEC" w:rsidP="00BF2CEC">
      <w:pPr>
        <w:pStyle w:val="Default"/>
        <w:jc w:val="both"/>
      </w:pPr>
      <w:r>
        <w:rPr>
          <w:b/>
        </w:rPr>
        <w:t>11.3.2</w:t>
      </w:r>
      <w:r w:rsidRPr="00D15AB1">
        <w:t xml:space="preserve">. </w:t>
      </w:r>
      <w:r w:rsidR="00BF0B25">
        <w:t>P</w:t>
      </w:r>
      <w:r w:rsidR="00BF0B25" w:rsidRPr="00BF0B25">
        <w:t xml:space="preserve">rova de inscrição no cadastro de </w:t>
      </w:r>
      <w:r w:rsidR="00BF0B25" w:rsidRPr="00BF0B25">
        <w:rPr>
          <w:b/>
          <w:bCs/>
        </w:rPr>
        <w:t>contribuintes estadual</w:t>
      </w:r>
      <w:r w:rsidR="00BF0B25" w:rsidRPr="00BF0B25">
        <w:t>, se houver, relativo ao domicílio ou sede do licitante, pertinente ao seu ramo de atividade e compatível com o objeto contratual</w:t>
      </w:r>
      <w:r w:rsidRPr="00D15AB1">
        <w:rPr>
          <w:b/>
          <w:bCs/>
        </w:rPr>
        <w:t xml:space="preserve">; </w:t>
      </w:r>
    </w:p>
    <w:p w14:paraId="3432A90C" w14:textId="77777777" w:rsidR="00BF2CEC" w:rsidRDefault="00BF2CEC" w:rsidP="00BF2CEC">
      <w:pPr>
        <w:pStyle w:val="Default"/>
        <w:jc w:val="both"/>
        <w:rPr>
          <w:b/>
        </w:rPr>
      </w:pPr>
    </w:p>
    <w:p w14:paraId="168BF83F" w14:textId="6BBF74F2" w:rsidR="00BF2CEC" w:rsidRPr="00D15AB1" w:rsidRDefault="00BF2CEC" w:rsidP="00BF2CEC">
      <w:pPr>
        <w:pStyle w:val="Default"/>
        <w:jc w:val="both"/>
      </w:pPr>
      <w:r>
        <w:rPr>
          <w:b/>
        </w:rPr>
        <w:t>11.3.3</w:t>
      </w:r>
      <w:r w:rsidRPr="00613227">
        <w:rPr>
          <w:b/>
        </w:rPr>
        <w:t>.</w:t>
      </w:r>
      <w:r w:rsidRPr="00D15AB1">
        <w:t xml:space="preserve"> Prova de Regularidade para com a </w:t>
      </w:r>
      <w:r w:rsidRPr="00D15AB1">
        <w:rPr>
          <w:b/>
          <w:bCs/>
        </w:rPr>
        <w:t>Fazenda Federal</w:t>
      </w:r>
      <w:r w:rsidRPr="00D15AB1">
        <w:t xml:space="preserve">; </w:t>
      </w:r>
      <w:r w:rsidRPr="00A5724C">
        <w:rPr>
          <w:rFonts w:eastAsiaTheme="minorHAnsi"/>
          <w:lang w:eastAsia="en-US"/>
        </w:rPr>
        <w:t>Certidão Conjunta Negativa, ou Certidão Conjunta Positiva com efeito de Negativa, de Tributos e Contribuições Federais e Dívida Ativa da União, emitida pela Secretaria da Receita Federal do Ministério da Economia, comprovando a regularidade para com a Fazenda Federal e com as contribuições sociais previstas nas alíneas ‘a’ a ‘d’ do parágrafo único do art. 11 da Lei nº 8.212/1991</w:t>
      </w:r>
    </w:p>
    <w:p w14:paraId="12BF35EC" w14:textId="77777777" w:rsidR="00BF2CEC" w:rsidRDefault="00BF2CEC" w:rsidP="00BF2CEC">
      <w:pPr>
        <w:pStyle w:val="Default"/>
        <w:jc w:val="both"/>
      </w:pPr>
    </w:p>
    <w:p w14:paraId="4C845894" w14:textId="48BD6763" w:rsidR="00BF2CEC" w:rsidRPr="00D15AB1" w:rsidRDefault="00BF2CEC" w:rsidP="00BF2CEC">
      <w:pPr>
        <w:pStyle w:val="Default"/>
        <w:jc w:val="both"/>
      </w:pPr>
      <w:r>
        <w:rPr>
          <w:b/>
        </w:rPr>
        <w:t>11.3.4</w:t>
      </w:r>
      <w:r w:rsidRPr="00D15AB1">
        <w:t xml:space="preserve">. Prova de regularidade para com a </w:t>
      </w:r>
      <w:r w:rsidRPr="00D15AB1">
        <w:rPr>
          <w:b/>
          <w:bCs/>
        </w:rPr>
        <w:t xml:space="preserve">Fazenda Estadual, </w:t>
      </w:r>
      <w:r w:rsidRPr="00D15AB1">
        <w:t xml:space="preserve">do domicílio ou sede da licitante; </w:t>
      </w:r>
      <w:r w:rsidRPr="00A5724C">
        <w:t xml:space="preserve">mediante apresentação de </w:t>
      </w:r>
      <w:r w:rsidRPr="00A5724C">
        <w:rPr>
          <w:rFonts w:eastAsiaTheme="minorHAnsi"/>
          <w:lang w:eastAsia="en-US"/>
        </w:rPr>
        <w:t xml:space="preserve">Certidão Negativa de Débitos </w:t>
      </w:r>
      <w:r w:rsidRPr="00A5724C">
        <w:t>ou</w:t>
      </w:r>
      <w:r w:rsidRPr="00A5724C">
        <w:rPr>
          <w:rFonts w:eastAsiaTheme="minorHAnsi"/>
          <w:lang w:eastAsia="en-US"/>
        </w:rPr>
        <w:t xml:space="preserve"> Certidão Positiva com efeito de Negativa,</w:t>
      </w:r>
      <w:r w:rsidRPr="00A5724C">
        <w:t xml:space="preserve"> expedida pela Secretaria de Estado da Fazenda, do domicílio ou sede do proponente, ou outra equivalente, na forma da lei.</w:t>
      </w:r>
    </w:p>
    <w:p w14:paraId="0C47084D" w14:textId="77777777" w:rsidR="00BF2CEC" w:rsidRDefault="00BF2CEC" w:rsidP="00BF2CEC">
      <w:pPr>
        <w:pStyle w:val="Default"/>
        <w:jc w:val="both"/>
      </w:pPr>
    </w:p>
    <w:p w14:paraId="1C161FFB" w14:textId="5D5966F6" w:rsidR="00BF2CEC" w:rsidRPr="00A5724C" w:rsidRDefault="00BF2CEC" w:rsidP="00BF2CEC">
      <w:pPr>
        <w:autoSpaceDE w:val="0"/>
        <w:autoSpaceDN w:val="0"/>
        <w:adjustRightInd w:val="0"/>
        <w:spacing w:after="200" w:line="276" w:lineRule="auto"/>
        <w:jc w:val="both"/>
        <w:rPr>
          <w:rFonts w:ascii="Arial" w:hAnsi="Arial" w:cs="Arial"/>
          <w:color w:val="000000"/>
        </w:rPr>
      </w:pPr>
      <w:r>
        <w:rPr>
          <w:rFonts w:ascii="Arial" w:hAnsi="Arial" w:cs="Arial"/>
          <w:b/>
        </w:rPr>
        <w:t>11.3.5</w:t>
      </w:r>
      <w:r w:rsidRPr="00D15AB1">
        <w:rPr>
          <w:rFonts w:ascii="Arial" w:hAnsi="Arial" w:cs="Arial"/>
        </w:rPr>
        <w:t xml:space="preserve">. Prova de regularidade para com a </w:t>
      </w:r>
      <w:r w:rsidRPr="00D15AB1">
        <w:rPr>
          <w:rFonts w:ascii="Arial" w:hAnsi="Arial" w:cs="Arial"/>
          <w:b/>
          <w:bCs/>
        </w:rPr>
        <w:t xml:space="preserve">Fazenda Municipal, </w:t>
      </w:r>
      <w:r w:rsidRPr="00D15AB1">
        <w:rPr>
          <w:rFonts w:ascii="Arial" w:hAnsi="Arial" w:cs="Arial"/>
        </w:rPr>
        <w:t xml:space="preserve">do domicílio ou sede da licitante; </w:t>
      </w:r>
      <w:r w:rsidRPr="00A5724C">
        <w:rPr>
          <w:rFonts w:ascii="Arial" w:hAnsi="Arial" w:cs="Arial"/>
          <w:color w:val="000000"/>
        </w:rPr>
        <w:t xml:space="preserve">mediante apresentação de </w:t>
      </w:r>
      <w:r w:rsidRPr="00A5724C">
        <w:rPr>
          <w:rFonts w:ascii="Arial" w:eastAsiaTheme="minorHAnsi" w:hAnsi="Arial" w:cs="Arial"/>
          <w:lang w:eastAsia="en-US"/>
        </w:rPr>
        <w:t xml:space="preserve">Certidão Negativa de Débitos </w:t>
      </w:r>
      <w:r w:rsidRPr="00A5724C">
        <w:rPr>
          <w:rFonts w:ascii="Arial" w:hAnsi="Arial" w:cs="Arial"/>
          <w:color w:val="000000"/>
        </w:rPr>
        <w:t>ou</w:t>
      </w:r>
      <w:r w:rsidRPr="00A5724C">
        <w:rPr>
          <w:rFonts w:ascii="Arial" w:eastAsiaTheme="minorHAnsi" w:hAnsi="Arial" w:cs="Arial"/>
          <w:lang w:eastAsia="en-US"/>
        </w:rPr>
        <w:t xml:space="preserve"> Certidão Positiva com efeito de Negativa</w:t>
      </w:r>
      <w:r w:rsidRPr="00A5724C">
        <w:rPr>
          <w:rFonts w:ascii="Arial" w:hAnsi="Arial" w:cs="Arial"/>
          <w:color w:val="000000"/>
        </w:rPr>
        <w:t xml:space="preserve">, expedida pela Secretaria Municipal da Fazenda, do domicílio ou sede do proponente, ou outra equivalente, na forma da Lei; </w:t>
      </w:r>
    </w:p>
    <w:p w14:paraId="17D5A7E5" w14:textId="436B6CD0" w:rsidR="00BF2CEC" w:rsidRDefault="00BF2CEC" w:rsidP="00BF2CEC">
      <w:pPr>
        <w:pStyle w:val="Default"/>
        <w:jc w:val="both"/>
      </w:pPr>
      <w:r>
        <w:rPr>
          <w:b/>
        </w:rPr>
        <w:t>11.3.5</w:t>
      </w:r>
      <w:r w:rsidRPr="00613227">
        <w:rPr>
          <w:b/>
        </w:rPr>
        <w:t>.1.</w:t>
      </w:r>
      <w:r w:rsidRPr="00D15AB1">
        <w:t xml:space="preserve"> Caso a CND Municipal exija o comprovante de pagamento ou revalidação da mesma, este deverá acompanhar a CND; </w:t>
      </w:r>
    </w:p>
    <w:p w14:paraId="7A96A925" w14:textId="77777777" w:rsidR="00BF2CEC" w:rsidRDefault="00BF2CEC" w:rsidP="00BF2CEC">
      <w:pPr>
        <w:autoSpaceDE w:val="0"/>
        <w:autoSpaceDN w:val="0"/>
        <w:adjustRightInd w:val="0"/>
        <w:jc w:val="both"/>
        <w:rPr>
          <w:rFonts w:ascii="Arial" w:hAnsi="Arial" w:cs="Arial"/>
          <w:b/>
        </w:rPr>
      </w:pPr>
    </w:p>
    <w:p w14:paraId="00E3F00C" w14:textId="5561B8C9" w:rsidR="00BF2CEC" w:rsidRPr="00D15AB1" w:rsidRDefault="00BF2CEC" w:rsidP="00BF2CEC">
      <w:pPr>
        <w:pStyle w:val="Default"/>
        <w:jc w:val="both"/>
      </w:pPr>
      <w:r w:rsidRPr="006F441F">
        <w:rPr>
          <w:b/>
        </w:rPr>
        <w:t>1</w:t>
      </w:r>
      <w:r>
        <w:rPr>
          <w:b/>
        </w:rPr>
        <w:t>1</w:t>
      </w:r>
      <w:r w:rsidRPr="006F441F">
        <w:rPr>
          <w:b/>
        </w:rPr>
        <w:t>.3.6</w:t>
      </w:r>
      <w:r w:rsidRPr="00D15AB1">
        <w:t xml:space="preserve">. Prova de Regularidade de Situação perante o </w:t>
      </w:r>
      <w:r w:rsidRPr="00D15AB1">
        <w:rPr>
          <w:b/>
          <w:bCs/>
        </w:rPr>
        <w:t xml:space="preserve">Fundo de Garantia por Tempo de Serviço – FGTS (CRF); </w:t>
      </w:r>
      <w:r w:rsidRPr="00A5724C">
        <w:t>com validade, mediante apresentação de Certidão Negativa de Débito, demonstrando situação regular no cumprimento dos encargos sociais</w:t>
      </w:r>
    </w:p>
    <w:p w14:paraId="437CBCB9" w14:textId="77777777" w:rsidR="00BF2CEC" w:rsidRDefault="00BF2CEC" w:rsidP="00BF2CEC">
      <w:pPr>
        <w:pStyle w:val="Default"/>
        <w:jc w:val="both"/>
      </w:pPr>
    </w:p>
    <w:p w14:paraId="2360E02C" w14:textId="5486D2ED" w:rsidR="00BF2CEC" w:rsidRPr="00D15AB1" w:rsidRDefault="00BF2CEC" w:rsidP="00BF2CEC">
      <w:pPr>
        <w:pStyle w:val="Default"/>
        <w:jc w:val="both"/>
      </w:pPr>
      <w:r w:rsidRPr="006F441F">
        <w:rPr>
          <w:b/>
        </w:rPr>
        <w:t>1</w:t>
      </w:r>
      <w:r>
        <w:rPr>
          <w:b/>
        </w:rPr>
        <w:t>1</w:t>
      </w:r>
      <w:r w:rsidRPr="006F441F">
        <w:rPr>
          <w:b/>
        </w:rPr>
        <w:t>.3.7</w:t>
      </w:r>
      <w:r w:rsidRPr="00D15AB1">
        <w:t xml:space="preserve">. Prova de inexistência de débitos inadimplidos perante a Justiça do Trabalho, mediante a apresentação de </w:t>
      </w:r>
      <w:r w:rsidRPr="00D15AB1">
        <w:rPr>
          <w:b/>
          <w:bCs/>
        </w:rPr>
        <w:t>Certidão Negativa de Débitos Trabalhistas (CNDT)</w:t>
      </w:r>
      <w:r w:rsidRPr="00D15AB1">
        <w:t xml:space="preserve">, conforme exigido pela Lei nº 12.440/11. </w:t>
      </w:r>
    </w:p>
    <w:p w14:paraId="5684CA8E" w14:textId="77777777" w:rsidR="00BF2CEC" w:rsidRDefault="00BF2CEC" w:rsidP="00BF2CEC">
      <w:pPr>
        <w:pStyle w:val="Default"/>
        <w:jc w:val="both"/>
        <w:rPr>
          <w:b/>
          <w:bCs/>
        </w:rPr>
      </w:pPr>
    </w:p>
    <w:p w14:paraId="3F5B89DF" w14:textId="77777777" w:rsidR="00BF2CEC" w:rsidRPr="00A5724C" w:rsidRDefault="00BF2CEC" w:rsidP="00BF2CEC">
      <w:pPr>
        <w:autoSpaceDE w:val="0"/>
        <w:autoSpaceDN w:val="0"/>
        <w:adjustRightInd w:val="0"/>
        <w:jc w:val="both"/>
        <w:rPr>
          <w:rFonts w:ascii="Arial" w:eastAsiaTheme="minorHAnsi" w:hAnsi="Arial" w:cs="Arial"/>
          <w:lang w:eastAsia="en-US"/>
        </w:rPr>
      </w:pPr>
      <w:r w:rsidRPr="00A5724C">
        <w:rPr>
          <w:rFonts w:ascii="Arial" w:eastAsiaTheme="minorHAnsi" w:hAnsi="Arial" w:cs="Arial"/>
          <w:lang w:eastAsia="en-US"/>
        </w:rPr>
        <w:t>Em caso de apresentação de Certidão Positiva com Efeitos de Negativa, considera-se Certidão positiva com efeitos de negativa e serão aceitas somente as certidões onde conste a existência de débitos:</w:t>
      </w:r>
    </w:p>
    <w:p w14:paraId="35C4F326" w14:textId="77777777" w:rsidR="00BF2CEC" w:rsidRPr="00A5724C" w:rsidRDefault="00BF2CEC" w:rsidP="00BF2CEC">
      <w:pPr>
        <w:pStyle w:val="PargrafodaLista"/>
        <w:numPr>
          <w:ilvl w:val="0"/>
          <w:numId w:val="2"/>
        </w:numPr>
        <w:autoSpaceDE w:val="0"/>
        <w:autoSpaceDN w:val="0"/>
        <w:adjustRightInd w:val="0"/>
        <w:spacing w:after="200" w:line="276" w:lineRule="auto"/>
        <w:jc w:val="both"/>
        <w:rPr>
          <w:rFonts w:ascii="Arial" w:eastAsiaTheme="minorHAnsi" w:hAnsi="Arial" w:cs="Arial"/>
          <w:sz w:val="24"/>
          <w:szCs w:val="24"/>
        </w:rPr>
      </w:pPr>
      <w:r w:rsidRPr="00A5724C">
        <w:rPr>
          <w:rFonts w:ascii="Arial" w:eastAsiaTheme="minorHAnsi" w:hAnsi="Arial" w:cs="Arial"/>
          <w:sz w:val="24"/>
          <w:szCs w:val="24"/>
        </w:rPr>
        <w:t>Não vencidos;</w:t>
      </w:r>
    </w:p>
    <w:p w14:paraId="5FB0C90D" w14:textId="77777777" w:rsidR="00BF2CEC" w:rsidRPr="00A5724C" w:rsidRDefault="00BF2CEC" w:rsidP="00BF2CEC">
      <w:pPr>
        <w:pStyle w:val="PargrafodaLista"/>
        <w:numPr>
          <w:ilvl w:val="0"/>
          <w:numId w:val="2"/>
        </w:numPr>
        <w:autoSpaceDE w:val="0"/>
        <w:autoSpaceDN w:val="0"/>
        <w:adjustRightInd w:val="0"/>
        <w:spacing w:after="200" w:line="276" w:lineRule="auto"/>
        <w:jc w:val="both"/>
        <w:rPr>
          <w:rFonts w:ascii="Arial" w:eastAsiaTheme="minorHAnsi" w:hAnsi="Arial" w:cs="Arial"/>
          <w:sz w:val="24"/>
          <w:szCs w:val="24"/>
        </w:rPr>
      </w:pPr>
      <w:r w:rsidRPr="00A5724C">
        <w:rPr>
          <w:rFonts w:ascii="Arial" w:eastAsiaTheme="minorHAnsi" w:hAnsi="Arial" w:cs="Arial"/>
          <w:sz w:val="24"/>
          <w:szCs w:val="24"/>
        </w:rPr>
        <w:t>Em curso de cobrança executiva em que tenha sido efetuada a penhora;</w:t>
      </w:r>
    </w:p>
    <w:p w14:paraId="1C1DE62B" w14:textId="77777777" w:rsidR="00BF2CEC" w:rsidRPr="00A5724C" w:rsidRDefault="00BF2CEC" w:rsidP="00BF2CEC">
      <w:pPr>
        <w:pStyle w:val="PargrafodaLista"/>
        <w:numPr>
          <w:ilvl w:val="0"/>
          <w:numId w:val="2"/>
        </w:numPr>
        <w:autoSpaceDE w:val="0"/>
        <w:autoSpaceDN w:val="0"/>
        <w:adjustRightInd w:val="0"/>
        <w:spacing w:after="200" w:line="276" w:lineRule="auto"/>
        <w:jc w:val="both"/>
        <w:rPr>
          <w:rFonts w:ascii="Arial" w:eastAsiaTheme="minorHAnsi" w:hAnsi="Arial" w:cs="Arial"/>
          <w:sz w:val="24"/>
          <w:szCs w:val="24"/>
        </w:rPr>
      </w:pPr>
      <w:r w:rsidRPr="00A5724C">
        <w:rPr>
          <w:rFonts w:ascii="Arial" w:eastAsiaTheme="minorHAnsi" w:hAnsi="Arial" w:cs="Arial"/>
          <w:sz w:val="24"/>
          <w:szCs w:val="24"/>
        </w:rPr>
        <w:t>Cuja exigibilidade esteja suspensa por moratória, depósito de seu montante integral ou reclamações ou recursos, nos termos das leis reguladoras do processo tributário administrativo; e,</w:t>
      </w:r>
    </w:p>
    <w:p w14:paraId="4213CF6C" w14:textId="77777777" w:rsidR="00BF2CEC" w:rsidRPr="00A5724C" w:rsidRDefault="00BF2CEC" w:rsidP="00BF2CEC">
      <w:pPr>
        <w:pStyle w:val="PargrafodaLista"/>
        <w:numPr>
          <w:ilvl w:val="0"/>
          <w:numId w:val="2"/>
        </w:numPr>
        <w:autoSpaceDE w:val="0"/>
        <w:autoSpaceDN w:val="0"/>
        <w:adjustRightInd w:val="0"/>
        <w:spacing w:after="200" w:line="276" w:lineRule="auto"/>
        <w:jc w:val="both"/>
        <w:rPr>
          <w:rFonts w:ascii="Arial" w:hAnsi="Arial" w:cs="Arial"/>
          <w:b/>
          <w:color w:val="000000"/>
          <w:sz w:val="24"/>
          <w:szCs w:val="24"/>
        </w:rPr>
      </w:pPr>
      <w:r w:rsidRPr="00A5724C">
        <w:rPr>
          <w:rFonts w:ascii="Arial" w:eastAsiaTheme="minorHAnsi" w:hAnsi="Arial" w:cs="Arial"/>
          <w:sz w:val="24"/>
          <w:szCs w:val="24"/>
        </w:rPr>
        <w:t>Sujeitos à medida liminar em mandado de segurança.</w:t>
      </w:r>
    </w:p>
    <w:p w14:paraId="0D0926DF" w14:textId="6793F8E8" w:rsidR="00BF2CEC" w:rsidRPr="00A5724C" w:rsidRDefault="00BF2CEC" w:rsidP="00BF2CEC">
      <w:pPr>
        <w:autoSpaceDE w:val="0"/>
        <w:autoSpaceDN w:val="0"/>
        <w:adjustRightInd w:val="0"/>
        <w:jc w:val="both"/>
        <w:rPr>
          <w:rFonts w:ascii="Arial" w:hAnsi="Arial" w:cs="Arial"/>
          <w:b/>
          <w:color w:val="000000"/>
        </w:rPr>
      </w:pPr>
      <w:r w:rsidRPr="00D15AB1">
        <w:rPr>
          <w:rFonts w:ascii="Arial" w:hAnsi="Arial" w:cs="Arial"/>
          <w:b/>
          <w:bCs/>
        </w:rPr>
        <w:t>1</w:t>
      </w:r>
      <w:r>
        <w:rPr>
          <w:rFonts w:ascii="Arial" w:hAnsi="Arial" w:cs="Arial"/>
          <w:b/>
          <w:bCs/>
        </w:rPr>
        <w:t>1</w:t>
      </w:r>
      <w:r w:rsidRPr="00D15AB1">
        <w:rPr>
          <w:rFonts w:ascii="Arial" w:hAnsi="Arial" w:cs="Arial"/>
          <w:b/>
          <w:bCs/>
        </w:rPr>
        <w:t>.</w:t>
      </w:r>
      <w:r>
        <w:rPr>
          <w:rFonts w:ascii="Arial" w:hAnsi="Arial" w:cs="Arial"/>
          <w:b/>
          <w:bCs/>
        </w:rPr>
        <w:t>4</w:t>
      </w:r>
      <w:r w:rsidRPr="00D15AB1">
        <w:rPr>
          <w:rFonts w:ascii="Arial" w:hAnsi="Arial" w:cs="Arial"/>
          <w:b/>
          <w:bCs/>
        </w:rPr>
        <w:t xml:space="preserve">. </w:t>
      </w:r>
      <w:r w:rsidRPr="00A5724C">
        <w:rPr>
          <w:rFonts w:ascii="Arial" w:hAnsi="Arial" w:cs="Arial"/>
          <w:color w:val="000000"/>
        </w:rPr>
        <w:t xml:space="preserve">Para fins de </w:t>
      </w:r>
      <w:r w:rsidRPr="00A5724C">
        <w:rPr>
          <w:rFonts w:ascii="Arial" w:hAnsi="Arial" w:cs="Arial"/>
          <w:b/>
          <w:color w:val="000000"/>
          <w:u w:val="single"/>
        </w:rPr>
        <w:t>QUALIFICAÇÃO ECONÔMICO-FINANCEIRA</w:t>
      </w:r>
      <w:r w:rsidR="002E793C">
        <w:rPr>
          <w:rFonts w:ascii="Arial" w:hAnsi="Arial" w:cs="Arial"/>
          <w:b/>
          <w:color w:val="000000"/>
          <w:u w:val="single"/>
        </w:rPr>
        <w:t xml:space="preserve"> </w:t>
      </w:r>
      <w:r w:rsidR="002E793C" w:rsidRPr="00176B50">
        <w:rPr>
          <w:rFonts w:ascii="Arial" w:hAnsi="Arial" w:cs="Arial"/>
          <w:b/>
          <w:bCs/>
        </w:rPr>
        <w:t>(Art.31 da Lei Federal nº 8666/93)</w:t>
      </w:r>
      <w:r w:rsidR="002E793C">
        <w:rPr>
          <w:rFonts w:ascii="Arial" w:hAnsi="Arial" w:cs="Arial"/>
          <w:b/>
          <w:bCs/>
        </w:rPr>
        <w:t>:</w:t>
      </w:r>
    </w:p>
    <w:p w14:paraId="3324FB2D" w14:textId="77777777" w:rsidR="00BF2CEC" w:rsidRPr="00A5724C" w:rsidRDefault="00BF2CEC" w:rsidP="00BF2CEC">
      <w:pPr>
        <w:autoSpaceDE w:val="0"/>
        <w:autoSpaceDN w:val="0"/>
        <w:adjustRightInd w:val="0"/>
        <w:jc w:val="both"/>
        <w:rPr>
          <w:rFonts w:ascii="Arial" w:hAnsi="Arial" w:cs="Arial"/>
          <w:color w:val="000000"/>
        </w:rPr>
      </w:pPr>
      <w:r w:rsidRPr="00A5724C">
        <w:rPr>
          <w:rFonts w:ascii="Arial" w:hAnsi="Arial" w:cs="Arial"/>
          <w:color w:val="000000"/>
        </w:rPr>
        <w:lastRenderedPageBreak/>
        <w:t xml:space="preserve"> </w:t>
      </w:r>
    </w:p>
    <w:p w14:paraId="2CC4AFBC" w14:textId="36EE8461" w:rsidR="00BF2CEC" w:rsidRPr="00FE77B3" w:rsidRDefault="002E793C" w:rsidP="00BF2CEC">
      <w:pPr>
        <w:pStyle w:val="Default"/>
        <w:jc w:val="both"/>
      </w:pPr>
      <w:r w:rsidRPr="002E793C">
        <w:rPr>
          <w:b/>
          <w:bCs/>
        </w:rPr>
        <w:t>Certidão que Comprove a Inexistência de Pedido de Falência ou Recuperação Judicial ou Extrajudicial</w:t>
      </w:r>
      <w:r w:rsidRPr="00176B50">
        <w:t>, expedida pelo distribuidor da sede da pessoa jurídica ou execução patrimonial expedida pelo domicílio de pessoa física, com data de expedição não superior a 90 (noventa) dias, quando não houver prazo de validade expresso no documento</w:t>
      </w:r>
      <w:r w:rsidR="00BF2CEC" w:rsidRPr="00FE77B3">
        <w:t>.</w:t>
      </w:r>
    </w:p>
    <w:p w14:paraId="10969697" w14:textId="77777777" w:rsidR="00BF2CEC" w:rsidRPr="00FE77B3" w:rsidRDefault="00BF2CEC" w:rsidP="00BF2CEC">
      <w:pPr>
        <w:pStyle w:val="Default"/>
        <w:jc w:val="both"/>
      </w:pPr>
    </w:p>
    <w:p w14:paraId="24387AC2" w14:textId="1315EA21" w:rsidR="00BF2CEC" w:rsidRPr="00C22FF1" w:rsidRDefault="00BF2CEC" w:rsidP="00BF2CEC">
      <w:pPr>
        <w:pStyle w:val="Default"/>
        <w:jc w:val="both"/>
      </w:pPr>
      <w:r>
        <w:rPr>
          <w:b/>
          <w:bCs/>
        </w:rPr>
        <w:t>11.</w:t>
      </w:r>
      <w:r w:rsidR="007D645A">
        <w:rPr>
          <w:b/>
          <w:bCs/>
        </w:rPr>
        <w:t>5</w:t>
      </w:r>
      <w:r w:rsidRPr="00D15AB1">
        <w:rPr>
          <w:b/>
          <w:bCs/>
        </w:rPr>
        <w:t xml:space="preserve">. </w:t>
      </w:r>
      <w:r w:rsidRPr="00C22FF1">
        <w:rPr>
          <w:b/>
          <w:u w:val="single"/>
        </w:rPr>
        <w:t xml:space="preserve">DECLARAÇÕES </w:t>
      </w:r>
      <w:r w:rsidRPr="00C22FF1">
        <w:rPr>
          <w:rFonts w:eastAsiaTheme="minorHAnsi"/>
          <w:b/>
          <w:bCs/>
          <w:u w:val="single"/>
          <w:lang w:eastAsia="en-US"/>
        </w:rPr>
        <w:t>RELATIVAS ÀS NORMAS CONSTITUCIONAIS</w:t>
      </w:r>
      <w:r w:rsidRPr="00C22FF1">
        <w:t xml:space="preserve">: </w:t>
      </w:r>
    </w:p>
    <w:p w14:paraId="25CA2DFC" w14:textId="77777777" w:rsidR="00BF2CEC" w:rsidRPr="00C22FF1" w:rsidRDefault="00BF2CEC" w:rsidP="00BF2CEC">
      <w:pPr>
        <w:autoSpaceDE w:val="0"/>
        <w:autoSpaceDN w:val="0"/>
        <w:adjustRightInd w:val="0"/>
        <w:jc w:val="both"/>
        <w:rPr>
          <w:rFonts w:ascii="Arial" w:hAnsi="Arial" w:cs="Arial"/>
          <w:color w:val="000000"/>
        </w:rPr>
      </w:pPr>
    </w:p>
    <w:p w14:paraId="5852D74A" w14:textId="50D3BCB1" w:rsidR="00BF2CEC" w:rsidRPr="00C22FF1" w:rsidRDefault="00BF2CEC" w:rsidP="00C95A61">
      <w:pPr>
        <w:autoSpaceDE w:val="0"/>
        <w:autoSpaceDN w:val="0"/>
        <w:adjustRightInd w:val="0"/>
        <w:spacing w:after="120"/>
        <w:contextualSpacing/>
        <w:jc w:val="both"/>
        <w:rPr>
          <w:rFonts w:ascii="Arial" w:hAnsi="Arial" w:cs="Arial"/>
          <w:lang w:eastAsia="en-US"/>
        </w:rPr>
      </w:pPr>
      <w:r w:rsidRPr="00C22FF1">
        <w:rPr>
          <w:rFonts w:ascii="Arial" w:hAnsi="Arial" w:cs="Arial"/>
          <w:b/>
          <w:bCs/>
        </w:rPr>
        <w:t>1</w:t>
      </w:r>
      <w:r>
        <w:rPr>
          <w:rFonts w:ascii="Arial" w:hAnsi="Arial" w:cs="Arial"/>
          <w:b/>
          <w:bCs/>
        </w:rPr>
        <w:t>1</w:t>
      </w:r>
      <w:r w:rsidRPr="00C22FF1">
        <w:rPr>
          <w:rFonts w:ascii="Arial" w:hAnsi="Arial" w:cs="Arial"/>
          <w:b/>
          <w:bCs/>
        </w:rPr>
        <w:t>.</w:t>
      </w:r>
      <w:r w:rsidR="007D645A">
        <w:rPr>
          <w:rFonts w:ascii="Arial" w:hAnsi="Arial" w:cs="Arial"/>
          <w:b/>
          <w:bCs/>
        </w:rPr>
        <w:t>5</w:t>
      </w:r>
      <w:r w:rsidRPr="00C22FF1">
        <w:rPr>
          <w:rFonts w:ascii="Arial" w:hAnsi="Arial" w:cs="Arial"/>
          <w:b/>
          <w:bCs/>
        </w:rPr>
        <w:t xml:space="preserve">.1. </w:t>
      </w:r>
      <w:r w:rsidRPr="00D15AB1">
        <w:rPr>
          <w:rFonts w:ascii="Arial" w:hAnsi="Arial" w:cs="Arial"/>
        </w:rPr>
        <w:t xml:space="preserve">Declaração Unificada conforme modelo </w:t>
      </w:r>
      <w:r w:rsidRPr="00DB6EC1">
        <w:rPr>
          <w:rFonts w:ascii="Arial" w:hAnsi="Arial" w:cs="Arial"/>
        </w:rPr>
        <w:t>Anexo II.</w:t>
      </w:r>
    </w:p>
    <w:p w14:paraId="7D1A1B4E" w14:textId="77777777" w:rsidR="00BF2CEC" w:rsidRDefault="00BF2CEC" w:rsidP="00C95A61">
      <w:pPr>
        <w:autoSpaceDE w:val="0"/>
        <w:autoSpaceDN w:val="0"/>
        <w:adjustRightInd w:val="0"/>
        <w:spacing w:after="120"/>
        <w:contextualSpacing/>
        <w:jc w:val="both"/>
        <w:rPr>
          <w:rFonts w:ascii="Arial" w:hAnsi="Arial" w:cs="Arial"/>
          <w:b/>
          <w:bCs/>
        </w:rPr>
      </w:pPr>
    </w:p>
    <w:p w14:paraId="5E3A6925" w14:textId="77777777" w:rsidR="00C95A61" w:rsidRDefault="00C95A61" w:rsidP="00C95A61">
      <w:pPr>
        <w:autoSpaceDE w:val="0"/>
        <w:autoSpaceDN w:val="0"/>
        <w:adjustRightInd w:val="0"/>
        <w:spacing w:after="120"/>
        <w:contextualSpacing/>
        <w:jc w:val="both"/>
        <w:rPr>
          <w:rFonts w:ascii="Arial" w:hAnsi="Arial" w:cs="Arial"/>
          <w:b/>
          <w:bCs/>
        </w:rPr>
      </w:pPr>
      <w:r w:rsidRPr="00C22FF1">
        <w:rPr>
          <w:rFonts w:ascii="Arial" w:hAnsi="Arial" w:cs="Arial"/>
          <w:b/>
          <w:bCs/>
        </w:rPr>
        <w:t>1</w:t>
      </w:r>
      <w:r>
        <w:rPr>
          <w:rFonts w:ascii="Arial" w:hAnsi="Arial" w:cs="Arial"/>
          <w:b/>
          <w:bCs/>
        </w:rPr>
        <w:t>1</w:t>
      </w:r>
      <w:r w:rsidRPr="00C22FF1">
        <w:rPr>
          <w:rFonts w:ascii="Arial" w:hAnsi="Arial" w:cs="Arial"/>
          <w:b/>
          <w:bCs/>
        </w:rPr>
        <w:t xml:space="preserve">.6.2. </w:t>
      </w:r>
      <w:r w:rsidRPr="00642BAF">
        <w:rPr>
          <w:rFonts w:ascii="Arial" w:hAnsi="Arial" w:cs="Arial"/>
          <w:color w:val="000000"/>
        </w:rPr>
        <w:t>Apresentar Certidão simplificada da Junta Comercial, indicando a condição de microempresa ou empresa de pequeno porte, com os benefícios da Lei Complementar Federal nº 123/06 alterada pela Lei Complementar Federal nº 147/2014.</w:t>
      </w:r>
    </w:p>
    <w:p w14:paraId="3B285988" w14:textId="77777777" w:rsidR="00C95A61" w:rsidRPr="00E219BC" w:rsidRDefault="00C95A61" w:rsidP="00C95A61">
      <w:pPr>
        <w:pStyle w:val="Default"/>
        <w:jc w:val="both"/>
        <w:rPr>
          <w:sz w:val="22"/>
          <w:szCs w:val="22"/>
        </w:rPr>
      </w:pPr>
      <w:r w:rsidRPr="00E219BC">
        <w:rPr>
          <w:sz w:val="22"/>
          <w:szCs w:val="22"/>
        </w:rPr>
        <w:t>OBSERVAÇÃO: OS DOCUMENTOS QUE NÃO POSSUAM LUGAR DEFINIDO NA PLATAFORMA BLL DEVERÃO SER ANEXADOS NO CAMPO "OUTROS DOCUMENTOS".</w:t>
      </w:r>
    </w:p>
    <w:p w14:paraId="2D23B45A" w14:textId="77777777" w:rsidR="00C95A61" w:rsidRDefault="00C95A61" w:rsidP="00BF2CEC">
      <w:pPr>
        <w:autoSpaceDE w:val="0"/>
        <w:autoSpaceDN w:val="0"/>
        <w:adjustRightInd w:val="0"/>
        <w:contextualSpacing/>
        <w:jc w:val="both"/>
        <w:rPr>
          <w:rFonts w:ascii="Arial" w:hAnsi="Arial" w:cs="Arial"/>
          <w:b/>
          <w:bCs/>
        </w:rPr>
      </w:pPr>
    </w:p>
    <w:p w14:paraId="6D966EFA" w14:textId="4DCA9D3D" w:rsidR="00BF2CEC" w:rsidRPr="00C22FF1" w:rsidRDefault="00BF2CEC" w:rsidP="00C95A61">
      <w:pPr>
        <w:autoSpaceDE w:val="0"/>
        <w:autoSpaceDN w:val="0"/>
        <w:adjustRightInd w:val="0"/>
        <w:spacing w:after="120"/>
        <w:contextualSpacing/>
        <w:jc w:val="both"/>
        <w:rPr>
          <w:rFonts w:ascii="Arial" w:hAnsi="Arial" w:cs="Arial"/>
          <w:color w:val="000000"/>
          <w:lang w:eastAsia="en-US"/>
        </w:rPr>
      </w:pPr>
      <w:r w:rsidRPr="00C22FF1">
        <w:rPr>
          <w:rFonts w:ascii="Arial" w:hAnsi="Arial" w:cs="Arial"/>
          <w:b/>
          <w:bCs/>
        </w:rPr>
        <w:t>1</w:t>
      </w:r>
      <w:r>
        <w:rPr>
          <w:rFonts w:ascii="Arial" w:hAnsi="Arial" w:cs="Arial"/>
          <w:b/>
          <w:bCs/>
        </w:rPr>
        <w:t>1</w:t>
      </w:r>
      <w:r w:rsidRPr="00C22FF1">
        <w:rPr>
          <w:rFonts w:ascii="Arial" w:hAnsi="Arial" w:cs="Arial"/>
          <w:b/>
          <w:bCs/>
        </w:rPr>
        <w:t>.</w:t>
      </w:r>
      <w:r w:rsidR="007D645A">
        <w:rPr>
          <w:rFonts w:ascii="Arial" w:hAnsi="Arial" w:cs="Arial"/>
          <w:b/>
          <w:bCs/>
        </w:rPr>
        <w:t>5</w:t>
      </w:r>
      <w:r w:rsidRPr="00C22FF1">
        <w:rPr>
          <w:rFonts w:ascii="Arial" w:hAnsi="Arial" w:cs="Arial"/>
          <w:b/>
          <w:bCs/>
        </w:rPr>
        <w:t xml:space="preserve">.2. </w:t>
      </w:r>
      <w:r w:rsidRPr="00C22FF1">
        <w:rPr>
          <w:rFonts w:ascii="Arial" w:eastAsiaTheme="minorHAnsi" w:hAnsi="Arial" w:cs="Arial"/>
          <w:lang w:eastAsia="en-US"/>
        </w:rPr>
        <w:t>Em caso de incongruências no Termo de Declarações disponibilizado por upload, o Pregoeiro poderá solicitar manifestação do representante da empresa na Plataforma BLL, durante a abertura do certame. O prazo para a manifestação será informado pelo Pregoeiro na Plataforma. Manifestações ocorridas fora do prazo estipulado serão desconsideradas. Não se aplica este subitem para licitantes que não anexarem o documento na plataforma.</w:t>
      </w:r>
    </w:p>
    <w:p w14:paraId="2459E835" w14:textId="659763B7" w:rsidR="00BF2CEC" w:rsidRPr="00D15AB1" w:rsidRDefault="00BF2CEC" w:rsidP="00C95A61">
      <w:pPr>
        <w:pStyle w:val="Default"/>
        <w:spacing w:after="120"/>
        <w:jc w:val="both"/>
      </w:pPr>
      <w:r w:rsidRPr="00220690">
        <w:rPr>
          <w:b/>
        </w:rPr>
        <w:t>1</w:t>
      </w:r>
      <w:r>
        <w:rPr>
          <w:b/>
        </w:rPr>
        <w:t>1</w:t>
      </w:r>
      <w:r w:rsidRPr="00220690">
        <w:rPr>
          <w:b/>
        </w:rPr>
        <w:t>.</w:t>
      </w:r>
      <w:r w:rsidR="007D645A">
        <w:rPr>
          <w:b/>
        </w:rPr>
        <w:t>6</w:t>
      </w:r>
      <w:r w:rsidRPr="00220690">
        <w:rPr>
          <w:b/>
        </w:rPr>
        <w:t>.</w:t>
      </w:r>
      <w:r>
        <w:t xml:space="preserve"> O</w:t>
      </w:r>
      <w:r w:rsidRPr="00D15AB1">
        <w:t xml:space="preserve"> Pregoeir</w:t>
      </w:r>
      <w:r>
        <w:t>o</w:t>
      </w:r>
      <w:r w:rsidRPr="00D15AB1">
        <w:t xml:space="preserve"> reserva-se o direito de solicitar das licitantes, em qualquer tempo, no curso da licitação, quaisquer esclarecimentos sobre documentos já entregues, fixando-lhes prazo para atendimento. </w:t>
      </w:r>
    </w:p>
    <w:p w14:paraId="07C8121D" w14:textId="3D3B2A4C" w:rsidR="00BF2CEC" w:rsidRPr="00D15AB1" w:rsidRDefault="00BF2CEC" w:rsidP="00C95A61">
      <w:pPr>
        <w:pStyle w:val="Default"/>
        <w:spacing w:after="120"/>
        <w:jc w:val="both"/>
      </w:pPr>
      <w:r w:rsidRPr="00220690">
        <w:rPr>
          <w:b/>
        </w:rPr>
        <w:t>1</w:t>
      </w:r>
      <w:r>
        <w:rPr>
          <w:b/>
        </w:rPr>
        <w:t>1</w:t>
      </w:r>
      <w:r w:rsidRPr="00220690">
        <w:rPr>
          <w:b/>
        </w:rPr>
        <w:t>.</w:t>
      </w:r>
      <w:r w:rsidR="007D645A">
        <w:rPr>
          <w:b/>
        </w:rPr>
        <w:t>7</w:t>
      </w:r>
      <w:r w:rsidRPr="00D15AB1">
        <w:t xml:space="preserve">. A falta de quaisquer dos documentos exigidos no Edital implicará inabilitação da licitante, sendo vedada, sob qualquer pretexto, a concessão de prazo para complementação da documentação exigida para a habilitação. </w:t>
      </w:r>
    </w:p>
    <w:p w14:paraId="385B17C5" w14:textId="24DA6028" w:rsidR="00BF2CEC" w:rsidRPr="00D15AB1" w:rsidRDefault="00BF2CEC" w:rsidP="00C95A61">
      <w:pPr>
        <w:pStyle w:val="Default"/>
        <w:spacing w:after="120"/>
        <w:jc w:val="both"/>
      </w:pPr>
      <w:r w:rsidRPr="00220690">
        <w:rPr>
          <w:b/>
        </w:rPr>
        <w:t>1</w:t>
      </w:r>
      <w:r>
        <w:rPr>
          <w:b/>
        </w:rPr>
        <w:t>1</w:t>
      </w:r>
      <w:r w:rsidRPr="00220690">
        <w:rPr>
          <w:b/>
        </w:rPr>
        <w:t>.</w:t>
      </w:r>
      <w:r w:rsidR="007D645A">
        <w:rPr>
          <w:b/>
        </w:rPr>
        <w:t>8</w:t>
      </w:r>
      <w:r w:rsidRPr="00D15AB1">
        <w:t xml:space="preserve">.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 </w:t>
      </w:r>
    </w:p>
    <w:p w14:paraId="6B4922E4" w14:textId="217FA115" w:rsidR="00BF2CEC" w:rsidRPr="00D15AB1" w:rsidRDefault="00BF2CEC" w:rsidP="00C95A61">
      <w:pPr>
        <w:pStyle w:val="Default"/>
        <w:spacing w:after="120"/>
        <w:jc w:val="both"/>
      </w:pPr>
      <w:r w:rsidRPr="00220690">
        <w:rPr>
          <w:b/>
        </w:rPr>
        <w:t>1</w:t>
      </w:r>
      <w:r>
        <w:rPr>
          <w:b/>
        </w:rPr>
        <w:t>1</w:t>
      </w:r>
      <w:r w:rsidRPr="00220690">
        <w:rPr>
          <w:b/>
        </w:rPr>
        <w:t>.</w:t>
      </w:r>
      <w:r w:rsidR="007D645A">
        <w:rPr>
          <w:b/>
        </w:rPr>
        <w:t>9</w:t>
      </w:r>
      <w:r>
        <w:t>.</w:t>
      </w:r>
      <w:r w:rsidRPr="00D15AB1">
        <w:t xml:space="preserve"> Os documentos de habilitação deverão estar em plena vigência e, na hipótese de inexistência de prazo de validade expresso no documento, deverão ter sido emitidos há menos de 60 (sessenta) dias da data estabelecida para o recebimento das propostas. </w:t>
      </w:r>
    </w:p>
    <w:p w14:paraId="131E40D5" w14:textId="7CD62C00" w:rsidR="00BF2CEC" w:rsidRPr="00D15AB1" w:rsidRDefault="00BF2CEC" w:rsidP="00C95A61">
      <w:pPr>
        <w:pStyle w:val="Default"/>
        <w:spacing w:after="120"/>
        <w:jc w:val="both"/>
      </w:pPr>
      <w:r w:rsidRPr="00D15AB1">
        <w:rPr>
          <w:b/>
          <w:bCs/>
        </w:rPr>
        <w:t>1</w:t>
      </w:r>
      <w:r>
        <w:rPr>
          <w:b/>
          <w:bCs/>
        </w:rPr>
        <w:t>1</w:t>
      </w:r>
      <w:r w:rsidRPr="00D15AB1">
        <w:rPr>
          <w:b/>
          <w:bCs/>
        </w:rPr>
        <w:t>.10. Em se tratando de microempresa ou empresa de pequeno porte, havendo alguma restrição na comprovação da regularidade fiscal, será assegurado o prazo de 05</w:t>
      </w:r>
      <w:r>
        <w:rPr>
          <w:b/>
          <w:bCs/>
        </w:rPr>
        <w:t xml:space="preserve"> </w:t>
      </w:r>
      <w:r w:rsidRPr="00D15AB1">
        <w:rPr>
          <w:b/>
          <w:bCs/>
        </w:rPr>
        <w:t xml:space="preserve">(cinco) dias úteis, cujo termo inicial corresponderá ao momento em que </w:t>
      </w:r>
      <w:r>
        <w:rPr>
          <w:b/>
          <w:bCs/>
        </w:rPr>
        <w:t>A</w:t>
      </w:r>
      <w:r w:rsidRPr="00D15AB1">
        <w:rPr>
          <w:b/>
          <w:bCs/>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 </w:t>
      </w:r>
    </w:p>
    <w:p w14:paraId="33C5B2FD" w14:textId="541BC115" w:rsidR="00BF2CEC" w:rsidRPr="00D15AB1" w:rsidRDefault="00BF2CEC" w:rsidP="00C95A61">
      <w:pPr>
        <w:pStyle w:val="Default"/>
        <w:spacing w:after="120"/>
        <w:jc w:val="both"/>
      </w:pPr>
      <w:r w:rsidRPr="00101951">
        <w:rPr>
          <w:b/>
          <w:bCs/>
        </w:rPr>
        <w:lastRenderedPageBreak/>
        <w:t>1</w:t>
      </w:r>
      <w:r>
        <w:rPr>
          <w:b/>
          <w:bCs/>
        </w:rPr>
        <w:t>1</w:t>
      </w:r>
      <w:r w:rsidRPr="00101951">
        <w:rPr>
          <w:b/>
          <w:bCs/>
        </w:rPr>
        <w:t>.11. A não regularização da documentação implicará decadência do direito à Contratação, sem prejuízo das sanções previstas no art. 81 da Lei 8.666/93, sendo facultado à Administração convocar os licitantes remanescentes, na ordem de classificação, para assinatura da Ata de Registro de Preços, ou revogar a licitação.</w:t>
      </w:r>
      <w:r w:rsidRPr="00D15AB1">
        <w:rPr>
          <w:b/>
          <w:bCs/>
        </w:rPr>
        <w:t xml:space="preserve"> </w:t>
      </w:r>
    </w:p>
    <w:p w14:paraId="6B6090C0" w14:textId="5624185C" w:rsidR="00BF2CEC" w:rsidRPr="00B35E1F" w:rsidRDefault="00BF2CEC" w:rsidP="00C95A61">
      <w:pPr>
        <w:pStyle w:val="Default"/>
        <w:spacing w:after="120"/>
        <w:jc w:val="both"/>
      </w:pPr>
      <w:r w:rsidRPr="00B35E1F">
        <w:rPr>
          <w:b/>
          <w:bCs/>
        </w:rPr>
        <w:t>1</w:t>
      </w:r>
      <w:r>
        <w:rPr>
          <w:b/>
          <w:bCs/>
        </w:rPr>
        <w:t>1</w:t>
      </w:r>
      <w:r w:rsidRPr="00B35E1F">
        <w:rPr>
          <w:b/>
          <w:bCs/>
        </w:rPr>
        <w:t xml:space="preserve">.12. DO ENCAMINHAMENTO DA DOCUMENTAÇÃO </w:t>
      </w:r>
    </w:p>
    <w:p w14:paraId="34D70DBC" w14:textId="44E5CBC1" w:rsidR="00BF2CEC" w:rsidRPr="00B35E1F" w:rsidRDefault="00BF2CEC" w:rsidP="00C95A61">
      <w:pPr>
        <w:pStyle w:val="Default"/>
        <w:spacing w:after="120"/>
        <w:jc w:val="both"/>
      </w:pPr>
      <w:r w:rsidRPr="00B35E1F">
        <w:rPr>
          <w:b/>
          <w:bCs/>
        </w:rPr>
        <w:t>1</w:t>
      </w:r>
      <w:r>
        <w:rPr>
          <w:b/>
          <w:bCs/>
        </w:rPr>
        <w:t>1</w:t>
      </w:r>
      <w:r w:rsidRPr="00B35E1F">
        <w:rPr>
          <w:b/>
          <w:bCs/>
        </w:rPr>
        <w:t xml:space="preserve">.12.1. </w:t>
      </w:r>
      <w:r w:rsidRPr="00B35E1F">
        <w:t>Os licitantes deverão anexar, exclusivamente, por meio do sistema da Plataforma BLL os Documentos de Habilitação relacionados no Item 1</w:t>
      </w:r>
      <w:r w:rsidR="00E4485A">
        <w:t>1</w:t>
      </w:r>
      <w:r w:rsidRPr="00B35E1F">
        <w:t xml:space="preserve">, juntamente com o cadastro da proposta eletrônica, até a data e o horário definidos no preâmbulo do edital, quando, então, encerar-se-á automaticamente a etapa de envio dessa documentação; </w:t>
      </w:r>
    </w:p>
    <w:p w14:paraId="3936B625" w14:textId="77777777" w:rsidR="00BF2CEC" w:rsidRPr="00B35E1F" w:rsidRDefault="00BF2CEC" w:rsidP="00BF2CEC">
      <w:pPr>
        <w:pStyle w:val="Default"/>
        <w:jc w:val="both"/>
        <w:rPr>
          <w:b/>
          <w:bCs/>
        </w:rPr>
      </w:pPr>
    </w:p>
    <w:p w14:paraId="02F682E9" w14:textId="77777777" w:rsidR="00BF2CEC" w:rsidRPr="00B35E1F" w:rsidRDefault="00BF2CEC" w:rsidP="00BF2CEC">
      <w:pPr>
        <w:pStyle w:val="Default"/>
        <w:jc w:val="both"/>
      </w:pPr>
      <w:r w:rsidRPr="00B35E1F">
        <w:rPr>
          <w:b/>
          <w:bCs/>
        </w:rPr>
        <w:t xml:space="preserve">CADASTRO DOS DOCUMENTOS DE HABILITAÇÃO </w:t>
      </w:r>
    </w:p>
    <w:p w14:paraId="4608D37A" w14:textId="77777777" w:rsidR="00BF2CEC" w:rsidRPr="00B35E1F" w:rsidRDefault="00BF2CEC" w:rsidP="00BF2CEC">
      <w:pPr>
        <w:pStyle w:val="Default"/>
        <w:jc w:val="both"/>
        <w:rPr>
          <w:b/>
          <w:bCs/>
        </w:rPr>
      </w:pPr>
    </w:p>
    <w:p w14:paraId="5BA5B6F4" w14:textId="0BA22C3B" w:rsidR="00BF2CEC" w:rsidRPr="00B35E1F" w:rsidRDefault="00BF2CEC" w:rsidP="00BF2CEC">
      <w:pPr>
        <w:pStyle w:val="Default"/>
        <w:jc w:val="both"/>
      </w:pPr>
      <w:r w:rsidRPr="00B35E1F">
        <w:rPr>
          <w:b/>
          <w:bCs/>
        </w:rPr>
        <w:t xml:space="preserve">(Direto no site da BLL): até as </w:t>
      </w:r>
      <w:r w:rsidR="00D500DD">
        <w:rPr>
          <w:b/>
          <w:bCs/>
        </w:rPr>
        <w:t>08</w:t>
      </w:r>
      <w:r w:rsidRPr="00B35E1F">
        <w:rPr>
          <w:b/>
          <w:bCs/>
        </w:rPr>
        <w:t>h</w:t>
      </w:r>
      <w:r w:rsidR="00D500DD">
        <w:rPr>
          <w:b/>
          <w:bCs/>
        </w:rPr>
        <w:t>3</w:t>
      </w:r>
      <w:r w:rsidRPr="00B35E1F">
        <w:rPr>
          <w:b/>
          <w:bCs/>
        </w:rPr>
        <w:t xml:space="preserve">0min do dia </w:t>
      </w:r>
      <w:r w:rsidR="00833E81">
        <w:rPr>
          <w:b/>
          <w:bCs/>
          <w:highlight w:val="yellow"/>
          <w:u w:val="single"/>
        </w:rPr>
        <w:t>1</w:t>
      </w:r>
      <w:r w:rsidR="00800D6B">
        <w:rPr>
          <w:b/>
          <w:bCs/>
          <w:highlight w:val="yellow"/>
          <w:u w:val="single"/>
        </w:rPr>
        <w:t>9</w:t>
      </w:r>
      <w:r w:rsidR="00610961" w:rsidRPr="00D5028D">
        <w:rPr>
          <w:b/>
          <w:bCs/>
          <w:highlight w:val="yellow"/>
          <w:u w:val="single"/>
        </w:rPr>
        <w:t>/</w:t>
      </w:r>
      <w:r w:rsidR="00610961">
        <w:rPr>
          <w:b/>
          <w:bCs/>
          <w:highlight w:val="yellow"/>
          <w:u w:val="single"/>
        </w:rPr>
        <w:t>0</w:t>
      </w:r>
      <w:r w:rsidR="007B6B95">
        <w:rPr>
          <w:b/>
          <w:bCs/>
          <w:highlight w:val="yellow"/>
          <w:u w:val="single"/>
        </w:rPr>
        <w:t>5</w:t>
      </w:r>
      <w:r w:rsidR="00610961" w:rsidRPr="00D5028D">
        <w:rPr>
          <w:b/>
          <w:bCs/>
          <w:highlight w:val="yellow"/>
          <w:u w:val="single"/>
        </w:rPr>
        <w:t>/202</w:t>
      </w:r>
      <w:r w:rsidR="00610961" w:rsidRPr="00B97970">
        <w:rPr>
          <w:b/>
          <w:bCs/>
          <w:highlight w:val="yellow"/>
          <w:u w:val="single"/>
        </w:rPr>
        <w:t>3</w:t>
      </w:r>
      <w:r>
        <w:rPr>
          <w:rFonts w:eastAsiaTheme="minorHAnsi"/>
          <w:lang w:eastAsia="en-US"/>
        </w:rPr>
        <w:t>.</w:t>
      </w:r>
    </w:p>
    <w:p w14:paraId="7F6891FE" w14:textId="77777777" w:rsidR="00BF2CEC" w:rsidRPr="00B35E1F" w:rsidRDefault="00BF2CEC" w:rsidP="00BF2CEC">
      <w:pPr>
        <w:pStyle w:val="Default"/>
        <w:jc w:val="both"/>
        <w:rPr>
          <w:b/>
          <w:bCs/>
        </w:rPr>
      </w:pPr>
    </w:p>
    <w:p w14:paraId="69B5B7EE" w14:textId="49A94471" w:rsidR="00BF2CEC" w:rsidRPr="00B35E1F" w:rsidRDefault="00BF2CEC" w:rsidP="00C95A61">
      <w:pPr>
        <w:pStyle w:val="Default"/>
        <w:spacing w:after="120"/>
        <w:jc w:val="both"/>
      </w:pPr>
      <w:r w:rsidRPr="00B35E1F">
        <w:rPr>
          <w:b/>
          <w:bCs/>
        </w:rPr>
        <w:t>1</w:t>
      </w:r>
      <w:r>
        <w:rPr>
          <w:b/>
          <w:bCs/>
        </w:rPr>
        <w:t>1</w:t>
      </w:r>
      <w:r w:rsidRPr="00B35E1F">
        <w:rPr>
          <w:b/>
          <w:bCs/>
        </w:rPr>
        <w:t xml:space="preserve">.12.2. </w:t>
      </w:r>
      <w:r w:rsidRPr="00B35E1F">
        <w:t xml:space="preserve">O não cumprimento do encaminhamento dos documentos de habilitação dentro do prazo e condições acima estabelecidos, acarretará na inabilitação da licitante, e aplicação das penalidades/sanções previstas </w:t>
      </w:r>
      <w:r>
        <w:t>no neste Edital, podendo o</w:t>
      </w:r>
      <w:r w:rsidRPr="00B35E1F">
        <w:t xml:space="preserve"> Pregoeir</w:t>
      </w:r>
      <w:r>
        <w:t>o</w:t>
      </w:r>
      <w:r w:rsidRPr="00B35E1F">
        <w:t xml:space="preserve"> convocar a empresa que apresentou a proposta ou o lance subsequente; </w:t>
      </w:r>
    </w:p>
    <w:p w14:paraId="6217A79F" w14:textId="6CD045B5" w:rsidR="00BF2CEC" w:rsidRPr="00B35E1F" w:rsidRDefault="00BF2CEC" w:rsidP="00C95A61">
      <w:pPr>
        <w:pStyle w:val="Default"/>
        <w:spacing w:after="120"/>
        <w:jc w:val="both"/>
      </w:pPr>
      <w:r w:rsidRPr="00B50E40">
        <w:rPr>
          <w:b/>
        </w:rPr>
        <w:t>1</w:t>
      </w:r>
      <w:r>
        <w:rPr>
          <w:b/>
        </w:rPr>
        <w:t>1</w:t>
      </w:r>
      <w:r w:rsidRPr="00B50E40">
        <w:rPr>
          <w:b/>
        </w:rPr>
        <w:t>.12.3.</w:t>
      </w:r>
      <w:r w:rsidRPr="00B35E1F">
        <w:t xml:space="preserve"> Até a data estipulada no preâmbulo do edital, os licitantes poderão retirar ou substituir a proposta e os documentos de habilitação anteriormente inseridos no sistema; </w:t>
      </w:r>
    </w:p>
    <w:p w14:paraId="01FE2433" w14:textId="1B5FF28C" w:rsidR="00BF2CEC" w:rsidRPr="00B35E1F" w:rsidRDefault="00BF2CEC" w:rsidP="00C95A61">
      <w:pPr>
        <w:pStyle w:val="Default"/>
        <w:spacing w:after="120"/>
        <w:jc w:val="both"/>
      </w:pPr>
      <w:r w:rsidRPr="00B50E40">
        <w:rPr>
          <w:b/>
        </w:rPr>
        <w:t>1</w:t>
      </w:r>
      <w:r>
        <w:rPr>
          <w:b/>
        </w:rPr>
        <w:t>1</w:t>
      </w:r>
      <w:r w:rsidRPr="00B50E40">
        <w:rPr>
          <w:b/>
        </w:rPr>
        <w:t>.12.4</w:t>
      </w:r>
      <w:r w:rsidRPr="00B35E1F">
        <w:t>. Os documentos que compõem a habilitação do licitante melhor classificado somente serão dis</w:t>
      </w:r>
      <w:r>
        <w:t>ponibilizados, para avaliação do</w:t>
      </w:r>
      <w:r w:rsidRPr="00B35E1F">
        <w:t xml:space="preserve"> pregoeir</w:t>
      </w:r>
      <w:r>
        <w:t>o</w:t>
      </w:r>
      <w:r w:rsidRPr="00B35E1F">
        <w:t xml:space="preserve"> e para acesso público, após o encerramento do envio de lances; </w:t>
      </w:r>
    </w:p>
    <w:p w14:paraId="054E60A4" w14:textId="583D0C02" w:rsidR="00BF2CEC" w:rsidRPr="00B35E1F" w:rsidRDefault="00BF2CEC" w:rsidP="00C95A61">
      <w:pPr>
        <w:spacing w:after="120"/>
        <w:jc w:val="both"/>
        <w:rPr>
          <w:rFonts w:ascii="Arial" w:hAnsi="Arial" w:cs="Arial"/>
        </w:rPr>
      </w:pPr>
      <w:r w:rsidRPr="00B50E40">
        <w:rPr>
          <w:rFonts w:ascii="Arial" w:hAnsi="Arial" w:cs="Arial"/>
          <w:b/>
        </w:rPr>
        <w:t>1</w:t>
      </w:r>
      <w:r>
        <w:rPr>
          <w:rFonts w:ascii="Arial" w:hAnsi="Arial" w:cs="Arial"/>
          <w:b/>
        </w:rPr>
        <w:t>1</w:t>
      </w:r>
      <w:r w:rsidRPr="00B50E40">
        <w:rPr>
          <w:rFonts w:ascii="Arial" w:hAnsi="Arial" w:cs="Arial"/>
          <w:b/>
        </w:rPr>
        <w:t>.12.5</w:t>
      </w:r>
      <w:r w:rsidRPr="00B35E1F">
        <w:rPr>
          <w:rFonts w:ascii="Arial" w:hAnsi="Arial" w:cs="Arial"/>
        </w:rPr>
        <w:t>. A sessão pública fica suspensa, ou seja, permanece em fase de classificação/habilitação até a conferência e avaliação das documentações exigidas neste Edital, dentro das condições dispostas neste edital. Será informado no Chat o horário e a data exata para continuidade dos trabalhos, caso os mesmos não possam ser avaliados no momento da Sessão.</w:t>
      </w:r>
    </w:p>
    <w:p w14:paraId="2A479655" w14:textId="31B396B3" w:rsidR="00BF2CEC" w:rsidRPr="00B35E1F" w:rsidRDefault="00BF2CEC" w:rsidP="00C95A61">
      <w:pPr>
        <w:pStyle w:val="Default"/>
        <w:spacing w:after="120"/>
        <w:jc w:val="both"/>
      </w:pPr>
      <w:r w:rsidRPr="00B50E40">
        <w:rPr>
          <w:b/>
        </w:rPr>
        <w:t>1</w:t>
      </w:r>
      <w:r>
        <w:rPr>
          <w:b/>
        </w:rPr>
        <w:t>1</w:t>
      </w:r>
      <w:r w:rsidRPr="00B50E40">
        <w:rPr>
          <w:b/>
        </w:rPr>
        <w:t>.12.6</w:t>
      </w:r>
      <w:r w:rsidRPr="00B35E1F">
        <w:t>. Consideradas cumpridas todas as exigências do edital quanto à apresentação da documentação de habilitação pelo licitante c</w:t>
      </w:r>
      <w:r>
        <w:t>lassificado em primeiro lugar, o</w:t>
      </w:r>
      <w:r w:rsidRPr="00B35E1F">
        <w:t xml:space="preserve"> Pregoeir</w:t>
      </w:r>
      <w:r>
        <w:t>o</w:t>
      </w:r>
      <w:r w:rsidRPr="00B35E1F">
        <w:t xml:space="preserve"> o declarará vencedor. </w:t>
      </w:r>
    </w:p>
    <w:p w14:paraId="35011026" w14:textId="61CFF8F7" w:rsidR="00BF2CEC" w:rsidRPr="00B35E1F" w:rsidRDefault="00BF2CEC" w:rsidP="00C95A61">
      <w:pPr>
        <w:pStyle w:val="Default"/>
        <w:spacing w:after="120"/>
        <w:jc w:val="both"/>
      </w:pPr>
      <w:r w:rsidRPr="00B50E40">
        <w:rPr>
          <w:b/>
        </w:rPr>
        <w:t>1</w:t>
      </w:r>
      <w:r>
        <w:rPr>
          <w:b/>
        </w:rPr>
        <w:t>1</w:t>
      </w:r>
      <w:r w:rsidRPr="00B50E40">
        <w:rPr>
          <w:b/>
        </w:rPr>
        <w:t>.12.7.</w:t>
      </w:r>
      <w:r w:rsidRPr="00B35E1F">
        <w:t xml:space="preserve"> Ocorrendo a inabilitação, </w:t>
      </w:r>
      <w:r>
        <w:t>o</w:t>
      </w:r>
      <w:r w:rsidRPr="00B35E1F">
        <w:t xml:space="preserve"> Pregoeir</w:t>
      </w:r>
      <w:r>
        <w:t>o</w:t>
      </w:r>
      <w:r w:rsidRPr="00B35E1F">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w:t>
      </w:r>
    </w:p>
    <w:p w14:paraId="5DE0825E" w14:textId="77777777" w:rsidR="00BF2CEC" w:rsidRDefault="00BF2CEC" w:rsidP="009F3AE4">
      <w:pPr>
        <w:pStyle w:val="Default"/>
        <w:jc w:val="both"/>
        <w:rPr>
          <w:b/>
          <w:bCs/>
        </w:rPr>
      </w:pPr>
    </w:p>
    <w:p w14:paraId="13F057E6" w14:textId="2883BE26" w:rsidR="00127217" w:rsidRPr="00D95D6C" w:rsidRDefault="00127217" w:rsidP="009F3AE4">
      <w:pPr>
        <w:pStyle w:val="Default"/>
        <w:jc w:val="both"/>
      </w:pPr>
      <w:r w:rsidRPr="00D95D6C">
        <w:rPr>
          <w:b/>
          <w:bCs/>
        </w:rPr>
        <w:t>1</w:t>
      </w:r>
      <w:r w:rsidR="00331BFC">
        <w:rPr>
          <w:b/>
          <w:bCs/>
        </w:rPr>
        <w:t>2</w:t>
      </w:r>
      <w:r w:rsidRPr="00D95D6C">
        <w:rPr>
          <w:b/>
          <w:bCs/>
        </w:rPr>
        <w:t xml:space="preserve">. </w:t>
      </w:r>
      <w:r w:rsidRPr="00656CAD">
        <w:rPr>
          <w:b/>
          <w:bCs/>
          <w:u w:val="single"/>
        </w:rPr>
        <w:t>CRITÉRIOS DE JULGAMENTO</w:t>
      </w:r>
      <w:r w:rsidRPr="00D95D6C">
        <w:rPr>
          <w:b/>
          <w:bCs/>
        </w:rPr>
        <w:t xml:space="preserve"> </w:t>
      </w:r>
    </w:p>
    <w:p w14:paraId="0668DE03" w14:textId="77777777" w:rsidR="00B35E1F" w:rsidRPr="00D95D6C" w:rsidRDefault="00B35E1F" w:rsidP="009F3AE4">
      <w:pPr>
        <w:pStyle w:val="Default"/>
        <w:jc w:val="both"/>
      </w:pPr>
    </w:p>
    <w:p w14:paraId="0019C933" w14:textId="5241B925" w:rsidR="00127217" w:rsidRPr="00D95D6C" w:rsidRDefault="00127217" w:rsidP="009F3AE4">
      <w:pPr>
        <w:pStyle w:val="Default"/>
        <w:jc w:val="both"/>
      </w:pPr>
      <w:r w:rsidRPr="00D95D6C">
        <w:rPr>
          <w:b/>
        </w:rPr>
        <w:t>1</w:t>
      </w:r>
      <w:r w:rsidR="00331BFC">
        <w:rPr>
          <w:b/>
        </w:rPr>
        <w:t>2</w:t>
      </w:r>
      <w:r w:rsidRPr="00D95D6C">
        <w:rPr>
          <w:b/>
        </w:rPr>
        <w:t>.1</w:t>
      </w:r>
      <w:r w:rsidRPr="00D95D6C">
        <w:t xml:space="preserve">. Para julgamento será adotado o critério de Menor </w:t>
      </w:r>
      <w:r w:rsidR="00BD0DD0">
        <w:t>P</w:t>
      </w:r>
      <w:r w:rsidRPr="00D95D6C">
        <w:t xml:space="preserve">reço </w:t>
      </w:r>
      <w:r w:rsidR="00BD0DD0">
        <w:t>–</w:t>
      </w:r>
      <w:r w:rsidRPr="00D95D6C">
        <w:t xml:space="preserve"> Compras</w:t>
      </w:r>
      <w:r w:rsidR="00BD0DD0">
        <w:t>/Serviços</w:t>
      </w:r>
      <w:r w:rsidRPr="00D95D6C">
        <w:t xml:space="preserve"> </w:t>
      </w:r>
      <w:r w:rsidR="00CA07A5">
        <w:t>–</w:t>
      </w:r>
      <w:r w:rsidRPr="00D95D6C">
        <w:t xml:space="preserve"> </w:t>
      </w:r>
      <w:r w:rsidR="00CA07A5">
        <w:t>por LOTE</w:t>
      </w:r>
      <w:r w:rsidRPr="00D95D6C">
        <w:t>, observado o prazo para fornecimento</w:t>
      </w:r>
      <w:r w:rsidR="00BD0DD0">
        <w:t>/execução</w:t>
      </w:r>
      <w:r w:rsidRPr="00D95D6C">
        <w:t xml:space="preserve">, as especificações técnicas, parâmetros mínimos de desempenho e de qualidade e demais condições definidas neste Edital. </w:t>
      </w:r>
    </w:p>
    <w:p w14:paraId="78484E2A" w14:textId="77777777" w:rsidR="00D95D6C" w:rsidRPr="00D95D6C" w:rsidRDefault="00D95D6C" w:rsidP="009F3AE4">
      <w:pPr>
        <w:pStyle w:val="Default"/>
        <w:jc w:val="both"/>
        <w:rPr>
          <w:b/>
          <w:bCs/>
        </w:rPr>
      </w:pPr>
    </w:p>
    <w:p w14:paraId="08EB9AA6" w14:textId="73AF6B90" w:rsidR="00127217" w:rsidRPr="00D95D6C" w:rsidRDefault="00127217" w:rsidP="009F3AE4">
      <w:pPr>
        <w:pStyle w:val="Default"/>
        <w:jc w:val="both"/>
      </w:pPr>
      <w:r w:rsidRPr="00D95D6C">
        <w:rPr>
          <w:b/>
          <w:bCs/>
        </w:rPr>
        <w:lastRenderedPageBreak/>
        <w:t>1</w:t>
      </w:r>
      <w:r w:rsidR="00331BFC">
        <w:rPr>
          <w:b/>
          <w:bCs/>
        </w:rPr>
        <w:t>2</w:t>
      </w:r>
      <w:r w:rsidRPr="00D95D6C">
        <w:rPr>
          <w:b/>
          <w:bCs/>
        </w:rPr>
        <w:t xml:space="preserve">.2. EM ATENDIMENTO AO DISPOSTO NO CAPÍTULO V DA LEI COMPLEMENTAR Nº 123/2006, SERÃO OBSERVADOS OS SEGUINTES PROCEDIMENTOS: </w:t>
      </w:r>
    </w:p>
    <w:p w14:paraId="51987718" w14:textId="77777777" w:rsidR="00D95D6C" w:rsidRDefault="00D95D6C" w:rsidP="009F3AE4">
      <w:pPr>
        <w:pStyle w:val="Default"/>
        <w:jc w:val="both"/>
        <w:rPr>
          <w:sz w:val="20"/>
          <w:szCs w:val="20"/>
        </w:rPr>
      </w:pPr>
    </w:p>
    <w:p w14:paraId="611DB4AD" w14:textId="416B82D8" w:rsidR="00127217" w:rsidRPr="00C53A67" w:rsidRDefault="00127217" w:rsidP="009F3AE4">
      <w:pPr>
        <w:pStyle w:val="Default"/>
        <w:jc w:val="both"/>
      </w:pPr>
      <w:r w:rsidRPr="00C53A67">
        <w:rPr>
          <w:b/>
        </w:rPr>
        <w:t>1</w:t>
      </w:r>
      <w:r w:rsidR="00331BFC">
        <w:rPr>
          <w:b/>
        </w:rPr>
        <w:t>2</w:t>
      </w:r>
      <w:r w:rsidRPr="00C53A67">
        <w:rPr>
          <w:b/>
        </w:rPr>
        <w:t>.2.1</w:t>
      </w:r>
      <w:r w:rsidRPr="00C53A67">
        <w:t xml:space="preserve">.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 </w:t>
      </w:r>
    </w:p>
    <w:p w14:paraId="4BA92C56" w14:textId="77777777" w:rsidR="00127217" w:rsidRPr="00C53A67" w:rsidRDefault="00127217" w:rsidP="009F3AE4">
      <w:pPr>
        <w:pStyle w:val="Default"/>
        <w:jc w:val="both"/>
      </w:pPr>
      <w:r w:rsidRPr="00C53A67">
        <w:rPr>
          <w:b/>
          <w:bCs/>
        </w:rPr>
        <w:t xml:space="preserve">a) </w:t>
      </w:r>
      <w:r w:rsidRPr="00C53A67">
        <w:t xml:space="preserve">A microempresa ou empresa de pequeno porte melhor classificada, será convocada pelo sistema eletrônico, via “chat” de comunicação do pregão eletrônico para, no prazo de 5(cinco) minutos após a convocação, apresentar nova proposta inferior àquela considerada vencedora do certame, situação em que, atendidas as exigências </w:t>
      </w:r>
      <w:proofErr w:type="spellStart"/>
      <w:r w:rsidRPr="00C53A67">
        <w:t>habilitatórias</w:t>
      </w:r>
      <w:proofErr w:type="spellEnd"/>
      <w:r w:rsidRPr="00C53A67">
        <w:t xml:space="preserve">, será adjudicada em seu favor o objeto do pregão. </w:t>
      </w:r>
    </w:p>
    <w:p w14:paraId="3416B0C4" w14:textId="77777777" w:rsidR="00127217" w:rsidRPr="00C53A67" w:rsidRDefault="00127217" w:rsidP="009F3AE4">
      <w:pPr>
        <w:pStyle w:val="Default"/>
        <w:jc w:val="both"/>
      </w:pPr>
      <w:r w:rsidRPr="00C53A67">
        <w:rPr>
          <w:b/>
          <w:bCs/>
        </w:rPr>
        <w:t xml:space="preserve">b) </w:t>
      </w:r>
      <w:r w:rsidRPr="00C53A67">
        <w:t xml:space="preserve">No caso de empate de propostas apresentadas por microempresas ou empresas de pequeno porte que se enquadrem no limite estabelecido na legislação, o sistema realizará um sorteio eletrônico entre elas para que se identifique aquela que primeiro será convocada para apresentar melhor oferta, na forma do disposto na alínea “a”. </w:t>
      </w:r>
    </w:p>
    <w:p w14:paraId="65881AA7" w14:textId="77777777" w:rsidR="00127217" w:rsidRPr="00C53A67" w:rsidRDefault="00127217" w:rsidP="009F3AE4">
      <w:pPr>
        <w:pStyle w:val="Default"/>
        <w:jc w:val="both"/>
      </w:pPr>
      <w:r w:rsidRPr="00C53A67">
        <w:rPr>
          <w:b/>
          <w:bCs/>
        </w:rPr>
        <w:t xml:space="preserve">c) </w:t>
      </w:r>
      <w:r w:rsidRPr="00C53A67">
        <w:t xml:space="preserve">Não sendo vencedora a microempresa ou empresa de pequeno porte melhor classificada, na forma da alínea “a'” anterior, serão convocadas as remanescentes, quando houver, na ordem classificatória, para o exercício do mesmo direito. </w:t>
      </w:r>
    </w:p>
    <w:p w14:paraId="31737580" w14:textId="77777777" w:rsidR="00D95D6C" w:rsidRPr="00C53A67" w:rsidRDefault="00D95D6C" w:rsidP="009F3AE4">
      <w:pPr>
        <w:pStyle w:val="Default"/>
        <w:jc w:val="both"/>
      </w:pPr>
    </w:p>
    <w:p w14:paraId="356F7A81" w14:textId="68845189" w:rsidR="00127217" w:rsidRPr="00C53A67" w:rsidRDefault="00127217" w:rsidP="009F3AE4">
      <w:pPr>
        <w:pStyle w:val="Default"/>
        <w:jc w:val="both"/>
      </w:pPr>
      <w:r w:rsidRPr="00C53A67">
        <w:rPr>
          <w:b/>
        </w:rPr>
        <w:t>1</w:t>
      </w:r>
      <w:r w:rsidR="00331BFC">
        <w:rPr>
          <w:b/>
        </w:rPr>
        <w:t>2</w:t>
      </w:r>
      <w:r w:rsidRPr="00C53A67">
        <w:rPr>
          <w:b/>
        </w:rPr>
        <w:t>.2.2.</w:t>
      </w:r>
      <w:r w:rsidRPr="00C53A67">
        <w:t xml:space="preserve"> Na hipótese da não contratação nos termos previstos na alínea “b”, o objeto licitado será adjudicado em favor da proposta originalmente vencedora do certame, desde que atenda aos requisitos de habilitação. </w:t>
      </w:r>
    </w:p>
    <w:p w14:paraId="10BB79E3" w14:textId="77777777" w:rsidR="00D95D6C" w:rsidRPr="00C53A67" w:rsidRDefault="00D95D6C" w:rsidP="009F3AE4">
      <w:pPr>
        <w:pStyle w:val="Default"/>
        <w:jc w:val="both"/>
      </w:pPr>
    </w:p>
    <w:p w14:paraId="033FB6D6" w14:textId="1E65AE47" w:rsidR="00127217" w:rsidRPr="00C53A67" w:rsidRDefault="00127217" w:rsidP="009F3AE4">
      <w:pPr>
        <w:pStyle w:val="Default"/>
        <w:jc w:val="both"/>
      </w:pPr>
      <w:r w:rsidRPr="00C53A67">
        <w:rPr>
          <w:b/>
        </w:rPr>
        <w:t>1</w:t>
      </w:r>
      <w:r w:rsidR="00331BFC">
        <w:rPr>
          <w:b/>
        </w:rPr>
        <w:t>2</w:t>
      </w:r>
      <w:r w:rsidRPr="00C53A67">
        <w:rPr>
          <w:b/>
        </w:rPr>
        <w:t>.3</w:t>
      </w:r>
      <w:r w:rsidR="006B7533">
        <w:t>. O</w:t>
      </w:r>
      <w:r w:rsidRPr="00C53A67">
        <w:t xml:space="preserve"> PREGOEIR</w:t>
      </w:r>
      <w:r w:rsidR="006B7533">
        <w:t>O</w:t>
      </w:r>
      <w:r w:rsidRPr="00C53A67">
        <w:t xml:space="preserve"> anunciará o licitante detentor da proposta ou lance de menor valor, imediatamente após o encerramento da etapa de lances da sessão pública ou, quando for o caso, após negociação e decisão pel</w:t>
      </w:r>
      <w:r w:rsidR="004F063D">
        <w:t>o</w:t>
      </w:r>
      <w:r w:rsidRPr="00C53A67">
        <w:t xml:space="preserve"> PREGOEIR</w:t>
      </w:r>
      <w:r w:rsidR="004F063D">
        <w:t>O</w:t>
      </w:r>
      <w:r w:rsidRPr="00C53A67">
        <w:t xml:space="preserve"> acerca da aceitação do lance de menor valor. </w:t>
      </w:r>
    </w:p>
    <w:p w14:paraId="3E55DA27" w14:textId="77777777" w:rsidR="00D95D6C" w:rsidRPr="00C53A67" w:rsidRDefault="00D95D6C" w:rsidP="009F3AE4">
      <w:pPr>
        <w:pStyle w:val="Default"/>
        <w:jc w:val="both"/>
      </w:pPr>
    </w:p>
    <w:p w14:paraId="7E9EDCAA" w14:textId="2F1FCFB1" w:rsidR="00127217" w:rsidRPr="00C53A67" w:rsidRDefault="00127217" w:rsidP="009F3AE4">
      <w:pPr>
        <w:pStyle w:val="Default"/>
        <w:jc w:val="both"/>
      </w:pPr>
      <w:r w:rsidRPr="00C53A67">
        <w:rPr>
          <w:b/>
        </w:rPr>
        <w:t>1</w:t>
      </w:r>
      <w:r w:rsidR="00331BFC">
        <w:rPr>
          <w:b/>
        </w:rPr>
        <w:t>2</w:t>
      </w:r>
      <w:r w:rsidRPr="00C53A67">
        <w:rPr>
          <w:b/>
        </w:rPr>
        <w:t>.4.</w:t>
      </w:r>
      <w:r w:rsidRPr="00C53A67">
        <w:t xml:space="preserve"> Se a proposta ou o lance de </w:t>
      </w:r>
      <w:r w:rsidR="004F063D">
        <w:t>menor valor não for aceitável, o</w:t>
      </w:r>
      <w:r w:rsidRPr="00C53A67">
        <w:t xml:space="preserve"> PREGOEIR</w:t>
      </w:r>
      <w:r w:rsidR="004F063D">
        <w:t>O</w:t>
      </w:r>
      <w:r w:rsidRPr="00C53A67">
        <w:t xml:space="preserve"> examinará a proposta ou o lance subsequente, na ordem de classificação, verificando a sua aceitabilidade e procedendo a sua habilitação. Se for necessário, repetirá esse procedimento, sucessivamente, até a apuração de uma proposta ou lance que atenda ao Edital. </w:t>
      </w:r>
    </w:p>
    <w:p w14:paraId="63694D0D" w14:textId="77777777" w:rsidR="002E0850" w:rsidRDefault="002E0850" w:rsidP="009F3AE4">
      <w:pPr>
        <w:pStyle w:val="Default"/>
        <w:jc w:val="both"/>
        <w:rPr>
          <w:b/>
        </w:rPr>
      </w:pPr>
    </w:p>
    <w:p w14:paraId="02E6FB89" w14:textId="3A11246B" w:rsidR="00127217" w:rsidRPr="00C53A67" w:rsidRDefault="00127217" w:rsidP="009F3AE4">
      <w:pPr>
        <w:pStyle w:val="Default"/>
        <w:jc w:val="both"/>
      </w:pPr>
      <w:r w:rsidRPr="00C53A67">
        <w:rPr>
          <w:b/>
        </w:rPr>
        <w:t>1</w:t>
      </w:r>
      <w:r w:rsidR="00331BFC">
        <w:rPr>
          <w:b/>
        </w:rPr>
        <w:t>2</w:t>
      </w:r>
      <w:r w:rsidRPr="00C53A67">
        <w:rPr>
          <w:b/>
        </w:rPr>
        <w:t>.5.</w:t>
      </w:r>
      <w:r w:rsidRPr="00C53A67">
        <w:t xml:space="preserve"> Da sessão, o sistema gerará ata circunstanciada, na qual estarão registrados todos os atos do procedimento e as ocorrências relevantes. </w:t>
      </w:r>
    </w:p>
    <w:p w14:paraId="724C6812" w14:textId="77777777" w:rsidR="00D95D6C" w:rsidRPr="00C53A67" w:rsidRDefault="00D95D6C" w:rsidP="009F3AE4">
      <w:pPr>
        <w:jc w:val="both"/>
        <w:rPr>
          <w:b/>
          <w:bCs/>
        </w:rPr>
      </w:pPr>
    </w:p>
    <w:p w14:paraId="48F3B57B" w14:textId="77777777" w:rsidR="00933FE6" w:rsidRPr="00073ED0" w:rsidRDefault="00933FE6" w:rsidP="00933FE6">
      <w:pPr>
        <w:pStyle w:val="Default"/>
        <w:jc w:val="both"/>
      </w:pPr>
      <w:r>
        <w:rPr>
          <w:b/>
          <w:bCs/>
        </w:rPr>
        <w:t>13. PROPOSTA AJUSTADA</w:t>
      </w:r>
    </w:p>
    <w:p w14:paraId="488609D2" w14:textId="77777777" w:rsidR="00933FE6" w:rsidRDefault="00933FE6" w:rsidP="00933FE6">
      <w:pPr>
        <w:pStyle w:val="Default"/>
        <w:jc w:val="both"/>
        <w:rPr>
          <w:sz w:val="20"/>
          <w:szCs w:val="20"/>
        </w:rPr>
      </w:pPr>
    </w:p>
    <w:p w14:paraId="71955553" w14:textId="77777777" w:rsidR="000020F4" w:rsidRPr="00B40CC0" w:rsidRDefault="000020F4" w:rsidP="000020F4">
      <w:pPr>
        <w:pStyle w:val="Default"/>
        <w:jc w:val="both"/>
      </w:pPr>
      <w:r w:rsidRPr="00073ED0">
        <w:rPr>
          <w:b/>
        </w:rPr>
        <w:t>1</w:t>
      </w:r>
      <w:r>
        <w:rPr>
          <w:b/>
        </w:rPr>
        <w:t>3</w:t>
      </w:r>
      <w:r w:rsidRPr="00073ED0">
        <w:rPr>
          <w:b/>
        </w:rPr>
        <w:t>.1.</w:t>
      </w:r>
      <w:r w:rsidRPr="00B40CC0">
        <w:t xml:space="preserve"> A Empresa vencedora, deverá enviar a</w:t>
      </w:r>
      <w:r>
        <w:t>o PREGOEIRO</w:t>
      </w:r>
      <w:r w:rsidRPr="00B40CC0">
        <w:t xml:space="preserve">, a Proposta de Preços </w:t>
      </w:r>
      <w:r>
        <w:t>Ajustada (Anexo V)</w:t>
      </w:r>
      <w:r w:rsidRPr="00B40CC0">
        <w:t xml:space="preserve">, com o(s) valor(es) oferecido(s) após a etapa de lances, </w:t>
      </w:r>
      <w:r w:rsidRPr="00B40CC0">
        <w:rPr>
          <w:b/>
          <w:bCs/>
        </w:rPr>
        <w:t xml:space="preserve">rubricada em todas as folhas e a última assinada pelo Representante Legal da Empresa, </w:t>
      </w:r>
      <w:r>
        <w:t>digitalizada para o</w:t>
      </w:r>
      <w:r w:rsidRPr="00B40CC0">
        <w:t xml:space="preserve"> pregoeir</w:t>
      </w:r>
      <w:r>
        <w:t>o</w:t>
      </w:r>
      <w:r w:rsidRPr="00B40CC0">
        <w:t xml:space="preserve"> via e-mail</w:t>
      </w:r>
      <w:r>
        <w:t xml:space="preserve"> (licitacao@itambaraca.pr.gov.br)</w:t>
      </w:r>
      <w:r w:rsidRPr="00B40CC0">
        <w:t xml:space="preserve"> em até 04 (</w:t>
      </w:r>
      <w:r>
        <w:t>quatro</w:t>
      </w:r>
      <w:r w:rsidRPr="00B40CC0">
        <w:t xml:space="preserve">) horas após o término do Certame, com os valores oferecidos após a etapa de lances. </w:t>
      </w:r>
    </w:p>
    <w:p w14:paraId="08F7527B" w14:textId="77777777" w:rsidR="000020F4" w:rsidRPr="00B40CC0" w:rsidRDefault="000020F4" w:rsidP="000020F4">
      <w:pPr>
        <w:pStyle w:val="Default"/>
        <w:jc w:val="both"/>
      </w:pPr>
    </w:p>
    <w:p w14:paraId="1323FFF2" w14:textId="77777777" w:rsidR="000020F4" w:rsidRPr="00B40CC0" w:rsidRDefault="000020F4" w:rsidP="000020F4">
      <w:pPr>
        <w:pStyle w:val="Default"/>
        <w:jc w:val="both"/>
      </w:pPr>
      <w:r w:rsidRPr="00F52D75">
        <w:rPr>
          <w:b/>
        </w:rPr>
        <w:t>1</w:t>
      </w:r>
      <w:r>
        <w:rPr>
          <w:b/>
        </w:rPr>
        <w:t>3</w:t>
      </w:r>
      <w:r w:rsidRPr="00F52D75">
        <w:rPr>
          <w:b/>
        </w:rPr>
        <w:t>.2.</w:t>
      </w:r>
      <w:r w:rsidRPr="00B40CC0">
        <w:t xml:space="preserve"> A proposta escrita deverá conter: </w:t>
      </w:r>
    </w:p>
    <w:p w14:paraId="671E906C" w14:textId="77777777" w:rsidR="000020F4" w:rsidRPr="00B40CC0" w:rsidRDefault="000020F4" w:rsidP="000020F4">
      <w:pPr>
        <w:pStyle w:val="Default"/>
        <w:jc w:val="both"/>
      </w:pPr>
      <w:r w:rsidRPr="00B40CC0">
        <w:t xml:space="preserve">a) apresentar o número do processo licitatório – PREGÃO; </w:t>
      </w:r>
    </w:p>
    <w:p w14:paraId="1A977134" w14:textId="77777777" w:rsidR="000020F4" w:rsidRPr="00B40CC0" w:rsidRDefault="000020F4" w:rsidP="000020F4">
      <w:pPr>
        <w:pStyle w:val="Default"/>
        <w:jc w:val="both"/>
      </w:pPr>
      <w:r w:rsidRPr="00B40CC0">
        <w:lastRenderedPageBreak/>
        <w:t xml:space="preserve">b) apresentar a razão social da proponente, CNPJ, endereço completo, telefone, fax e endereço eletrônico (e-mail), se houver para contato; </w:t>
      </w:r>
    </w:p>
    <w:p w14:paraId="3EDE95EF" w14:textId="31D9E442" w:rsidR="000020F4" w:rsidRPr="00B40CC0" w:rsidRDefault="000020F4" w:rsidP="000020F4">
      <w:pPr>
        <w:pStyle w:val="Default"/>
        <w:jc w:val="both"/>
      </w:pPr>
      <w:r w:rsidRPr="00B40CC0">
        <w:t>c) especificação completa do produto oferecido</w:t>
      </w:r>
      <w:r>
        <w:t>, com apresentação de Marca</w:t>
      </w:r>
      <w:r w:rsidR="001B74C9">
        <w:t xml:space="preserve"> e Modelo (</w:t>
      </w:r>
      <w:r w:rsidR="0033514F">
        <w:t>se for o caso</w:t>
      </w:r>
      <w:r w:rsidR="001B74C9">
        <w:t>)</w:t>
      </w:r>
      <w:r>
        <w:t xml:space="preserve"> e/ou </w:t>
      </w:r>
      <w:r w:rsidR="006B5DD3">
        <w:t>Fabricante</w:t>
      </w:r>
      <w:r w:rsidR="00EA65CD">
        <w:t>/Origem</w:t>
      </w:r>
      <w:r>
        <w:t xml:space="preserve">, e demais </w:t>
      </w:r>
      <w:r w:rsidRPr="00B40CC0">
        <w:t>informações técnicas que possibilitem a sua completa avaliação</w:t>
      </w:r>
      <w:r>
        <w:t xml:space="preserve">, </w:t>
      </w:r>
      <w:r w:rsidRPr="008D32EF">
        <w:t xml:space="preserve">totalmente conforme descrito no </w:t>
      </w:r>
      <w:r w:rsidRPr="00F52D75">
        <w:rPr>
          <w:b/>
          <w:bCs/>
        </w:rPr>
        <w:t xml:space="preserve">ANEXO </w:t>
      </w:r>
      <w:r>
        <w:rPr>
          <w:b/>
          <w:bCs/>
        </w:rPr>
        <w:t>I</w:t>
      </w:r>
      <w:r w:rsidRPr="008D32EF">
        <w:t>, deste Edital</w:t>
      </w:r>
      <w:r>
        <w:t>;</w:t>
      </w:r>
      <w:r w:rsidRPr="00B40CC0">
        <w:t xml:space="preserve"> </w:t>
      </w:r>
    </w:p>
    <w:p w14:paraId="7C2AB495" w14:textId="77777777" w:rsidR="000020F4" w:rsidRPr="00B40CC0" w:rsidRDefault="000020F4" w:rsidP="000020F4">
      <w:pPr>
        <w:pStyle w:val="Default"/>
        <w:jc w:val="both"/>
      </w:pPr>
      <w:r w:rsidRPr="00B40CC0">
        <w:t xml:space="preserve">d) O prazo de validade que não poderá ser inferior a 60 (sessenta) dias, contados da abertura das propostas virtuais; </w:t>
      </w:r>
    </w:p>
    <w:p w14:paraId="0D5EB244" w14:textId="00985C02" w:rsidR="000020F4" w:rsidRDefault="000020F4" w:rsidP="000020F4">
      <w:pPr>
        <w:pStyle w:val="Default"/>
        <w:jc w:val="both"/>
      </w:pPr>
      <w:r w:rsidRPr="00B40CC0">
        <w:t>e) apresentar preço unitário final</w:t>
      </w:r>
      <w:r w:rsidR="0065107E">
        <w:t xml:space="preserve">, do LOTE </w:t>
      </w:r>
      <w:r w:rsidRPr="00B40CC0">
        <w:t>após o percentual de desconto, expresso em moeda corrente nacional, em algarismo, e irreajustável apurado à data de apresentação da proposta, sem inclusão de qualquer encargo financeiro ou previsão inflacionária; em caso de divergência entre valores unitários e totais, serão considerados os primeiros</w:t>
      </w:r>
      <w:r w:rsidR="0065107E">
        <w:t>;</w:t>
      </w:r>
    </w:p>
    <w:p w14:paraId="73C17F6A" w14:textId="55927124" w:rsidR="0065107E" w:rsidRPr="00B40CC0" w:rsidRDefault="0065107E" w:rsidP="000020F4">
      <w:pPr>
        <w:pStyle w:val="Default"/>
        <w:jc w:val="both"/>
      </w:pPr>
      <w:r>
        <w:t xml:space="preserve">f) </w:t>
      </w:r>
      <w:r w:rsidRPr="0065107E">
        <w:rPr>
          <w:b/>
          <w:bCs/>
          <w:u w:val="single"/>
        </w:rPr>
        <w:t>Apresentar o VALOR UNITÁRIO e MARCA de cada item que compõe a cesta básica. O quadro descritivo de cada item deverá compor a proposta de preços final da empresa, para que, em caso de necessidade de recomposição de equilíbrio econômico-financeiro, será considerado o subitem e seu respectivo valor, dentro da composição do valor do objeto</w:t>
      </w:r>
      <w:r>
        <w:t>;</w:t>
      </w:r>
    </w:p>
    <w:p w14:paraId="04E9912E" w14:textId="77777777" w:rsidR="000020F4" w:rsidRPr="00B40CC0" w:rsidRDefault="000020F4" w:rsidP="000020F4">
      <w:pPr>
        <w:pStyle w:val="Default"/>
        <w:jc w:val="both"/>
      </w:pPr>
      <w:r w:rsidRPr="00B40CC0">
        <w:t xml:space="preserve">f) Os valores dos impostos já deverão estar computados no valor do produto e/ou serviço ou destacados; </w:t>
      </w:r>
    </w:p>
    <w:p w14:paraId="0F734737" w14:textId="77777777" w:rsidR="000020F4" w:rsidRPr="008D32EF" w:rsidRDefault="000020F4" w:rsidP="000020F4">
      <w:pPr>
        <w:pStyle w:val="Default"/>
        <w:jc w:val="both"/>
      </w:pPr>
      <w:r w:rsidRPr="008D32EF">
        <w:t xml:space="preserve">g) Data e assinatura do Representante Legal da proponente. </w:t>
      </w:r>
    </w:p>
    <w:p w14:paraId="547FB09E" w14:textId="77777777" w:rsidR="000020F4" w:rsidRPr="008D32EF" w:rsidRDefault="000020F4" w:rsidP="000020F4">
      <w:pPr>
        <w:pStyle w:val="Default"/>
        <w:jc w:val="both"/>
      </w:pPr>
    </w:p>
    <w:p w14:paraId="41A77A9C" w14:textId="6024C22C" w:rsidR="000020F4" w:rsidRPr="008D32EF" w:rsidRDefault="000020F4" w:rsidP="000020F4">
      <w:pPr>
        <w:pStyle w:val="Default"/>
        <w:jc w:val="both"/>
      </w:pPr>
      <w:r w:rsidRPr="00001004">
        <w:rPr>
          <w:b/>
        </w:rPr>
        <w:t>1</w:t>
      </w:r>
      <w:r>
        <w:rPr>
          <w:b/>
        </w:rPr>
        <w:t>3</w:t>
      </w:r>
      <w:r w:rsidRPr="00001004">
        <w:rPr>
          <w:b/>
        </w:rPr>
        <w:t>.2.1</w:t>
      </w:r>
      <w:r w:rsidRPr="008D32EF">
        <w:t xml:space="preserve">. Nos preços cotados deverão estar inclusos todos os custos e demais despesas e encargos inerentes ao produto </w:t>
      </w:r>
      <w:r w:rsidR="002B64E8">
        <w:t xml:space="preserve">(cestas) </w:t>
      </w:r>
      <w:r w:rsidRPr="008D32EF">
        <w:t xml:space="preserve">até sua entrega no local fixado por este Edital. </w:t>
      </w:r>
    </w:p>
    <w:p w14:paraId="51178B03" w14:textId="77777777" w:rsidR="000020F4" w:rsidRPr="008D32EF" w:rsidRDefault="000020F4" w:rsidP="000020F4">
      <w:pPr>
        <w:pStyle w:val="Default"/>
        <w:jc w:val="both"/>
      </w:pPr>
    </w:p>
    <w:p w14:paraId="0F3CD1DA" w14:textId="0123D62E" w:rsidR="000020F4" w:rsidRPr="008D32EF" w:rsidRDefault="000020F4" w:rsidP="000020F4">
      <w:pPr>
        <w:pStyle w:val="Default"/>
        <w:jc w:val="both"/>
      </w:pPr>
      <w:bookmarkStart w:id="3" w:name="_Hlk112831706"/>
      <w:r w:rsidRPr="00001004">
        <w:rPr>
          <w:b/>
        </w:rPr>
        <w:t>1</w:t>
      </w:r>
      <w:r>
        <w:rPr>
          <w:b/>
        </w:rPr>
        <w:t>3</w:t>
      </w:r>
      <w:r w:rsidRPr="00001004">
        <w:rPr>
          <w:b/>
        </w:rPr>
        <w:t>.3</w:t>
      </w:r>
      <w:r w:rsidRPr="008D32EF">
        <w:t xml:space="preserve">. </w:t>
      </w:r>
      <w:bookmarkEnd w:id="3"/>
      <w:r w:rsidRPr="008D32EF">
        <w:t xml:space="preserve">Atendidos todos os requisitos, será considerada vencedora a licitante que oferecer o </w:t>
      </w:r>
      <w:r>
        <w:rPr>
          <w:b/>
          <w:bCs/>
        </w:rPr>
        <w:t xml:space="preserve">MENOR PREÇO </w:t>
      </w:r>
      <w:r>
        <w:rPr>
          <w:bCs/>
        </w:rPr>
        <w:t xml:space="preserve">no </w:t>
      </w:r>
      <w:r w:rsidR="002B64E8">
        <w:rPr>
          <w:bCs/>
        </w:rPr>
        <w:t>LOTE</w:t>
      </w:r>
      <w:r w:rsidRPr="008D32EF">
        <w:rPr>
          <w:b/>
          <w:bCs/>
        </w:rPr>
        <w:t xml:space="preserve">. </w:t>
      </w:r>
    </w:p>
    <w:p w14:paraId="2B4B50EB" w14:textId="77777777" w:rsidR="000020F4" w:rsidRPr="008D32EF" w:rsidRDefault="000020F4" w:rsidP="000020F4">
      <w:pPr>
        <w:pStyle w:val="Default"/>
        <w:jc w:val="both"/>
      </w:pPr>
    </w:p>
    <w:p w14:paraId="57660427" w14:textId="3B8118A6" w:rsidR="000020F4" w:rsidRPr="008D32EF" w:rsidRDefault="000020F4" w:rsidP="000020F4">
      <w:pPr>
        <w:pStyle w:val="Default"/>
        <w:jc w:val="both"/>
      </w:pPr>
      <w:r w:rsidRPr="00001004">
        <w:rPr>
          <w:b/>
        </w:rPr>
        <w:t>1</w:t>
      </w:r>
      <w:r>
        <w:rPr>
          <w:b/>
        </w:rPr>
        <w:t>3</w:t>
      </w:r>
      <w:r w:rsidRPr="00001004">
        <w:rPr>
          <w:b/>
        </w:rPr>
        <w:t>.</w:t>
      </w:r>
      <w:r w:rsidR="006B5DD3">
        <w:rPr>
          <w:b/>
        </w:rPr>
        <w:t>4</w:t>
      </w:r>
      <w:r w:rsidRPr="008D32EF">
        <w:t xml:space="preserve">. Ocorrendo discordância entre os valores numéricos e por extenso, prevalecerão estes últimos. </w:t>
      </w:r>
    </w:p>
    <w:p w14:paraId="7FBA2DF2" w14:textId="77777777" w:rsidR="000020F4" w:rsidRDefault="000020F4" w:rsidP="000020F4">
      <w:pPr>
        <w:pStyle w:val="Default"/>
        <w:jc w:val="both"/>
        <w:rPr>
          <w:b/>
        </w:rPr>
      </w:pPr>
    </w:p>
    <w:p w14:paraId="24819EB1" w14:textId="7D072EAF" w:rsidR="000020F4" w:rsidRPr="008D32EF" w:rsidRDefault="000020F4" w:rsidP="000020F4">
      <w:pPr>
        <w:pStyle w:val="Default"/>
        <w:jc w:val="both"/>
      </w:pPr>
      <w:r w:rsidRPr="00001004">
        <w:rPr>
          <w:b/>
        </w:rPr>
        <w:t>1</w:t>
      </w:r>
      <w:r>
        <w:rPr>
          <w:b/>
        </w:rPr>
        <w:t>3</w:t>
      </w:r>
      <w:r w:rsidRPr="00001004">
        <w:rPr>
          <w:b/>
        </w:rPr>
        <w:t>.</w:t>
      </w:r>
      <w:r w:rsidR="006B5DD3">
        <w:rPr>
          <w:b/>
        </w:rPr>
        <w:t>5</w:t>
      </w:r>
      <w:r w:rsidRPr="008D32EF">
        <w:t xml:space="preserve">. Serão desclassificadas as propostas as propostas que: </w:t>
      </w:r>
    </w:p>
    <w:p w14:paraId="1BB1B6DB" w14:textId="77777777" w:rsidR="000020F4" w:rsidRPr="008D32EF" w:rsidRDefault="000020F4" w:rsidP="000020F4">
      <w:pPr>
        <w:pStyle w:val="Default"/>
        <w:jc w:val="both"/>
      </w:pPr>
      <w:r w:rsidRPr="008D32EF">
        <w:t>a) Contiverem qualquer limitação ou condição substancialmente contrastante com o presente edital, ou seja, manifestadamente incompatíveis com o mercado, por decisão d</w:t>
      </w:r>
      <w:r>
        <w:t>o</w:t>
      </w:r>
      <w:r w:rsidRPr="008D32EF">
        <w:t xml:space="preserve"> Pregoeir</w:t>
      </w:r>
      <w:r>
        <w:t>o</w:t>
      </w:r>
      <w:r w:rsidRPr="008D32EF">
        <w:t xml:space="preserve">. </w:t>
      </w:r>
    </w:p>
    <w:p w14:paraId="0BC0BF23" w14:textId="77777777" w:rsidR="000020F4" w:rsidRPr="008D32EF" w:rsidRDefault="000020F4" w:rsidP="000020F4">
      <w:pPr>
        <w:pStyle w:val="Default"/>
        <w:jc w:val="both"/>
      </w:pPr>
      <w:r>
        <w:t>b</w:t>
      </w:r>
      <w:r w:rsidRPr="008D32EF">
        <w:t>) Sejam incompletas, isto é, não contenham informação(</w:t>
      </w:r>
      <w:proofErr w:type="spellStart"/>
      <w:r w:rsidRPr="008D32EF">
        <w:t>ões</w:t>
      </w:r>
      <w:proofErr w:type="spellEnd"/>
      <w:r w:rsidRPr="008D32EF">
        <w:t xml:space="preserve">) suficiente(s) que permita(m) a perfeita identificação do produto licitado. </w:t>
      </w:r>
    </w:p>
    <w:p w14:paraId="7C715171" w14:textId="77777777" w:rsidR="000020F4" w:rsidRPr="008D32EF" w:rsidRDefault="000020F4" w:rsidP="000020F4">
      <w:pPr>
        <w:pStyle w:val="Default"/>
        <w:jc w:val="both"/>
      </w:pPr>
      <w:r>
        <w:t>c</w:t>
      </w:r>
      <w:r w:rsidRPr="008D32EF">
        <w:t xml:space="preserve">) Serão desclassificadas as propostas que conflitem com as normas deste Edital ou da legislação em vigor. </w:t>
      </w:r>
    </w:p>
    <w:p w14:paraId="224E50F1" w14:textId="77777777" w:rsidR="000020F4" w:rsidRPr="008D32EF" w:rsidRDefault="000020F4" w:rsidP="000020F4">
      <w:pPr>
        <w:pStyle w:val="Default"/>
        <w:jc w:val="both"/>
      </w:pPr>
    </w:p>
    <w:p w14:paraId="3183EED1" w14:textId="2E8371F1" w:rsidR="000020F4" w:rsidRPr="008D32EF" w:rsidRDefault="000020F4" w:rsidP="000020F4">
      <w:pPr>
        <w:pStyle w:val="Default"/>
        <w:jc w:val="both"/>
      </w:pPr>
      <w:r w:rsidRPr="00D15AB1">
        <w:rPr>
          <w:b/>
        </w:rPr>
        <w:t>1</w:t>
      </w:r>
      <w:r w:rsidR="00E930DD">
        <w:rPr>
          <w:b/>
        </w:rPr>
        <w:t>3</w:t>
      </w:r>
      <w:r w:rsidRPr="00D15AB1">
        <w:rPr>
          <w:b/>
        </w:rPr>
        <w:t>.</w:t>
      </w:r>
      <w:r w:rsidR="006B5DD3">
        <w:rPr>
          <w:b/>
        </w:rPr>
        <w:t>6</w:t>
      </w:r>
      <w:r w:rsidRPr="00D15AB1">
        <w:rPr>
          <w:b/>
        </w:rPr>
        <w:t>.</w:t>
      </w:r>
      <w:r w:rsidRPr="008D32EF">
        <w:t xml:space="preserve"> O objeto, rigorosamente de acordo com o ofertado nas propostas, deverá ser entregue no endereço indicado no Termo de Referência; </w:t>
      </w:r>
    </w:p>
    <w:p w14:paraId="2D6D836C" w14:textId="77777777" w:rsidR="000020F4" w:rsidRPr="008D32EF" w:rsidRDefault="000020F4" w:rsidP="000020F4">
      <w:pPr>
        <w:pStyle w:val="Default"/>
        <w:jc w:val="both"/>
      </w:pPr>
    </w:p>
    <w:p w14:paraId="5D578240" w14:textId="1D38F808" w:rsidR="000020F4" w:rsidRPr="008D32EF" w:rsidRDefault="000020F4" w:rsidP="000020F4">
      <w:pPr>
        <w:pStyle w:val="Default"/>
        <w:jc w:val="both"/>
      </w:pPr>
      <w:r w:rsidRPr="00D15AB1">
        <w:rPr>
          <w:b/>
        </w:rPr>
        <w:t>1</w:t>
      </w:r>
      <w:r w:rsidR="00E930DD">
        <w:rPr>
          <w:b/>
        </w:rPr>
        <w:t>3</w:t>
      </w:r>
      <w:r w:rsidRPr="00D15AB1">
        <w:rPr>
          <w:b/>
        </w:rPr>
        <w:t>.</w:t>
      </w:r>
      <w:r w:rsidR="006B5DD3">
        <w:rPr>
          <w:b/>
        </w:rPr>
        <w:t>7</w:t>
      </w:r>
      <w:r w:rsidRPr="008D32EF">
        <w:t xml:space="preserve">. Atendidos todos os requisitos, será considerada vencedora a licitante que oferecer o </w:t>
      </w:r>
      <w:r w:rsidRPr="008D32EF">
        <w:rPr>
          <w:b/>
          <w:bCs/>
        </w:rPr>
        <w:t xml:space="preserve">Menor preço - Compras - por </w:t>
      </w:r>
      <w:r w:rsidR="002B64E8">
        <w:rPr>
          <w:b/>
          <w:bCs/>
        </w:rPr>
        <w:t>lote</w:t>
      </w:r>
      <w:r w:rsidRPr="008D32EF">
        <w:rPr>
          <w:b/>
          <w:bCs/>
        </w:rPr>
        <w:t xml:space="preserve">. </w:t>
      </w:r>
    </w:p>
    <w:p w14:paraId="76342170" w14:textId="77777777" w:rsidR="00933FE6" w:rsidRDefault="00933FE6" w:rsidP="009F3AE4">
      <w:pPr>
        <w:jc w:val="both"/>
        <w:rPr>
          <w:rFonts w:ascii="Arial" w:hAnsi="Arial" w:cs="Arial"/>
          <w:b/>
          <w:bCs/>
        </w:rPr>
      </w:pPr>
    </w:p>
    <w:p w14:paraId="7841684F" w14:textId="44E272BD" w:rsidR="00127217" w:rsidRPr="00B63D81" w:rsidRDefault="00127217" w:rsidP="009F3AE4">
      <w:pPr>
        <w:jc w:val="both"/>
        <w:rPr>
          <w:rFonts w:ascii="Arial" w:hAnsi="Arial" w:cs="Arial"/>
          <w:b/>
          <w:bCs/>
        </w:rPr>
      </w:pPr>
      <w:r w:rsidRPr="00B63D81">
        <w:rPr>
          <w:rFonts w:ascii="Arial" w:hAnsi="Arial" w:cs="Arial"/>
          <w:b/>
          <w:bCs/>
        </w:rPr>
        <w:t>1</w:t>
      </w:r>
      <w:r w:rsidR="00933FE6">
        <w:rPr>
          <w:rFonts w:ascii="Arial" w:hAnsi="Arial" w:cs="Arial"/>
          <w:b/>
          <w:bCs/>
        </w:rPr>
        <w:t>4</w:t>
      </w:r>
      <w:r w:rsidRPr="00D931C3">
        <w:rPr>
          <w:rFonts w:ascii="Arial" w:hAnsi="Arial" w:cs="Arial"/>
          <w:b/>
          <w:bCs/>
          <w:u w:val="single"/>
        </w:rPr>
        <w:t>. ESCLARECIMENTOS</w:t>
      </w:r>
    </w:p>
    <w:p w14:paraId="004B9384" w14:textId="77777777" w:rsidR="00D95D6C" w:rsidRPr="00B63D81" w:rsidRDefault="00D95D6C" w:rsidP="009F3AE4">
      <w:pPr>
        <w:pStyle w:val="Default"/>
        <w:jc w:val="both"/>
      </w:pPr>
    </w:p>
    <w:p w14:paraId="6E66E952" w14:textId="77777777" w:rsidR="00127217" w:rsidRPr="00B63D81" w:rsidRDefault="00127217" w:rsidP="009F3AE4">
      <w:pPr>
        <w:pStyle w:val="Default"/>
        <w:jc w:val="both"/>
      </w:pPr>
      <w:r w:rsidRPr="00B63D81">
        <w:rPr>
          <w:b/>
        </w:rPr>
        <w:t>14.1</w:t>
      </w:r>
      <w:r w:rsidRPr="00B63D81">
        <w:t xml:space="preserve">. É facultada a qualquer interessado a apresentação de pedido de esclarecimentos sobre o ato convocatório do PREGÃO e seus anexos, podendo até </w:t>
      </w:r>
      <w:r w:rsidRPr="00B63D81">
        <w:lastRenderedPageBreak/>
        <w:t xml:space="preserve">mesmo envolver a solicitação de cópias da legislação disciplinadora do procedimento, cujo custo da reprodução gráfica será cobrado, observado, para tanto, o prazo de até 03 (três) dias úteis anteriores à data fixada para recebimento das propostas. </w:t>
      </w:r>
    </w:p>
    <w:p w14:paraId="7D11DBBC" w14:textId="77777777" w:rsidR="00D95D6C" w:rsidRPr="00B63D81" w:rsidRDefault="00D95D6C" w:rsidP="009F3AE4">
      <w:pPr>
        <w:pStyle w:val="Default"/>
        <w:jc w:val="both"/>
      </w:pPr>
    </w:p>
    <w:p w14:paraId="3127A792" w14:textId="307F1FD5" w:rsidR="00127217" w:rsidRPr="00B63D81" w:rsidRDefault="00127217" w:rsidP="009F3AE4">
      <w:pPr>
        <w:pStyle w:val="Default"/>
        <w:jc w:val="both"/>
      </w:pPr>
      <w:r w:rsidRPr="00B63D81">
        <w:rPr>
          <w:b/>
        </w:rPr>
        <w:t>14.2</w:t>
      </w:r>
      <w:r w:rsidRPr="00B63D81">
        <w:t>. A pretensão referida no subitem 14.1 pode ser formalizada por meio de requerimento endereçado à autoridade subscritora do EDITAL, encaminhado por meio do e-mail licitacao@</w:t>
      </w:r>
      <w:r w:rsidR="00B63D81">
        <w:t>itambaraca.</w:t>
      </w:r>
      <w:r w:rsidRPr="00B63D81">
        <w:t xml:space="preserve">pr.gov.br e sendo anexado na plataforma BLL. </w:t>
      </w:r>
    </w:p>
    <w:p w14:paraId="595451A5" w14:textId="77777777" w:rsidR="00D95D6C" w:rsidRPr="00B63D81" w:rsidRDefault="00D95D6C" w:rsidP="009F3AE4">
      <w:pPr>
        <w:pStyle w:val="Default"/>
        <w:jc w:val="both"/>
      </w:pPr>
    </w:p>
    <w:p w14:paraId="12CD1D55" w14:textId="77777777" w:rsidR="00127217" w:rsidRPr="00B63D81" w:rsidRDefault="00127217" w:rsidP="009F3AE4">
      <w:pPr>
        <w:pStyle w:val="Default"/>
        <w:jc w:val="both"/>
      </w:pPr>
      <w:r w:rsidRPr="00B63D81">
        <w:rPr>
          <w:b/>
        </w:rPr>
        <w:t>14.3.</w:t>
      </w:r>
      <w:r w:rsidRPr="00B63D81">
        <w:t xml:space="preserve"> As dúvidas a serem equacionadas por telefone serão somente aquelas de caráter estritamente informal. </w:t>
      </w:r>
    </w:p>
    <w:p w14:paraId="61EAF90E" w14:textId="77777777" w:rsidR="00D95D6C" w:rsidRPr="00B63D81" w:rsidRDefault="00D95D6C" w:rsidP="009F3AE4">
      <w:pPr>
        <w:pStyle w:val="Default"/>
        <w:jc w:val="both"/>
      </w:pPr>
    </w:p>
    <w:p w14:paraId="0E616A40" w14:textId="77777777" w:rsidR="00127217" w:rsidRPr="00B63D81" w:rsidRDefault="00127217" w:rsidP="009F3AE4">
      <w:pPr>
        <w:pStyle w:val="Default"/>
        <w:jc w:val="both"/>
      </w:pPr>
      <w:r w:rsidRPr="00B63D81">
        <w:rPr>
          <w:b/>
        </w:rPr>
        <w:t>14.4.</w:t>
      </w:r>
      <w:r w:rsidRPr="00B63D81">
        <w:t xml:space="preserve"> Os esclarecimentos deverão ser prestados no prazo de 02 (dois) dias úteis, a contar do recebimento da solicitação por parte da autoridade subscritora do edital, passando a integrar os autos do PREGÃO, dando-se ciência às demais licitantes. </w:t>
      </w:r>
    </w:p>
    <w:p w14:paraId="4A35DCC3" w14:textId="77777777" w:rsidR="00D95D6C" w:rsidRDefault="00D95D6C" w:rsidP="009F3AE4">
      <w:pPr>
        <w:pStyle w:val="Default"/>
        <w:jc w:val="both"/>
        <w:rPr>
          <w:b/>
          <w:bCs/>
          <w:sz w:val="20"/>
          <w:szCs w:val="20"/>
        </w:rPr>
      </w:pPr>
    </w:p>
    <w:p w14:paraId="0F62F192" w14:textId="213607DF" w:rsidR="00127217" w:rsidRPr="00A06565" w:rsidRDefault="00127217" w:rsidP="009F3AE4">
      <w:pPr>
        <w:pStyle w:val="Default"/>
        <w:jc w:val="both"/>
      </w:pPr>
      <w:r w:rsidRPr="00A06565">
        <w:rPr>
          <w:b/>
          <w:bCs/>
        </w:rPr>
        <w:t>15</w:t>
      </w:r>
      <w:r w:rsidRPr="00D931C3">
        <w:rPr>
          <w:b/>
          <w:bCs/>
          <w:u w:val="single"/>
        </w:rPr>
        <w:t>. IMPUGNAÇÃO AO EDITAL E RECURSOS</w:t>
      </w:r>
      <w:r w:rsidRPr="00A06565">
        <w:rPr>
          <w:b/>
          <w:bCs/>
        </w:rPr>
        <w:t xml:space="preserve"> </w:t>
      </w:r>
    </w:p>
    <w:p w14:paraId="61DA2183" w14:textId="77777777" w:rsidR="00D95D6C" w:rsidRPr="00A06565" w:rsidRDefault="00D95D6C" w:rsidP="009F3AE4">
      <w:pPr>
        <w:pStyle w:val="Default"/>
        <w:jc w:val="both"/>
      </w:pPr>
    </w:p>
    <w:p w14:paraId="1DCB65E8" w14:textId="77777777" w:rsidR="00EE6EEB" w:rsidRPr="00A06565" w:rsidRDefault="00EE6EEB" w:rsidP="00581B4E">
      <w:pPr>
        <w:pStyle w:val="Default"/>
        <w:spacing w:after="120"/>
        <w:jc w:val="both"/>
      </w:pPr>
      <w:r w:rsidRPr="00A06565">
        <w:rPr>
          <w:b/>
        </w:rPr>
        <w:t>15.1</w:t>
      </w:r>
      <w:r w:rsidRPr="00A06565">
        <w:t xml:space="preserve">. Não serão conhecidos às impugnações e os recursos apresentados fora do prazo legal e/ou subscritos por representante não habilitado legalmente ou não identificado no processo para responder pelo proponente. </w:t>
      </w:r>
    </w:p>
    <w:p w14:paraId="71CDFB34" w14:textId="77777777" w:rsidR="00EE6EEB" w:rsidRPr="00A06565" w:rsidRDefault="00EE6EEB" w:rsidP="00581B4E">
      <w:pPr>
        <w:pStyle w:val="Default"/>
        <w:spacing w:after="120"/>
        <w:jc w:val="both"/>
      </w:pPr>
      <w:r w:rsidRPr="00A06565">
        <w:rPr>
          <w:b/>
        </w:rPr>
        <w:t>15.2</w:t>
      </w:r>
      <w:r w:rsidRPr="00A06565">
        <w:t xml:space="preserve">. Até três dias úteis antes da data fixada para recebimento das propostas qualquer interessado poderá impugnar ou solicitar esclarecimentos em relação a este ato convocatório. </w:t>
      </w:r>
    </w:p>
    <w:p w14:paraId="394DA1F4" w14:textId="77777777" w:rsidR="00EE6EEB" w:rsidRPr="00A06565" w:rsidRDefault="00EE6EEB" w:rsidP="00581B4E">
      <w:pPr>
        <w:pStyle w:val="Default"/>
        <w:spacing w:after="120"/>
        <w:jc w:val="both"/>
      </w:pPr>
      <w:r w:rsidRPr="00A06565">
        <w:rPr>
          <w:b/>
        </w:rPr>
        <w:t>15.3</w:t>
      </w:r>
      <w:r>
        <w:t>. O</w:t>
      </w:r>
      <w:r w:rsidRPr="00A06565">
        <w:t xml:space="preserve"> </w:t>
      </w:r>
      <w:r>
        <w:rPr>
          <w:b/>
          <w:bCs/>
        </w:rPr>
        <w:t>PREGOEIRO</w:t>
      </w:r>
      <w:r w:rsidRPr="00A06565">
        <w:rPr>
          <w:b/>
          <w:bCs/>
        </w:rPr>
        <w:t xml:space="preserve"> emitirá sua decisão no prazo de 03 (três) dias úteis, procedendo aos encaminhamentos necessários. </w:t>
      </w:r>
    </w:p>
    <w:p w14:paraId="3C5D655A" w14:textId="77777777" w:rsidR="00EE6EEB" w:rsidRPr="00A06565" w:rsidRDefault="00EE6EEB" w:rsidP="00581B4E">
      <w:pPr>
        <w:pStyle w:val="Default"/>
        <w:spacing w:after="120"/>
        <w:jc w:val="both"/>
      </w:pPr>
      <w:r w:rsidRPr="00A06565">
        <w:rPr>
          <w:b/>
        </w:rPr>
        <w:t>15.4.</w:t>
      </w:r>
      <w:r w:rsidRPr="00A06565">
        <w:t xml:space="preserve"> Ao final da sessão, o proponente que desejar recorrer contra decisões d</w:t>
      </w:r>
      <w:r>
        <w:t>o</w:t>
      </w:r>
      <w:r w:rsidRPr="00A06565">
        <w:t xml:space="preserve"> PREGOEIR</w:t>
      </w:r>
      <w:r>
        <w:t>O</w:t>
      </w:r>
      <w:r w:rsidRPr="00A06565">
        <w:t xml:space="preserve"> poderá fazê-lo, </w:t>
      </w:r>
      <w:r w:rsidRPr="00A06565">
        <w:rPr>
          <w:b/>
          <w:bCs/>
        </w:rPr>
        <w:t>através do seu representante</w:t>
      </w:r>
      <w:r w:rsidRPr="00A06565">
        <w:t xml:space="preserve">, manifestando sua intenção com registro da síntese das suas razões, sendo-lhes facultado juntarem memoriais no prazo de 03 (três) dias. Os interessados ficam, desde logo, intimados a apresentar contrarrazões em igual número de dias, que começarão a correr do término do prazo do recorrente. </w:t>
      </w:r>
    </w:p>
    <w:p w14:paraId="0DF4C01F" w14:textId="77777777" w:rsidR="00EE6EEB" w:rsidRPr="00A06565" w:rsidRDefault="00EE6EEB" w:rsidP="00581B4E">
      <w:pPr>
        <w:pStyle w:val="Default"/>
        <w:spacing w:after="120"/>
        <w:jc w:val="both"/>
      </w:pPr>
      <w:r w:rsidRPr="00A06565">
        <w:rPr>
          <w:b/>
        </w:rPr>
        <w:t>15.5</w:t>
      </w:r>
      <w:r w:rsidRPr="00A06565">
        <w:t xml:space="preserve">. A falta de manifestação imediata e motivada importará a preclusão do direito de recurso. </w:t>
      </w:r>
    </w:p>
    <w:p w14:paraId="6A4E5DE2" w14:textId="77777777" w:rsidR="00EE6EEB" w:rsidRPr="00A06565" w:rsidRDefault="00EE6EEB" w:rsidP="00581B4E">
      <w:pPr>
        <w:pStyle w:val="Default"/>
        <w:spacing w:after="120"/>
        <w:jc w:val="both"/>
      </w:pPr>
      <w:r w:rsidRPr="00A06565">
        <w:rPr>
          <w:b/>
        </w:rPr>
        <w:t>15.6.</w:t>
      </w:r>
      <w:r w:rsidRPr="00A06565">
        <w:t xml:space="preserve"> Não será concedido prazo para recursos sobre assuntos meramente protelatórios ou quando não justificada a intenção de interpor o recurso pelo proponente. </w:t>
      </w:r>
    </w:p>
    <w:p w14:paraId="211BA853" w14:textId="77777777" w:rsidR="00EE6EEB" w:rsidRPr="00A06565" w:rsidRDefault="00EE6EEB" w:rsidP="00581B4E">
      <w:pPr>
        <w:pStyle w:val="Default"/>
        <w:spacing w:after="120"/>
        <w:jc w:val="both"/>
      </w:pPr>
      <w:r w:rsidRPr="00A06565">
        <w:rPr>
          <w:b/>
        </w:rPr>
        <w:t>15.7</w:t>
      </w:r>
      <w:r>
        <w:t>. Os recursos contra decisões do</w:t>
      </w:r>
      <w:r w:rsidRPr="00A06565">
        <w:t xml:space="preserve"> PREGOEIR</w:t>
      </w:r>
      <w:r>
        <w:t>O</w:t>
      </w:r>
      <w:r w:rsidRPr="00A06565">
        <w:t xml:space="preserve"> </w:t>
      </w:r>
      <w:r w:rsidRPr="00A06565">
        <w:rPr>
          <w:b/>
          <w:bCs/>
        </w:rPr>
        <w:t xml:space="preserve">não </w:t>
      </w:r>
      <w:r w:rsidRPr="00A06565">
        <w:t xml:space="preserve">terão efeito suspensivo. </w:t>
      </w:r>
    </w:p>
    <w:p w14:paraId="733CCE5E" w14:textId="77777777" w:rsidR="00EE6EEB" w:rsidRPr="00A06565" w:rsidRDefault="00EE6EEB" w:rsidP="00581B4E">
      <w:pPr>
        <w:pStyle w:val="Default"/>
        <w:spacing w:after="120"/>
        <w:jc w:val="both"/>
      </w:pPr>
      <w:r w:rsidRPr="00A06565">
        <w:rPr>
          <w:b/>
        </w:rPr>
        <w:t>15.8.</w:t>
      </w:r>
      <w:r w:rsidRPr="00A06565">
        <w:t xml:space="preserve"> O acolhimento de recurso importará a invalidação apenas dos atos insuscetíveis de aproveitamento. </w:t>
      </w:r>
    </w:p>
    <w:p w14:paraId="41CD6024" w14:textId="77777777" w:rsidR="00D95D6C" w:rsidRDefault="00D95D6C" w:rsidP="009F3AE4">
      <w:pPr>
        <w:pStyle w:val="Default"/>
        <w:jc w:val="both"/>
        <w:rPr>
          <w:b/>
          <w:bCs/>
          <w:sz w:val="20"/>
          <w:szCs w:val="20"/>
        </w:rPr>
      </w:pPr>
    </w:p>
    <w:p w14:paraId="40C5D15B" w14:textId="35C0A627" w:rsidR="005E6ED4" w:rsidRPr="005E6ED4" w:rsidRDefault="005E6ED4" w:rsidP="005E6ED4">
      <w:pPr>
        <w:autoSpaceDE w:val="0"/>
        <w:autoSpaceDN w:val="0"/>
        <w:adjustRightInd w:val="0"/>
        <w:jc w:val="both"/>
        <w:rPr>
          <w:rFonts w:ascii="Arial" w:eastAsiaTheme="minorHAnsi" w:hAnsi="Arial" w:cs="Arial"/>
          <w:color w:val="000000"/>
          <w:lang w:eastAsia="en-US"/>
        </w:rPr>
      </w:pPr>
      <w:r w:rsidRPr="005E6ED4">
        <w:rPr>
          <w:rFonts w:ascii="Arial" w:hAnsi="Arial" w:cs="Arial"/>
          <w:b/>
          <w:bCs/>
        </w:rPr>
        <w:t xml:space="preserve">16. </w:t>
      </w:r>
      <w:r w:rsidRPr="00D931C3">
        <w:rPr>
          <w:rFonts w:ascii="Arial" w:hAnsi="Arial" w:cs="Arial"/>
          <w:b/>
          <w:bCs/>
          <w:u w:val="single"/>
        </w:rPr>
        <w:t>DA REABERTURA DA SESSÃO PÚBLICA</w:t>
      </w:r>
    </w:p>
    <w:p w14:paraId="0675DD86" w14:textId="77777777" w:rsidR="005E6ED4" w:rsidRPr="005E6ED4" w:rsidRDefault="005E6ED4" w:rsidP="005E6ED4">
      <w:pPr>
        <w:autoSpaceDE w:val="0"/>
        <w:autoSpaceDN w:val="0"/>
        <w:adjustRightInd w:val="0"/>
        <w:jc w:val="both"/>
        <w:rPr>
          <w:rFonts w:ascii="Arial" w:eastAsiaTheme="minorHAnsi" w:hAnsi="Arial" w:cs="Arial"/>
          <w:color w:val="000000"/>
          <w:lang w:eastAsia="en-US"/>
        </w:rPr>
      </w:pPr>
    </w:p>
    <w:p w14:paraId="4CD431C6" w14:textId="779E1418" w:rsidR="005E6ED4" w:rsidRPr="005E6ED4" w:rsidRDefault="005E6ED4" w:rsidP="00581B4E">
      <w:pPr>
        <w:autoSpaceDE w:val="0"/>
        <w:autoSpaceDN w:val="0"/>
        <w:adjustRightInd w:val="0"/>
        <w:spacing w:after="120"/>
        <w:jc w:val="both"/>
        <w:rPr>
          <w:rFonts w:ascii="Arial" w:eastAsiaTheme="minorHAnsi" w:hAnsi="Arial" w:cs="Arial"/>
          <w:color w:val="000000"/>
          <w:lang w:eastAsia="en-US"/>
        </w:rPr>
      </w:pPr>
      <w:r w:rsidRPr="005E6ED4">
        <w:rPr>
          <w:rFonts w:ascii="Arial" w:eastAsiaTheme="minorHAnsi" w:hAnsi="Arial" w:cs="Arial"/>
          <w:b/>
          <w:bCs/>
          <w:color w:val="000000"/>
          <w:lang w:eastAsia="en-US"/>
        </w:rPr>
        <w:t>16.1.</w:t>
      </w:r>
      <w:r w:rsidRPr="005E6ED4">
        <w:rPr>
          <w:rFonts w:ascii="Arial" w:eastAsiaTheme="minorHAnsi" w:hAnsi="Arial" w:cs="Arial"/>
          <w:color w:val="000000"/>
          <w:lang w:eastAsia="en-US"/>
        </w:rPr>
        <w:t xml:space="preserve"> A sessão pública poderá ser reaberta: </w:t>
      </w:r>
    </w:p>
    <w:p w14:paraId="03866774" w14:textId="45458AB5" w:rsidR="005E6ED4" w:rsidRPr="005E6ED4" w:rsidRDefault="005E6ED4" w:rsidP="00581B4E">
      <w:pPr>
        <w:autoSpaceDE w:val="0"/>
        <w:autoSpaceDN w:val="0"/>
        <w:adjustRightInd w:val="0"/>
        <w:spacing w:after="120"/>
        <w:jc w:val="both"/>
        <w:rPr>
          <w:rFonts w:ascii="Arial" w:eastAsiaTheme="minorHAnsi" w:hAnsi="Arial" w:cs="Arial"/>
          <w:color w:val="000000"/>
          <w:lang w:eastAsia="en-US"/>
        </w:rPr>
      </w:pPr>
      <w:r w:rsidRPr="005E6ED4">
        <w:rPr>
          <w:rFonts w:ascii="Arial" w:eastAsiaTheme="minorHAnsi" w:hAnsi="Arial" w:cs="Arial"/>
          <w:b/>
          <w:bCs/>
          <w:color w:val="000000"/>
          <w:lang w:eastAsia="en-US"/>
        </w:rPr>
        <w:t>16.1.1.</w:t>
      </w:r>
      <w:r w:rsidRPr="005E6ED4">
        <w:rPr>
          <w:rFonts w:ascii="Arial" w:eastAsiaTheme="minorHAnsi" w:hAnsi="Arial" w:cs="Arial"/>
          <w:color w:val="000000"/>
          <w:lang w:eastAsia="en-US"/>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 </w:t>
      </w:r>
    </w:p>
    <w:p w14:paraId="0D881F9D" w14:textId="22B3651D" w:rsidR="005E6ED4" w:rsidRPr="005E6ED4" w:rsidRDefault="005E6ED4" w:rsidP="00581B4E">
      <w:pPr>
        <w:autoSpaceDE w:val="0"/>
        <w:autoSpaceDN w:val="0"/>
        <w:adjustRightInd w:val="0"/>
        <w:spacing w:after="120"/>
        <w:jc w:val="both"/>
        <w:rPr>
          <w:rFonts w:ascii="Arial" w:eastAsiaTheme="minorHAnsi" w:hAnsi="Arial" w:cs="Arial"/>
          <w:b/>
          <w:bCs/>
          <w:lang w:eastAsia="en-US"/>
        </w:rPr>
      </w:pPr>
      <w:r w:rsidRPr="005E6ED4">
        <w:rPr>
          <w:rFonts w:ascii="Arial" w:eastAsiaTheme="minorHAnsi" w:hAnsi="Arial" w:cs="Arial"/>
          <w:b/>
          <w:bCs/>
          <w:color w:val="000000"/>
          <w:lang w:eastAsia="en-US"/>
        </w:rPr>
        <w:lastRenderedPageBreak/>
        <w:t>16.1.2.</w:t>
      </w:r>
      <w:r w:rsidRPr="005E6ED4">
        <w:rPr>
          <w:rFonts w:ascii="Arial" w:eastAsiaTheme="minorHAnsi" w:hAnsi="Arial" w:cs="Arial"/>
          <w:color w:val="000000"/>
          <w:lang w:eastAsia="en-US"/>
        </w:rPr>
        <w:t xml:space="preserve"> Quando houver erro na aceitação do preço melhor classificado ou quando o licitante declarado vencedor não assinar o </w:t>
      </w:r>
      <w:r>
        <w:rPr>
          <w:rFonts w:ascii="Arial" w:eastAsiaTheme="minorHAnsi" w:hAnsi="Arial" w:cs="Arial"/>
          <w:color w:val="000000"/>
          <w:lang w:eastAsia="en-US"/>
        </w:rPr>
        <w:t>C</w:t>
      </w:r>
      <w:r w:rsidRPr="005E6ED4">
        <w:rPr>
          <w:rFonts w:ascii="Arial" w:eastAsiaTheme="minorHAnsi" w:hAnsi="Arial" w:cs="Arial"/>
          <w:color w:val="000000"/>
          <w:lang w:eastAsia="en-US"/>
        </w:rPr>
        <w:t>ontrato</w:t>
      </w:r>
      <w:r>
        <w:rPr>
          <w:rFonts w:ascii="Arial" w:eastAsiaTheme="minorHAnsi" w:hAnsi="Arial" w:cs="Arial"/>
          <w:color w:val="000000"/>
          <w:lang w:eastAsia="en-US"/>
        </w:rPr>
        <w:t>/Ata de Registro de Preços</w:t>
      </w:r>
      <w:r w:rsidRPr="005E6ED4">
        <w:rPr>
          <w:rFonts w:ascii="Arial" w:eastAsiaTheme="minorHAnsi" w:hAnsi="Arial" w:cs="Arial"/>
          <w:color w:val="000000"/>
          <w:lang w:eastAsia="en-US"/>
        </w:rPr>
        <w:t>, não retirar o instrumento equivalente ou não comprovar a regularização fiscal e trabalhista, nos termos do art. 43, §1º da LC nº 123/2006. Nessas hipóteses, serão adotados os procedimentos imediatamente posteriores ao encerramento da etapa de lances.</w:t>
      </w:r>
    </w:p>
    <w:p w14:paraId="1AF5F63E" w14:textId="77777777" w:rsidR="005E6ED4" w:rsidRDefault="005E6ED4" w:rsidP="00F77C53">
      <w:pPr>
        <w:autoSpaceDE w:val="0"/>
        <w:autoSpaceDN w:val="0"/>
        <w:adjustRightInd w:val="0"/>
        <w:jc w:val="both"/>
        <w:rPr>
          <w:rFonts w:ascii="Arial" w:eastAsiaTheme="minorHAnsi" w:hAnsi="Arial" w:cs="Arial"/>
          <w:b/>
          <w:bCs/>
          <w:lang w:eastAsia="en-US"/>
        </w:rPr>
      </w:pPr>
    </w:p>
    <w:p w14:paraId="7EEE1480" w14:textId="05FE7069" w:rsidR="00F77C53" w:rsidRPr="00A5724C" w:rsidRDefault="00F77C53" w:rsidP="00F77C53">
      <w:pPr>
        <w:autoSpaceDE w:val="0"/>
        <w:autoSpaceDN w:val="0"/>
        <w:adjustRightInd w:val="0"/>
        <w:jc w:val="both"/>
        <w:rPr>
          <w:rFonts w:ascii="Arial" w:eastAsiaTheme="minorHAnsi" w:hAnsi="Arial" w:cs="Arial"/>
          <w:b/>
          <w:bCs/>
          <w:lang w:eastAsia="en-US"/>
        </w:rPr>
      </w:pPr>
      <w:r w:rsidRPr="00A5724C">
        <w:rPr>
          <w:rFonts w:ascii="Arial" w:eastAsiaTheme="minorHAnsi" w:hAnsi="Arial" w:cs="Arial"/>
          <w:b/>
          <w:bCs/>
          <w:lang w:eastAsia="en-US"/>
        </w:rPr>
        <w:t>1</w:t>
      </w:r>
      <w:r w:rsidR="005E6ED4">
        <w:rPr>
          <w:rFonts w:ascii="Arial" w:eastAsiaTheme="minorHAnsi" w:hAnsi="Arial" w:cs="Arial"/>
          <w:b/>
          <w:bCs/>
          <w:lang w:eastAsia="en-US"/>
        </w:rPr>
        <w:t>7</w:t>
      </w:r>
      <w:r w:rsidRPr="00A5724C">
        <w:rPr>
          <w:rFonts w:ascii="Arial" w:eastAsiaTheme="minorHAnsi" w:hAnsi="Arial" w:cs="Arial"/>
          <w:b/>
          <w:bCs/>
          <w:lang w:eastAsia="en-US"/>
        </w:rPr>
        <w:t xml:space="preserve">. </w:t>
      </w:r>
      <w:r w:rsidRPr="005E6ED4">
        <w:rPr>
          <w:rFonts w:ascii="Arial" w:eastAsiaTheme="minorHAnsi" w:hAnsi="Arial" w:cs="Arial"/>
          <w:b/>
          <w:bCs/>
          <w:u w:val="single"/>
          <w:lang w:eastAsia="en-US"/>
        </w:rPr>
        <w:t>DA ADJUDICAÇÃO E HOMOLOGAÇÃO</w:t>
      </w:r>
      <w:r w:rsidRPr="00A5724C">
        <w:rPr>
          <w:rFonts w:ascii="Arial" w:eastAsiaTheme="minorHAnsi" w:hAnsi="Arial" w:cs="Arial"/>
          <w:b/>
          <w:bCs/>
          <w:lang w:eastAsia="en-US"/>
        </w:rPr>
        <w:t>:</w:t>
      </w:r>
    </w:p>
    <w:p w14:paraId="0E956106" w14:textId="77777777" w:rsidR="00F77C53" w:rsidRPr="00A5724C" w:rsidRDefault="00F77C53" w:rsidP="00F77C53">
      <w:pPr>
        <w:autoSpaceDE w:val="0"/>
        <w:autoSpaceDN w:val="0"/>
        <w:adjustRightInd w:val="0"/>
        <w:jc w:val="both"/>
        <w:rPr>
          <w:rFonts w:ascii="Arial" w:eastAsiaTheme="minorHAnsi" w:hAnsi="Arial" w:cs="Arial"/>
          <w:lang w:eastAsia="en-US"/>
        </w:rPr>
      </w:pPr>
    </w:p>
    <w:p w14:paraId="13B7D3A9" w14:textId="482162B0" w:rsidR="00F77C53" w:rsidRPr="00A5724C" w:rsidRDefault="005359D2" w:rsidP="00581B4E">
      <w:pPr>
        <w:autoSpaceDE w:val="0"/>
        <w:autoSpaceDN w:val="0"/>
        <w:adjustRightInd w:val="0"/>
        <w:spacing w:after="120"/>
        <w:jc w:val="both"/>
        <w:rPr>
          <w:rFonts w:ascii="Arial" w:eastAsiaTheme="minorHAnsi" w:hAnsi="Arial" w:cs="Arial"/>
          <w:lang w:eastAsia="en-US"/>
        </w:rPr>
      </w:pPr>
      <w:r>
        <w:rPr>
          <w:rFonts w:ascii="Arial" w:eastAsiaTheme="minorHAnsi" w:hAnsi="Arial" w:cs="Arial"/>
          <w:b/>
          <w:lang w:eastAsia="en-US"/>
        </w:rPr>
        <w:t>1</w:t>
      </w:r>
      <w:r w:rsidR="005E6ED4">
        <w:rPr>
          <w:rFonts w:ascii="Arial" w:eastAsiaTheme="minorHAnsi" w:hAnsi="Arial" w:cs="Arial"/>
          <w:b/>
          <w:lang w:eastAsia="en-US"/>
        </w:rPr>
        <w:t>7</w:t>
      </w:r>
      <w:r w:rsidR="00F77C53" w:rsidRPr="00A5724C">
        <w:rPr>
          <w:rFonts w:ascii="Arial" w:eastAsiaTheme="minorHAnsi" w:hAnsi="Arial" w:cs="Arial"/>
          <w:b/>
          <w:lang w:eastAsia="en-US"/>
        </w:rPr>
        <w:t>.1</w:t>
      </w:r>
      <w:r w:rsidR="00F77C53" w:rsidRPr="00A5724C">
        <w:rPr>
          <w:rFonts w:ascii="Arial" w:eastAsiaTheme="minorHAnsi" w:hAnsi="Arial" w:cs="Arial"/>
          <w:lang w:eastAsia="en-US"/>
        </w:rPr>
        <w:t>. Constatado o atendimento das exigências previstas no Edital, a licitante será declarada vencedora, sendo-lhe adjudicado o objeto da licitação pelo próprio Pregoeiro, na hipótese de inexistência de recursos, com a posterior homologação do resultado pela Autoridade Superior.</w:t>
      </w:r>
    </w:p>
    <w:p w14:paraId="3EFD9327" w14:textId="2F42788C" w:rsidR="00F77C53" w:rsidRPr="00A5724C" w:rsidRDefault="005359D2" w:rsidP="00581B4E">
      <w:pPr>
        <w:autoSpaceDE w:val="0"/>
        <w:autoSpaceDN w:val="0"/>
        <w:adjustRightInd w:val="0"/>
        <w:spacing w:after="120"/>
        <w:jc w:val="both"/>
        <w:rPr>
          <w:rFonts w:ascii="Arial" w:eastAsiaTheme="minorHAnsi" w:hAnsi="Arial" w:cs="Arial"/>
          <w:lang w:eastAsia="en-US"/>
        </w:rPr>
      </w:pPr>
      <w:r>
        <w:rPr>
          <w:rFonts w:ascii="Arial" w:eastAsiaTheme="minorHAnsi" w:hAnsi="Arial" w:cs="Arial"/>
          <w:b/>
          <w:lang w:eastAsia="en-US"/>
        </w:rPr>
        <w:t>1</w:t>
      </w:r>
      <w:r w:rsidR="005E6ED4">
        <w:rPr>
          <w:rFonts w:ascii="Arial" w:eastAsiaTheme="minorHAnsi" w:hAnsi="Arial" w:cs="Arial"/>
          <w:b/>
          <w:lang w:eastAsia="en-US"/>
        </w:rPr>
        <w:t>7</w:t>
      </w:r>
      <w:r w:rsidR="00F77C53" w:rsidRPr="00A5724C">
        <w:rPr>
          <w:rFonts w:ascii="Arial" w:eastAsiaTheme="minorHAnsi" w:hAnsi="Arial" w:cs="Arial"/>
          <w:b/>
          <w:lang w:eastAsia="en-US"/>
        </w:rPr>
        <w:t>.2</w:t>
      </w:r>
      <w:r w:rsidR="00F77C53" w:rsidRPr="00A5724C">
        <w:rPr>
          <w:rFonts w:ascii="Arial" w:eastAsiaTheme="minorHAnsi" w:hAnsi="Arial" w:cs="Arial"/>
          <w:lang w:eastAsia="en-US"/>
        </w:rPr>
        <w:t>. O resultado desta licitação será publicado no Diário Oficial do</w:t>
      </w:r>
      <w:r w:rsidR="00760E5D">
        <w:rPr>
          <w:rFonts w:ascii="Arial" w:eastAsiaTheme="minorHAnsi" w:hAnsi="Arial" w:cs="Arial"/>
          <w:lang w:eastAsia="en-US"/>
        </w:rPr>
        <w:t>s</w:t>
      </w:r>
      <w:r w:rsidR="00F77C53" w:rsidRPr="00A5724C">
        <w:rPr>
          <w:rFonts w:ascii="Arial" w:eastAsiaTheme="minorHAnsi" w:hAnsi="Arial" w:cs="Arial"/>
          <w:lang w:eastAsia="en-US"/>
        </w:rPr>
        <w:t xml:space="preserve"> Município</w:t>
      </w:r>
      <w:r w:rsidR="00760E5D">
        <w:rPr>
          <w:rFonts w:ascii="Arial" w:eastAsiaTheme="minorHAnsi" w:hAnsi="Arial" w:cs="Arial"/>
          <w:lang w:eastAsia="en-US"/>
        </w:rPr>
        <w:t>s do Paraná</w:t>
      </w:r>
      <w:r w:rsidR="00F77C53" w:rsidRPr="00A5724C">
        <w:rPr>
          <w:rFonts w:ascii="Arial" w:eastAsiaTheme="minorHAnsi" w:hAnsi="Arial" w:cs="Arial"/>
          <w:lang w:eastAsia="en-US"/>
        </w:rPr>
        <w:t>.</w:t>
      </w:r>
    </w:p>
    <w:p w14:paraId="10A67F19" w14:textId="2D7BF133" w:rsidR="00F77C53" w:rsidRPr="00A5724C" w:rsidRDefault="005359D2" w:rsidP="00581B4E">
      <w:pPr>
        <w:autoSpaceDE w:val="0"/>
        <w:autoSpaceDN w:val="0"/>
        <w:adjustRightInd w:val="0"/>
        <w:spacing w:after="120"/>
        <w:jc w:val="both"/>
        <w:rPr>
          <w:rFonts w:ascii="Arial" w:eastAsiaTheme="minorHAnsi" w:hAnsi="Arial" w:cs="Arial"/>
          <w:lang w:eastAsia="en-US"/>
        </w:rPr>
      </w:pPr>
      <w:r>
        <w:rPr>
          <w:rFonts w:ascii="Arial" w:eastAsiaTheme="minorHAnsi" w:hAnsi="Arial" w:cs="Arial"/>
          <w:b/>
          <w:lang w:eastAsia="en-US"/>
        </w:rPr>
        <w:t>1</w:t>
      </w:r>
      <w:r w:rsidR="005E6ED4">
        <w:rPr>
          <w:rFonts w:ascii="Arial" w:eastAsiaTheme="minorHAnsi" w:hAnsi="Arial" w:cs="Arial"/>
          <w:b/>
          <w:lang w:eastAsia="en-US"/>
        </w:rPr>
        <w:t>7</w:t>
      </w:r>
      <w:r w:rsidR="00F77C53" w:rsidRPr="00A5724C">
        <w:rPr>
          <w:rFonts w:ascii="Arial" w:eastAsiaTheme="minorHAnsi" w:hAnsi="Arial" w:cs="Arial"/>
          <w:b/>
          <w:lang w:eastAsia="en-US"/>
        </w:rPr>
        <w:t>.3</w:t>
      </w:r>
      <w:r w:rsidR="00F77C53" w:rsidRPr="00A5724C">
        <w:rPr>
          <w:rFonts w:ascii="Arial" w:eastAsiaTheme="minorHAnsi" w:hAnsi="Arial" w:cs="Arial"/>
          <w:lang w:eastAsia="en-US"/>
        </w:rPr>
        <w:t xml:space="preserve">. A partir do ato de homologação será fixado o início do prazo de convocação da proponente adjudicatária para assinar </w:t>
      </w:r>
      <w:r w:rsidR="006609CE">
        <w:rPr>
          <w:rFonts w:ascii="Arial" w:eastAsiaTheme="minorHAnsi" w:hAnsi="Arial" w:cs="Arial"/>
          <w:lang w:eastAsia="en-US"/>
        </w:rPr>
        <w:t>a Ata de Registro de Preços</w:t>
      </w:r>
      <w:r w:rsidR="00F77C53" w:rsidRPr="00A5724C">
        <w:rPr>
          <w:rFonts w:ascii="Arial" w:eastAsiaTheme="minorHAnsi" w:hAnsi="Arial" w:cs="Arial"/>
          <w:lang w:eastAsia="en-US"/>
        </w:rPr>
        <w:t xml:space="preserve">, respeitada a validade de sua proposta, bem como a retirada </w:t>
      </w:r>
      <w:r w:rsidR="004D7650">
        <w:rPr>
          <w:rFonts w:ascii="Arial" w:eastAsiaTheme="minorHAnsi" w:hAnsi="Arial" w:cs="Arial"/>
          <w:lang w:eastAsia="en-US"/>
        </w:rPr>
        <w:t>no Departamento de Compras e Licitações</w:t>
      </w:r>
      <w:r w:rsidR="00F77C53" w:rsidRPr="00A5724C">
        <w:rPr>
          <w:rFonts w:ascii="Arial" w:eastAsiaTheme="minorHAnsi" w:hAnsi="Arial" w:cs="Arial"/>
          <w:lang w:eastAsia="en-US"/>
        </w:rPr>
        <w:t>.</w:t>
      </w:r>
    </w:p>
    <w:p w14:paraId="5E669A47" w14:textId="77777777" w:rsidR="00F77C53" w:rsidRPr="00A5724C" w:rsidRDefault="00F77C53" w:rsidP="00F77C53">
      <w:pPr>
        <w:autoSpaceDE w:val="0"/>
        <w:autoSpaceDN w:val="0"/>
        <w:adjustRightInd w:val="0"/>
        <w:jc w:val="both"/>
        <w:rPr>
          <w:rFonts w:ascii="Arial" w:eastAsiaTheme="minorHAnsi" w:hAnsi="Arial" w:cs="Arial"/>
          <w:b/>
          <w:bCs/>
          <w:lang w:eastAsia="en-US"/>
        </w:rPr>
      </w:pPr>
    </w:p>
    <w:p w14:paraId="5A249C10" w14:textId="38680809" w:rsidR="006C43A0" w:rsidRPr="006C43A0" w:rsidRDefault="00F77C53" w:rsidP="006C43A0">
      <w:pPr>
        <w:widowControl w:val="0"/>
        <w:autoSpaceDE w:val="0"/>
        <w:autoSpaceDN w:val="0"/>
        <w:adjustRightInd w:val="0"/>
        <w:ind w:right="-54"/>
        <w:contextualSpacing/>
        <w:jc w:val="both"/>
        <w:rPr>
          <w:rFonts w:ascii="Arial" w:hAnsi="Arial" w:cs="Arial"/>
          <w:b/>
        </w:rPr>
      </w:pPr>
      <w:r w:rsidRPr="00DE000C">
        <w:rPr>
          <w:rFonts w:ascii="Arial" w:hAnsi="Arial" w:cs="Arial"/>
          <w:b/>
          <w:bCs/>
          <w:u w:val="single"/>
        </w:rPr>
        <w:t>1</w:t>
      </w:r>
      <w:r w:rsidR="005E6ED4" w:rsidRPr="00DE000C">
        <w:rPr>
          <w:rFonts w:ascii="Arial" w:hAnsi="Arial" w:cs="Arial"/>
          <w:b/>
          <w:bCs/>
          <w:u w:val="single"/>
        </w:rPr>
        <w:t>8</w:t>
      </w:r>
      <w:r w:rsidRPr="00DE000C">
        <w:rPr>
          <w:b/>
          <w:bCs/>
          <w:u w:val="single"/>
        </w:rPr>
        <w:t xml:space="preserve">. </w:t>
      </w:r>
      <w:r w:rsidR="006C43A0" w:rsidRPr="006C43A0">
        <w:rPr>
          <w:rFonts w:ascii="Arial" w:hAnsi="Arial" w:cs="Arial"/>
          <w:b/>
          <w:color w:val="000000"/>
          <w:u w:val="single"/>
        </w:rPr>
        <w:t xml:space="preserve">DOS PRAZOS E LOCAL FORNECIMENTO DO </w:t>
      </w:r>
      <w:r w:rsidR="006C43A0" w:rsidRPr="006C43A0">
        <w:rPr>
          <w:rFonts w:ascii="Arial" w:hAnsi="Arial" w:cs="Arial"/>
          <w:b/>
          <w:u w:val="single"/>
        </w:rPr>
        <w:t>OBJETO DA LICITAÇÃO</w:t>
      </w:r>
      <w:r w:rsidR="006C43A0" w:rsidRPr="006C43A0">
        <w:rPr>
          <w:rFonts w:ascii="Arial" w:hAnsi="Arial" w:cs="Arial"/>
          <w:b/>
        </w:rPr>
        <w:t>.</w:t>
      </w:r>
    </w:p>
    <w:p w14:paraId="4983F877" w14:textId="77777777" w:rsidR="006C43A0" w:rsidRPr="006C43A0" w:rsidRDefault="006C43A0" w:rsidP="006C43A0">
      <w:pPr>
        <w:autoSpaceDE w:val="0"/>
        <w:autoSpaceDN w:val="0"/>
        <w:adjustRightInd w:val="0"/>
        <w:jc w:val="both"/>
        <w:rPr>
          <w:rFonts w:ascii="Arial" w:hAnsi="Arial" w:cs="Arial"/>
          <w:b/>
        </w:rPr>
      </w:pPr>
    </w:p>
    <w:p w14:paraId="47BC6DC6" w14:textId="19AB9DB8" w:rsidR="002B64E8" w:rsidRPr="003F529C" w:rsidRDefault="002B64E8" w:rsidP="003F529C">
      <w:pPr>
        <w:pStyle w:val="Default"/>
        <w:spacing w:after="120"/>
        <w:jc w:val="both"/>
      </w:pPr>
      <w:bookmarkStart w:id="4" w:name="_Hlk80023996"/>
      <w:r w:rsidRPr="003F529C">
        <w:rPr>
          <w:rFonts w:eastAsia="MS Mincho"/>
          <w:b/>
        </w:rPr>
        <w:t>18.1.</w:t>
      </w:r>
      <w:r w:rsidRPr="003F529C">
        <w:t xml:space="preserve"> As cestas básicas deverão ser embaladas em saco plástico transparente resistente (sem ônus de entrega), parceladamente, de acordo com as solicitações da Secretaria demandante, no endereço abaixo relacionado, durante o período de vigência da Ata de Registro de Preços:</w:t>
      </w:r>
    </w:p>
    <w:p w14:paraId="0D9CA808" w14:textId="77777777" w:rsidR="002B64E8" w:rsidRPr="003F529C" w:rsidRDefault="002B64E8" w:rsidP="003F529C">
      <w:pPr>
        <w:pStyle w:val="PargrafodaLista"/>
        <w:numPr>
          <w:ilvl w:val="0"/>
          <w:numId w:val="57"/>
        </w:numPr>
        <w:spacing w:after="120"/>
        <w:ind w:right="-101"/>
        <w:jc w:val="both"/>
        <w:rPr>
          <w:rFonts w:ascii="Arial" w:eastAsia="MS Mincho" w:hAnsi="Arial" w:cs="Arial"/>
          <w:sz w:val="24"/>
          <w:szCs w:val="24"/>
          <w:lang w:eastAsia="pt-BR"/>
        </w:rPr>
      </w:pPr>
      <w:r w:rsidRPr="003F529C">
        <w:rPr>
          <w:rFonts w:ascii="Arial" w:eastAsia="MS Mincho" w:hAnsi="Arial" w:cs="Arial"/>
          <w:b/>
          <w:sz w:val="24"/>
          <w:szCs w:val="24"/>
          <w:lang w:eastAsia="pt-BR"/>
        </w:rPr>
        <w:t>CRAS (Centro de Referência a Assistente Social).</w:t>
      </w:r>
    </w:p>
    <w:p w14:paraId="4DE6FC9E" w14:textId="77777777" w:rsidR="002B64E8" w:rsidRPr="003F529C" w:rsidRDefault="002B64E8" w:rsidP="003F529C">
      <w:pPr>
        <w:pStyle w:val="PargrafodaLista"/>
        <w:autoSpaceDE w:val="0"/>
        <w:autoSpaceDN w:val="0"/>
        <w:adjustRightInd w:val="0"/>
        <w:spacing w:after="120"/>
        <w:jc w:val="both"/>
        <w:rPr>
          <w:rFonts w:ascii="Arial" w:hAnsi="Arial" w:cs="Arial"/>
          <w:bCs/>
          <w:color w:val="000000"/>
          <w:sz w:val="24"/>
          <w:szCs w:val="24"/>
          <w:lang w:eastAsia="pt-BR"/>
        </w:rPr>
      </w:pPr>
      <w:r w:rsidRPr="003F529C">
        <w:rPr>
          <w:rFonts w:ascii="Arial" w:hAnsi="Arial" w:cs="Arial"/>
          <w:bCs/>
          <w:color w:val="000000"/>
          <w:sz w:val="24"/>
          <w:szCs w:val="24"/>
          <w:lang w:eastAsia="pt-BR"/>
        </w:rPr>
        <w:t>Horário de Atendimento:08h00min às 12:00</w:t>
      </w:r>
    </w:p>
    <w:p w14:paraId="31761EB4" w14:textId="77777777" w:rsidR="002B64E8" w:rsidRPr="003F529C" w:rsidRDefault="002B64E8" w:rsidP="003F529C">
      <w:pPr>
        <w:pStyle w:val="PargrafodaLista"/>
        <w:autoSpaceDE w:val="0"/>
        <w:autoSpaceDN w:val="0"/>
        <w:adjustRightInd w:val="0"/>
        <w:spacing w:after="120"/>
        <w:jc w:val="both"/>
        <w:rPr>
          <w:rFonts w:ascii="Arial" w:eastAsia="MS Mincho" w:hAnsi="Arial" w:cs="Arial"/>
          <w:sz w:val="24"/>
          <w:szCs w:val="24"/>
          <w:lang w:eastAsia="pt-BR"/>
        </w:rPr>
      </w:pPr>
      <w:r w:rsidRPr="003F529C">
        <w:rPr>
          <w:rFonts w:ascii="Arial" w:hAnsi="Arial" w:cs="Arial"/>
          <w:bCs/>
          <w:color w:val="000000"/>
          <w:sz w:val="24"/>
          <w:szCs w:val="24"/>
          <w:lang w:eastAsia="pt-BR"/>
        </w:rPr>
        <w:t xml:space="preserve">Endereço: </w:t>
      </w:r>
      <w:r w:rsidRPr="003F529C">
        <w:rPr>
          <w:rFonts w:ascii="Arial" w:eastAsia="MS Mincho" w:hAnsi="Arial" w:cs="Arial"/>
          <w:sz w:val="24"/>
          <w:szCs w:val="24"/>
          <w:lang w:eastAsia="pt-BR"/>
        </w:rPr>
        <w:t>Rua Lazaro Gomes N°496, Centro;</w:t>
      </w:r>
    </w:p>
    <w:p w14:paraId="4B55FA0A" w14:textId="67CE6AF7" w:rsidR="002B64E8" w:rsidRPr="003F529C" w:rsidRDefault="002B64E8" w:rsidP="003F529C">
      <w:pPr>
        <w:pStyle w:val="Default"/>
        <w:spacing w:after="120"/>
        <w:jc w:val="both"/>
      </w:pPr>
      <w:r w:rsidRPr="003F529C">
        <w:rPr>
          <w:b/>
          <w:bCs/>
        </w:rPr>
        <w:t>18.2</w:t>
      </w:r>
      <w:r w:rsidRPr="003F529C">
        <w:t xml:space="preserve">. A contratada deverá atender as solicitações da Secretaria Municipal de Assistência Social, no prazo máximo de 15 (quinze) dias, contados do momento do recebimento da nota de empenho, confirmação por e-mail ou contato telefônico, seguindo rigorosamente as quantidades solicitadas. </w:t>
      </w:r>
    </w:p>
    <w:p w14:paraId="37B845F5" w14:textId="74EA7EBD" w:rsidR="002B64E8" w:rsidRPr="003F529C" w:rsidRDefault="002B64E8" w:rsidP="003F529C">
      <w:pPr>
        <w:pStyle w:val="Default"/>
        <w:spacing w:after="120"/>
        <w:jc w:val="both"/>
      </w:pPr>
      <w:r w:rsidRPr="003F529C">
        <w:rPr>
          <w:b/>
          <w:bCs/>
        </w:rPr>
        <w:t>18.2.1.</w:t>
      </w:r>
      <w:r w:rsidRPr="003F529C">
        <w:t xml:space="preserve">  Os prazos de que tratam o item 1.2 poderá ser prorrogado uma vez, por igual período, quando solicitado pelo convocado durante o transcurso do prazo e desde que ocorra motivo justificado aceito pela Administração. </w:t>
      </w:r>
    </w:p>
    <w:bookmarkEnd w:id="4"/>
    <w:p w14:paraId="1A1450D6" w14:textId="630CFFE9" w:rsidR="002B64E8" w:rsidRPr="003F529C" w:rsidRDefault="002B64E8" w:rsidP="003F529C">
      <w:pPr>
        <w:autoSpaceDE w:val="0"/>
        <w:autoSpaceDN w:val="0"/>
        <w:adjustRightInd w:val="0"/>
        <w:spacing w:after="120"/>
        <w:jc w:val="both"/>
        <w:rPr>
          <w:rFonts w:ascii="Arial" w:hAnsi="Arial" w:cs="Arial"/>
          <w:b/>
          <w:u w:val="single"/>
        </w:rPr>
      </w:pPr>
      <w:r w:rsidRPr="003F529C">
        <w:rPr>
          <w:rFonts w:ascii="Arial" w:hAnsi="Arial" w:cs="Arial"/>
          <w:b/>
          <w:bCs/>
        </w:rPr>
        <w:t>18.3. ESPECIFICAÇÕES TÉCNICAS DOS ALIMENTOS</w:t>
      </w:r>
    </w:p>
    <w:p w14:paraId="4C42ACDB" w14:textId="04C2732D" w:rsidR="002B64E8" w:rsidRPr="003F529C" w:rsidRDefault="002B64E8" w:rsidP="003F529C">
      <w:pPr>
        <w:autoSpaceDE w:val="0"/>
        <w:autoSpaceDN w:val="0"/>
        <w:adjustRightInd w:val="0"/>
        <w:spacing w:after="120"/>
        <w:jc w:val="both"/>
        <w:rPr>
          <w:rFonts w:ascii="Arial" w:hAnsi="Arial" w:cs="Arial"/>
        </w:rPr>
      </w:pPr>
      <w:r w:rsidRPr="003F529C">
        <w:rPr>
          <w:rFonts w:ascii="Arial" w:hAnsi="Arial" w:cs="Arial"/>
          <w:b/>
        </w:rPr>
        <w:t>18.3.1.</w:t>
      </w:r>
      <w:r w:rsidRPr="003F529C">
        <w:rPr>
          <w:rFonts w:ascii="Arial" w:hAnsi="Arial" w:cs="Arial"/>
        </w:rPr>
        <w:t xml:space="preserve"> Os alimentos fornecidos pela </w:t>
      </w:r>
      <w:r w:rsidRPr="003F529C">
        <w:rPr>
          <w:rFonts w:ascii="Arial" w:hAnsi="Arial" w:cs="Arial"/>
          <w:b/>
          <w:bCs/>
        </w:rPr>
        <w:t>CONTRATADA</w:t>
      </w:r>
      <w:r w:rsidRPr="003F529C">
        <w:rPr>
          <w:rFonts w:ascii="Arial" w:hAnsi="Arial" w:cs="Arial"/>
        </w:rPr>
        <w:t>, especificados devem:</w:t>
      </w:r>
    </w:p>
    <w:p w14:paraId="34EE2633" w14:textId="77777777" w:rsidR="002B64E8" w:rsidRPr="003F529C" w:rsidRDefault="002B64E8" w:rsidP="003F529C">
      <w:pPr>
        <w:autoSpaceDE w:val="0"/>
        <w:autoSpaceDN w:val="0"/>
        <w:adjustRightInd w:val="0"/>
        <w:spacing w:after="120"/>
        <w:jc w:val="both"/>
        <w:rPr>
          <w:rFonts w:ascii="Arial" w:hAnsi="Arial" w:cs="Arial"/>
        </w:rPr>
      </w:pPr>
    </w:p>
    <w:p w14:paraId="2F3C47CC" w14:textId="77777777" w:rsidR="002B64E8" w:rsidRPr="003F529C" w:rsidRDefault="002B64E8" w:rsidP="003F529C">
      <w:pPr>
        <w:pStyle w:val="PargrafodaLista"/>
        <w:numPr>
          <w:ilvl w:val="0"/>
          <w:numId w:val="56"/>
        </w:numPr>
        <w:autoSpaceDE w:val="0"/>
        <w:autoSpaceDN w:val="0"/>
        <w:adjustRightInd w:val="0"/>
        <w:spacing w:after="120"/>
        <w:jc w:val="both"/>
        <w:rPr>
          <w:rFonts w:ascii="Arial" w:hAnsi="Arial" w:cs="Arial"/>
          <w:sz w:val="24"/>
          <w:szCs w:val="24"/>
        </w:rPr>
      </w:pPr>
      <w:r w:rsidRPr="003F529C">
        <w:rPr>
          <w:rFonts w:ascii="Arial" w:hAnsi="Arial" w:cs="Arial"/>
          <w:sz w:val="24"/>
          <w:szCs w:val="24"/>
        </w:rPr>
        <w:t xml:space="preserve">Ter sua qualidade de acordo com o padrão constante deste instrumento e legislação vigente no país sobre o assunto (inclusive quanto à embalagem, rotulagem e peso liquido); </w:t>
      </w:r>
    </w:p>
    <w:p w14:paraId="369B2BB6" w14:textId="77777777" w:rsidR="002B64E8" w:rsidRPr="003F529C" w:rsidRDefault="002B64E8" w:rsidP="002B64E8">
      <w:pPr>
        <w:pStyle w:val="PargrafodaLista"/>
        <w:numPr>
          <w:ilvl w:val="0"/>
          <w:numId w:val="56"/>
        </w:numPr>
        <w:autoSpaceDE w:val="0"/>
        <w:autoSpaceDN w:val="0"/>
        <w:adjustRightInd w:val="0"/>
        <w:jc w:val="both"/>
        <w:rPr>
          <w:rFonts w:ascii="Arial" w:hAnsi="Arial" w:cs="Arial"/>
          <w:sz w:val="24"/>
          <w:szCs w:val="24"/>
        </w:rPr>
      </w:pPr>
      <w:r w:rsidRPr="003F529C">
        <w:rPr>
          <w:rFonts w:ascii="Arial" w:hAnsi="Arial" w:cs="Arial"/>
          <w:sz w:val="24"/>
          <w:szCs w:val="24"/>
        </w:rPr>
        <w:t xml:space="preserve">Ser elaborado com matéria-prima que satisfaça as exigências para o consumo humano e atendam ao Regulamento Técnico sobre as condições higiênico-sanitárias e de boas práticas de fabricação para estabelecimentos elaboradores/industrializados de alimentos. </w:t>
      </w:r>
    </w:p>
    <w:p w14:paraId="79E8AD58" w14:textId="77777777" w:rsidR="002B64E8" w:rsidRPr="003F529C" w:rsidRDefault="002B64E8" w:rsidP="002B64E8">
      <w:pPr>
        <w:pStyle w:val="PargrafodaLista"/>
        <w:numPr>
          <w:ilvl w:val="0"/>
          <w:numId w:val="56"/>
        </w:numPr>
        <w:autoSpaceDE w:val="0"/>
        <w:autoSpaceDN w:val="0"/>
        <w:adjustRightInd w:val="0"/>
        <w:jc w:val="both"/>
        <w:rPr>
          <w:rFonts w:ascii="Arial" w:hAnsi="Arial" w:cs="Arial"/>
          <w:sz w:val="24"/>
          <w:szCs w:val="24"/>
        </w:rPr>
      </w:pPr>
      <w:r w:rsidRPr="003F529C">
        <w:rPr>
          <w:rFonts w:ascii="Arial" w:hAnsi="Arial" w:cs="Arial"/>
          <w:sz w:val="24"/>
          <w:szCs w:val="24"/>
        </w:rPr>
        <w:t xml:space="preserve">Os alimentos fornecidos deverão estar de acordo com a legislação vigente quanto à sua qualidade sanitária, embalagem e rotulagem, e regulamentos </w:t>
      </w:r>
      <w:r w:rsidRPr="003F529C">
        <w:rPr>
          <w:rFonts w:ascii="Arial" w:hAnsi="Arial" w:cs="Arial"/>
          <w:sz w:val="24"/>
          <w:szCs w:val="24"/>
        </w:rPr>
        <w:lastRenderedPageBreak/>
        <w:t xml:space="preserve">técnicos de identidade e qualidade expedidos pelos órgãos competentes do Ministério da Saúde e do Ministério da Agricultura, e com as especificações técnicas solicitadas. </w:t>
      </w:r>
    </w:p>
    <w:p w14:paraId="05B0EEA8" w14:textId="77777777" w:rsidR="006C43A0" w:rsidRPr="003F529C" w:rsidRDefault="006C43A0" w:rsidP="0047075D">
      <w:pPr>
        <w:autoSpaceDE w:val="0"/>
        <w:autoSpaceDN w:val="0"/>
        <w:adjustRightInd w:val="0"/>
        <w:jc w:val="both"/>
        <w:rPr>
          <w:rFonts w:ascii="Arial" w:eastAsiaTheme="minorHAnsi" w:hAnsi="Arial" w:cs="Arial"/>
          <w:b/>
          <w:bCs/>
          <w:lang w:eastAsia="en-US"/>
        </w:rPr>
      </w:pPr>
    </w:p>
    <w:p w14:paraId="726A23FC" w14:textId="41416AF4" w:rsidR="00F77C53" w:rsidRPr="00DE000C" w:rsidRDefault="00F77C53" w:rsidP="0047075D">
      <w:pPr>
        <w:autoSpaceDE w:val="0"/>
        <w:autoSpaceDN w:val="0"/>
        <w:adjustRightInd w:val="0"/>
        <w:jc w:val="both"/>
        <w:rPr>
          <w:rFonts w:ascii="Arial" w:eastAsiaTheme="minorHAnsi" w:hAnsi="Arial" w:cs="Arial"/>
          <w:b/>
          <w:bCs/>
          <w:lang w:eastAsia="en-US"/>
        </w:rPr>
      </w:pPr>
      <w:r w:rsidRPr="00DE000C">
        <w:rPr>
          <w:rFonts w:ascii="Arial" w:eastAsiaTheme="minorHAnsi" w:hAnsi="Arial" w:cs="Arial"/>
          <w:b/>
          <w:bCs/>
          <w:lang w:eastAsia="en-US"/>
        </w:rPr>
        <w:t>1</w:t>
      </w:r>
      <w:r w:rsidR="005E6ED4" w:rsidRPr="00DE000C">
        <w:rPr>
          <w:rFonts w:ascii="Arial" w:eastAsiaTheme="minorHAnsi" w:hAnsi="Arial" w:cs="Arial"/>
          <w:b/>
          <w:bCs/>
          <w:lang w:eastAsia="en-US"/>
        </w:rPr>
        <w:t>9</w:t>
      </w:r>
      <w:bookmarkStart w:id="5" w:name="_Hlk118449060"/>
      <w:r w:rsidRPr="00DE000C">
        <w:rPr>
          <w:rFonts w:ascii="Arial" w:eastAsiaTheme="minorHAnsi" w:hAnsi="Arial" w:cs="Arial"/>
          <w:b/>
          <w:bCs/>
          <w:lang w:eastAsia="en-US"/>
        </w:rPr>
        <w:t xml:space="preserve">. </w:t>
      </w:r>
      <w:r w:rsidR="00D34FA7" w:rsidRPr="00DE000C">
        <w:rPr>
          <w:rFonts w:ascii="Arial" w:hAnsi="Arial" w:cs="Arial"/>
          <w:b/>
          <w:bCs/>
          <w:u w:val="single"/>
        </w:rPr>
        <w:t>DO RECEBIMENTO (Art. 73, da Lei nº 8666/93)</w:t>
      </w:r>
      <w:r w:rsidRPr="00DE000C">
        <w:rPr>
          <w:rFonts w:ascii="Arial" w:eastAsiaTheme="minorHAnsi" w:hAnsi="Arial" w:cs="Arial"/>
          <w:b/>
          <w:bCs/>
          <w:lang w:eastAsia="en-US"/>
        </w:rPr>
        <w:t>.</w:t>
      </w:r>
      <w:bookmarkEnd w:id="5"/>
    </w:p>
    <w:p w14:paraId="6CF3773A" w14:textId="77777777" w:rsidR="00F77C53" w:rsidRPr="00DE000C" w:rsidRDefault="00F77C53" w:rsidP="0047075D">
      <w:pPr>
        <w:autoSpaceDE w:val="0"/>
        <w:autoSpaceDN w:val="0"/>
        <w:adjustRightInd w:val="0"/>
        <w:jc w:val="both"/>
        <w:rPr>
          <w:rFonts w:ascii="Arial" w:eastAsiaTheme="minorHAnsi" w:hAnsi="Arial" w:cs="Arial"/>
          <w:lang w:eastAsia="en-US"/>
        </w:rPr>
      </w:pPr>
    </w:p>
    <w:p w14:paraId="50C1FBA0" w14:textId="45ECDDA2" w:rsidR="002B64E8" w:rsidRPr="00D43EDF" w:rsidRDefault="002B64E8" w:rsidP="003F529C">
      <w:pPr>
        <w:autoSpaceDE w:val="0"/>
        <w:autoSpaceDN w:val="0"/>
        <w:adjustRightInd w:val="0"/>
        <w:spacing w:after="120"/>
        <w:jc w:val="both"/>
        <w:rPr>
          <w:rFonts w:ascii="Arial" w:hAnsi="Arial" w:cs="Arial"/>
        </w:rPr>
      </w:pPr>
      <w:bookmarkStart w:id="6" w:name="_Hlk80026325"/>
      <w:r>
        <w:rPr>
          <w:rFonts w:ascii="Arial" w:hAnsi="Arial" w:cs="Arial"/>
          <w:b/>
          <w:bCs/>
        </w:rPr>
        <w:t>19</w:t>
      </w:r>
      <w:r w:rsidRPr="00D43EDF">
        <w:rPr>
          <w:rFonts w:ascii="Arial" w:hAnsi="Arial" w:cs="Arial"/>
          <w:b/>
          <w:bCs/>
        </w:rPr>
        <w:t>.1.</w:t>
      </w:r>
      <w:r w:rsidRPr="00D43EDF">
        <w:rPr>
          <w:rFonts w:ascii="Arial" w:hAnsi="Arial" w:cs="Arial"/>
        </w:rPr>
        <w:t xml:space="preserve"> Os objetos deste edital serão dados como recebido</w:t>
      </w:r>
      <w:r>
        <w:rPr>
          <w:rFonts w:ascii="Arial" w:hAnsi="Arial" w:cs="Arial"/>
        </w:rPr>
        <w:t>s, pelo responsável pelo recebimento, da forma abaixo</w:t>
      </w:r>
      <w:r w:rsidRPr="00D43EDF">
        <w:rPr>
          <w:rFonts w:ascii="Arial" w:hAnsi="Arial" w:cs="Arial"/>
        </w:rPr>
        <w:t xml:space="preserve">: </w:t>
      </w:r>
    </w:p>
    <w:p w14:paraId="51F4B5BD" w14:textId="6577645A" w:rsidR="002B64E8" w:rsidRPr="00D43EDF" w:rsidRDefault="002B64E8" w:rsidP="003F529C">
      <w:pPr>
        <w:autoSpaceDE w:val="0"/>
        <w:autoSpaceDN w:val="0"/>
        <w:adjustRightInd w:val="0"/>
        <w:spacing w:after="120"/>
        <w:jc w:val="both"/>
        <w:rPr>
          <w:rFonts w:ascii="Arial" w:hAnsi="Arial" w:cs="Arial"/>
        </w:rPr>
      </w:pPr>
      <w:bookmarkStart w:id="7" w:name="_Hlk79575266"/>
      <w:r>
        <w:rPr>
          <w:rFonts w:ascii="Arial" w:hAnsi="Arial" w:cs="Arial"/>
          <w:b/>
          <w:bCs/>
        </w:rPr>
        <w:t>19</w:t>
      </w:r>
      <w:r w:rsidRPr="00D43EDF">
        <w:rPr>
          <w:rFonts w:ascii="Arial" w:hAnsi="Arial" w:cs="Arial"/>
          <w:b/>
          <w:bCs/>
        </w:rPr>
        <w:t>.1.1.</w:t>
      </w:r>
      <w:bookmarkEnd w:id="7"/>
      <w:r>
        <w:rPr>
          <w:rFonts w:ascii="Arial" w:hAnsi="Arial" w:cs="Arial"/>
          <w:b/>
          <w:bCs/>
        </w:rPr>
        <w:t xml:space="preserve"> </w:t>
      </w:r>
      <w:r w:rsidRPr="00D43EDF">
        <w:rPr>
          <w:rFonts w:ascii="Arial" w:hAnsi="Arial" w:cs="Arial"/>
          <w:b/>
          <w:bCs/>
        </w:rPr>
        <w:t>Recebimento Provisório</w:t>
      </w:r>
      <w:r w:rsidRPr="00D43EDF">
        <w:rPr>
          <w:rFonts w:ascii="Arial" w:hAnsi="Arial" w:cs="Arial"/>
        </w:rPr>
        <w:t xml:space="preserve">: A partir da data da entrega do objeto solicitado, </w:t>
      </w:r>
      <w:r>
        <w:rPr>
          <w:rFonts w:ascii="Arial" w:hAnsi="Arial" w:cs="Arial"/>
        </w:rPr>
        <w:t>o</w:t>
      </w:r>
      <w:r w:rsidRPr="00D43EDF">
        <w:rPr>
          <w:rFonts w:ascii="Arial" w:hAnsi="Arial" w:cs="Arial"/>
        </w:rPr>
        <w:t xml:space="preserve"> </w:t>
      </w:r>
      <w:r>
        <w:rPr>
          <w:rFonts w:ascii="Arial" w:hAnsi="Arial" w:cs="Arial"/>
        </w:rPr>
        <w:t>F</w:t>
      </w:r>
      <w:r w:rsidRPr="00D43EDF">
        <w:rPr>
          <w:rFonts w:ascii="Arial" w:hAnsi="Arial" w:cs="Arial"/>
        </w:rPr>
        <w:t>iscal da Ata de Registro de Preços, ter</w:t>
      </w:r>
      <w:r>
        <w:rPr>
          <w:rFonts w:ascii="Arial" w:hAnsi="Arial" w:cs="Arial"/>
        </w:rPr>
        <w:t>ão</w:t>
      </w:r>
      <w:r w:rsidRPr="00D43EDF">
        <w:rPr>
          <w:rFonts w:ascii="Arial" w:hAnsi="Arial" w:cs="Arial"/>
        </w:rPr>
        <w:t xml:space="preserve"> um prazo de 0</w:t>
      </w:r>
      <w:r>
        <w:rPr>
          <w:rFonts w:ascii="Arial" w:hAnsi="Arial" w:cs="Arial"/>
        </w:rPr>
        <w:t>5</w:t>
      </w:r>
      <w:r w:rsidRPr="00D43EDF">
        <w:rPr>
          <w:rFonts w:ascii="Arial" w:hAnsi="Arial" w:cs="Arial"/>
        </w:rPr>
        <w:t xml:space="preserve"> (</w:t>
      </w:r>
      <w:r>
        <w:rPr>
          <w:rFonts w:ascii="Arial" w:hAnsi="Arial" w:cs="Arial"/>
        </w:rPr>
        <w:t>cinco</w:t>
      </w:r>
      <w:r w:rsidRPr="00D43EDF">
        <w:rPr>
          <w:rFonts w:ascii="Arial" w:hAnsi="Arial" w:cs="Arial"/>
        </w:rPr>
        <w:t>) dias para conferência da Nota Fiscal, data de validade dos produtos, lote, quantidade, bem como verificar a conformidade do</w:t>
      </w:r>
      <w:r>
        <w:rPr>
          <w:rFonts w:ascii="Arial" w:hAnsi="Arial" w:cs="Arial"/>
        </w:rPr>
        <w:t>s</w:t>
      </w:r>
      <w:r w:rsidRPr="00D43EDF">
        <w:rPr>
          <w:rFonts w:ascii="Arial" w:hAnsi="Arial" w:cs="Arial"/>
        </w:rPr>
        <w:t xml:space="preserve"> produto</w:t>
      </w:r>
      <w:r>
        <w:rPr>
          <w:rFonts w:ascii="Arial" w:hAnsi="Arial" w:cs="Arial"/>
        </w:rPr>
        <w:t>s</w:t>
      </w:r>
      <w:r w:rsidRPr="00D43EDF">
        <w:rPr>
          <w:rFonts w:ascii="Arial" w:hAnsi="Arial" w:cs="Arial"/>
        </w:rPr>
        <w:t xml:space="preserve"> com o solicitado na Nota de Empenho</w:t>
      </w:r>
      <w:r>
        <w:rPr>
          <w:rFonts w:ascii="Arial" w:hAnsi="Arial" w:cs="Arial"/>
        </w:rPr>
        <w:t>/Contrato</w:t>
      </w:r>
      <w:r w:rsidRPr="00D43EDF">
        <w:rPr>
          <w:rFonts w:ascii="Arial" w:hAnsi="Arial" w:cs="Arial"/>
        </w:rPr>
        <w:t>. Caso ocorram divergências entre o</w:t>
      </w:r>
      <w:r>
        <w:rPr>
          <w:rFonts w:ascii="Arial" w:hAnsi="Arial" w:cs="Arial"/>
        </w:rPr>
        <w:t>s produtos (cestas)</w:t>
      </w:r>
      <w:r w:rsidRPr="00D43EDF">
        <w:rPr>
          <w:rFonts w:ascii="Arial" w:hAnsi="Arial" w:cs="Arial"/>
        </w:rPr>
        <w:t xml:space="preserve"> solicitado e o entregue, o fiscal da Ata de Registro de Preços deverá rejeitá-lo e solicitar a reposição num prazo de 0</w:t>
      </w:r>
      <w:r>
        <w:rPr>
          <w:rFonts w:ascii="Arial" w:hAnsi="Arial" w:cs="Arial"/>
        </w:rPr>
        <w:t>3</w:t>
      </w:r>
      <w:r w:rsidRPr="00D43EDF">
        <w:rPr>
          <w:rFonts w:ascii="Arial" w:hAnsi="Arial" w:cs="Arial"/>
        </w:rPr>
        <w:t xml:space="preserve"> (</w:t>
      </w:r>
      <w:r>
        <w:rPr>
          <w:rFonts w:ascii="Arial" w:hAnsi="Arial" w:cs="Arial"/>
        </w:rPr>
        <w:t>três</w:t>
      </w:r>
      <w:r w:rsidRPr="00D43EDF">
        <w:rPr>
          <w:rFonts w:ascii="Arial" w:hAnsi="Arial" w:cs="Arial"/>
        </w:rPr>
        <w:t xml:space="preserve">) dias, contados do recebimento da notificação formal pela Contratada. </w:t>
      </w:r>
    </w:p>
    <w:p w14:paraId="24D2E87E" w14:textId="44A69AE6" w:rsidR="002B64E8" w:rsidRPr="00D43EDF" w:rsidRDefault="002B64E8" w:rsidP="003F529C">
      <w:pPr>
        <w:autoSpaceDE w:val="0"/>
        <w:autoSpaceDN w:val="0"/>
        <w:adjustRightInd w:val="0"/>
        <w:spacing w:after="120"/>
        <w:jc w:val="both"/>
        <w:rPr>
          <w:rFonts w:ascii="Arial" w:hAnsi="Arial" w:cs="Arial"/>
        </w:rPr>
      </w:pPr>
      <w:r>
        <w:rPr>
          <w:rFonts w:ascii="Arial" w:hAnsi="Arial" w:cs="Arial"/>
          <w:b/>
          <w:bCs/>
        </w:rPr>
        <w:t>19</w:t>
      </w:r>
      <w:r w:rsidRPr="00D43EDF">
        <w:rPr>
          <w:rFonts w:ascii="Arial" w:hAnsi="Arial" w:cs="Arial"/>
          <w:b/>
          <w:bCs/>
        </w:rPr>
        <w:t>.1.2.</w:t>
      </w:r>
      <w:r>
        <w:rPr>
          <w:rFonts w:ascii="Arial" w:hAnsi="Arial" w:cs="Arial"/>
          <w:b/>
          <w:bCs/>
        </w:rPr>
        <w:t xml:space="preserve"> </w:t>
      </w:r>
      <w:r w:rsidRPr="00D43EDF">
        <w:rPr>
          <w:rFonts w:ascii="Arial" w:hAnsi="Arial" w:cs="Arial"/>
          <w:b/>
          <w:bCs/>
        </w:rPr>
        <w:t>Recebimento Definitivo</w:t>
      </w:r>
      <w:r w:rsidRPr="00D43EDF">
        <w:rPr>
          <w:rFonts w:ascii="Arial" w:hAnsi="Arial" w:cs="Arial"/>
        </w:rPr>
        <w:t>: Após o prazo definido para recebimento provisório d</w:t>
      </w:r>
      <w:r>
        <w:rPr>
          <w:rFonts w:ascii="Arial" w:hAnsi="Arial" w:cs="Arial"/>
        </w:rPr>
        <w:t>as Cestas Básicas</w:t>
      </w:r>
      <w:r w:rsidRPr="00D43EDF">
        <w:rPr>
          <w:rFonts w:ascii="Arial" w:hAnsi="Arial" w:cs="Arial"/>
        </w:rPr>
        <w:t xml:space="preserve"> estando todos os produtos em conformidade com </w:t>
      </w:r>
      <w:r>
        <w:rPr>
          <w:rFonts w:ascii="Arial" w:hAnsi="Arial" w:cs="Arial"/>
        </w:rPr>
        <w:t xml:space="preserve">a </w:t>
      </w:r>
      <w:r w:rsidRPr="00D43EDF">
        <w:rPr>
          <w:rFonts w:ascii="Arial" w:hAnsi="Arial" w:cs="Arial"/>
        </w:rPr>
        <w:t>Ata de Registro de Preços, o fiscal</w:t>
      </w:r>
      <w:r>
        <w:rPr>
          <w:rFonts w:ascii="Arial" w:hAnsi="Arial" w:cs="Arial"/>
        </w:rPr>
        <w:t xml:space="preserve">, </w:t>
      </w:r>
      <w:r w:rsidRPr="00D43EDF">
        <w:rPr>
          <w:rFonts w:ascii="Arial" w:hAnsi="Arial" w:cs="Arial"/>
        </w:rPr>
        <w:t xml:space="preserve">responsável pelo Recebimento atestará na Nota Fiscal o recebimento definitivo encaminhando a mesma para os tramites legais de pagamento. </w:t>
      </w:r>
    </w:p>
    <w:p w14:paraId="5D4E4941" w14:textId="5BF2E38D" w:rsidR="002B64E8" w:rsidRPr="00D43EDF" w:rsidRDefault="00E7422E" w:rsidP="003F529C">
      <w:pPr>
        <w:autoSpaceDE w:val="0"/>
        <w:autoSpaceDN w:val="0"/>
        <w:adjustRightInd w:val="0"/>
        <w:spacing w:after="120"/>
        <w:jc w:val="both"/>
        <w:rPr>
          <w:rFonts w:ascii="Arial" w:hAnsi="Arial" w:cs="Arial"/>
        </w:rPr>
      </w:pPr>
      <w:r>
        <w:rPr>
          <w:rFonts w:ascii="Arial" w:hAnsi="Arial" w:cs="Arial"/>
          <w:b/>
          <w:bCs/>
        </w:rPr>
        <w:t>19</w:t>
      </w:r>
      <w:r w:rsidR="002B64E8" w:rsidRPr="00D43EDF">
        <w:rPr>
          <w:rFonts w:ascii="Arial" w:hAnsi="Arial" w:cs="Arial"/>
          <w:b/>
          <w:bCs/>
        </w:rPr>
        <w:t>.1.3.</w:t>
      </w:r>
      <w:r w:rsidR="002B64E8" w:rsidRPr="00D43EDF">
        <w:rPr>
          <w:rFonts w:ascii="Arial" w:hAnsi="Arial" w:cs="Arial"/>
        </w:rPr>
        <w:t xml:space="preserve"> A assinatura no conhecimento da empresa transportadora não implica/atesta o recebimento definitivo da mercadoria ou que a mesma esteja em conformidade com a Nota de Empenho/Ata de Registro de Preços. </w:t>
      </w:r>
    </w:p>
    <w:p w14:paraId="56A58B6F" w14:textId="41D75D78" w:rsidR="002B64E8" w:rsidRPr="00D43EDF" w:rsidRDefault="00E7422E" w:rsidP="003F529C">
      <w:pPr>
        <w:autoSpaceDE w:val="0"/>
        <w:autoSpaceDN w:val="0"/>
        <w:adjustRightInd w:val="0"/>
        <w:spacing w:after="120"/>
        <w:jc w:val="both"/>
        <w:rPr>
          <w:rFonts w:ascii="Arial" w:hAnsi="Arial" w:cs="Arial"/>
        </w:rPr>
      </w:pPr>
      <w:r>
        <w:rPr>
          <w:rFonts w:ascii="Arial" w:hAnsi="Arial" w:cs="Arial"/>
          <w:b/>
          <w:bCs/>
        </w:rPr>
        <w:t>19</w:t>
      </w:r>
      <w:r w:rsidR="002B64E8" w:rsidRPr="00D43EDF">
        <w:rPr>
          <w:rFonts w:ascii="Arial" w:hAnsi="Arial" w:cs="Arial"/>
          <w:b/>
          <w:bCs/>
        </w:rPr>
        <w:t>.1.4.</w:t>
      </w:r>
      <w:r w:rsidR="002B64E8" w:rsidRPr="00D43EDF">
        <w:rPr>
          <w:rFonts w:ascii="Arial" w:hAnsi="Arial" w:cs="Arial"/>
        </w:rPr>
        <w:t xml:space="preserve">  Administração rejeitará, no todo ou em parte, os fornecimentos executados em desacordo com o disposto neste Termo de Referência. Se, após o recebimento provisório, constatar-se que os fornecimentos foram realizados em desacordo com o especificado, com defeito ou incompleto, a empresa fornecedora será notificada para que providencie, dentro do prazo a ser determinado, a correção necessária. </w:t>
      </w:r>
    </w:p>
    <w:p w14:paraId="39DB4C83" w14:textId="4329C86B" w:rsidR="002B64E8" w:rsidRPr="00D43EDF" w:rsidRDefault="00E7422E" w:rsidP="003F529C">
      <w:pPr>
        <w:widowControl w:val="0"/>
        <w:autoSpaceDE w:val="0"/>
        <w:autoSpaceDN w:val="0"/>
        <w:adjustRightInd w:val="0"/>
        <w:spacing w:after="120"/>
        <w:jc w:val="both"/>
        <w:rPr>
          <w:rFonts w:ascii="Arial" w:hAnsi="Arial" w:cs="Arial"/>
          <w:b/>
        </w:rPr>
      </w:pPr>
      <w:bookmarkStart w:id="8" w:name="_Hlk105597530"/>
      <w:bookmarkEnd w:id="6"/>
      <w:r>
        <w:rPr>
          <w:rFonts w:ascii="Arial" w:hAnsi="Arial" w:cs="Arial"/>
          <w:b/>
        </w:rPr>
        <w:t>19</w:t>
      </w:r>
      <w:r w:rsidR="002B64E8" w:rsidRPr="00D43EDF">
        <w:rPr>
          <w:rFonts w:ascii="Arial" w:hAnsi="Arial" w:cs="Arial"/>
          <w:b/>
        </w:rPr>
        <w:t>.</w:t>
      </w:r>
      <w:r>
        <w:rPr>
          <w:rFonts w:ascii="Arial" w:hAnsi="Arial" w:cs="Arial"/>
          <w:b/>
        </w:rPr>
        <w:t>2</w:t>
      </w:r>
      <w:r w:rsidR="002B64E8" w:rsidRPr="00D43EDF">
        <w:rPr>
          <w:rFonts w:ascii="Arial" w:hAnsi="Arial" w:cs="Arial"/>
          <w:b/>
        </w:rPr>
        <w:t xml:space="preserve">. PERIODICIDADE DE ENTREGA </w:t>
      </w:r>
      <w:r w:rsidR="002B64E8">
        <w:rPr>
          <w:rFonts w:ascii="Arial" w:hAnsi="Arial" w:cs="Arial"/>
          <w:b/>
        </w:rPr>
        <w:t>DAS CESTAS BÁSICAS</w:t>
      </w:r>
    </w:p>
    <w:p w14:paraId="4F431678" w14:textId="4F9768D2" w:rsidR="002B64E8" w:rsidRPr="00D43EDF" w:rsidRDefault="00E7422E" w:rsidP="003F529C">
      <w:pPr>
        <w:widowControl w:val="0"/>
        <w:autoSpaceDE w:val="0"/>
        <w:autoSpaceDN w:val="0"/>
        <w:adjustRightInd w:val="0"/>
        <w:spacing w:after="120"/>
        <w:jc w:val="both"/>
        <w:rPr>
          <w:rFonts w:ascii="Arial" w:hAnsi="Arial" w:cs="Arial"/>
          <w:b/>
          <w:bCs/>
        </w:rPr>
      </w:pPr>
      <w:r>
        <w:rPr>
          <w:rFonts w:ascii="Arial" w:hAnsi="Arial" w:cs="Arial"/>
          <w:b/>
        </w:rPr>
        <w:t>19</w:t>
      </w:r>
      <w:r w:rsidR="002B64E8" w:rsidRPr="00D43EDF">
        <w:rPr>
          <w:rFonts w:ascii="Arial" w:hAnsi="Arial" w:cs="Arial"/>
          <w:b/>
        </w:rPr>
        <w:t>.</w:t>
      </w:r>
      <w:r>
        <w:rPr>
          <w:rFonts w:ascii="Arial" w:hAnsi="Arial" w:cs="Arial"/>
          <w:b/>
        </w:rPr>
        <w:t>2</w:t>
      </w:r>
      <w:r w:rsidR="002B64E8" w:rsidRPr="00D43EDF">
        <w:rPr>
          <w:rFonts w:ascii="Arial" w:hAnsi="Arial" w:cs="Arial"/>
          <w:b/>
        </w:rPr>
        <w:t>.1.</w:t>
      </w:r>
      <w:r w:rsidR="002B64E8" w:rsidRPr="00D43EDF">
        <w:rPr>
          <w:rFonts w:ascii="Arial" w:hAnsi="Arial" w:cs="Arial"/>
        </w:rPr>
        <w:t xml:space="preserve"> A entrega será </w:t>
      </w:r>
      <w:r w:rsidR="002B64E8">
        <w:rPr>
          <w:rFonts w:ascii="Arial" w:hAnsi="Arial" w:cs="Arial"/>
        </w:rPr>
        <w:t>parcelada</w:t>
      </w:r>
      <w:r w:rsidR="002B64E8" w:rsidRPr="00D43EDF">
        <w:rPr>
          <w:rFonts w:ascii="Arial" w:hAnsi="Arial" w:cs="Arial"/>
        </w:rPr>
        <w:t>, de acordo com a demanda da</w:t>
      </w:r>
      <w:r w:rsidR="002B64E8">
        <w:rPr>
          <w:rFonts w:ascii="Arial" w:hAnsi="Arial" w:cs="Arial"/>
        </w:rPr>
        <w:t xml:space="preserve"> Secretaria Municipal de Assistência Social</w:t>
      </w:r>
      <w:r w:rsidR="002B64E8" w:rsidRPr="00D43EDF">
        <w:rPr>
          <w:rFonts w:ascii="Arial" w:hAnsi="Arial" w:cs="Arial"/>
        </w:rPr>
        <w:t>.</w:t>
      </w:r>
    </w:p>
    <w:bookmarkEnd w:id="8"/>
    <w:p w14:paraId="13605D59" w14:textId="77777777" w:rsidR="00E479E2" w:rsidRPr="00DE000C" w:rsidRDefault="00E479E2" w:rsidP="009F3AE4">
      <w:pPr>
        <w:pStyle w:val="Default"/>
        <w:jc w:val="both"/>
        <w:rPr>
          <w:b/>
          <w:bCs/>
        </w:rPr>
      </w:pPr>
    </w:p>
    <w:p w14:paraId="4E4D8EE9" w14:textId="11C696AC" w:rsidR="00127217" w:rsidRPr="00465D82" w:rsidRDefault="005E6ED4" w:rsidP="009F3AE4">
      <w:pPr>
        <w:pStyle w:val="Default"/>
        <w:jc w:val="both"/>
      </w:pPr>
      <w:r>
        <w:rPr>
          <w:b/>
          <w:bCs/>
        </w:rPr>
        <w:t>2</w:t>
      </w:r>
      <w:r w:rsidR="006C43A0">
        <w:rPr>
          <w:b/>
          <w:bCs/>
        </w:rPr>
        <w:t>0</w:t>
      </w:r>
      <w:r w:rsidR="00127217" w:rsidRPr="00465D82">
        <w:rPr>
          <w:b/>
          <w:bCs/>
        </w:rPr>
        <w:t xml:space="preserve">. </w:t>
      </w:r>
      <w:r w:rsidR="00127217" w:rsidRPr="00791D12">
        <w:rPr>
          <w:b/>
          <w:bCs/>
          <w:u w:val="single"/>
        </w:rPr>
        <w:t>MULTAS E SANÇÕES ADMINISTRATIVAS</w:t>
      </w:r>
      <w:r w:rsidR="00127217" w:rsidRPr="00465D82">
        <w:rPr>
          <w:b/>
          <w:bCs/>
        </w:rPr>
        <w:t xml:space="preserve"> </w:t>
      </w:r>
    </w:p>
    <w:p w14:paraId="10706C05" w14:textId="77777777" w:rsidR="00D95D6C" w:rsidRPr="00465D82" w:rsidRDefault="00D95D6C" w:rsidP="009F3AE4">
      <w:pPr>
        <w:pStyle w:val="Default"/>
        <w:jc w:val="both"/>
      </w:pPr>
    </w:p>
    <w:p w14:paraId="43ECBA75" w14:textId="28F0F3DF" w:rsidR="005908DF" w:rsidRPr="005908DF" w:rsidRDefault="005E6ED4" w:rsidP="005908DF">
      <w:pPr>
        <w:pStyle w:val="Default"/>
        <w:jc w:val="both"/>
        <w:rPr>
          <w:rFonts w:eastAsiaTheme="minorHAnsi"/>
          <w:lang w:eastAsia="en-US"/>
        </w:rPr>
      </w:pPr>
      <w:r>
        <w:rPr>
          <w:b/>
          <w:bCs/>
        </w:rPr>
        <w:t>2</w:t>
      </w:r>
      <w:r w:rsidR="006C43A0">
        <w:rPr>
          <w:b/>
          <w:bCs/>
        </w:rPr>
        <w:t>0</w:t>
      </w:r>
      <w:r w:rsidR="00715B8B" w:rsidRPr="005908DF">
        <w:rPr>
          <w:b/>
          <w:bCs/>
        </w:rPr>
        <w:t xml:space="preserve">.1. </w:t>
      </w:r>
      <w:r w:rsidR="005908DF" w:rsidRPr="005908DF">
        <w:rPr>
          <w:rFonts w:eastAsiaTheme="minorHAnsi"/>
          <w:lang w:eastAsia="en-US"/>
        </w:rPr>
        <w:t>Comete infração administrativa, nos termos da Lei nº 10.520, de 2002</w:t>
      </w:r>
      <w:r w:rsidR="005908DF">
        <w:rPr>
          <w:rFonts w:eastAsiaTheme="minorHAnsi"/>
          <w:lang w:eastAsia="en-US"/>
        </w:rPr>
        <w:t>, o licitante/adjudicatário que:</w:t>
      </w:r>
    </w:p>
    <w:p w14:paraId="6BB9EEA5" w14:textId="77777777" w:rsidR="005908DF" w:rsidRPr="005908DF" w:rsidRDefault="005908DF" w:rsidP="005908DF">
      <w:pPr>
        <w:autoSpaceDE w:val="0"/>
        <w:autoSpaceDN w:val="0"/>
        <w:adjustRightInd w:val="0"/>
        <w:rPr>
          <w:rFonts w:ascii="Cambria" w:eastAsiaTheme="minorHAnsi" w:hAnsi="Cambria" w:cs="Cambria"/>
          <w:color w:val="000000"/>
          <w:sz w:val="22"/>
          <w:szCs w:val="22"/>
          <w:lang w:eastAsia="en-US"/>
        </w:rPr>
      </w:pPr>
    </w:p>
    <w:p w14:paraId="57052F78" w14:textId="77777777" w:rsidR="005908DF" w:rsidRPr="005908DF" w:rsidRDefault="005908DF" w:rsidP="00630E8A">
      <w:pPr>
        <w:pStyle w:val="PargrafodaLista"/>
        <w:numPr>
          <w:ilvl w:val="0"/>
          <w:numId w:val="9"/>
        </w:numPr>
        <w:autoSpaceDE w:val="0"/>
        <w:autoSpaceDN w:val="0"/>
        <w:adjustRightInd w:val="0"/>
        <w:jc w:val="both"/>
        <w:rPr>
          <w:rFonts w:ascii="Arial" w:eastAsiaTheme="minorHAnsi" w:hAnsi="Arial" w:cs="Arial"/>
          <w:color w:val="000000"/>
          <w:sz w:val="24"/>
          <w:szCs w:val="24"/>
        </w:rPr>
      </w:pPr>
      <w:r w:rsidRPr="005908DF">
        <w:rPr>
          <w:rFonts w:ascii="Arial" w:eastAsiaTheme="minorHAnsi" w:hAnsi="Arial" w:cs="Arial"/>
          <w:color w:val="000000"/>
          <w:sz w:val="24"/>
          <w:szCs w:val="24"/>
        </w:rPr>
        <w:t xml:space="preserve">Se recusar, </w:t>
      </w:r>
      <w:r w:rsidRPr="005908DF">
        <w:rPr>
          <w:rFonts w:ascii="Arial" w:hAnsi="Arial" w:cs="Arial"/>
          <w:sz w:val="24"/>
          <w:szCs w:val="24"/>
        </w:rPr>
        <w:t>injustificadamente, a assinar</w:t>
      </w:r>
      <w:r w:rsidRPr="005908DF">
        <w:rPr>
          <w:rFonts w:ascii="Arial" w:eastAsiaTheme="minorHAnsi" w:hAnsi="Arial" w:cs="Arial"/>
          <w:color w:val="000000"/>
          <w:sz w:val="24"/>
          <w:szCs w:val="24"/>
        </w:rPr>
        <w:t xml:space="preserve"> o termo de contrato ou aceitar/retirar o instrumento equivalente, quando convocado dentro do prazo de validade da proposta; </w:t>
      </w:r>
    </w:p>
    <w:p w14:paraId="4199B1A6" w14:textId="77777777" w:rsidR="005908DF" w:rsidRPr="005908DF" w:rsidRDefault="005908DF" w:rsidP="00630E8A">
      <w:pPr>
        <w:pStyle w:val="PargrafodaLista"/>
        <w:numPr>
          <w:ilvl w:val="0"/>
          <w:numId w:val="9"/>
        </w:numPr>
        <w:autoSpaceDE w:val="0"/>
        <w:autoSpaceDN w:val="0"/>
        <w:adjustRightInd w:val="0"/>
        <w:rPr>
          <w:rFonts w:ascii="Arial" w:eastAsiaTheme="minorHAnsi" w:hAnsi="Arial" w:cs="Arial"/>
          <w:color w:val="000000"/>
          <w:sz w:val="24"/>
          <w:szCs w:val="24"/>
        </w:rPr>
      </w:pPr>
      <w:r w:rsidRPr="005908DF">
        <w:rPr>
          <w:rFonts w:ascii="Arial" w:eastAsiaTheme="minorHAnsi" w:hAnsi="Arial" w:cs="Arial"/>
          <w:color w:val="000000"/>
          <w:sz w:val="24"/>
          <w:szCs w:val="24"/>
        </w:rPr>
        <w:t xml:space="preserve">Apresentar documentação falsa </w:t>
      </w:r>
    </w:p>
    <w:p w14:paraId="1C064DBC" w14:textId="77777777" w:rsidR="005908DF" w:rsidRPr="005908DF" w:rsidRDefault="005908DF" w:rsidP="00630E8A">
      <w:pPr>
        <w:pStyle w:val="PargrafodaLista"/>
        <w:numPr>
          <w:ilvl w:val="0"/>
          <w:numId w:val="9"/>
        </w:numPr>
        <w:autoSpaceDE w:val="0"/>
        <w:autoSpaceDN w:val="0"/>
        <w:adjustRightInd w:val="0"/>
        <w:rPr>
          <w:rFonts w:ascii="Arial" w:eastAsiaTheme="minorHAnsi" w:hAnsi="Arial" w:cs="Arial"/>
          <w:color w:val="000000"/>
          <w:sz w:val="24"/>
          <w:szCs w:val="24"/>
        </w:rPr>
      </w:pPr>
      <w:r w:rsidRPr="005908DF">
        <w:rPr>
          <w:rFonts w:ascii="Arial" w:eastAsiaTheme="minorHAnsi" w:hAnsi="Arial" w:cs="Arial"/>
          <w:color w:val="000000"/>
          <w:sz w:val="24"/>
          <w:szCs w:val="24"/>
        </w:rPr>
        <w:t xml:space="preserve">Deixar de entregar os documentos exigidos no certame </w:t>
      </w:r>
    </w:p>
    <w:p w14:paraId="255630B0" w14:textId="77777777" w:rsidR="005908DF" w:rsidRPr="005908DF" w:rsidRDefault="005908DF" w:rsidP="00630E8A">
      <w:pPr>
        <w:pStyle w:val="PargrafodaLista"/>
        <w:numPr>
          <w:ilvl w:val="0"/>
          <w:numId w:val="9"/>
        </w:numPr>
        <w:autoSpaceDE w:val="0"/>
        <w:autoSpaceDN w:val="0"/>
        <w:adjustRightInd w:val="0"/>
        <w:rPr>
          <w:rFonts w:ascii="Arial" w:eastAsiaTheme="minorHAnsi" w:hAnsi="Arial" w:cs="Arial"/>
          <w:color w:val="000000"/>
          <w:sz w:val="24"/>
          <w:szCs w:val="24"/>
        </w:rPr>
      </w:pPr>
      <w:r w:rsidRPr="005908DF">
        <w:rPr>
          <w:rFonts w:ascii="Arial" w:eastAsiaTheme="minorHAnsi" w:hAnsi="Arial" w:cs="Arial"/>
          <w:color w:val="000000"/>
          <w:sz w:val="24"/>
          <w:szCs w:val="24"/>
        </w:rPr>
        <w:t xml:space="preserve">Ensejar o retardamento da execução do objeto </w:t>
      </w:r>
    </w:p>
    <w:p w14:paraId="0C720F2D" w14:textId="77777777" w:rsidR="005908DF" w:rsidRPr="005908DF" w:rsidRDefault="005908DF" w:rsidP="00630E8A">
      <w:pPr>
        <w:pStyle w:val="PargrafodaLista"/>
        <w:numPr>
          <w:ilvl w:val="0"/>
          <w:numId w:val="9"/>
        </w:numPr>
        <w:autoSpaceDE w:val="0"/>
        <w:autoSpaceDN w:val="0"/>
        <w:adjustRightInd w:val="0"/>
        <w:rPr>
          <w:rFonts w:ascii="Arial" w:eastAsiaTheme="minorHAnsi" w:hAnsi="Arial" w:cs="Arial"/>
          <w:color w:val="000000"/>
          <w:sz w:val="24"/>
          <w:szCs w:val="24"/>
        </w:rPr>
      </w:pPr>
      <w:r w:rsidRPr="005908DF">
        <w:rPr>
          <w:rFonts w:ascii="Arial" w:eastAsiaTheme="minorHAnsi" w:hAnsi="Arial" w:cs="Arial"/>
          <w:color w:val="000000"/>
          <w:sz w:val="24"/>
          <w:szCs w:val="24"/>
        </w:rPr>
        <w:t xml:space="preserve">Não mantiver a proposta </w:t>
      </w:r>
    </w:p>
    <w:p w14:paraId="007DBA80" w14:textId="77777777" w:rsidR="005908DF" w:rsidRPr="005908DF" w:rsidRDefault="005908DF" w:rsidP="00630E8A">
      <w:pPr>
        <w:pStyle w:val="PargrafodaLista"/>
        <w:numPr>
          <w:ilvl w:val="0"/>
          <w:numId w:val="9"/>
        </w:numPr>
        <w:autoSpaceDE w:val="0"/>
        <w:autoSpaceDN w:val="0"/>
        <w:adjustRightInd w:val="0"/>
        <w:rPr>
          <w:rFonts w:ascii="Arial" w:eastAsiaTheme="minorHAnsi" w:hAnsi="Arial" w:cs="Arial"/>
          <w:color w:val="000000"/>
          <w:sz w:val="24"/>
          <w:szCs w:val="24"/>
        </w:rPr>
      </w:pPr>
      <w:r w:rsidRPr="005908DF">
        <w:rPr>
          <w:rFonts w:ascii="Arial" w:eastAsiaTheme="minorHAnsi" w:hAnsi="Arial" w:cs="Arial"/>
          <w:color w:val="000000"/>
          <w:sz w:val="24"/>
          <w:szCs w:val="24"/>
        </w:rPr>
        <w:t xml:space="preserve">Cometer fraude fiscal </w:t>
      </w:r>
    </w:p>
    <w:p w14:paraId="2B335B22" w14:textId="77777777" w:rsidR="005908DF" w:rsidRPr="005908DF" w:rsidRDefault="005908DF" w:rsidP="00630E8A">
      <w:pPr>
        <w:pStyle w:val="PargrafodaLista"/>
        <w:numPr>
          <w:ilvl w:val="0"/>
          <w:numId w:val="9"/>
        </w:numPr>
        <w:autoSpaceDE w:val="0"/>
        <w:autoSpaceDN w:val="0"/>
        <w:adjustRightInd w:val="0"/>
        <w:rPr>
          <w:rFonts w:ascii="Arial" w:eastAsiaTheme="minorHAnsi" w:hAnsi="Arial" w:cs="Arial"/>
          <w:color w:val="000000"/>
          <w:sz w:val="24"/>
          <w:szCs w:val="24"/>
        </w:rPr>
      </w:pPr>
      <w:r w:rsidRPr="005908DF">
        <w:rPr>
          <w:rFonts w:ascii="Arial" w:eastAsiaTheme="minorHAnsi" w:hAnsi="Arial" w:cs="Arial"/>
          <w:color w:val="000000"/>
          <w:sz w:val="24"/>
          <w:szCs w:val="24"/>
        </w:rPr>
        <w:t xml:space="preserve">Comportar-se de modo inidôneo </w:t>
      </w:r>
    </w:p>
    <w:p w14:paraId="6C3BFF8A" w14:textId="77777777" w:rsidR="005908DF" w:rsidRPr="005908DF" w:rsidRDefault="005908DF" w:rsidP="005908DF">
      <w:pPr>
        <w:autoSpaceDE w:val="0"/>
        <w:autoSpaceDN w:val="0"/>
        <w:adjustRightInd w:val="0"/>
        <w:rPr>
          <w:rFonts w:ascii="Cambria" w:eastAsiaTheme="minorHAnsi" w:hAnsi="Cambria" w:cs="Cambria"/>
          <w:color w:val="000000"/>
          <w:sz w:val="22"/>
          <w:szCs w:val="22"/>
          <w:lang w:eastAsia="en-US"/>
        </w:rPr>
      </w:pPr>
    </w:p>
    <w:p w14:paraId="54C74951" w14:textId="29CA73FF" w:rsidR="005908DF" w:rsidRPr="005908DF" w:rsidRDefault="005E6ED4" w:rsidP="003F529C">
      <w:pPr>
        <w:autoSpaceDE w:val="0"/>
        <w:autoSpaceDN w:val="0"/>
        <w:adjustRightInd w:val="0"/>
        <w:spacing w:after="120"/>
        <w:jc w:val="both"/>
        <w:rPr>
          <w:rFonts w:ascii="Arial" w:eastAsiaTheme="minorHAnsi" w:hAnsi="Arial" w:cs="Arial"/>
          <w:color w:val="000000"/>
          <w:lang w:eastAsia="en-US"/>
        </w:rPr>
      </w:pPr>
      <w:r>
        <w:rPr>
          <w:rFonts w:ascii="Arial" w:eastAsiaTheme="minorHAnsi" w:hAnsi="Arial" w:cs="Arial"/>
          <w:b/>
          <w:color w:val="000000"/>
          <w:lang w:eastAsia="en-US"/>
        </w:rPr>
        <w:lastRenderedPageBreak/>
        <w:t>2</w:t>
      </w:r>
      <w:r w:rsidR="006C43A0">
        <w:rPr>
          <w:rFonts w:ascii="Arial" w:eastAsiaTheme="minorHAnsi" w:hAnsi="Arial" w:cs="Arial"/>
          <w:b/>
          <w:color w:val="000000"/>
          <w:lang w:eastAsia="en-US"/>
        </w:rPr>
        <w:t>0</w:t>
      </w:r>
      <w:r w:rsidR="005908DF" w:rsidRPr="005908DF">
        <w:rPr>
          <w:rFonts w:ascii="Arial" w:eastAsiaTheme="minorHAnsi" w:hAnsi="Arial" w:cs="Arial"/>
          <w:b/>
          <w:color w:val="000000"/>
          <w:lang w:eastAsia="en-US"/>
        </w:rPr>
        <w:t>.</w:t>
      </w:r>
      <w:r w:rsidR="008034E6">
        <w:rPr>
          <w:rFonts w:ascii="Arial" w:eastAsiaTheme="minorHAnsi" w:hAnsi="Arial" w:cs="Arial"/>
          <w:b/>
          <w:color w:val="000000"/>
          <w:lang w:eastAsia="en-US"/>
        </w:rPr>
        <w:t>1.1</w:t>
      </w:r>
      <w:r w:rsidR="005908DF" w:rsidRPr="005908DF">
        <w:rPr>
          <w:rFonts w:ascii="Arial" w:eastAsiaTheme="minorHAnsi" w:hAnsi="Arial" w:cs="Arial"/>
          <w:b/>
          <w:color w:val="000000"/>
          <w:lang w:eastAsia="en-US"/>
        </w:rPr>
        <w:t>.</w:t>
      </w:r>
      <w:r w:rsidR="005908DF" w:rsidRPr="005908DF">
        <w:rPr>
          <w:rFonts w:ascii="Arial" w:eastAsiaTheme="minorHAnsi" w:hAnsi="Arial" w:cs="Arial"/>
          <w:color w:val="000000"/>
          <w:lang w:eastAsia="en-US"/>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r w:rsidR="00774D46">
        <w:rPr>
          <w:rFonts w:ascii="Arial" w:eastAsiaTheme="minorHAnsi" w:hAnsi="Arial" w:cs="Arial"/>
          <w:color w:val="000000"/>
          <w:lang w:eastAsia="en-US"/>
        </w:rPr>
        <w:t>.</w:t>
      </w:r>
      <w:r w:rsidR="005908DF" w:rsidRPr="005908DF">
        <w:rPr>
          <w:rFonts w:ascii="Arial" w:eastAsiaTheme="minorHAnsi" w:hAnsi="Arial" w:cs="Arial"/>
          <w:color w:val="000000"/>
          <w:lang w:eastAsia="en-US"/>
        </w:rPr>
        <w:t xml:space="preserve"> </w:t>
      </w:r>
    </w:p>
    <w:p w14:paraId="531BA518" w14:textId="22A84EDC" w:rsidR="005908DF" w:rsidRPr="005908DF" w:rsidRDefault="005E6ED4" w:rsidP="003F529C">
      <w:pPr>
        <w:pStyle w:val="Default"/>
        <w:spacing w:after="120"/>
        <w:jc w:val="both"/>
        <w:rPr>
          <w:rFonts w:eastAsiaTheme="minorHAnsi"/>
          <w:lang w:eastAsia="en-US"/>
        </w:rPr>
      </w:pPr>
      <w:r>
        <w:rPr>
          <w:b/>
          <w:bCs/>
        </w:rPr>
        <w:t>2</w:t>
      </w:r>
      <w:r w:rsidR="006C43A0">
        <w:rPr>
          <w:b/>
          <w:bCs/>
        </w:rPr>
        <w:t>0</w:t>
      </w:r>
      <w:r w:rsidR="00715B8B" w:rsidRPr="005908DF">
        <w:rPr>
          <w:b/>
          <w:bCs/>
        </w:rPr>
        <w:t>.</w:t>
      </w:r>
      <w:r w:rsidR="008034E6">
        <w:rPr>
          <w:b/>
          <w:bCs/>
        </w:rPr>
        <w:t>2</w:t>
      </w:r>
      <w:r w:rsidR="00715B8B" w:rsidRPr="005908DF">
        <w:t xml:space="preserve">. </w:t>
      </w:r>
      <w:r w:rsidR="005908DF" w:rsidRPr="005908DF">
        <w:rPr>
          <w:rFonts w:eastAsiaTheme="minorHAnsi"/>
          <w:lang w:eastAsia="en-US"/>
        </w:rPr>
        <w:t xml:space="preserve">O licitante/adjudicatário que cometer qualquer das infrações discriminadas nos subitens anteriores ficará sujeito, sem prejuízo da responsabilidade civil e criminal, às seguintes sanções: </w:t>
      </w:r>
    </w:p>
    <w:p w14:paraId="29530B2B" w14:textId="77777777" w:rsidR="00D51E27" w:rsidRPr="004A27B6" w:rsidRDefault="00D51E27" w:rsidP="00630E8A">
      <w:pPr>
        <w:pStyle w:val="PargrafodaLista"/>
        <w:numPr>
          <w:ilvl w:val="0"/>
          <w:numId w:val="10"/>
        </w:numPr>
        <w:autoSpaceDE w:val="0"/>
        <w:autoSpaceDN w:val="0"/>
        <w:adjustRightInd w:val="0"/>
        <w:jc w:val="both"/>
        <w:rPr>
          <w:rFonts w:ascii="Arial" w:eastAsiaTheme="minorHAnsi" w:hAnsi="Arial" w:cs="Arial"/>
          <w:color w:val="000000"/>
          <w:sz w:val="24"/>
          <w:szCs w:val="24"/>
        </w:rPr>
      </w:pPr>
      <w:r w:rsidRPr="004A27B6">
        <w:rPr>
          <w:rFonts w:ascii="Arial" w:eastAsiaTheme="minorHAnsi" w:hAnsi="Arial" w:cs="Arial"/>
          <w:color w:val="000000"/>
          <w:sz w:val="24"/>
          <w:szCs w:val="24"/>
        </w:rPr>
        <w:t xml:space="preserve">Advertência por faltas leves, assim entendidas como aquelas que não acarretarem prejuízos significativos ao objeto da contratação; </w:t>
      </w:r>
    </w:p>
    <w:p w14:paraId="43FA2986" w14:textId="77777777" w:rsidR="00D51E27" w:rsidRDefault="00D51E27" w:rsidP="00630E8A">
      <w:pPr>
        <w:pStyle w:val="PargrafodaLista"/>
        <w:numPr>
          <w:ilvl w:val="0"/>
          <w:numId w:val="10"/>
        </w:numPr>
        <w:autoSpaceDE w:val="0"/>
        <w:autoSpaceDN w:val="0"/>
        <w:adjustRightInd w:val="0"/>
        <w:jc w:val="both"/>
        <w:rPr>
          <w:rFonts w:ascii="Arial" w:eastAsiaTheme="minorHAnsi" w:hAnsi="Arial" w:cs="Arial"/>
          <w:color w:val="000000"/>
          <w:sz w:val="24"/>
          <w:szCs w:val="24"/>
        </w:rPr>
      </w:pPr>
      <w:r w:rsidRPr="004A27B6">
        <w:rPr>
          <w:rFonts w:ascii="Arial" w:eastAsiaTheme="minorHAnsi" w:hAnsi="Arial" w:cs="Arial"/>
          <w:color w:val="000000"/>
          <w:sz w:val="24"/>
          <w:szCs w:val="24"/>
        </w:rPr>
        <w:t xml:space="preserve">Multa de 10% (dez por cento) sobre o valor estimado do(s) item(s) prejudicado(s) pela conduta do licitante; </w:t>
      </w:r>
    </w:p>
    <w:p w14:paraId="7EE3F4F4" w14:textId="77777777" w:rsidR="00D51E27" w:rsidRPr="004A27B6" w:rsidRDefault="00D51E27" w:rsidP="00630E8A">
      <w:pPr>
        <w:pStyle w:val="PargrafodaLista"/>
        <w:numPr>
          <w:ilvl w:val="0"/>
          <w:numId w:val="10"/>
        </w:numPr>
        <w:autoSpaceDE w:val="0"/>
        <w:autoSpaceDN w:val="0"/>
        <w:adjustRightInd w:val="0"/>
        <w:jc w:val="both"/>
        <w:rPr>
          <w:rFonts w:ascii="Arial" w:eastAsiaTheme="minorHAnsi" w:hAnsi="Arial" w:cs="Arial"/>
          <w:color w:val="000000"/>
          <w:sz w:val="24"/>
          <w:szCs w:val="24"/>
        </w:rPr>
      </w:pPr>
      <w:r w:rsidRPr="004A27B6">
        <w:rPr>
          <w:rFonts w:ascii="Arial" w:eastAsiaTheme="minorHAnsi" w:hAnsi="Arial" w:cs="Arial"/>
          <w:color w:val="000000"/>
          <w:sz w:val="24"/>
          <w:szCs w:val="24"/>
        </w:rPr>
        <w:t xml:space="preserve">Suspensão de licitar e impedimento de contratar com a Administração Pública Municipal pelo prazo de até dois anos; </w:t>
      </w:r>
    </w:p>
    <w:p w14:paraId="4D572F1D" w14:textId="77777777" w:rsidR="00D51E27" w:rsidRPr="004A27B6" w:rsidRDefault="00D51E27" w:rsidP="00630E8A">
      <w:pPr>
        <w:pStyle w:val="PargrafodaLista"/>
        <w:numPr>
          <w:ilvl w:val="0"/>
          <w:numId w:val="10"/>
        </w:numPr>
        <w:autoSpaceDE w:val="0"/>
        <w:autoSpaceDN w:val="0"/>
        <w:adjustRightInd w:val="0"/>
        <w:jc w:val="both"/>
        <w:rPr>
          <w:rFonts w:ascii="Arial" w:eastAsiaTheme="minorHAnsi" w:hAnsi="Arial" w:cs="Arial"/>
          <w:color w:val="000000"/>
          <w:sz w:val="24"/>
          <w:szCs w:val="24"/>
        </w:rPr>
      </w:pPr>
      <w:r w:rsidRPr="004A27B6">
        <w:rPr>
          <w:rFonts w:ascii="Arial" w:eastAsiaTheme="minorHAnsi" w:hAnsi="Arial" w:cs="Arial"/>
          <w:color w:val="000000"/>
          <w:sz w:val="24"/>
          <w:szCs w:val="24"/>
        </w:rPr>
        <w:t xml:space="preserve">Impedimento de licitar e de contratar com o Município e descredenciamento no SICAF, pelo prazo de até cinco anos; </w:t>
      </w:r>
    </w:p>
    <w:p w14:paraId="24B75915" w14:textId="77777777" w:rsidR="00D51E27" w:rsidRPr="00D51E27" w:rsidRDefault="00D51E27" w:rsidP="00D51E27">
      <w:pPr>
        <w:autoSpaceDE w:val="0"/>
        <w:autoSpaceDN w:val="0"/>
        <w:adjustRightInd w:val="0"/>
        <w:rPr>
          <w:rFonts w:ascii="Cambria" w:eastAsiaTheme="minorHAnsi" w:hAnsi="Cambria" w:cs="Cambria"/>
          <w:color w:val="000000"/>
          <w:sz w:val="22"/>
          <w:szCs w:val="22"/>
          <w:lang w:eastAsia="en-US"/>
        </w:rPr>
      </w:pPr>
    </w:p>
    <w:p w14:paraId="28E14389" w14:textId="6E88186D" w:rsidR="00C134CE" w:rsidRPr="009001DC" w:rsidRDefault="005E6ED4" w:rsidP="003F529C">
      <w:pPr>
        <w:pStyle w:val="Default"/>
        <w:spacing w:after="120"/>
        <w:jc w:val="both"/>
        <w:rPr>
          <w:rFonts w:eastAsiaTheme="minorHAnsi"/>
          <w:lang w:eastAsia="en-US"/>
        </w:rPr>
      </w:pPr>
      <w:r>
        <w:rPr>
          <w:b/>
          <w:bCs/>
        </w:rPr>
        <w:t>2</w:t>
      </w:r>
      <w:r w:rsidR="006C43A0">
        <w:rPr>
          <w:b/>
          <w:bCs/>
        </w:rPr>
        <w:t>0</w:t>
      </w:r>
      <w:r w:rsidR="008034E6">
        <w:rPr>
          <w:b/>
          <w:bCs/>
        </w:rPr>
        <w:t>.3</w:t>
      </w:r>
      <w:r w:rsidR="00715B8B" w:rsidRPr="004961CB">
        <w:rPr>
          <w:b/>
          <w:bCs/>
        </w:rPr>
        <w:t xml:space="preserve">. </w:t>
      </w:r>
      <w:r w:rsidR="00C134CE" w:rsidRPr="009001DC">
        <w:rPr>
          <w:rFonts w:eastAsiaTheme="minorHAnsi"/>
          <w:lang w:eastAsia="en-US"/>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4D7AFBCD" w14:textId="79F8C3BC" w:rsidR="009001DC" w:rsidRPr="009001DC" w:rsidRDefault="005E6ED4" w:rsidP="003F529C">
      <w:pPr>
        <w:autoSpaceDE w:val="0"/>
        <w:autoSpaceDN w:val="0"/>
        <w:adjustRightInd w:val="0"/>
        <w:spacing w:after="120"/>
        <w:jc w:val="both"/>
        <w:rPr>
          <w:rFonts w:ascii="Arial" w:eastAsiaTheme="minorHAnsi" w:hAnsi="Arial" w:cs="Arial"/>
          <w:color w:val="000000"/>
          <w:lang w:eastAsia="en-US"/>
        </w:rPr>
      </w:pPr>
      <w:r>
        <w:rPr>
          <w:rFonts w:ascii="Arial" w:hAnsi="Arial" w:cs="Arial"/>
          <w:b/>
          <w:bCs/>
        </w:rPr>
        <w:t>2</w:t>
      </w:r>
      <w:r w:rsidR="006C43A0">
        <w:rPr>
          <w:rFonts w:ascii="Arial" w:hAnsi="Arial" w:cs="Arial"/>
          <w:b/>
          <w:bCs/>
        </w:rPr>
        <w:t>0</w:t>
      </w:r>
      <w:r w:rsidR="008034E6">
        <w:rPr>
          <w:rFonts w:ascii="Arial" w:hAnsi="Arial" w:cs="Arial"/>
          <w:b/>
          <w:bCs/>
        </w:rPr>
        <w:t>.4</w:t>
      </w:r>
      <w:r w:rsidR="009001DC" w:rsidRPr="00AE5BF4">
        <w:rPr>
          <w:rFonts w:ascii="Arial" w:hAnsi="Arial" w:cs="Arial"/>
          <w:b/>
          <w:bCs/>
        </w:rPr>
        <w:t xml:space="preserve">. </w:t>
      </w:r>
      <w:r w:rsidR="009001DC" w:rsidRPr="00AE5BF4">
        <w:rPr>
          <w:rFonts w:ascii="Arial" w:eastAsiaTheme="minorHAnsi" w:hAnsi="Arial" w:cs="Arial"/>
          <w:color w:val="000000"/>
          <w:lang w:eastAsia="en-US"/>
        </w:rPr>
        <w:t xml:space="preserve">A </w:t>
      </w:r>
      <w:r w:rsidR="009001DC" w:rsidRPr="009001DC">
        <w:rPr>
          <w:rFonts w:ascii="Arial" w:eastAsiaTheme="minorHAnsi" w:hAnsi="Arial" w:cs="Arial"/>
          <w:color w:val="000000"/>
          <w:lang w:eastAsia="en-US"/>
        </w:rPr>
        <w:t xml:space="preserve">penalidade de multa pode ser aplicada cumulativamente com as demais sanções. </w:t>
      </w:r>
    </w:p>
    <w:p w14:paraId="5A486B46" w14:textId="7C9AB1A0" w:rsidR="009001DC" w:rsidRPr="009001DC" w:rsidRDefault="005E6ED4" w:rsidP="003F529C">
      <w:pPr>
        <w:autoSpaceDE w:val="0"/>
        <w:autoSpaceDN w:val="0"/>
        <w:adjustRightInd w:val="0"/>
        <w:spacing w:after="120"/>
        <w:jc w:val="both"/>
        <w:rPr>
          <w:rFonts w:ascii="Arial" w:eastAsiaTheme="minorHAnsi" w:hAnsi="Arial" w:cs="Arial"/>
          <w:color w:val="000000"/>
          <w:lang w:eastAsia="en-US"/>
        </w:rPr>
      </w:pPr>
      <w:r>
        <w:rPr>
          <w:rFonts w:ascii="Arial" w:hAnsi="Arial" w:cs="Arial"/>
          <w:b/>
          <w:bCs/>
        </w:rPr>
        <w:t>2</w:t>
      </w:r>
      <w:r w:rsidR="006C43A0">
        <w:rPr>
          <w:rFonts w:ascii="Arial" w:hAnsi="Arial" w:cs="Arial"/>
          <w:b/>
          <w:bCs/>
        </w:rPr>
        <w:t>0</w:t>
      </w:r>
      <w:r w:rsidR="009001DC" w:rsidRPr="00AE5BF4">
        <w:rPr>
          <w:rFonts w:ascii="Arial" w:hAnsi="Arial" w:cs="Arial"/>
          <w:b/>
          <w:bCs/>
        </w:rPr>
        <w:t>.</w:t>
      </w:r>
      <w:r w:rsidR="008034E6">
        <w:rPr>
          <w:rFonts w:ascii="Arial" w:hAnsi="Arial" w:cs="Arial"/>
          <w:b/>
          <w:bCs/>
        </w:rPr>
        <w:t>5</w:t>
      </w:r>
      <w:r w:rsidR="009001DC" w:rsidRPr="00AE5BF4">
        <w:rPr>
          <w:rFonts w:ascii="Arial" w:hAnsi="Arial" w:cs="Arial"/>
          <w:b/>
          <w:bCs/>
        </w:rPr>
        <w:t xml:space="preserve">. </w:t>
      </w:r>
      <w:r w:rsidR="009001DC" w:rsidRPr="009001DC">
        <w:rPr>
          <w:rFonts w:ascii="Arial" w:eastAsiaTheme="minorHAnsi" w:hAnsi="Arial" w:cs="Arial"/>
          <w:color w:val="000000"/>
          <w:lang w:eastAsia="en-US"/>
        </w:rPr>
        <w:t xml:space="preserve">Se, durante o processo de aplicação de penalidade, houver indícios de prática de infração administrativa tipificada pela Lei nº 12.846, de 1º de agosto de 2013 (Lei Anticorrupção),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7C3C10" w14:textId="0E41CDC8" w:rsidR="009001DC" w:rsidRPr="009001DC" w:rsidRDefault="005E6ED4" w:rsidP="003F529C">
      <w:pPr>
        <w:autoSpaceDE w:val="0"/>
        <w:autoSpaceDN w:val="0"/>
        <w:adjustRightInd w:val="0"/>
        <w:spacing w:after="120"/>
        <w:jc w:val="both"/>
        <w:rPr>
          <w:rFonts w:ascii="Arial" w:eastAsiaTheme="minorHAnsi" w:hAnsi="Arial" w:cs="Arial"/>
          <w:color w:val="000000"/>
          <w:lang w:eastAsia="en-US"/>
        </w:rPr>
      </w:pPr>
      <w:r>
        <w:rPr>
          <w:rFonts w:ascii="Arial" w:hAnsi="Arial" w:cs="Arial"/>
          <w:b/>
          <w:bCs/>
        </w:rPr>
        <w:t>2</w:t>
      </w:r>
      <w:r w:rsidR="006C43A0">
        <w:rPr>
          <w:rFonts w:ascii="Arial" w:hAnsi="Arial" w:cs="Arial"/>
          <w:b/>
          <w:bCs/>
        </w:rPr>
        <w:t>0</w:t>
      </w:r>
      <w:r w:rsidR="003668CA" w:rsidRPr="00AE5BF4">
        <w:rPr>
          <w:rFonts w:ascii="Arial" w:hAnsi="Arial" w:cs="Arial"/>
          <w:b/>
          <w:bCs/>
        </w:rPr>
        <w:t>.</w:t>
      </w:r>
      <w:r w:rsidR="008034E6">
        <w:rPr>
          <w:rFonts w:ascii="Arial" w:hAnsi="Arial" w:cs="Arial"/>
          <w:b/>
          <w:bCs/>
        </w:rPr>
        <w:t>6</w:t>
      </w:r>
      <w:r w:rsidR="003668CA">
        <w:rPr>
          <w:rFonts w:ascii="Arial" w:hAnsi="Arial" w:cs="Arial"/>
          <w:b/>
          <w:bCs/>
        </w:rPr>
        <w:t xml:space="preserve">. </w:t>
      </w:r>
      <w:r w:rsidR="009001DC" w:rsidRPr="009001DC">
        <w:rPr>
          <w:rFonts w:ascii="Arial" w:eastAsiaTheme="minorHAnsi" w:hAnsi="Arial" w:cs="Arial"/>
          <w:color w:val="000000"/>
          <w:lang w:eastAsia="en-US"/>
        </w:rPr>
        <w:t xml:space="preserve">A apuração e o julgamento das demais infrações administrativas não consideradas como ato lesivo à Administração Pública nacional nos termos da Lei nº 12.846/2013, seguirão seu rito normal na unidade administrativa. </w:t>
      </w:r>
    </w:p>
    <w:p w14:paraId="652C4204" w14:textId="06938CBF" w:rsidR="009001DC" w:rsidRPr="009001DC" w:rsidRDefault="005E6ED4" w:rsidP="003F529C">
      <w:pPr>
        <w:autoSpaceDE w:val="0"/>
        <w:autoSpaceDN w:val="0"/>
        <w:adjustRightInd w:val="0"/>
        <w:spacing w:after="120"/>
        <w:jc w:val="both"/>
        <w:rPr>
          <w:rFonts w:ascii="Arial" w:eastAsiaTheme="minorHAnsi" w:hAnsi="Arial" w:cs="Arial"/>
          <w:color w:val="000000"/>
          <w:lang w:eastAsia="en-US"/>
        </w:rPr>
      </w:pPr>
      <w:r>
        <w:rPr>
          <w:rFonts w:ascii="Arial" w:hAnsi="Arial" w:cs="Arial"/>
          <w:b/>
          <w:bCs/>
        </w:rPr>
        <w:t>2</w:t>
      </w:r>
      <w:r w:rsidR="006C43A0">
        <w:rPr>
          <w:rFonts w:ascii="Arial" w:hAnsi="Arial" w:cs="Arial"/>
          <w:b/>
          <w:bCs/>
        </w:rPr>
        <w:t>0</w:t>
      </w:r>
      <w:r w:rsidR="00EF07E2" w:rsidRPr="00EF07E2">
        <w:rPr>
          <w:rFonts w:ascii="Arial" w:hAnsi="Arial" w:cs="Arial"/>
          <w:b/>
          <w:bCs/>
        </w:rPr>
        <w:t>.</w:t>
      </w:r>
      <w:r w:rsidR="008034E6">
        <w:rPr>
          <w:rFonts w:ascii="Arial" w:hAnsi="Arial" w:cs="Arial"/>
          <w:b/>
          <w:bCs/>
        </w:rPr>
        <w:t>7</w:t>
      </w:r>
      <w:r w:rsidR="00EF07E2" w:rsidRPr="00EF07E2">
        <w:rPr>
          <w:rFonts w:ascii="Arial" w:hAnsi="Arial" w:cs="Arial"/>
          <w:b/>
          <w:bCs/>
        </w:rPr>
        <w:t xml:space="preserve">. </w:t>
      </w:r>
      <w:r w:rsidR="009001DC" w:rsidRPr="009001DC">
        <w:rPr>
          <w:rFonts w:ascii="Arial" w:eastAsiaTheme="minorHAnsi" w:hAnsi="Arial" w:cs="Arial"/>
          <w:color w:val="000000"/>
          <w:lang w:eastAsia="en-US"/>
        </w:rPr>
        <w:t xml:space="preserve">O processamento do PAR não interfere no seguimento regular dos processos administrativos específicos para apuração da ocorrência de danos e prejuízos à Administração Pública Municipal resultantes de ato lesivo cometido por pessoa jurídica, com ou sem a participação de agente público. </w:t>
      </w:r>
    </w:p>
    <w:p w14:paraId="4B0A8AF3" w14:textId="25DF997D" w:rsidR="009001DC" w:rsidRPr="009001DC" w:rsidRDefault="005E6ED4" w:rsidP="003F529C">
      <w:pPr>
        <w:autoSpaceDE w:val="0"/>
        <w:autoSpaceDN w:val="0"/>
        <w:adjustRightInd w:val="0"/>
        <w:spacing w:after="120"/>
        <w:jc w:val="both"/>
        <w:rPr>
          <w:rFonts w:ascii="Arial" w:eastAsiaTheme="minorHAnsi" w:hAnsi="Arial" w:cs="Arial"/>
          <w:color w:val="000000"/>
          <w:lang w:eastAsia="en-US"/>
        </w:rPr>
      </w:pPr>
      <w:r>
        <w:rPr>
          <w:rFonts w:ascii="Arial" w:hAnsi="Arial" w:cs="Arial"/>
          <w:b/>
          <w:bCs/>
        </w:rPr>
        <w:t>2</w:t>
      </w:r>
      <w:r w:rsidR="006C43A0">
        <w:rPr>
          <w:rFonts w:ascii="Arial" w:hAnsi="Arial" w:cs="Arial"/>
          <w:b/>
          <w:bCs/>
        </w:rPr>
        <w:t>0</w:t>
      </w:r>
      <w:r w:rsidR="00081C06" w:rsidRPr="00EF07E2">
        <w:rPr>
          <w:rFonts w:ascii="Arial" w:hAnsi="Arial" w:cs="Arial"/>
          <w:b/>
          <w:bCs/>
        </w:rPr>
        <w:t>.</w:t>
      </w:r>
      <w:r w:rsidR="008034E6">
        <w:rPr>
          <w:rFonts w:ascii="Arial" w:hAnsi="Arial" w:cs="Arial"/>
          <w:b/>
          <w:bCs/>
        </w:rPr>
        <w:t>8</w:t>
      </w:r>
      <w:r w:rsidR="00081C06" w:rsidRPr="00EF07E2">
        <w:rPr>
          <w:rFonts w:ascii="Arial" w:hAnsi="Arial" w:cs="Arial"/>
          <w:b/>
          <w:bCs/>
        </w:rPr>
        <w:t xml:space="preserve">. </w:t>
      </w:r>
      <w:r w:rsidR="009001DC" w:rsidRPr="009001DC">
        <w:rPr>
          <w:rFonts w:ascii="Arial" w:eastAsiaTheme="minorHAnsi" w:hAnsi="Arial" w:cs="Arial"/>
          <w:color w:val="000000"/>
          <w:lang w:eastAsia="en-US"/>
        </w:rPr>
        <w:t xml:space="preserve">Caso o valor da multa não seja suficiente para cobrir os prejuízos causados pela conduta do licitante, o Município poderá cobrar o valor remanescente judicialmente, conforme artigo 419 do Código Civil. </w:t>
      </w:r>
    </w:p>
    <w:p w14:paraId="664CFC83" w14:textId="3133FAE1" w:rsidR="009001DC" w:rsidRPr="009001DC" w:rsidRDefault="005E6ED4" w:rsidP="003F529C">
      <w:pPr>
        <w:autoSpaceDE w:val="0"/>
        <w:autoSpaceDN w:val="0"/>
        <w:adjustRightInd w:val="0"/>
        <w:spacing w:after="120"/>
        <w:jc w:val="both"/>
        <w:rPr>
          <w:rFonts w:ascii="Cambria" w:eastAsiaTheme="minorHAnsi" w:hAnsi="Cambria" w:cs="Cambria"/>
          <w:color w:val="000000"/>
          <w:sz w:val="22"/>
          <w:szCs w:val="22"/>
          <w:lang w:eastAsia="en-US"/>
        </w:rPr>
      </w:pPr>
      <w:r>
        <w:rPr>
          <w:rFonts w:ascii="Arial" w:hAnsi="Arial" w:cs="Arial"/>
          <w:b/>
          <w:bCs/>
        </w:rPr>
        <w:t>2</w:t>
      </w:r>
      <w:r w:rsidR="006C43A0">
        <w:rPr>
          <w:rFonts w:ascii="Arial" w:hAnsi="Arial" w:cs="Arial"/>
          <w:b/>
          <w:bCs/>
        </w:rPr>
        <w:t>0</w:t>
      </w:r>
      <w:r w:rsidR="00081C06" w:rsidRPr="00DF03A6">
        <w:rPr>
          <w:rFonts w:ascii="Arial" w:hAnsi="Arial" w:cs="Arial"/>
          <w:b/>
          <w:bCs/>
        </w:rPr>
        <w:t>.</w:t>
      </w:r>
      <w:r w:rsidR="008034E6">
        <w:rPr>
          <w:rFonts w:ascii="Arial" w:hAnsi="Arial" w:cs="Arial"/>
          <w:b/>
          <w:bCs/>
        </w:rPr>
        <w:t>9</w:t>
      </w:r>
      <w:r w:rsidR="00081C06" w:rsidRPr="00DF03A6">
        <w:rPr>
          <w:rFonts w:ascii="Arial" w:hAnsi="Arial" w:cs="Arial"/>
          <w:b/>
          <w:bCs/>
        </w:rPr>
        <w:t xml:space="preserve">. </w:t>
      </w:r>
      <w:r w:rsidR="009001DC" w:rsidRPr="009001DC">
        <w:rPr>
          <w:rFonts w:ascii="Arial" w:eastAsiaTheme="minorHAnsi" w:hAnsi="Arial" w:cs="Arial"/>
          <w:color w:val="000000"/>
          <w:lang w:eastAsia="en-US"/>
        </w:rPr>
        <w:t xml:space="preserve">A aplicação de qualquer das penalidades previstas realizar-se-á em processo administrativo que assegurará o contraditório e a ampla defesa ao licitante/adjudicatário, observando-se o procedimento previsto na Lei nº 8.666, de 1993. </w:t>
      </w:r>
    </w:p>
    <w:p w14:paraId="328022B4" w14:textId="58852CBB" w:rsidR="009001DC" w:rsidRPr="009001DC" w:rsidRDefault="005E6ED4" w:rsidP="003F529C">
      <w:pPr>
        <w:autoSpaceDE w:val="0"/>
        <w:autoSpaceDN w:val="0"/>
        <w:adjustRightInd w:val="0"/>
        <w:spacing w:after="120"/>
        <w:jc w:val="both"/>
        <w:rPr>
          <w:rFonts w:ascii="Arial" w:eastAsiaTheme="minorHAnsi" w:hAnsi="Arial" w:cs="Arial"/>
          <w:color w:val="000000"/>
          <w:lang w:eastAsia="en-US"/>
        </w:rPr>
      </w:pPr>
      <w:r>
        <w:rPr>
          <w:rFonts w:ascii="Arial" w:hAnsi="Arial" w:cs="Arial"/>
          <w:b/>
          <w:bCs/>
        </w:rPr>
        <w:t>2</w:t>
      </w:r>
      <w:r w:rsidR="006C43A0">
        <w:rPr>
          <w:rFonts w:ascii="Arial" w:hAnsi="Arial" w:cs="Arial"/>
          <w:b/>
          <w:bCs/>
        </w:rPr>
        <w:t>0</w:t>
      </w:r>
      <w:r w:rsidR="00655DB5" w:rsidRPr="00DF03A6">
        <w:rPr>
          <w:rFonts w:ascii="Arial" w:hAnsi="Arial" w:cs="Arial"/>
          <w:b/>
          <w:bCs/>
        </w:rPr>
        <w:t>.</w:t>
      </w:r>
      <w:r w:rsidR="008034E6">
        <w:rPr>
          <w:rFonts w:ascii="Arial" w:hAnsi="Arial" w:cs="Arial"/>
          <w:b/>
          <w:bCs/>
        </w:rPr>
        <w:t>10</w:t>
      </w:r>
      <w:r w:rsidR="00655DB5" w:rsidRPr="00DF03A6">
        <w:rPr>
          <w:rFonts w:ascii="Arial" w:hAnsi="Arial" w:cs="Arial"/>
          <w:b/>
          <w:bCs/>
        </w:rPr>
        <w:t xml:space="preserve">. </w:t>
      </w:r>
      <w:r w:rsidR="009001DC" w:rsidRPr="009001DC">
        <w:rPr>
          <w:rFonts w:ascii="Arial" w:eastAsiaTheme="minorHAnsi" w:hAnsi="Arial" w:cs="Arial"/>
          <w:color w:val="000000"/>
          <w:lang w:eastAsia="en-US"/>
        </w:rPr>
        <w:t xml:space="preserve">A autoridade competente, na aplicação das sanções, levará em consideração a gravidade da conduta do infrator, o caráter educativo da pena, bem como o dano causado à Administração, observado o princípio da proporcionalidade. </w:t>
      </w:r>
    </w:p>
    <w:p w14:paraId="78C0298E" w14:textId="77777777" w:rsidR="009001DC" w:rsidRPr="009001DC" w:rsidRDefault="009001DC" w:rsidP="009001DC">
      <w:pPr>
        <w:autoSpaceDE w:val="0"/>
        <w:autoSpaceDN w:val="0"/>
        <w:adjustRightInd w:val="0"/>
        <w:rPr>
          <w:rFonts w:ascii="Cambria" w:eastAsiaTheme="minorHAnsi" w:hAnsi="Cambria" w:cs="Cambria"/>
          <w:color w:val="000000"/>
          <w:sz w:val="22"/>
          <w:szCs w:val="22"/>
          <w:lang w:eastAsia="en-US"/>
        </w:rPr>
      </w:pPr>
    </w:p>
    <w:p w14:paraId="7F072870" w14:textId="2F123926" w:rsidR="003651B1" w:rsidRPr="009A6E27" w:rsidRDefault="003651B1" w:rsidP="003651B1">
      <w:pPr>
        <w:jc w:val="both"/>
        <w:rPr>
          <w:rFonts w:ascii="Arial" w:hAnsi="Arial" w:cs="Arial"/>
          <w:b/>
          <w:bCs/>
        </w:rPr>
      </w:pPr>
      <w:r w:rsidRPr="009A6E27">
        <w:rPr>
          <w:rFonts w:ascii="Arial" w:hAnsi="Arial" w:cs="Arial"/>
          <w:b/>
          <w:bCs/>
        </w:rPr>
        <w:t>2</w:t>
      </w:r>
      <w:r w:rsidR="006C43A0">
        <w:rPr>
          <w:rFonts w:ascii="Arial" w:hAnsi="Arial" w:cs="Arial"/>
          <w:b/>
          <w:bCs/>
        </w:rPr>
        <w:t>1</w:t>
      </w:r>
      <w:r w:rsidRPr="009A6E27">
        <w:rPr>
          <w:rFonts w:ascii="Arial" w:hAnsi="Arial" w:cs="Arial"/>
          <w:b/>
          <w:bCs/>
        </w:rPr>
        <w:t xml:space="preserve">. </w:t>
      </w:r>
      <w:r w:rsidRPr="00791D12">
        <w:rPr>
          <w:rFonts w:ascii="Arial" w:hAnsi="Arial" w:cs="Arial"/>
          <w:b/>
          <w:bCs/>
          <w:u w:val="single"/>
        </w:rPr>
        <w:t>D</w:t>
      </w:r>
      <w:r w:rsidR="00A60DF6" w:rsidRPr="00791D12">
        <w:rPr>
          <w:rFonts w:ascii="Arial" w:hAnsi="Arial" w:cs="Arial"/>
          <w:b/>
          <w:bCs/>
          <w:u w:val="single"/>
        </w:rPr>
        <w:t>A ATA DE REGISTRO DE PREÇOS</w:t>
      </w:r>
    </w:p>
    <w:p w14:paraId="50A75AA1" w14:textId="77777777" w:rsidR="003651B1" w:rsidRPr="00A60DF6" w:rsidRDefault="003651B1" w:rsidP="003651B1">
      <w:pPr>
        <w:pStyle w:val="Default"/>
        <w:jc w:val="both"/>
        <w:rPr>
          <w:highlight w:val="red"/>
        </w:rPr>
      </w:pPr>
    </w:p>
    <w:p w14:paraId="3A7CCC41" w14:textId="1E80D2CD" w:rsidR="003A3C6A" w:rsidRPr="003A3C6A" w:rsidRDefault="003A3C6A" w:rsidP="003F529C">
      <w:pPr>
        <w:autoSpaceDE w:val="0"/>
        <w:autoSpaceDN w:val="0"/>
        <w:adjustRightInd w:val="0"/>
        <w:spacing w:after="120"/>
        <w:jc w:val="both"/>
        <w:rPr>
          <w:rFonts w:ascii="Arial" w:eastAsiaTheme="minorHAnsi" w:hAnsi="Arial" w:cs="Arial"/>
          <w:color w:val="000000"/>
          <w:lang w:eastAsia="en-US"/>
        </w:rPr>
      </w:pPr>
      <w:r w:rsidRPr="005A23E8">
        <w:rPr>
          <w:rFonts w:ascii="Arial" w:eastAsiaTheme="minorHAnsi" w:hAnsi="Arial" w:cs="Arial"/>
          <w:b/>
          <w:bCs/>
          <w:color w:val="000000"/>
          <w:lang w:eastAsia="en-US"/>
        </w:rPr>
        <w:t>2</w:t>
      </w:r>
      <w:r w:rsidR="006C43A0">
        <w:rPr>
          <w:rFonts w:ascii="Arial" w:eastAsiaTheme="minorHAnsi" w:hAnsi="Arial" w:cs="Arial"/>
          <w:b/>
          <w:bCs/>
          <w:color w:val="000000"/>
          <w:lang w:eastAsia="en-US"/>
        </w:rPr>
        <w:t>1</w:t>
      </w:r>
      <w:r w:rsidRPr="003A3C6A">
        <w:rPr>
          <w:rFonts w:ascii="Arial" w:eastAsiaTheme="minorHAnsi" w:hAnsi="Arial" w:cs="Arial"/>
          <w:b/>
          <w:bCs/>
          <w:color w:val="000000"/>
          <w:lang w:eastAsia="en-US"/>
        </w:rPr>
        <w:t>.1.</w:t>
      </w:r>
      <w:r w:rsidRPr="003A3C6A">
        <w:rPr>
          <w:rFonts w:ascii="Arial" w:eastAsiaTheme="minorHAnsi" w:hAnsi="Arial" w:cs="Arial"/>
          <w:color w:val="000000"/>
          <w:lang w:eastAsia="en-US"/>
        </w:rPr>
        <w:t xml:space="preserve"> </w:t>
      </w:r>
      <w:r w:rsidR="00823C09" w:rsidRPr="00F93A43">
        <w:rPr>
          <w:rFonts w:ascii="Arial" w:hAnsi="Arial" w:cs="Arial"/>
        </w:rPr>
        <w:t>Homologado o resultado da licitação pela autoridade competente, o Município de Itambaracá convocará a licitante classificada em 1º lugar, e, se houver, as licitantes classificadas em 2º e 3º lugares (</w:t>
      </w:r>
      <w:r w:rsidR="00823C09" w:rsidRPr="00F93A43">
        <w:rPr>
          <w:rFonts w:ascii="Arial" w:hAnsi="Arial" w:cs="Arial"/>
          <w:color w:val="000000"/>
        </w:rPr>
        <w:t>Art. 11, inciso II do Decreto 7.892/13</w:t>
      </w:r>
      <w:r w:rsidR="00823C09" w:rsidRPr="00F93A43">
        <w:rPr>
          <w:rFonts w:ascii="Arial" w:hAnsi="Arial" w:cs="Arial"/>
        </w:rPr>
        <w:t>), para no prazo de 05 (cinco) dias úteis, assinarem a Ata de Registro de Preços, sob pena de decair do direito à contratação</w:t>
      </w:r>
      <w:r w:rsidRPr="003A3C6A">
        <w:rPr>
          <w:rFonts w:ascii="Arial" w:eastAsiaTheme="minorHAnsi" w:hAnsi="Arial" w:cs="Arial"/>
          <w:color w:val="000000"/>
          <w:lang w:eastAsia="en-US"/>
        </w:rPr>
        <w:t xml:space="preserve">. </w:t>
      </w:r>
    </w:p>
    <w:p w14:paraId="0C8A71D7" w14:textId="2B1E7963" w:rsidR="001F7620" w:rsidRPr="001F7620" w:rsidRDefault="001F7620" w:rsidP="003F529C">
      <w:pPr>
        <w:spacing w:after="120"/>
        <w:jc w:val="both"/>
        <w:rPr>
          <w:rFonts w:ascii="Arial" w:eastAsiaTheme="minorHAnsi" w:hAnsi="Arial" w:cs="Arial"/>
          <w:color w:val="000000"/>
          <w:lang w:eastAsia="en-US"/>
        </w:rPr>
      </w:pPr>
      <w:r>
        <w:rPr>
          <w:rFonts w:ascii="Arial" w:eastAsiaTheme="minorHAnsi" w:hAnsi="Arial" w:cs="Arial"/>
          <w:b/>
          <w:lang w:eastAsia="en-US"/>
        </w:rPr>
        <w:t>2</w:t>
      </w:r>
      <w:r w:rsidR="006C43A0">
        <w:rPr>
          <w:rFonts w:ascii="Arial" w:eastAsiaTheme="minorHAnsi" w:hAnsi="Arial" w:cs="Arial"/>
          <w:b/>
          <w:lang w:eastAsia="en-US"/>
        </w:rPr>
        <w:t>1</w:t>
      </w:r>
      <w:r w:rsidRPr="001F7620">
        <w:rPr>
          <w:rFonts w:ascii="Arial" w:eastAsiaTheme="minorHAnsi" w:hAnsi="Arial" w:cs="Arial"/>
          <w:b/>
          <w:lang w:eastAsia="en-US"/>
        </w:rPr>
        <w:t xml:space="preserve">.1.1. </w:t>
      </w:r>
      <w:r w:rsidRPr="001F7620">
        <w:rPr>
          <w:rFonts w:ascii="Arial" w:eastAsiaTheme="minorHAnsi" w:hAnsi="Arial" w:cs="Arial"/>
          <w:color w:val="000000"/>
          <w:lang w:eastAsia="en-US"/>
        </w:rPr>
        <w:t xml:space="preserve">A recusa injustificada de fornecedor classificado em assinar a ata, dentro do prazo estabelecido neste artigo, ensejará a aplicação das penalidades legalmente estabelecidas. </w:t>
      </w:r>
      <w:r w:rsidRPr="001F7620">
        <w:rPr>
          <w:rFonts w:ascii="Arial" w:eastAsiaTheme="minorHAnsi" w:hAnsi="Arial" w:cs="Arial"/>
          <w:lang w:eastAsia="en-US"/>
        </w:rPr>
        <w:t>(</w:t>
      </w:r>
      <w:r w:rsidRPr="001F7620">
        <w:rPr>
          <w:rFonts w:ascii="Arial" w:eastAsiaTheme="minorHAnsi" w:hAnsi="Arial" w:cs="Arial"/>
          <w:color w:val="000000"/>
          <w:lang w:eastAsia="en-US"/>
        </w:rPr>
        <w:t>Art. 14, § único do Decreto 7.892/13</w:t>
      </w:r>
      <w:r w:rsidRPr="001F7620">
        <w:rPr>
          <w:rFonts w:ascii="Arial" w:eastAsiaTheme="minorHAnsi" w:hAnsi="Arial" w:cs="Arial"/>
          <w:lang w:eastAsia="en-US"/>
        </w:rPr>
        <w:t>)</w:t>
      </w:r>
    </w:p>
    <w:p w14:paraId="2F6B0379" w14:textId="2E48C91C" w:rsidR="001F7620" w:rsidRDefault="001F7620" w:rsidP="003F529C">
      <w:pPr>
        <w:tabs>
          <w:tab w:val="num" w:pos="0"/>
          <w:tab w:val="left" w:pos="4111"/>
        </w:tabs>
        <w:spacing w:after="120"/>
        <w:jc w:val="both"/>
        <w:rPr>
          <w:rFonts w:ascii="Arial" w:eastAsiaTheme="minorHAnsi" w:hAnsi="Arial" w:cs="Arial"/>
          <w:lang w:eastAsia="en-US"/>
        </w:rPr>
      </w:pPr>
      <w:r>
        <w:rPr>
          <w:rFonts w:ascii="Arial" w:eastAsiaTheme="minorHAnsi" w:hAnsi="Arial" w:cs="Arial"/>
          <w:b/>
          <w:lang w:eastAsia="en-US"/>
        </w:rPr>
        <w:t>2</w:t>
      </w:r>
      <w:r w:rsidR="006C43A0">
        <w:rPr>
          <w:rFonts w:ascii="Arial" w:eastAsiaTheme="minorHAnsi" w:hAnsi="Arial" w:cs="Arial"/>
          <w:b/>
          <w:lang w:eastAsia="en-US"/>
        </w:rPr>
        <w:t>1</w:t>
      </w:r>
      <w:r w:rsidRPr="001F7620">
        <w:rPr>
          <w:rFonts w:ascii="Arial" w:eastAsiaTheme="minorHAnsi" w:hAnsi="Arial" w:cs="Arial"/>
          <w:b/>
          <w:lang w:eastAsia="en-US"/>
        </w:rPr>
        <w:t>.1.</w:t>
      </w:r>
      <w:r>
        <w:rPr>
          <w:rFonts w:ascii="Arial" w:eastAsiaTheme="minorHAnsi" w:hAnsi="Arial" w:cs="Arial"/>
          <w:b/>
          <w:lang w:eastAsia="en-US"/>
        </w:rPr>
        <w:t>2</w:t>
      </w:r>
      <w:r w:rsidRPr="001F7620">
        <w:rPr>
          <w:rFonts w:ascii="Arial" w:eastAsiaTheme="minorHAnsi" w:hAnsi="Arial" w:cs="Arial"/>
          <w:b/>
          <w:lang w:eastAsia="en-US"/>
        </w:rPr>
        <w:t>.</w:t>
      </w:r>
      <w:r w:rsidRPr="001F7620">
        <w:rPr>
          <w:rFonts w:ascii="Arial" w:eastAsiaTheme="minorHAnsi" w:hAnsi="Arial" w:cs="Arial"/>
          <w:lang w:eastAsia="en-US"/>
        </w:rPr>
        <w:t xml:space="preserve"> O prazo para assinar a Ata de Registro de Preço, poderá ser prorrogado uma vez, por igual período, quando solicitado pelo licitante vencedor durante o seu transcurso e desde que ocorra motivo justificado, aceito pelo Município de Itambaracá (</w:t>
      </w:r>
      <w:r w:rsidRPr="001F7620">
        <w:rPr>
          <w:rFonts w:ascii="Arial" w:eastAsiaTheme="minorHAnsi" w:hAnsi="Arial" w:cs="Arial"/>
          <w:color w:val="000000"/>
          <w:lang w:eastAsia="en-US"/>
        </w:rPr>
        <w:t>Art. 13 do Decreto 7.892/13</w:t>
      </w:r>
      <w:r w:rsidRPr="001F7620">
        <w:rPr>
          <w:rFonts w:ascii="Arial" w:eastAsiaTheme="minorHAnsi" w:hAnsi="Arial" w:cs="Arial"/>
          <w:lang w:eastAsia="en-US"/>
        </w:rPr>
        <w:t xml:space="preserve">). </w:t>
      </w:r>
    </w:p>
    <w:p w14:paraId="01FAA35E" w14:textId="7F0DBA3D" w:rsidR="001F7620" w:rsidRPr="001F7620" w:rsidRDefault="001F7620" w:rsidP="003F529C">
      <w:pPr>
        <w:spacing w:after="120"/>
        <w:jc w:val="both"/>
        <w:rPr>
          <w:rFonts w:ascii="Arial" w:eastAsiaTheme="minorHAnsi" w:hAnsi="Arial" w:cs="Arial"/>
          <w:lang w:eastAsia="en-US"/>
        </w:rPr>
      </w:pPr>
      <w:r>
        <w:rPr>
          <w:rFonts w:ascii="Arial" w:eastAsiaTheme="minorHAnsi" w:hAnsi="Arial" w:cs="Arial"/>
          <w:b/>
          <w:lang w:eastAsia="en-US"/>
        </w:rPr>
        <w:t>2</w:t>
      </w:r>
      <w:r w:rsidR="006C43A0">
        <w:rPr>
          <w:rFonts w:ascii="Arial" w:eastAsiaTheme="minorHAnsi" w:hAnsi="Arial" w:cs="Arial"/>
          <w:b/>
          <w:lang w:eastAsia="en-US"/>
        </w:rPr>
        <w:t>1</w:t>
      </w:r>
      <w:r w:rsidRPr="001F7620">
        <w:rPr>
          <w:rFonts w:ascii="Arial" w:eastAsiaTheme="minorHAnsi" w:hAnsi="Arial" w:cs="Arial"/>
          <w:b/>
          <w:lang w:eastAsia="en-US"/>
        </w:rPr>
        <w:t>.1.</w:t>
      </w:r>
      <w:r>
        <w:rPr>
          <w:rFonts w:ascii="Arial" w:eastAsiaTheme="minorHAnsi" w:hAnsi="Arial" w:cs="Arial"/>
          <w:b/>
          <w:lang w:eastAsia="en-US"/>
        </w:rPr>
        <w:t>3</w:t>
      </w:r>
      <w:r w:rsidRPr="001F7620">
        <w:rPr>
          <w:rFonts w:ascii="Arial" w:eastAsiaTheme="minorHAnsi" w:hAnsi="Arial" w:cs="Arial"/>
          <w:lang w:eastAsia="en-US"/>
        </w:rPr>
        <w:t xml:space="preserve">. </w:t>
      </w:r>
      <w:r w:rsidRPr="001F7620">
        <w:rPr>
          <w:rFonts w:ascii="Arial" w:eastAsiaTheme="minorHAnsi" w:hAnsi="Arial" w:cs="Arial"/>
          <w:color w:val="000000"/>
          <w:lang w:eastAsia="en-US"/>
        </w:rPr>
        <w:t xml:space="preserve">A existência de preços registrados não obriga </w:t>
      </w:r>
      <w:r w:rsidRPr="001F7620">
        <w:rPr>
          <w:rFonts w:ascii="Arial" w:eastAsiaTheme="minorHAnsi" w:hAnsi="Arial" w:cs="Arial"/>
          <w:lang w:eastAsia="en-US"/>
        </w:rPr>
        <w:t xml:space="preserve">o Município de Itambaracá </w:t>
      </w:r>
      <w:r w:rsidRPr="001F7620">
        <w:rPr>
          <w:rFonts w:ascii="Arial" w:eastAsiaTheme="minorHAnsi" w:hAnsi="Arial" w:cs="Arial"/>
          <w:color w:val="000000"/>
          <w:lang w:eastAsia="en-US"/>
        </w:rPr>
        <w:t>a contratar, facultando-se a realização de licitação específica para a aquisição pretendida, assegurada preferência ao fornecedor registrado em igualdade de condições.</w:t>
      </w:r>
      <w:r w:rsidRPr="001F7620">
        <w:rPr>
          <w:rFonts w:ascii="Arial" w:eastAsiaTheme="minorHAnsi" w:hAnsi="Arial" w:cs="Arial"/>
          <w:lang w:eastAsia="en-US"/>
        </w:rPr>
        <w:t xml:space="preserve"> (</w:t>
      </w:r>
      <w:r w:rsidRPr="001F7620">
        <w:rPr>
          <w:rFonts w:ascii="Arial" w:eastAsiaTheme="minorHAnsi" w:hAnsi="Arial" w:cs="Arial"/>
          <w:color w:val="000000"/>
          <w:lang w:eastAsia="en-US"/>
        </w:rPr>
        <w:t>Art. 16 do Decreto 7.892/13</w:t>
      </w:r>
      <w:r w:rsidRPr="001F7620">
        <w:rPr>
          <w:rFonts w:ascii="Arial" w:eastAsiaTheme="minorHAnsi" w:hAnsi="Arial" w:cs="Arial"/>
          <w:lang w:eastAsia="en-US"/>
        </w:rPr>
        <w:t>)</w:t>
      </w:r>
      <w:r w:rsidRPr="001F7620">
        <w:rPr>
          <w:rFonts w:ascii="Arial" w:eastAsiaTheme="minorHAnsi" w:hAnsi="Arial" w:cs="Arial"/>
          <w:color w:val="000000"/>
          <w:lang w:eastAsia="en-US"/>
        </w:rPr>
        <w:t xml:space="preserve"> </w:t>
      </w:r>
    </w:p>
    <w:p w14:paraId="537B40A8" w14:textId="635AD931" w:rsidR="00995AF2" w:rsidRPr="001F7620" w:rsidRDefault="00995AF2" w:rsidP="003F529C">
      <w:pPr>
        <w:tabs>
          <w:tab w:val="num" w:pos="0"/>
          <w:tab w:val="left" w:pos="4111"/>
        </w:tabs>
        <w:spacing w:after="120"/>
        <w:jc w:val="both"/>
        <w:rPr>
          <w:rFonts w:ascii="Arial" w:eastAsiaTheme="minorHAnsi" w:hAnsi="Arial" w:cs="Arial"/>
          <w:lang w:eastAsia="en-US"/>
        </w:rPr>
      </w:pPr>
      <w:r w:rsidRPr="00995AF2">
        <w:rPr>
          <w:rFonts w:ascii="Arial" w:eastAsiaTheme="minorHAnsi" w:hAnsi="Arial" w:cs="Arial"/>
          <w:b/>
          <w:lang w:eastAsia="en-US"/>
        </w:rPr>
        <w:t>2</w:t>
      </w:r>
      <w:r w:rsidR="006C43A0">
        <w:rPr>
          <w:rFonts w:ascii="Arial" w:eastAsiaTheme="minorHAnsi" w:hAnsi="Arial" w:cs="Arial"/>
          <w:b/>
          <w:lang w:eastAsia="en-US"/>
        </w:rPr>
        <w:t>1</w:t>
      </w:r>
      <w:r w:rsidRPr="001F7620">
        <w:rPr>
          <w:rFonts w:ascii="Arial" w:eastAsiaTheme="minorHAnsi" w:hAnsi="Arial" w:cs="Arial"/>
          <w:b/>
          <w:lang w:eastAsia="en-US"/>
        </w:rPr>
        <w:t>.1.</w:t>
      </w:r>
      <w:r w:rsidRPr="00995AF2">
        <w:rPr>
          <w:rFonts w:ascii="Arial" w:eastAsiaTheme="minorHAnsi" w:hAnsi="Arial" w:cs="Arial"/>
          <w:b/>
          <w:lang w:eastAsia="en-US"/>
        </w:rPr>
        <w:t xml:space="preserve">4. </w:t>
      </w:r>
      <w:r w:rsidRPr="00995AF2">
        <w:rPr>
          <w:rFonts w:ascii="Arial" w:hAnsi="Arial" w:cs="Arial"/>
        </w:rPr>
        <w:t xml:space="preserve">A vigência da Ata de Registro de Preços será de 12 </w:t>
      </w:r>
      <w:r w:rsidRPr="00995AF2">
        <w:rPr>
          <w:rFonts w:ascii="Arial" w:hAnsi="Arial" w:cs="Arial"/>
          <w:b/>
          <w:bCs/>
        </w:rPr>
        <w:t>(Doze) meses</w:t>
      </w:r>
      <w:r w:rsidRPr="00995AF2">
        <w:rPr>
          <w:rFonts w:ascii="Arial" w:hAnsi="Arial" w:cs="Arial"/>
        </w:rPr>
        <w:t>, contados a partir da primeira publicação da Ata de Registro de Preços deste processo licitatório.</w:t>
      </w:r>
    </w:p>
    <w:p w14:paraId="2EBEB073" w14:textId="6E641B10" w:rsidR="00510900" w:rsidRPr="00510900" w:rsidRDefault="00510900" w:rsidP="003F529C">
      <w:pPr>
        <w:tabs>
          <w:tab w:val="num" w:pos="0"/>
          <w:tab w:val="left" w:pos="4111"/>
        </w:tabs>
        <w:spacing w:after="120"/>
        <w:jc w:val="both"/>
        <w:rPr>
          <w:rFonts w:ascii="Arial" w:eastAsiaTheme="minorHAnsi" w:hAnsi="Arial" w:cs="Arial"/>
          <w:lang w:eastAsia="en-US"/>
        </w:rPr>
      </w:pPr>
      <w:r>
        <w:rPr>
          <w:rFonts w:ascii="Arial" w:eastAsiaTheme="minorHAnsi" w:hAnsi="Arial" w:cs="Arial"/>
          <w:b/>
          <w:lang w:eastAsia="en-US"/>
        </w:rPr>
        <w:t>2</w:t>
      </w:r>
      <w:r w:rsidR="006C43A0">
        <w:rPr>
          <w:rFonts w:ascii="Arial" w:eastAsiaTheme="minorHAnsi" w:hAnsi="Arial" w:cs="Arial"/>
          <w:b/>
          <w:lang w:eastAsia="en-US"/>
        </w:rPr>
        <w:t>1</w:t>
      </w:r>
      <w:r w:rsidRPr="00510900">
        <w:rPr>
          <w:rFonts w:ascii="Arial" w:eastAsiaTheme="minorHAnsi" w:hAnsi="Arial" w:cs="Arial"/>
          <w:b/>
          <w:lang w:eastAsia="en-US"/>
        </w:rPr>
        <w:t>.2.</w:t>
      </w:r>
      <w:r w:rsidRPr="00510900">
        <w:rPr>
          <w:rFonts w:ascii="Arial" w:eastAsiaTheme="minorHAnsi" w:hAnsi="Arial" w:cs="Arial"/>
          <w:lang w:eastAsia="en-US"/>
        </w:rPr>
        <w:t xml:space="preserve"> A convocação para assinatura da Ata de Registro de Preço, e contrato quando cabível formalizar-se-á</w:t>
      </w:r>
      <w:r w:rsidRPr="00510900">
        <w:rPr>
          <w:rFonts w:ascii="Arial" w:eastAsiaTheme="minorHAnsi" w:hAnsi="Arial" w:cs="Arial"/>
          <w:color w:val="000000"/>
          <w:lang w:eastAsia="en-US"/>
        </w:rPr>
        <w:t xml:space="preserve"> mediante notificação encaminhada ao endereço eletrônico (declinado pelo licitante na sua proposta de preços), fax ou qualquer outro meio a critério do Município de Itambaracá</w:t>
      </w:r>
      <w:r w:rsidRPr="00510900">
        <w:rPr>
          <w:rFonts w:ascii="Arial" w:eastAsiaTheme="minorHAnsi" w:hAnsi="Arial" w:cs="Arial"/>
          <w:lang w:eastAsia="en-US"/>
        </w:rPr>
        <w:t xml:space="preserve">. </w:t>
      </w:r>
    </w:p>
    <w:p w14:paraId="5BBECDCE" w14:textId="71BF12B8" w:rsidR="00510900" w:rsidRPr="00F93A43" w:rsidRDefault="00EC1DE7" w:rsidP="003F529C">
      <w:pPr>
        <w:spacing w:after="120"/>
        <w:jc w:val="both"/>
        <w:rPr>
          <w:rFonts w:ascii="Arial" w:hAnsi="Arial" w:cs="Arial"/>
        </w:rPr>
      </w:pPr>
      <w:r>
        <w:rPr>
          <w:rFonts w:ascii="Arial" w:hAnsi="Arial" w:cs="Arial"/>
          <w:b/>
        </w:rPr>
        <w:t>2</w:t>
      </w:r>
      <w:r w:rsidR="006C43A0">
        <w:rPr>
          <w:rFonts w:ascii="Arial" w:hAnsi="Arial" w:cs="Arial"/>
          <w:b/>
        </w:rPr>
        <w:t>1</w:t>
      </w:r>
      <w:r w:rsidR="00510900" w:rsidRPr="00F93A43">
        <w:rPr>
          <w:rFonts w:ascii="Arial" w:hAnsi="Arial" w:cs="Arial"/>
          <w:b/>
        </w:rPr>
        <w:t>.</w:t>
      </w:r>
      <w:r>
        <w:rPr>
          <w:rFonts w:ascii="Arial" w:hAnsi="Arial" w:cs="Arial"/>
          <w:b/>
        </w:rPr>
        <w:t>3</w:t>
      </w:r>
      <w:r w:rsidR="00510900" w:rsidRPr="00F93A43">
        <w:rPr>
          <w:rFonts w:ascii="Arial" w:hAnsi="Arial" w:cs="Arial"/>
        </w:rPr>
        <w:t xml:space="preserve">. </w:t>
      </w:r>
      <w:r w:rsidR="00510900" w:rsidRPr="00F93A43">
        <w:rPr>
          <w:rFonts w:ascii="Arial" w:hAnsi="Arial" w:cs="Arial"/>
          <w:color w:val="000000"/>
        </w:rPr>
        <w:t>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w:t>
      </w:r>
      <w:r w:rsidR="00510900" w:rsidRPr="00F93A43">
        <w:rPr>
          <w:rFonts w:ascii="Arial" w:hAnsi="Arial" w:cs="Arial"/>
        </w:rPr>
        <w:t xml:space="preserve"> sem prejuízo da aplicação das sanções previstas nesta lei e legislação pertinente</w:t>
      </w:r>
      <w:r w:rsidR="00510900" w:rsidRPr="00F93A43">
        <w:rPr>
          <w:rFonts w:ascii="Arial" w:hAnsi="Arial" w:cs="Arial"/>
          <w:color w:val="000000"/>
        </w:rPr>
        <w:t>.</w:t>
      </w:r>
      <w:r w:rsidR="00510900" w:rsidRPr="00F93A43">
        <w:rPr>
          <w:rFonts w:ascii="Arial" w:hAnsi="Arial" w:cs="Arial"/>
        </w:rPr>
        <w:t xml:space="preserve"> (</w:t>
      </w:r>
      <w:r w:rsidR="00510900" w:rsidRPr="00F93A43">
        <w:rPr>
          <w:rFonts w:ascii="Arial" w:hAnsi="Arial" w:cs="Arial"/>
          <w:color w:val="000000"/>
        </w:rPr>
        <w:t>Art. 13, § único do Decreto 7.892/13</w:t>
      </w:r>
      <w:r w:rsidR="00510900" w:rsidRPr="00F93A43">
        <w:rPr>
          <w:rFonts w:ascii="Arial" w:hAnsi="Arial" w:cs="Arial"/>
        </w:rPr>
        <w:t>)</w:t>
      </w:r>
    </w:p>
    <w:p w14:paraId="50A02A19" w14:textId="48DC6A7D" w:rsidR="00510900" w:rsidRDefault="00EC1DE7" w:rsidP="003F529C">
      <w:pPr>
        <w:spacing w:after="120"/>
        <w:jc w:val="both"/>
        <w:rPr>
          <w:rFonts w:ascii="Arial" w:hAnsi="Arial" w:cs="Arial"/>
        </w:rPr>
      </w:pPr>
      <w:r>
        <w:rPr>
          <w:rFonts w:ascii="Arial" w:hAnsi="Arial" w:cs="Arial"/>
          <w:b/>
        </w:rPr>
        <w:t>2</w:t>
      </w:r>
      <w:r w:rsidR="006C43A0">
        <w:rPr>
          <w:rFonts w:ascii="Arial" w:hAnsi="Arial" w:cs="Arial"/>
          <w:b/>
        </w:rPr>
        <w:t>1</w:t>
      </w:r>
      <w:r w:rsidR="00510900" w:rsidRPr="00F93A43">
        <w:rPr>
          <w:rFonts w:ascii="Arial" w:hAnsi="Arial" w:cs="Arial"/>
          <w:b/>
        </w:rPr>
        <w:t>.</w:t>
      </w:r>
      <w:r>
        <w:rPr>
          <w:rFonts w:ascii="Arial" w:hAnsi="Arial" w:cs="Arial"/>
          <w:b/>
        </w:rPr>
        <w:t>4</w:t>
      </w:r>
      <w:r w:rsidR="00510900" w:rsidRPr="00F93A43">
        <w:rPr>
          <w:rFonts w:ascii="Arial" w:hAnsi="Arial" w:cs="Arial"/>
          <w:b/>
        </w:rPr>
        <w:t>.</w:t>
      </w:r>
      <w:r w:rsidR="00510900" w:rsidRPr="00F93A43">
        <w:rPr>
          <w:rFonts w:ascii="Arial" w:hAnsi="Arial" w:cs="Arial"/>
        </w:rPr>
        <w:t xml:space="preserve"> Ao assinar a Ata de Registro de Preços, o licitante obriga-se ao fornecimento pelos preços nela registrados. </w:t>
      </w:r>
    </w:p>
    <w:p w14:paraId="2B7BD381" w14:textId="29247943" w:rsidR="00510900" w:rsidRPr="00F93A43" w:rsidRDefault="00EC1DE7" w:rsidP="003F529C">
      <w:pPr>
        <w:spacing w:after="120"/>
        <w:jc w:val="both"/>
        <w:rPr>
          <w:rFonts w:ascii="Arial" w:hAnsi="Arial" w:cs="Arial"/>
        </w:rPr>
      </w:pPr>
      <w:r>
        <w:rPr>
          <w:rFonts w:ascii="Arial" w:hAnsi="Arial" w:cs="Arial"/>
          <w:b/>
        </w:rPr>
        <w:t>2</w:t>
      </w:r>
      <w:r w:rsidR="006C43A0">
        <w:rPr>
          <w:rFonts w:ascii="Arial" w:hAnsi="Arial" w:cs="Arial"/>
          <w:b/>
        </w:rPr>
        <w:t>1</w:t>
      </w:r>
      <w:r w:rsidR="00510900" w:rsidRPr="00F93A43">
        <w:rPr>
          <w:rFonts w:ascii="Arial" w:hAnsi="Arial" w:cs="Arial"/>
          <w:b/>
        </w:rPr>
        <w:t>.</w:t>
      </w:r>
      <w:r>
        <w:rPr>
          <w:rFonts w:ascii="Arial" w:hAnsi="Arial" w:cs="Arial"/>
          <w:b/>
        </w:rPr>
        <w:t>5</w:t>
      </w:r>
      <w:r w:rsidR="00510900" w:rsidRPr="00F93A43">
        <w:rPr>
          <w:rFonts w:ascii="Arial" w:hAnsi="Arial" w:cs="Arial"/>
          <w:b/>
        </w:rPr>
        <w:t>.</w:t>
      </w:r>
      <w:r w:rsidR="00510900" w:rsidRPr="00F93A43">
        <w:rPr>
          <w:rFonts w:ascii="Arial" w:hAnsi="Arial" w:cs="Arial"/>
        </w:rPr>
        <w:t xml:space="preserve"> Na assinatura da Ata de Registro de Preços será exigida a comprovação das condições de habilitação consignadas no Edital, as quais deverão ser mantidas pela licitante durante a vigência da Ata de Registro de Preço, sob pena de aplicação das sanções definidas no presente instrumento. </w:t>
      </w:r>
    </w:p>
    <w:p w14:paraId="378CB8FF" w14:textId="588DFE64" w:rsidR="00510900" w:rsidRPr="00F93A43" w:rsidRDefault="00EC1DE7" w:rsidP="003F529C">
      <w:pPr>
        <w:spacing w:after="120"/>
        <w:jc w:val="both"/>
        <w:rPr>
          <w:rFonts w:ascii="Arial" w:hAnsi="Arial" w:cs="Arial"/>
        </w:rPr>
      </w:pPr>
      <w:r>
        <w:rPr>
          <w:rFonts w:ascii="Arial" w:hAnsi="Arial" w:cs="Arial"/>
          <w:b/>
        </w:rPr>
        <w:t>2</w:t>
      </w:r>
      <w:r w:rsidR="006C43A0">
        <w:rPr>
          <w:rFonts w:ascii="Arial" w:hAnsi="Arial" w:cs="Arial"/>
          <w:b/>
        </w:rPr>
        <w:t>1</w:t>
      </w:r>
      <w:r w:rsidR="00510900" w:rsidRPr="00F93A43">
        <w:rPr>
          <w:rFonts w:ascii="Arial" w:hAnsi="Arial" w:cs="Arial"/>
          <w:b/>
        </w:rPr>
        <w:t>.</w:t>
      </w:r>
      <w:r>
        <w:rPr>
          <w:rFonts w:ascii="Arial" w:hAnsi="Arial" w:cs="Arial"/>
          <w:b/>
        </w:rPr>
        <w:t>6</w:t>
      </w:r>
      <w:r w:rsidR="00510900" w:rsidRPr="00F93A43">
        <w:rPr>
          <w:rFonts w:ascii="Arial" w:hAnsi="Arial" w:cs="Arial"/>
          <w:b/>
        </w:rPr>
        <w:t>.</w:t>
      </w:r>
      <w:r w:rsidR="00510900" w:rsidRPr="00F93A43">
        <w:rPr>
          <w:rFonts w:ascii="Arial" w:hAnsi="Arial" w:cs="Arial"/>
        </w:rPr>
        <w:t xml:space="preserve"> A assinatura da Ata de Registro de Preços estará condicionada a apresentação do documento de procuração devidamente reconhecido em Cartório, que habilite o seu representante. No caso de instrumento particular, deverá ser comprovada a capacidade do signatário nomear procurador, mediante apresentação de cópia do estatuto social ou contrato social em vigor e, quando se tratar de sociedade anônima, da ata de nomeação do signatário.</w:t>
      </w:r>
    </w:p>
    <w:p w14:paraId="58D3B3D7" w14:textId="78743B8F" w:rsidR="00510900" w:rsidRPr="00F93A43" w:rsidRDefault="00EC1DE7" w:rsidP="003F529C">
      <w:pPr>
        <w:spacing w:after="120"/>
        <w:jc w:val="both"/>
        <w:rPr>
          <w:rFonts w:ascii="Arial" w:hAnsi="Arial" w:cs="Arial"/>
        </w:rPr>
      </w:pPr>
      <w:r>
        <w:rPr>
          <w:rFonts w:ascii="Arial" w:hAnsi="Arial" w:cs="Arial"/>
          <w:b/>
        </w:rPr>
        <w:t>2</w:t>
      </w:r>
      <w:r w:rsidR="006C43A0">
        <w:rPr>
          <w:rFonts w:ascii="Arial" w:hAnsi="Arial" w:cs="Arial"/>
          <w:b/>
        </w:rPr>
        <w:t>1</w:t>
      </w:r>
      <w:r w:rsidR="00510900" w:rsidRPr="00F93A43">
        <w:rPr>
          <w:rFonts w:ascii="Arial" w:hAnsi="Arial" w:cs="Arial"/>
          <w:b/>
        </w:rPr>
        <w:t>.</w:t>
      </w:r>
      <w:r>
        <w:rPr>
          <w:rFonts w:ascii="Arial" w:hAnsi="Arial" w:cs="Arial"/>
          <w:b/>
        </w:rPr>
        <w:t>7</w:t>
      </w:r>
      <w:r w:rsidR="00510900" w:rsidRPr="00F93A43">
        <w:rPr>
          <w:rFonts w:ascii="Arial" w:hAnsi="Arial" w:cs="Arial"/>
        </w:rPr>
        <w:t xml:space="preserve">. Farão parte integrante da Ata de Registro de Preços, todos os elementos apresentados pela licitante vencedora que tenham servido de base para o julgamento da licitação, bem como as condições estabelecidas neste Edital e seus Anexos, independentemente de transcrição. </w:t>
      </w:r>
    </w:p>
    <w:p w14:paraId="4060DA00" w14:textId="7AD6B19E" w:rsidR="00510900" w:rsidRPr="00F93A43" w:rsidRDefault="00EC1DE7" w:rsidP="003F529C">
      <w:pPr>
        <w:spacing w:after="120"/>
        <w:jc w:val="both"/>
        <w:rPr>
          <w:rFonts w:ascii="Arial" w:hAnsi="Arial" w:cs="Arial"/>
          <w:b/>
        </w:rPr>
      </w:pPr>
      <w:r>
        <w:rPr>
          <w:rFonts w:ascii="Arial" w:hAnsi="Arial" w:cs="Arial"/>
          <w:b/>
        </w:rPr>
        <w:lastRenderedPageBreak/>
        <w:t>2</w:t>
      </w:r>
      <w:r w:rsidR="006C43A0">
        <w:rPr>
          <w:rFonts w:ascii="Arial" w:hAnsi="Arial" w:cs="Arial"/>
          <w:b/>
        </w:rPr>
        <w:t>1</w:t>
      </w:r>
      <w:r w:rsidR="00510900" w:rsidRPr="00F93A43">
        <w:rPr>
          <w:rFonts w:ascii="Arial" w:hAnsi="Arial" w:cs="Arial"/>
          <w:b/>
        </w:rPr>
        <w:t>.</w:t>
      </w:r>
      <w:r>
        <w:rPr>
          <w:rFonts w:ascii="Arial" w:hAnsi="Arial" w:cs="Arial"/>
          <w:b/>
        </w:rPr>
        <w:t>8</w:t>
      </w:r>
      <w:r w:rsidR="00510900" w:rsidRPr="00F93A43">
        <w:rPr>
          <w:rFonts w:ascii="Arial" w:hAnsi="Arial" w:cs="Arial"/>
          <w:b/>
        </w:rPr>
        <w:t>.</w:t>
      </w:r>
      <w:r w:rsidR="00510900" w:rsidRPr="00F93A43">
        <w:rPr>
          <w:rFonts w:ascii="Arial" w:hAnsi="Arial" w:cs="Arial"/>
        </w:rPr>
        <w:t xml:space="preserve"> As licitantes beneficiárias da Ata de Registro de Preços não poderão transferir os direitos e obrigações dela decorrentes a outrem.</w:t>
      </w:r>
    </w:p>
    <w:p w14:paraId="244600D1" w14:textId="6BEF9147" w:rsidR="003A3C6A" w:rsidRPr="003A3C6A" w:rsidRDefault="003A3C6A" w:rsidP="003F529C">
      <w:pPr>
        <w:autoSpaceDE w:val="0"/>
        <w:autoSpaceDN w:val="0"/>
        <w:adjustRightInd w:val="0"/>
        <w:spacing w:after="120"/>
        <w:jc w:val="both"/>
        <w:rPr>
          <w:rFonts w:ascii="Arial" w:eastAsiaTheme="minorHAnsi" w:hAnsi="Arial" w:cs="Arial"/>
          <w:color w:val="000000"/>
          <w:lang w:eastAsia="en-US"/>
        </w:rPr>
      </w:pPr>
      <w:r w:rsidRPr="005A23E8">
        <w:rPr>
          <w:rFonts w:ascii="Arial" w:eastAsiaTheme="minorHAnsi" w:hAnsi="Arial" w:cs="Arial"/>
          <w:b/>
          <w:bCs/>
          <w:color w:val="000000"/>
          <w:lang w:eastAsia="en-US"/>
        </w:rPr>
        <w:t>2</w:t>
      </w:r>
      <w:r w:rsidR="006C43A0">
        <w:rPr>
          <w:rFonts w:ascii="Arial" w:eastAsiaTheme="minorHAnsi" w:hAnsi="Arial" w:cs="Arial"/>
          <w:b/>
          <w:bCs/>
          <w:color w:val="000000"/>
          <w:lang w:eastAsia="en-US"/>
        </w:rPr>
        <w:t>1</w:t>
      </w:r>
      <w:r w:rsidRPr="003A3C6A">
        <w:rPr>
          <w:rFonts w:ascii="Arial" w:eastAsiaTheme="minorHAnsi" w:hAnsi="Arial" w:cs="Arial"/>
          <w:b/>
          <w:bCs/>
          <w:color w:val="000000"/>
          <w:lang w:eastAsia="en-US"/>
        </w:rPr>
        <w:t>.</w:t>
      </w:r>
      <w:r w:rsidR="00EC1DE7">
        <w:rPr>
          <w:rFonts w:ascii="Arial" w:eastAsiaTheme="minorHAnsi" w:hAnsi="Arial" w:cs="Arial"/>
          <w:b/>
          <w:bCs/>
          <w:color w:val="000000"/>
          <w:lang w:eastAsia="en-US"/>
        </w:rPr>
        <w:t>9</w:t>
      </w:r>
      <w:r w:rsidRPr="003A3C6A">
        <w:rPr>
          <w:rFonts w:ascii="Arial" w:eastAsiaTheme="minorHAnsi" w:hAnsi="Arial" w:cs="Arial"/>
          <w:b/>
          <w:bCs/>
          <w:color w:val="000000"/>
          <w:lang w:eastAsia="en-US"/>
        </w:rPr>
        <w:t>.</w:t>
      </w:r>
      <w:r w:rsidRPr="003A3C6A">
        <w:rPr>
          <w:rFonts w:ascii="Arial" w:eastAsiaTheme="minorHAnsi" w:hAnsi="Arial" w:cs="Arial"/>
          <w:color w:val="000000"/>
          <w:lang w:eastAsia="en-US"/>
        </w:rPr>
        <w:t xml:space="preserve"> O órgão gerenciador da Ata de Registro de Preços poderá, a qualquer tempo, requerer comprovação da prática dos preços apresentados, que poderá ser feita através da cópia de notas ficais ou outro documento comprobatório dos preços de mercado. </w:t>
      </w:r>
    </w:p>
    <w:p w14:paraId="2C9A2360" w14:textId="3F8BCAB2" w:rsidR="003A3C6A" w:rsidRPr="003A3C6A" w:rsidRDefault="003A3C6A" w:rsidP="003F529C">
      <w:pPr>
        <w:autoSpaceDE w:val="0"/>
        <w:autoSpaceDN w:val="0"/>
        <w:adjustRightInd w:val="0"/>
        <w:spacing w:after="120"/>
        <w:jc w:val="both"/>
        <w:rPr>
          <w:rFonts w:ascii="Arial" w:eastAsiaTheme="minorHAnsi" w:hAnsi="Arial" w:cs="Arial"/>
          <w:color w:val="000000"/>
          <w:lang w:eastAsia="en-US"/>
        </w:rPr>
      </w:pPr>
      <w:r w:rsidRPr="005A23E8">
        <w:rPr>
          <w:rFonts w:ascii="Arial" w:eastAsiaTheme="minorHAnsi" w:hAnsi="Arial" w:cs="Arial"/>
          <w:b/>
          <w:bCs/>
          <w:color w:val="000000"/>
          <w:lang w:eastAsia="en-US"/>
        </w:rPr>
        <w:t>2</w:t>
      </w:r>
      <w:r w:rsidR="006C43A0">
        <w:rPr>
          <w:rFonts w:ascii="Arial" w:eastAsiaTheme="minorHAnsi" w:hAnsi="Arial" w:cs="Arial"/>
          <w:b/>
          <w:bCs/>
          <w:color w:val="000000"/>
          <w:lang w:eastAsia="en-US"/>
        </w:rPr>
        <w:t>1</w:t>
      </w:r>
      <w:r w:rsidRPr="003A3C6A">
        <w:rPr>
          <w:rFonts w:ascii="Arial" w:eastAsiaTheme="minorHAnsi" w:hAnsi="Arial" w:cs="Arial"/>
          <w:b/>
          <w:bCs/>
          <w:color w:val="000000"/>
          <w:lang w:eastAsia="en-US"/>
        </w:rPr>
        <w:t>.</w:t>
      </w:r>
      <w:r w:rsidR="00EC1DE7">
        <w:rPr>
          <w:rFonts w:ascii="Arial" w:eastAsiaTheme="minorHAnsi" w:hAnsi="Arial" w:cs="Arial"/>
          <w:b/>
          <w:bCs/>
          <w:color w:val="000000"/>
          <w:lang w:eastAsia="en-US"/>
        </w:rPr>
        <w:t>10</w:t>
      </w:r>
      <w:r w:rsidRPr="003A3C6A">
        <w:rPr>
          <w:rFonts w:ascii="Arial" w:eastAsiaTheme="minorHAnsi" w:hAnsi="Arial" w:cs="Arial"/>
          <w:color w:val="000000"/>
          <w:lang w:eastAsia="en-US"/>
        </w:rPr>
        <w:t xml:space="preserve">. Nos termos do § 2° do Artigo 15 da Lei 8666/93, serão publicados pelo órgão gerenciador da Prefeitura do Município de </w:t>
      </w:r>
      <w:r w:rsidR="009A6E27">
        <w:rPr>
          <w:rFonts w:ascii="Arial" w:eastAsiaTheme="minorHAnsi" w:hAnsi="Arial" w:cs="Arial"/>
          <w:color w:val="000000"/>
          <w:lang w:eastAsia="en-US"/>
        </w:rPr>
        <w:t>Itambaracá/Pr</w:t>
      </w:r>
      <w:r w:rsidRPr="003A3C6A">
        <w:rPr>
          <w:rFonts w:ascii="Arial" w:eastAsiaTheme="minorHAnsi" w:hAnsi="Arial" w:cs="Arial"/>
          <w:color w:val="000000"/>
          <w:lang w:eastAsia="en-US"/>
        </w:rPr>
        <w:t>, trimestralmente, no Diário Oficial Eletrônico do Município, a Ata de Registro de Preços atualizada no sitio http://www.</w:t>
      </w:r>
      <w:r w:rsidR="009A6E27">
        <w:rPr>
          <w:rFonts w:ascii="Arial" w:eastAsiaTheme="minorHAnsi" w:hAnsi="Arial" w:cs="Arial"/>
          <w:color w:val="000000"/>
          <w:lang w:eastAsia="en-US"/>
        </w:rPr>
        <w:t>itambaraca</w:t>
      </w:r>
      <w:r w:rsidRPr="003A3C6A">
        <w:rPr>
          <w:rFonts w:ascii="Arial" w:eastAsiaTheme="minorHAnsi" w:hAnsi="Arial" w:cs="Arial"/>
          <w:color w:val="000000"/>
          <w:lang w:eastAsia="en-US"/>
        </w:rPr>
        <w:t xml:space="preserve">.pr.gov.br/, contendo todos os valores unitários referentes a este Pregão. </w:t>
      </w:r>
    </w:p>
    <w:p w14:paraId="093388A3" w14:textId="77777777" w:rsidR="005A23E8" w:rsidRDefault="005A23E8" w:rsidP="003A3C6A">
      <w:pPr>
        <w:autoSpaceDE w:val="0"/>
        <w:autoSpaceDN w:val="0"/>
        <w:adjustRightInd w:val="0"/>
        <w:jc w:val="both"/>
        <w:rPr>
          <w:rFonts w:ascii="Arial" w:eastAsiaTheme="minorHAnsi" w:hAnsi="Arial" w:cs="Arial"/>
          <w:color w:val="000000"/>
          <w:lang w:eastAsia="en-US"/>
        </w:rPr>
      </w:pPr>
    </w:p>
    <w:p w14:paraId="09CCD520" w14:textId="2260AFC6" w:rsidR="003651B1" w:rsidRPr="00DE000C" w:rsidRDefault="007B4187" w:rsidP="003651B1">
      <w:pPr>
        <w:pStyle w:val="Default"/>
        <w:jc w:val="both"/>
      </w:pPr>
      <w:r w:rsidRPr="00DE000C">
        <w:rPr>
          <w:b/>
          <w:bCs/>
        </w:rPr>
        <w:t>2</w:t>
      </w:r>
      <w:r w:rsidR="006C43A0" w:rsidRPr="00DE000C">
        <w:rPr>
          <w:b/>
          <w:bCs/>
        </w:rPr>
        <w:t>2</w:t>
      </w:r>
      <w:r w:rsidR="003651B1" w:rsidRPr="00DE000C">
        <w:rPr>
          <w:b/>
          <w:bCs/>
        </w:rPr>
        <w:t xml:space="preserve">. </w:t>
      </w:r>
      <w:r w:rsidR="003651B1" w:rsidRPr="00DE000C">
        <w:rPr>
          <w:b/>
          <w:bCs/>
          <w:u w:val="single"/>
        </w:rPr>
        <w:t>DO PAGAMENTO</w:t>
      </w:r>
      <w:r w:rsidR="003651B1" w:rsidRPr="00DE000C">
        <w:rPr>
          <w:b/>
          <w:bCs/>
        </w:rPr>
        <w:t xml:space="preserve">: </w:t>
      </w:r>
    </w:p>
    <w:p w14:paraId="07DA2032" w14:textId="77777777" w:rsidR="00B54355" w:rsidRPr="00DE000C" w:rsidRDefault="00B54355" w:rsidP="00B54355">
      <w:pPr>
        <w:jc w:val="both"/>
        <w:rPr>
          <w:rFonts w:ascii="Arial" w:hAnsi="Arial" w:cs="Arial"/>
          <w:b/>
        </w:rPr>
      </w:pPr>
    </w:p>
    <w:p w14:paraId="54FBD6A1" w14:textId="0E332087" w:rsidR="003F529C" w:rsidRPr="00D43EDF" w:rsidRDefault="003F529C" w:rsidP="003F529C">
      <w:pPr>
        <w:autoSpaceDE w:val="0"/>
        <w:autoSpaceDN w:val="0"/>
        <w:adjustRightInd w:val="0"/>
        <w:spacing w:after="120"/>
        <w:jc w:val="both"/>
        <w:rPr>
          <w:rFonts w:ascii="Arial" w:hAnsi="Arial" w:cs="Arial"/>
        </w:rPr>
      </w:pPr>
      <w:bookmarkStart w:id="9" w:name="_Hlk80026439"/>
      <w:bookmarkStart w:id="10" w:name="_Hlk80024354"/>
      <w:r>
        <w:rPr>
          <w:rFonts w:ascii="Arial" w:hAnsi="Arial" w:cs="Arial"/>
          <w:b/>
        </w:rPr>
        <w:t>22</w:t>
      </w:r>
      <w:r w:rsidRPr="00D43EDF">
        <w:rPr>
          <w:rFonts w:ascii="Arial" w:hAnsi="Arial" w:cs="Arial"/>
          <w:b/>
        </w:rPr>
        <w:t>.1.</w:t>
      </w:r>
      <w:r w:rsidRPr="00D43EDF">
        <w:rPr>
          <w:rFonts w:ascii="Arial" w:hAnsi="Arial" w:cs="Arial"/>
        </w:rPr>
        <w:t xml:space="preserve"> Pela fiel e perfeita execução do objeto desta licitação, o Município de Itambaracá, mediante apresentação da</w:t>
      </w:r>
      <w:r>
        <w:rPr>
          <w:rFonts w:ascii="Arial" w:hAnsi="Arial" w:cs="Arial"/>
        </w:rPr>
        <w:t xml:space="preserve"> </w:t>
      </w:r>
      <w:r w:rsidRPr="00D43EDF">
        <w:rPr>
          <w:rFonts w:ascii="Arial" w:hAnsi="Arial" w:cs="Arial"/>
        </w:rPr>
        <w:t>nota</w:t>
      </w:r>
      <w:r>
        <w:rPr>
          <w:rFonts w:ascii="Arial" w:hAnsi="Arial" w:cs="Arial"/>
        </w:rPr>
        <w:t xml:space="preserve"> </w:t>
      </w:r>
      <w:r w:rsidRPr="00D43EDF">
        <w:rPr>
          <w:rFonts w:ascii="Arial" w:hAnsi="Arial" w:cs="Arial"/>
        </w:rPr>
        <w:t>fiscal, exigível em conformidade com a legislação fiscal, pagará por meio de depósito na conta corrente da licitante, o valor correspondente aos produtos</w:t>
      </w:r>
      <w:r>
        <w:rPr>
          <w:rFonts w:ascii="Arial" w:hAnsi="Arial" w:cs="Arial"/>
        </w:rPr>
        <w:t xml:space="preserve"> (cestas)</w:t>
      </w:r>
      <w:r w:rsidRPr="00D43EDF">
        <w:rPr>
          <w:rFonts w:ascii="Arial" w:hAnsi="Arial" w:cs="Arial"/>
        </w:rPr>
        <w:t xml:space="preserve"> efetivamente entregues e atestados, sem custos de frete e/ou outros adicionais. </w:t>
      </w:r>
    </w:p>
    <w:p w14:paraId="486DFCE2" w14:textId="0117ED93" w:rsidR="003F529C" w:rsidRPr="00D43EDF" w:rsidRDefault="003F529C" w:rsidP="003F529C">
      <w:pPr>
        <w:autoSpaceDE w:val="0"/>
        <w:autoSpaceDN w:val="0"/>
        <w:adjustRightInd w:val="0"/>
        <w:spacing w:after="120"/>
        <w:jc w:val="both"/>
        <w:rPr>
          <w:rFonts w:ascii="Arial" w:hAnsi="Arial" w:cs="Arial"/>
        </w:rPr>
      </w:pPr>
      <w:r>
        <w:rPr>
          <w:rFonts w:ascii="Arial" w:hAnsi="Arial" w:cs="Arial"/>
          <w:b/>
        </w:rPr>
        <w:t>22</w:t>
      </w:r>
      <w:r w:rsidRPr="00D43EDF">
        <w:rPr>
          <w:rFonts w:ascii="Arial" w:hAnsi="Arial" w:cs="Arial"/>
          <w:b/>
        </w:rPr>
        <w:t>.1.1.</w:t>
      </w:r>
      <w:r w:rsidRPr="00D43EDF">
        <w:rPr>
          <w:rFonts w:ascii="Arial" w:hAnsi="Arial" w:cs="Arial"/>
        </w:rPr>
        <w:t xml:space="preserve"> Os pagamentos serão efetuados no prazo máximo até 30 (trinta) dias, contados da apresentação da Nota </w:t>
      </w:r>
      <w:r>
        <w:rPr>
          <w:rFonts w:ascii="Arial" w:hAnsi="Arial" w:cs="Arial"/>
        </w:rPr>
        <w:t>F</w:t>
      </w:r>
      <w:r w:rsidRPr="00D43EDF">
        <w:rPr>
          <w:rFonts w:ascii="Arial" w:hAnsi="Arial" w:cs="Arial"/>
        </w:rPr>
        <w:t>iscal devidamente atestada pelo responsável;</w:t>
      </w:r>
    </w:p>
    <w:p w14:paraId="7DC8FC98" w14:textId="5F849A52" w:rsidR="003F529C" w:rsidRPr="00D43EDF" w:rsidRDefault="003F529C" w:rsidP="003F529C">
      <w:pPr>
        <w:spacing w:after="120"/>
        <w:ind w:right="-54"/>
        <w:jc w:val="both"/>
        <w:rPr>
          <w:rFonts w:ascii="Arial" w:eastAsia="MS Mincho" w:hAnsi="Arial" w:cs="Arial"/>
        </w:rPr>
      </w:pPr>
      <w:r>
        <w:rPr>
          <w:rFonts w:ascii="Arial" w:eastAsia="MS Mincho" w:hAnsi="Arial" w:cs="Arial"/>
          <w:b/>
        </w:rPr>
        <w:t>22</w:t>
      </w:r>
      <w:r w:rsidRPr="00D43EDF">
        <w:rPr>
          <w:rFonts w:ascii="Arial" w:eastAsia="MS Mincho" w:hAnsi="Arial" w:cs="Arial"/>
          <w:b/>
        </w:rPr>
        <w:t xml:space="preserve">.1.2. </w:t>
      </w:r>
      <w:r w:rsidRPr="00D43EDF">
        <w:rPr>
          <w:rFonts w:ascii="Arial" w:eastAsia="MS Mincho" w:hAnsi="Arial" w:cs="Arial"/>
        </w:rPr>
        <w:t>A nota fiscal apresentada deverá estar preenchida sem rasuras, dando conta do cumprimento de todas as exigências do Edital e da Ata de Registro de Preços.</w:t>
      </w:r>
    </w:p>
    <w:p w14:paraId="6D0AA43A" w14:textId="6765AB3F" w:rsidR="003F529C" w:rsidRPr="00D43EDF" w:rsidRDefault="003F529C" w:rsidP="003F529C">
      <w:pPr>
        <w:autoSpaceDE w:val="0"/>
        <w:autoSpaceDN w:val="0"/>
        <w:adjustRightInd w:val="0"/>
        <w:spacing w:after="120"/>
        <w:jc w:val="both"/>
        <w:rPr>
          <w:rFonts w:ascii="Arial" w:hAnsi="Arial" w:cs="Arial"/>
          <w:b/>
        </w:rPr>
      </w:pPr>
      <w:r>
        <w:rPr>
          <w:rFonts w:ascii="Arial" w:hAnsi="Arial" w:cs="Arial"/>
          <w:b/>
        </w:rPr>
        <w:t>22</w:t>
      </w:r>
      <w:r w:rsidRPr="00D43EDF">
        <w:rPr>
          <w:rFonts w:ascii="Arial" w:hAnsi="Arial" w:cs="Arial"/>
          <w:b/>
        </w:rPr>
        <w:t xml:space="preserve">.1.3. </w:t>
      </w:r>
      <w:r w:rsidRPr="00D43EDF">
        <w:rPr>
          <w:rFonts w:ascii="Arial" w:hAnsi="Arial" w:cs="Arial"/>
        </w:rPr>
        <w:t>A contratada deverá indicar no corpo da nota fiscal o número e nome do banco, agência e número da conta, na qual deverá ser feito o pagamento (de acordo com os dados apresentados na Proposta de Preços);</w:t>
      </w:r>
    </w:p>
    <w:p w14:paraId="7BE1A073" w14:textId="32297B7B" w:rsidR="003F529C" w:rsidRPr="00D43EDF" w:rsidRDefault="003F529C" w:rsidP="003F529C">
      <w:pPr>
        <w:autoSpaceDE w:val="0"/>
        <w:autoSpaceDN w:val="0"/>
        <w:adjustRightInd w:val="0"/>
        <w:spacing w:after="120"/>
        <w:jc w:val="both"/>
        <w:rPr>
          <w:rFonts w:ascii="Arial" w:hAnsi="Arial" w:cs="Arial"/>
        </w:rPr>
      </w:pPr>
      <w:r>
        <w:rPr>
          <w:rFonts w:ascii="Arial" w:hAnsi="Arial" w:cs="Arial"/>
          <w:b/>
        </w:rPr>
        <w:t>22</w:t>
      </w:r>
      <w:r w:rsidRPr="00D43EDF">
        <w:rPr>
          <w:rFonts w:ascii="Arial" w:hAnsi="Arial" w:cs="Arial"/>
          <w:b/>
        </w:rPr>
        <w:t xml:space="preserve">.1.4. </w:t>
      </w:r>
      <w:r w:rsidRPr="00D43EDF">
        <w:rPr>
          <w:rFonts w:ascii="Arial" w:hAnsi="Arial" w:cs="Arial"/>
        </w:rPr>
        <w:t>A nota fiscal deverá conter no verso atestados firmados pelo servidor encarregado de fiscalizar o recebimento, comprovando execução do objeto contratado;</w:t>
      </w:r>
    </w:p>
    <w:p w14:paraId="29C91769" w14:textId="33E3EDED" w:rsidR="003F529C" w:rsidRPr="00D43EDF" w:rsidRDefault="003F529C" w:rsidP="003F529C">
      <w:pPr>
        <w:spacing w:after="120"/>
        <w:jc w:val="both"/>
        <w:rPr>
          <w:rFonts w:ascii="Arial" w:hAnsi="Arial" w:cs="Arial"/>
        </w:rPr>
      </w:pPr>
      <w:r>
        <w:rPr>
          <w:rFonts w:ascii="Arial" w:hAnsi="Arial" w:cs="Arial"/>
          <w:b/>
        </w:rPr>
        <w:t>22</w:t>
      </w:r>
      <w:r w:rsidRPr="00D43EDF">
        <w:rPr>
          <w:rFonts w:ascii="Arial" w:hAnsi="Arial" w:cs="Arial"/>
          <w:b/>
        </w:rPr>
        <w:t>.2.</w:t>
      </w:r>
      <w:r w:rsidRPr="00D43EDF">
        <w:rPr>
          <w:rFonts w:ascii="Arial" w:hAnsi="Arial" w:cs="Arial"/>
        </w:rPr>
        <w:t xml:space="preserve"> Nenhum pagamento será efetuado à contratada, enquanto pendente de liquidação qualquer obrigação financeira que lhe for imposta, em virtude de penalidade ou inadimplência contratual, sem que isso gere direito a acréscimos de qualquer natureza.</w:t>
      </w:r>
    </w:p>
    <w:p w14:paraId="1FD5EDA1" w14:textId="4D25FFEB" w:rsidR="003F529C" w:rsidRPr="00D43EDF" w:rsidRDefault="003F529C" w:rsidP="003F529C">
      <w:pPr>
        <w:autoSpaceDE w:val="0"/>
        <w:autoSpaceDN w:val="0"/>
        <w:adjustRightInd w:val="0"/>
        <w:jc w:val="both"/>
        <w:rPr>
          <w:rFonts w:ascii="Arial" w:hAnsi="Arial" w:cs="Arial"/>
          <w:color w:val="FF0000"/>
        </w:rPr>
      </w:pPr>
      <w:r>
        <w:rPr>
          <w:rFonts w:ascii="Arial" w:hAnsi="Arial" w:cs="Arial"/>
          <w:b/>
        </w:rPr>
        <w:t>22</w:t>
      </w:r>
      <w:r w:rsidRPr="00D43EDF">
        <w:rPr>
          <w:rFonts w:ascii="Arial" w:hAnsi="Arial" w:cs="Arial"/>
          <w:b/>
        </w:rPr>
        <w:t>.3.</w:t>
      </w:r>
      <w:r w:rsidRPr="00D43EDF">
        <w:rPr>
          <w:rFonts w:ascii="Arial" w:hAnsi="Arial" w:cs="Arial"/>
        </w:rPr>
        <w:t xml:space="preserve"> Para a liberação do pagamento, a futura contratada encaminhará nota fiscal, acompanhada das seguintes certidões:</w:t>
      </w:r>
    </w:p>
    <w:p w14:paraId="6D09EBD6" w14:textId="77777777" w:rsidR="003F529C" w:rsidRPr="00D43EDF" w:rsidRDefault="003F529C" w:rsidP="003F529C">
      <w:pPr>
        <w:numPr>
          <w:ilvl w:val="0"/>
          <w:numId w:val="1"/>
        </w:numPr>
        <w:suppressAutoHyphens/>
        <w:autoSpaceDE w:val="0"/>
        <w:autoSpaceDN w:val="0"/>
        <w:adjustRightInd w:val="0"/>
        <w:spacing w:after="20"/>
        <w:contextualSpacing/>
        <w:jc w:val="both"/>
        <w:rPr>
          <w:rFonts w:ascii="Arial" w:hAnsi="Arial" w:cs="Arial"/>
          <w:color w:val="000000"/>
        </w:rPr>
      </w:pPr>
      <w:r w:rsidRPr="00D43EDF">
        <w:rPr>
          <w:rFonts w:ascii="Arial" w:hAnsi="Arial" w:cs="Arial"/>
          <w:color w:val="000000"/>
        </w:rPr>
        <w:t xml:space="preserve">Certidão de Regularidade de débito com o </w:t>
      </w:r>
      <w:r w:rsidRPr="00D43EDF">
        <w:rPr>
          <w:rFonts w:ascii="Arial" w:hAnsi="Arial" w:cs="Arial"/>
          <w:b/>
          <w:color w:val="000000"/>
        </w:rPr>
        <w:t>Fundo de Garantia por Tempo de Serviço</w:t>
      </w:r>
      <w:r w:rsidRPr="00D43EDF">
        <w:rPr>
          <w:rFonts w:ascii="Arial" w:hAnsi="Arial" w:cs="Arial"/>
          <w:color w:val="000000"/>
        </w:rPr>
        <w:t xml:space="preserve"> (FGTS), com validade;</w:t>
      </w:r>
    </w:p>
    <w:p w14:paraId="30A97358" w14:textId="77777777" w:rsidR="003F529C" w:rsidRPr="00D43EDF" w:rsidRDefault="003F529C" w:rsidP="003F529C">
      <w:pPr>
        <w:numPr>
          <w:ilvl w:val="0"/>
          <w:numId w:val="1"/>
        </w:numPr>
        <w:suppressAutoHyphens/>
        <w:autoSpaceDE w:val="0"/>
        <w:autoSpaceDN w:val="0"/>
        <w:adjustRightInd w:val="0"/>
        <w:spacing w:after="20"/>
        <w:contextualSpacing/>
        <w:jc w:val="both"/>
        <w:rPr>
          <w:rFonts w:ascii="Arial" w:hAnsi="Arial" w:cs="Arial"/>
          <w:color w:val="000000"/>
        </w:rPr>
      </w:pPr>
      <w:r w:rsidRPr="00D43EDF">
        <w:rPr>
          <w:rFonts w:ascii="Arial" w:hAnsi="Arial" w:cs="Arial"/>
          <w:color w:val="000000"/>
        </w:rPr>
        <w:t xml:space="preserve">Prova de regularidade fiscal perante a </w:t>
      </w:r>
      <w:r w:rsidRPr="00D43EDF">
        <w:rPr>
          <w:rFonts w:ascii="Arial" w:hAnsi="Arial" w:cs="Arial"/>
          <w:b/>
          <w:color w:val="000000"/>
        </w:rPr>
        <w:t>Fazenda Federal</w:t>
      </w:r>
      <w:r w:rsidRPr="00D43EDF">
        <w:rPr>
          <w:rFonts w:ascii="Arial" w:hAnsi="Arial" w:cs="Arial"/>
          <w:color w:val="000000"/>
        </w:rPr>
        <w:t>, mediante apresentação de Certidão Conjunta Negativa de Débitos relativos a Tributos Federais e à Dívida Ativa da União ou Certidão Conjunta Positiva com Efeitos de Negativa de Débitos relativos a Tributos Federais e à Dívida Ativa da União; expedida pela Secretaria da Receita Federal (SRF) e Procuradoria-Geral da Fazenda Nacional (PGFN);</w:t>
      </w:r>
    </w:p>
    <w:p w14:paraId="6FBAC185" w14:textId="77777777" w:rsidR="003F529C" w:rsidRPr="00D43EDF" w:rsidRDefault="003F529C" w:rsidP="003F529C">
      <w:pPr>
        <w:numPr>
          <w:ilvl w:val="0"/>
          <w:numId w:val="1"/>
        </w:numPr>
        <w:suppressAutoHyphens/>
        <w:autoSpaceDE w:val="0"/>
        <w:autoSpaceDN w:val="0"/>
        <w:adjustRightInd w:val="0"/>
        <w:spacing w:after="20"/>
        <w:contextualSpacing/>
        <w:jc w:val="both"/>
        <w:rPr>
          <w:rFonts w:ascii="Arial" w:hAnsi="Arial" w:cs="Arial"/>
          <w:color w:val="000000"/>
        </w:rPr>
      </w:pPr>
      <w:r w:rsidRPr="00D43EDF">
        <w:rPr>
          <w:rFonts w:ascii="Arial" w:hAnsi="Arial" w:cs="Arial"/>
          <w:color w:val="000000"/>
        </w:rPr>
        <w:t xml:space="preserve">Prova de regularidade para com a </w:t>
      </w:r>
      <w:r w:rsidRPr="00D43EDF">
        <w:rPr>
          <w:rFonts w:ascii="Arial" w:hAnsi="Arial" w:cs="Arial"/>
          <w:b/>
          <w:bCs/>
          <w:color w:val="000000"/>
        </w:rPr>
        <w:t xml:space="preserve">Fazenda Estadual, </w:t>
      </w:r>
      <w:r w:rsidRPr="00D43EDF">
        <w:rPr>
          <w:rFonts w:ascii="Arial" w:hAnsi="Arial" w:cs="Arial"/>
          <w:color w:val="000000"/>
        </w:rPr>
        <w:t xml:space="preserve">mediante apresentação de </w:t>
      </w:r>
    </w:p>
    <w:p w14:paraId="6A9F0140" w14:textId="77777777" w:rsidR="003F529C" w:rsidRPr="00D43EDF" w:rsidRDefault="003F529C" w:rsidP="003F529C">
      <w:pPr>
        <w:numPr>
          <w:ilvl w:val="0"/>
          <w:numId w:val="1"/>
        </w:numPr>
        <w:suppressAutoHyphens/>
        <w:autoSpaceDE w:val="0"/>
        <w:autoSpaceDN w:val="0"/>
        <w:adjustRightInd w:val="0"/>
        <w:spacing w:after="20"/>
        <w:contextualSpacing/>
        <w:jc w:val="both"/>
        <w:rPr>
          <w:rFonts w:ascii="Arial" w:hAnsi="Arial" w:cs="Arial"/>
          <w:color w:val="000000"/>
        </w:rPr>
      </w:pPr>
      <w:r w:rsidRPr="00D43EDF">
        <w:rPr>
          <w:rFonts w:ascii="Arial" w:hAnsi="Arial" w:cs="Arial"/>
          <w:color w:val="000000"/>
        </w:rPr>
        <w:t>Certidão de Regularidade Fiscal;</w:t>
      </w:r>
    </w:p>
    <w:p w14:paraId="70FFF0DA" w14:textId="77777777" w:rsidR="003F529C" w:rsidRPr="00D43EDF" w:rsidRDefault="003F529C" w:rsidP="003F529C">
      <w:pPr>
        <w:numPr>
          <w:ilvl w:val="0"/>
          <w:numId w:val="1"/>
        </w:numPr>
        <w:suppressAutoHyphens/>
        <w:autoSpaceDE w:val="0"/>
        <w:autoSpaceDN w:val="0"/>
        <w:adjustRightInd w:val="0"/>
        <w:spacing w:after="20"/>
        <w:contextualSpacing/>
        <w:jc w:val="both"/>
        <w:rPr>
          <w:rFonts w:ascii="Arial" w:hAnsi="Arial" w:cs="Arial"/>
          <w:color w:val="000000"/>
        </w:rPr>
      </w:pPr>
      <w:r w:rsidRPr="00D43EDF">
        <w:rPr>
          <w:rFonts w:ascii="Arial" w:hAnsi="Arial" w:cs="Arial"/>
          <w:color w:val="000000"/>
        </w:rPr>
        <w:lastRenderedPageBreak/>
        <w:t xml:space="preserve">Prova de regularidade para com a </w:t>
      </w:r>
      <w:r w:rsidRPr="00D43EDF">
        <w:rPr>
          <w:rFonts w:ascii="Arial" w:hAnsi="Arial" w:cs="Arial"/>
          <w:b/>
          <w:bCs/>
          <w:color w:val="000000"/>
        </w:rPr>
        <w:t>Fazenda Municipal</w:t>
      </w:r>
      <w:r w:rsidRPr="00D43EDF">
        <w:rPr>
          <w:rFonts w:ascii="Arial" w:hAnsi="Arial" w:cs="Arial"/>
          <w:color w:val="000000"/>
        </w:rPr>
        <w:t>, mediante apresentação de Certidão Negativa de Débito;</w:t>
      </w:r>
    </w:p>
    <w:p w14:paraId="25C7DE06" w14:textId="77777777" w:rsidR="003F529C" w:rsidRPr="00D43EDF" w:rsidRDefault="003F529C" w:rsidP="003F529C">
      <w:pPr>
        <w:numPr>
          <w:ilvl w:val="0"/>
          <w:numId w:val="1"/>
        </w:numPr>
        <w:suppressAutoHyphens/>
        <w:autoSpaceDE w:val="0"/>
        <w:autoSpaceDN w:val="0"/>
        <w:adjustRightInd w:val="0"/>
        <w:spacing w:after="20"/>
        <w:contextualSpacing/>
        <w:jc w:val="both"/>
        <w:rPr>
          <w:rFonts w:ascii="Arial" w:hAnsi="Arial" w:cs="Arial"/>
          <w:color w:val="000000"/>
        </w:rPr>
      </w:pPr>
      <w:r w:rsidRPr="00D43EDF">
        <w:rPr>
          <w:rFonts w:ascii="Arial" w:hAnsi="Arial" w:cs="Arial"/>
          <w:color w:val="000000"/>
        </w:rPr>
        <w:t xml:space="preserve">Prova de inexistência de débitos inadimplidos perante a </w:t>
      </w:r>
      <w:r w:rsidRPr="00D43EDF">
        <w:rPr>
          <w:rFonts w:ascii="Arial" w:hAnsi="Arial" w:cs="Arial"/>
          <w:b/>
          <w:bCs/>
          <w:color w:val="000000"/>
        </w:rPr>
        <w:t>Justiça do Trabalho</w:t>
      </w:r>
      <w:r w:rsidRPr="00D43EDF">
        <w:rPr>
          <w:rFonts w:ascii="Arial" w:hAnsi="Arial" w:cs="Arial"/>
          <w:color w:val="000000"/>
        </w:rPr>
        <w:t>, mediante a apresentação da Certidão Negativa de Débitos Trabalhistas (CNDT).</w:t>
      </w:r>
    </w:p>
    <w:p w14:paraId="7F9D4559" w14:textId="77777777" w:rsidR="003F529C" w:rsidRPr="00D43EDF" w:rsidRDefault="003F529C" w:rsidP="003F529C">
      <w:pPr>
        <w:autoSpaceDE w:val="0"/>
        <w:autoSpaceDN w:val="0"/>
        <w:adjustRightInd w:val="0"/>
        <w:jc w:val="both"/>
        <w:rPr>
          <w:rFonts w:ascii="Arial" w:hAnsi="Arial" w:cs="Arial"/>
          <w:b/>
          <w:color w:val="000000"/>
        </w:rPr>
      </w:pPr>
    </w:p>
    <w:p w14:paraId="4F7A57E0" w14:textId="4B51F744" w:rsidR="003F529C" w:rsidRPr="00D43EDF" w:rsidRDefault="003F529C" w:rsidP="003F529C">
      <w:pPr>
        <w:autoSpaceDE w:val="0"/>
        <w:autoSpaceDN w:val="0"/>
        <w:adjustRightInd w:val="0"/>
        <w:spacing w:after="120"/>
        <w:jc w:val="both"/>
        <w:rPr>
          <w:rFonts w:ascii="Arial" w:hAnsi="Arial" w:cs="Arial"/>
          <w:color w:val="000000"/>
        </w:rPr>
      </w:pPr>
      <w:r>
        <w:rPr>
          <w:rFonts w:ascii="Arial" w:hAnsi="Arial" w:cs="Arial"/>
          <w:b/>
          <w:color w:val="000000"/>
        </w:rPr>
        <w:t>22</w:t>
      </w:r>
      <w:r w:rsidRPr="00D43EDF">
        <w:rPr>
          <w:rFonts w:ascii="Arial" w:hAnsi="Arial" w:cs="Arial"/>
          <w:b/>
          <w:color w:val="000000"/>
        </w:rPr>
        <w:t xml:space="preserve">.4. </w:t>
      </w:r>
      <w:r w:rsidRPr="00D43EDF">
        <w:rPr>
          <w:rFonts w:ascii="Arial" w:hAnsi="Arial" w:cs="Arial"/>
          <w:color w:val="000000"/>
        </w:rPr>
        <w:t>Havendo erro na emissão do documento de cobrança ou circunstancia que impeça a liquidação da despesa, como rasuras, entrelinhas, tal documento será devolvido à licitante e o pagamento ficará pendente até que sejam sanados os problemas; nesta hipótese o prazo para pagamento será reiniciado após a regularização da situação ou reapresentação do documento fiscal, não acarretando nenhum ônus para o Município de Itambaracá.</w:t>
      </w:r>
    </w:p>
    <w:p w14:paraId="0020490A" w14:textId="5C3E68DD" w:rsidR="003F529C" w:rsidRPr="00D43EDF" w:rsidRDefault="003F529C" w:rsidP="003F529C">
      <w:pPr>
        <w:autoSpaceDE w:val="0"/>
        <w:autoSpaceDN w:val="0"/>
        <w:adjustRightInd w:val="0"/>
        <w:spacing w:after="120"/>
        <w:jc w:val="both"/>
        <w:rPr>
          <w:rFonts w:ascii="Arial" w:hAnsi="Arial" w:cs="Arial"/>
          <w:b/>
        </w:rPr>
      </w:pPr>
      <w:r>
        <w:rPr>
          <w:rFonts w:ascii="Arial" w:hAnsi="Arial" w:cs="Arial"/>
          <w:b/>
        </w:rPr>
        <w:t>22</w:t>
      </w:r>
      <w:r w:rsidRPr="00D43EDF">
        <w:rPr>
          <w:rFonts w:ascii="Arial" w:hAnsi="Arial" w:cs="Arial"/>
          <w:b/>
        </w:rPr>
        <w:t>.5.</w:t>
      </w:r>
      <w:r w:rsidRPr="00D43EDF">
        <w:rPr>
          <w:rFonts w:ascii="Arial" w:hAnsi="Arial" w:cs="Arial"/>
        </w:rPr>
        <w:t xml:space="preserve"> Para os casos de rejeição dos produtos, será prorrogado automaticamente o atestado de recebimento proporcionalmente ao prazo de substituição dos produtos/serviços, o que, consequentemente, provocará a prorrogação do pagamento da respectiva nota fiscal/fatura, sem qualquer ônus adicional para o Município.</w:t>
      </w:r>
    </w:p>
    <w:p w14:paraId="6DD3C0D4" w14:textId="257A072C" w:rsidR="003F529C" w:rsidRPr="00D43EDF" w:rsidRDefault="003F529C" w:rsidP="003F529C">
      <w:pPr>
        <w:spacing w:after="120"/>
        <w:ind w:right="-54"/>
        <w:jc w:val="both"/>
        <w:rPr>
          <w:rFonts w:ascii="Arial" w:hAnsi="Arial" w:cs="Arial"/>
        </w:rPr>
      </w:pPr>
      <w:r>
        <w:rPr>
          <w:rFonts w:ascii="Arial" w:hAnsi="Arial" w:cs="Arial"/>
          <w:b/>
        </w:rPr>
        <w:t>22</w:t>
      </w:r>
      <w:r w:rsidRPr="00D43EDF">
        <w:rPr>
          <w:rFonts w:ascii="Arial" w:hAnsi="Arial" w:cs="Arial"/>
          <w:b/>
        </w:rPr>
        <w:t xml:space="preserve">.6. </w:t>
      </w:r>
      <w:r w:rsidRPr="00D43EDF">
        <w:rPr>
          <w:rFonts w:ascii="Arial" w:hAnsi="Arial" w:cs="Arial"/>
        </w:rPr>
        <w:t xml:space="preserve">Em caso de atraso de pagamento motivado exclusivamente pelo Município de Itambaracá/Pr, o valor devido deverá ser acrescido de atualização financeira, e sua apuração se fará desde a data de seu vencimento até a data do efetivo pagamento, em que os juros de mora serão calculados à taxa de 0,5% (meio por cento) ao mês, ou 6% (seis por cento) ao ano, mediante a aplicação das seguintes fórmulas: </w:t>
      </w:r>
    </w:p>
    <w:p w14:paraId="6F998883" w14:textId="77777777" w:rsidR="003F529C" w:rsidRPr="00D43EDF" w:rsidRDefault="003F529C" w:rsidP="003F529C">
      <w:pPr>
        <w:ind w:right="-54"/>
        <w:jc w:val="both"/>
        <w:rPr>
          <w:rFonts w:ascii="Arial" w:hAnsi="Arial" w:cs="Arial"/>
        </w:rPr>
      </w:pPr>
      <w:r w:rsidRPr="00D43EDF">
        <w:rPr>
          <w:rFonts w:ascii="Arial" w:hAnsi="Arial" w:cs="Arial"/>
        </w:rPr>
        <w:t xml:space="preserve">I = (TX / 100) / 365 </w:t>
      </w:r>
    </w:p>
    <w:p w14:paraId="70170166" w14:textId="77777777" w:rsidR="003F529C" w:rsidRPr="00D43EDF" w:rsidRDefault="003F529C" w:rsidP="003F529C">
      <w:pPr>
        <w:ind w:right="-54"/>
        <w:jc w:val="both"/>
        <w:rPr>
          <w:rFonts w:ascii="Arial" w:hAnsi="Arial" w:cs="Arial"/>
        </w:rPr>
      </w:pPr>
      <w:r w:rsidRPr="00D43EDF">
        <w:rPr>
          <w:rFonts w:ascii="Arial" w:hAnsi="Arial" w:cs="Arial"/>
        </w:rPr>
        <w:t xml:space="preserve">EM = I x N x VP, onde: </w:t>
      </w:r>
    </w:p>
    <w:p w14:paraId="3D9D90FA" w14:textId="77777777" w:rsidR="003F529C" w:rsidRPr="00D43EDF" w:rsidRDefault="003F529C" w:rsidP="003F529C">
      <w:pPr>
        <w:ind w:right="-54"/>
        <w:jc w:val="both"/>
        <w:rPr>
          <w:rFonts w:ascii="Arial" w:hAnsi="Arial" w:cs="Arial"/>
        </w:rPr>
      </w:pPr>
      <w:r w:rsidRPr="00D43EDF">
        <w:rPr>
          <w:rFonts w:ascii="Arial" w:hAnsi="Arial" w:cs="Arial"/>
        </w:rPr>
        <w:t xml:space="preserve">I = Índice de atualização financeira; </w:t>
      </w:r>
    </w:p>
    <w:p w14:paraId="60CFA873" w14:textId="77777777" w:rsidR="003F529C" w:rsidRPr="00D43EDF" w:rsidRDefault="003F529C" w:rsidP="003F529C">
      <w:pPr>
        <w:ind w:right="-54"/>
        <w:jc w:val="both"/>
        <w:rPr>
          <w:rFonts w:ascii="Arial" w:hAnsi="Arial" w:cs="Arial"/>
        </w:rPr>
      </w:pPr>
      <w:r w:rsidRPr="00D43EDF">
        <w:rPr>
          <w:rFonts w:ascii="Arial" w:hAnsi="Arial" w:cs="Arial"/>
        </w:rPr>
        <w:t xml:space="preserve">TX = Percentual da taxa de juros de mora anual; </w:t>
      </w:r>
    </w:p>
    <w:p w14:paraId="197E379F" w14:textId="77777777" w:rsidR="003F529C" w:rsidRPr="00D43EDF" w:rsidRDefault="003F529C" w:rsidP="003F529C">
      <w:pPr>
        <w:ind w:right="-54"/>
        <w:jc w:val="both"/>
        <w:rPr>
          <w:rFonts w:ascii="Arial" w:hAnsi="Arial" w:cs="Arial"/>
        </w:rPr>
      </w:pPr>
      <w:r w:rsidRPr="00D43EDF">
        <w:rPr>
          <w:rFonts w:ascii="Arial" w:hAnsi="Arial" w:cs="Arial"/>
        </w:rPr>
        <w:t xml:space="preserve">EM = Encargos moratórios; </w:t>
      </w:r>
    </w:p>
    <w:p w14:paraId="1A287B32" w14:textId="77777777" w:rsidR="003F529C" w:rsidRPr="00D43EDF" w:rsidRDefault="003F529C" w:rsidP="003F529C">
      <w:pPr>
        <w:ind w:right="-54"/>
        <w:jc w:val="both"/>
        <w:rPr>
          <w:rFonts w:ascii="Arial" w:hAnsi="Arial" w:cs="Arial"/>
        </w:rPr>
      </w:pPr>
      <w:r w:rsidRPr="00D43EDF">
        <w:rPr>
          <w:rFonts w:ascii="Arial" w:hAnsi="Arial" w:cs="Arial"/>
        </w:rPr>
        <w:t xml:space="preserve">N = Nº de dias entre a data prevista para pagamento e a do efetivo pagamento; </w:t>
      </w:r>
    </w:p>
    <w:p w14:paraId="1E0AFBFE" w14:textId="77777777" w:rsidR="003F529C" w:rsidRPr="00D43EDF" w:rsidRDefault="003F529C" w:rsidP="003F529C">
      <w:pPr>
        <w:ind w:right="-54"/>
        <w:jc w:val="both"/>
        <w:rPr>
          <w:rFonts w:ascii="Arial" w:hAnsi="Arial" w:cs="Arial"/>
        </w:rPr>
      </w:pPr>
      <w:r w:rsidRPr="00D43EDF">
        <w:rPr>
          <w:rFonts w:ascii="Arial" w:hAnsi="Arial" w:cs="Arial"/>
        </w:rPr>
        <w:t>VP = Valor da parcela em atraso.</w:t>
      </w:r>
      <w:bookmarkEnd w:id="9"/>
    </w:p>
    <w:bookmarkEnd w:id="10"/>
    <w:p w14:paraId="0E1ACE8F" w14:textId="77777777" w:rsidR="003F529C" w:rsidRDefault="003F529C" w:rsidP="00B945A5">
      <w:pPr>
        <w:autoSpaceDE w:val="0"/>
        <w:autoSpaceDN w:val="0"/>
        <w:adjustRightInd w:val="0"/>
        <w:spacing w:after="240"/>
        <w:jc w:val="both"/>
        <w:rPr>
          <w:rFonts w:ascii="Arial" w:eastAsiaTheme="minorHAnsi" w:hAnsi="Arial" w:cs="Arial"/>
          <w:b/>
          <w:bCs/>
          <w:lang w:eastAsia="en-US"/>
        </w:rPr>
      </w:pPr>
    </w:p>
    <w:p w14:paraId="551BA8FC" w14:textId="122E1CFD" w:rsidR="003D449B" w:rsidRPr="00A5724C" w:rsidRDefault="00F77D43" w:rsidP="003F529C">
      <w:pPr>
        <w:autoSpaceDE w:val="0"/>
        <w:autoSpaceDN w:val="0"/>
        <w:adjustRightInd w:val="0"/>
        <w:spacing w:after="120"/>
        <w:jc w:val="both"/>
        <w:rPr>
          <w:rFonts w:ascii="Arial" w:eastAsiaTheme="minorHAnsi" w:hAnsi="Arial" w:cs="Arial"/>
          <w:b/>
          <w:bCs/>
          <w:lang w:eastAsia="en-US"/>
        </w:rPr>
      </w:pPr>
      <w:r>
        <w:rPr>
          <w:rFonts w:ascii="Arial" w:eastAsiaTheme="minorHAnsi" w:hAnsi="Arial" w:cs="Arial"/>
          <w:b/>
          <w:bCs/>
          <w:lang w:eastAsia="en-US"/>
        </w:rPr>
        <w:t>2</w:t>
      </w:r>
      <w:r w:rsidR="006C43A0">
        <w:rPr>
          <w:rFonts w:ascii="Arial" w:eastAsiaTheme="minorHAnsi" w:hAnsi="Arial" w:cs="Arial"/>
          <w:b/>
          <w:bCs/>
          <w:lang w:eastAsia="en-US"/>
        </w:rPr>
        <w:t>3</w:t>
      </w:r>
      <w:r w:rsidR="003D449B" w:rsidRPr="00A5724C">
        <w:rPr>
          <w:rFonts w:ascii="Arial" w:eastAsiaTheme="minorHAnsi" w:hAnsi="Arial" w:cs="Arial"/>
          <w:b/>
          <w:bCs/>
          <w:lang w:eastAsia="en-US"/>
        </w:rPr>
        <w:t xml:space="preserve">. </w:t>
      </w:r>
      <w:r w:rsidR="003D449B" w:rsidRPr="008C24C4">
        <w:rPr>
          <w:rFonts w:ascii="Arial" w:eastAsiaTheme="minorHAnsi" w:hAnsi="Arial" w:cs="Arial"/>
          <w:b/>
          <w:bCs/>
          <w:u w:val="single"/>
          <w:lang w:eastAsia="en-US"/>
        </w:rPr>
        <w:t>DO REAJUSTE DE PREÇOS</w:t>
      </w:r>
    </w:p>
    <w:p w14:paraId="35B6CCAD" w14:textId="65D23E68" w:rsidR="003F529C" w:rsidRPr="00D43EDF" w:rsidRDefault="003F529C" w:rsidP="003F529C">
      <w:pPr>
        <w:autoSpaceDE w:val="0"/>
        <w:autoSpaceDN w:val="0"/>
        <w:adjustRightInd w:val="0"/>
        <w:spacing w:after="120"/>
        <w:jc w:val="both"/>
        <w:rPr>
          <w:rFonts w:ascii="Arial" w:hAnsi="Arial" w:cs="Arial"/>
          <w:b/>
          <w:color w:val="000000"/>
        </w:rPr>
      </w:pPr>
      <w:bookmarkStart w:id="11" w:name="_Hlk80024489"/>
      <w:r>
        <w:rPr>
          <w:rFonts w:ascii="Arial" w:hAnsi="Arial" w:cs="Arial"/>
          <w:b/>
        </w:rPr>
        <w:t>23</w:t>
      </w:r>
      <w:r w:rsidRPr="00D43EDF">
        <w:rPr>
          <w:rFonts w:ascii="Arial" w:hAnsi="Arial" w:cs="Arial"/>
          <w:b/>
        </w:rPr>
        <w:t>.1.</w:t>
      </w:r>
      <w:r w:rsidRPr="00D43EDF">
        <w:rPr>
          <w:rFonts w:ascii="Arial" w:hAnsi="Arial" w:cs="Arial"/>
        </w:rPr>
        <w:t xml:space="preserve"> Os preços registrados serão fixos e irreajustáveis, exceto nas hipóteses, devidamente comprovadas, de ocorrência de situação prevista na alínea “d” do inc. II do art. 65 da Lei nº 8.666/93.</w:t>
      </w:r>
    </w:p>
    <w:p w14:paraId="0C424874" w14:textId="6AE0CF75" w:rsidR="003F529C" w:rsidRPr="00D43EDF" w:rsidRDefault="003F529C" w:rsidP="003F529C">
      <w:pPr>
        <w:autoSpaceDE w:val="0"/>
        <w:autoSpaceDN w:val="0"/>
        <w:adjustRightInd w:val="0"/>
        <w:spacing w:after="120"/>
        <w:jc w:val="both"/>
        <w:rPr>
          <w:rFonts w:ascii="Arial" w:hAnsi="Arial" w:cs="Arial"/>
          <w:color w:val="000000"/>
        </w:rPr>
      </w:pPr>
      <w:r>
        <w:rPr>
          <w:rFonts w:ascii="Arial" w:hAnsi="Arial" w:cs="Arial"/>
          <w:b/>
          <w:color w:val="000000"/>
        </w:rPr>
        <w:t>23</w:t>
      </w:r>
      <w:r w:rsidRPr="00D43EDF">
        <w:rPr>
          <w:rFonts w:ascii="Arial" w:hAnsi="Arial" w:cs="Arial"/>
          <w:b/>
          <w:color w:val="000000"/>
        </w:rPr>
        <w:t>.2.</w:t>
      </w:r>
      <w:r w:rsidRPr="00D43EDF">
        <w:rPr>
          <w:rFonts w:ascii="Arial" w:hAnsi="Arial" w:cs="Arial"/>
          <w:color w:val="000000"/>
        </w:rPr>
        <w:t xml:space="preserve"> Para restabelecer a relação que as partes pactuaram inicialmente entre os encargos do contratado e a retribuição da Administração para a justa remuneração, será efetuada a manutenção do equilíbrio econômico-financeiro inicial, na forma da alínea “d” do Art. 65 da Lei n.º 8.666/93. </w:t>
      </w:r>
    </w:p>
    <w:p w14:paraId="330F4BD2" w14:textId="7D7C1679" w:rsidR="003F529C" w:rsidRPr="00D43EDF" w:rsidRDefault="003F529C" w:rsidP="003F529C">
      <w:pPr>
        <w:overflowPunct w:val="0"/>
        <w:autoSpaceDE w:val="0"/>
        <w:autoSpaceDN w:val="0"/>
        <w:adjustRightInd w:val="0"/>
        <w:spacing w:after="120"/>
        <w:jc w:val="both"/>
        <w:textAlignment w:val="baseline"/>
        <w:rPr>
          <w:rFonts w:ascii="Arial" w:hAnsi="Arial" w:cs="Arial"/>
        </w:rPr>
      </w:pPr>
      <w:r>
        <w:rPr>
          <w:rFonts w:ascii="Arial" w:hAnsi="Arial" w:cs="Arial"/>
          <w:b/>
          <w:color w:val="000000"/>
        </w:rPr>
        <w:t>23</w:t>
      </w:r>
      <w:r w:rsidRPr="00D43EDF">
        <w:rPr>
          <w:rFonts w:ascii="Arial" w:hAnsi="Arial" w:cs="Arial"/>
          <w:b/>
          <w:color w:val="000000"/>
        </w:rPr>
        <w:t>.3.</w:t>
      </w:r>
      <w:r w:rsidRPr="00D43EDF">
        <w:rPr>
          <w:rFonts w:ascii="Arial" w:hAnsi="Arial" w:cs="Arial"/>
          <w:color w:val="000000"/>
        </w:rPr>
        <w:t xml:space="preserve"> A comprovação do desequilíbrio econômico-financeiro deverá ser feita acompanhada de </w:t>
      </w:r>
      <w:r w:rsidRPr="00D43EDF">
        <w:rPr>
          <w:rFonts w:ascii="Arial" w:hAnsi="Arial" w:cs="Arial"/>
        </w:rPr>
        <w:t>demonstração analítica da variação dos componentes do custo do contrato, devidamente justificada</w:t>
      </w:r>
      <w:r w:rsidRPr="00D43EDF">
        <w:rPr>
          <w:rFonts w:ascii="Arial" w:hAnsi="Arial" w:cs="Arial"/>
          <w:color w:val="000000"/>
        </w:rPr>
        <w:t xml:space="preserve"> tais como Notas Fiscais de Aquisição, serviços e outros insumos, bem como outros documentos legais emitidos por órgãos governamentais, alusivos à época da elaboração da proposta e do momento do pedido de reequilíbrio econômico-financeiro; sendo de responsabilidade exclusiva da contratada o fornecimento desses documentos, </w:t>
      </w:r>
      <w:r w:rsidRPr="00D43EDF">
        <w:rPr>
          <w:rFonts w:ascii="Arial" w:hAnsi="Arial" w:cs="Arial"/>
        </w:rPr>
        <w:t>sempre mediante requerimento fundamentado e após autorização expressa do Município de Itambaracá, nos termos do art. 65, da Lei nº 8.666/93.</w:t>
      </w:r>
    </w:p>
    <w:p w14:paraId="6550C9CE" w14:textId="588AEB05" w:rsidR="003F529C" w:rsidRPr="00D43EDF" w:rsidRDefault="003F529C" w:rsidP="003F529C">
      <w:pPr>
        <w:autoSpaceDE w:val="0"/>
        <w:autoSpaceDN w:val="0"/>
        <w:adjustRightInd w:val="0"/>
        <w:spacing w:after="120"/>
        <w:jc w:val="both"/>
        <w:rPr>
          <w:rFonts w:ascii="Arial" w:hAnsi="Arial" w:cs="Arial"/>
        </w:rPr>
      </w:pPr>
      <w:r>
        <w:rPr>
          <w:rFonts w:ascii="Arial" w:hAnsi="Arial" w:cs="Arial"/>
          <w:b/>
        </w:rPr>
        <w:lastRenderedPageBreak/>
        <w:t>23</w:t>
      </w:r>
      <w:r w:rsidRPr="00D43EDF">
        <w:rPr>
          <w:rFonts w:ascii="Arial" w:hAnsi="Arial" w:cs="Arial"/>
          <w:b/>
        </w:rPr>
        <w:t>.4</w:t>
      </w:r>
      <w:r w:rsidRPr="00D43EDF">
        <w:rPr>
          <w:rFonts w:ascii="Arial" w:hAnsi="Arial" w:cs="Arial"/>
        </w:rPr>
        <w:t>. Mesmo comprovada a ocorrência de situação prevista na alínea “d” do inciso II do art. 65 da Lei nº 8.666/93, a Administração se julgar conveniente, poderá optar por cancelar a Ata e iniciar outro processo licitatório, comprovada a redução dos preços praticados no mercado, nas mesmas condições do registro, e definido o novo preço máximo a ser pago pelo Município, o proponente registrado será por ela convocado para a devida alteração do valor registrado em Ata.</w:t>
      </w:r>
    </w:p>
    <w:bookmarkEnd w:id="11"/>
    <w:p w14:paraId="6B9CCE97" w14:textId="77777777" w:rsidR="00B945A5" w:rsidRDefault="00B945A5" w:rsidP="009F3AE4">
      <w:pPr>
        <w:pStyle w:val="Default"/>
        <w:jc w:val="both"/>
        <w:rPr>
          <w:b/>
          <w:bCs/>
        </w:rPr>
      </w:pPr>
    </w:p>
    <w:p w14:paraId="336D0AA4" w14:textId="0F657CA1" w:rsidR="00127217" w:rsidRPr="002B54BE" w:rsidRDefault="00E4282B" w:rsidP="009F3AE4">
      <w:pPr>
        <w:pStyle w:val="Default"/>
        <w:jc w:val="both"/>
      </w:pPr>
      <w:r>
        <w:rPr>
          <w:b/>
          <w:bCs/>
        </w:rPr>
        <w:t>2</w:t>
      </w:r>
      <w:r w:rsidR="006C43A0">
        <w:rPr>
          <w:b/>
          <w:bCs/>
        </w:rPr>
        <w:t>4</w:t>
      </w:r>
      <w:r w:rsidR="00127217" w:rsidRPr="002B54BE">
        <w:rPr>
          <w:b/>
          <w:bCs/>
        </w:rPr>
        <w:t xml:space="preserve">. </w:t>
      </w:r>
      <w:r w:rsidR="00127217" w:rsidRPr="00602AE9">
        <w:rPr>
          <w:b/>
          <w:bCs/>
          <w:u w:val="single"/>
        </w:rPr>
        <w:t>DA FRAUDE E CORRUPÇÃO</w:t>
      </w:r>
      <w:r w:rsidR="00127217" w:rsidRPr="002B54BE">
        <w:rPr>
          <w:b/>
          <w:bCs/>
        </w:rPr>
        <w:t xml:space="preserve"> </w:t>
      </w:r>
    </w:p>
    <w:p w14:paraId="793DFC88" w14:textId="77777777" w:rsidR="002B54BE" w:rsidRPr="002B54BE" w:rsidRDefault="002B54BE" w:rsidP="009F3AE4">
      <w:pPr>
        <w:pStyle w:val="Default"/>
        <w:jc w:val="both"/>
      </w:pPr>
    </w:p>
    <w:p w14:paraId="5A0DEE22" w14:textId="763017A0" w:rsidR="00127217" w:rsidRPr="002B54BE" w:rsidRDefault="00E4282B" w:rsidP="009F3AE4">
      <w:pPr>
        <w:pStyle w:val="Default"/>
        <w:jc w:val="both"/>
      </w:pPr>
      <w:r>
        <w:rPr>
          <w:b/>
        </w:rPr>
        <w:t>2</w:t>
      </w:r>
      <w:r w:rsidR="006C43A0">
        <w:rPr>
          <w:b/>
        </w:rPr>
        <w:t>4</w:t>
      </w:r>
      <w:r w:rsidR="00127217" w:rsidRPr="002B54BE">
        <w:rPr>
          <w:b/>
        </w:rPr>
        <w:t>.1</w:t>
      </w:r>
      <w:r w:rsidR="00127217" w:rsidRPr="002B54BE">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 </w:t>
      </w:r>
    </w:p>
    <w:p w14:paraId="63756A96" w14:textId="77777777" w:rsidR="00127217" w:rsidRPr="002B54BE" w:rsidRDefault="00127217" w:rsidP="009F3AE4">
      <w:pPr>
        <w:pStyle w:val="Default"/>
        <w:jc w:val="both"/>
      </w:pPr>
      <w:r w:rsidRPr="002B54BE">
        <w:t xml:space="preserve">a) </w:t>
      </w:r>
      <w:r w:rsidRPr="002B54BE">
        <w:rPr>
          <w:b/>
          <w:bCs/>
        </w:rPr>
        <w:t>prática corrupta</w:t>
      </w:r>
      <w:r w:rsidRPr="002B54BE">
        <w:t xml:space="preserve">": significa oferecer, entregar, receber ou solicitar, direta ou indiretamente, qualquer coisa de valor com a intenção de influenciar de modo indevido a ação de terceiros; </w:t>
      </w:r>
    </w:p>
    <w:p w14:paraId="2A86ED56" w14:textId="77777777" w:rsidR="00127217" w:rsidRPr="002B54BE" w:rsidRDefault="00127217" w:rsidP="009F3AE4">
      <w:pPr>
        <w:pStyle w:val="Default"/>
        <w:jc w:val="both"/>
      </w:pPr>
      <w:r w:rsidRPr="002B54BE">
        <w:t>b) "</w:t>
      </w:r>
      <w:r w:rsidRPr="002B54BE">
        <w:rPr>
          <w:b/>
          <w:bCs/>
        </w:rPr>
        <w:t>prática fraudulenta</w:t>
      </w:r>
      <w:r w:rsidRPr="002B54BE">
        <w:t xml:space="preserve">": significa qualquer ato, falsificação ou omissão de fatos que, de forma intencional ou irresponsável induza ou tente induzir uma parte a erro, com o objetivo de obter </w:t>
      </w:r>
      <w:proofErr w:type="spellStart"/>
      <w:r w:rsidRPr="002B54BE">
        <w:t>beneficio</w:t>
      </w:r>
      <w:proofErr w:type="spellEnd"/>
      <w:r w:rsidRPr="002B54BE">
        <w:t xml:space="preserve"> financeiro ou de qualquer outra ordem, ou com a intenção de evitar o cumprimento de uma obrigação; </w:t>
      </w:r>
    </w:p>
    <w:p w14:paraId="154BC4DA" w14:textId="77777777" w:rsidR="00127217" w:rsidRPr="002B54BE" w:rsidRDefault="00127217" w:rsidP="009F3AE4">
      <w:pPr>
        <w:pStyle w:val="Default"/>
        <w:jc w:val="both"/>
      </w:pPr>
      <w:r w:rsidRPr="002B54BE">
        <w:t>c) "</w:t>
      </w:r>
      <w:r w:rsidRPr="002B54BE">
        <w:rPr>
          <w:b/>
          <w:bCs/>
        </w:rPr>
        <w:t xml:space="preserve">prática colusiva": </w:t>
      </w:r>
      <w:r w:rsidRPr="002B54BE">
        <w:t xml:space="preserve">significa uma combinação entre duas ou mais partes visando alcançar um objetivo indevido, inclusive influenciar indevidamente as ações de outra parte; </w:t>
      </w:r>
    </w:p>
    <w:p w14:paraId="16CB930C" w14:textId="77777777" w:rsidR="00127217" w:rsidRPr="002B54BE" w:rsidRDefault="00127217" w:rsidP="009F3AE4">
      <w:pPr>
        <w:pStyle w:val="Default"/>
        <w:jc w:val="both"/>
      </w:pPr>
      <w:r w:rsidRPr="002B54BE">
        <w:t>d) "</w:t>
      </w:r>
      <w:r w:rsidRPr="002B54BE">
        <w:rPr>
          <w:b/>
          <w:bCs/>
        </w:rPr>
        <w:t xml:space="preserve">prática coercitiva": </w:t>
      </w:r>
      <w:r w:rsidRPr="002B54BE">
        <w:t xml:space="preserve">significa prejudicar ou causar dano, ou ameaçar prejudicar ou causar dano, direta ou indiretamente, a qualquer parte interessada ou à sua propriedade, para influenciar indevidamente as ações de uma parte; </w:t>
      </w:r>
    </w:p>
    <w:p w14:paraId="1AD50183" w14:textId="77777777" w:rsidR="00127217" w:rsidRPr="002B54BE" w:rsidRDefault="00127217" w:rsidP="00CD7175">
      <w:pPr>
        <w:pStyle w:val="Default"/>
        <w:spacing w:after="120"/>
        <w:jc w:val="both"/>
      </w:pPr>
      <w:r w:rsidRPr="002B54BE">
        <w:t>e) "</w:t>
      </w:r>
      <w:r w:rsidRPr="002B54BE">
        <w:rPr>
          <w:b/>
          <w:bCs/>
        </w:rPr>
        <w:t xml:space="preserve">prática obstrutiva": </w:t>
      </w:r>
      <w:r w:rsidRPr="002B54BE">
        <w:t>(i)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2B54BE">
        <w:t>ii</w:t>
      </w:r>
      <w:proofErr w:type="spellEnd"/>
      <w:r w:rsidRPr="002B54BE">
        <w:t xml:space="preserve">) atos cuja intenção seja impedir materialmente o exercício do direito de o organismo financeiro multilateral promover inspeção. </w:t>
      </w:r>
    </w:p>
    <w:p w14:paraId="56FF09F9" w14:textId="669B74B7" w:rsidR="00127217" w:rsidRPr="002B54BE" w:rsidRDefault="005359D2" w:rsidP="00CD7175">
      <w:pPr>
        <w:spacing w:after="120"/>
        <w:jc w:val="both"/>
        <w:rPr>
          <w:rFonts w:ascii="Arial" w:hAnsi="Arial" w:cs="Arial"/>
        </w:rPr>
      </w:pPr>
      <w:r>
        <w:rPr>
          <w:rFonts w:ascii="Arial" w:hAnsi="Arial" w:cs="Arial"/>
          <w:b/>
        </w:rPr>
        <w:t>2</w:t>
      </w:r>
      <w:r w:rsidR="006C43A0">
        <w:rPr>
          <w:rFonts w:ascii="Arial" w:hAnsi="Arial" w:cs="Arial"/>
          <w:b/>
        </w:rPr>
        <w:t>4</w:t>
      </w:r>
      <w:r w:rsidR="00127217" w:rsidRPr="002B54BE">
        <w:rPr>
          <w:rFonts w:ascii="Arial" w:hAnsi="Arial" w:cs="Arial"/>
          <w:b/>
        </w:rPr>
        <w:t>.2</w:t>
      </w:r>
      <w:r w:rsidR="00127217" w:rsidRPr="002B54BE">
        <w:rPr>
          <w:rFonts w:ascii="Arial" w:hAnsi="Arial" w:cs="Arial"/>
        </w:rPr>
        <w:t>.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E733CA4" w14:textId="5554AC00" w:rsidR="00127217" w:rsidRPr="002B54BE" w:rsidRDefault="005359D2" w:rsidP="00CD7175">
      <w:pPr>
        <w:pStyle w:val="Default"/>
        <w:spacing w:after="120"/>
        <w:jc w:val="both"/>
      </w:pPr>
      <w:r>
        <w:rPr>
          <w:b/>
        </w:rPr>
        <w:t>2</w:t>
      </w:r>
      <w:r w:rsidR="006C43A0">
        <w:rPr>
          <w:b/>
        </w:rPr>
        <w:t>4</w:t>
      </w:r>
      <w:r w:rsidR="00127217" w:rsidRPr="002B54BE">
        <w:rPr>
          <w:b/>
        </w:rPr>
        <w:t>.3.</w:t>
      </w:r>
      <w:r w:rsidR="00127217" w:rsidRPr="002B54BE">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14:paraId="65EA45B4" w14:textId="77777777" w:rsidR="00D95D6C" w:rsidRDefault="00D95D6C" w:rsidP="009F3AE4">
      <w:pPr>
        <w:pStyle w:val="Default"/>
        <w:jc w:val="both"/>
        <w:rPr>
          <w:b/>
          <w:bCs/>
          <w:sz w:val="20"/>
          <w:szCs w:val="20"/>
        </w:rPr>
      </w:pPr>
    </w:p>
    <w:p w14:paraId="6780FA55" w14:textId="30538A72" w:rsidR="00127217" w:rsidRPr="00160D57" w:rsidRDefault="00127217" w:rsidP="009F3AE4">
      <w:pPr>
        <w:pStyle w:val="Default"/>
        <w:jc w:val="both"/>
      </w:pPr>
      <w:r w:rsidRPr="00160D57">
        <w:rPr>
          <w:b/>
          <w:bCs/>
        </w:rPr>
        <w:t>2</w:t>
      </w:r>
      <w:r w:rsidR="006C43A0">
        <w:rPr>
          <w:b/>
          <w:bCs/>
        </w:rPr>
        <w:t>5</w:t>
      </w:r>
      <w:r w:rsidRPr="00160D57">
        <w:rPr>
          <w:b/>
          <w:bCs/>
        </w:rPr>
        <w:t xml:space="preserve">. </w:t>
      </w:r>
      <w:r w:rsidRPr="00791D12">
        <w:rPr>
          <w:b/>
          <w:bCs/>
          <w:u w:val="single"/>
        </w:rPr>
        <w:t>DAS DISPOSIÇÕES GERAIS</w:t>
      </w:r>
      <w:r w:rsidRPr="00160D57">
        <w:rPr>
          <w:b/>
          <w:bCs/>
        </w:rPr>
        <w:t xml:space="preserve"> </w:t>
      </w:r>
    </w:p>
    <w:p w14:paraId="5A1076F4" w14:textId="77777777" w:rsidR="00D95D6C" w:rsidRDefault="00D95D6C" w:rsidP="009F3AE4">
      <w:pPr>
        <w:pStyle w:val="Default"/>
        <w:jc w:val="both"/>
        <w:rPr>
          <w:sz w:val="20"/>
          <w:szCs w:val="20"/>
        </w:rPr>
      </w:pPr>
    </w:p>
    <w:p w14:paraId="44B053F2" w14:textId="7BAD337D" w:rsidR="0003701B" w:rsidRPr="00C47D4C" w:rsidRDefault="005359D2" w:rsidP="00CD7175">
      <w:pPr>
        <w:spacing w:after="120"/>
        <w:jc w:val="both"/>
        <w:rPr>
          <w:rFonts w:ascii="Arial" w:hAnsi="Arial" w:cs="Arial"/>
          <w:color w:val="000000"/>
        </w:rPr>
      </w:pPr>
      <w:r>
        <w:rPr>
          <w:rFonts w:ascii="Arial" w:hAnsi="Arial" w:cs="Arial"/>
          <w:b/>
          <w:color w:val="000000"/>
        </w:rPr>
        <w:t>2</w:t>
      </w:r>
      <w:r w:rsidR="006C43A0">
        <w:rPr>
          <w:rFonts w:ascii="Arial" w:hAnsi="Arial" w:cs="Arial"/>
          <w:b/>
          <w:color w:val="000000"/>
        </w:rPr>
        <w:t>5</w:t>
      </w:r>
      <w:r w:rsidR="00A1374C" w:rsidRPr="00A1374C">
        <w:rPr>
          <w:rFonts w:ascii="Arial" w:hAnsi="Arial" w:cs="Arial"/>
          <w:b/>
          <w:color w:val="000000"/>
        </w:rPr>
        <w:t>.1</w:t>
      </w:r>
      <w:r w:rsidR="00A1374C">
        <w:rPr>
          <w:rFonts w:ascii="Arial" w:hAnsi="Arial" w:cs="Arial"/>
          <w:color w:val="000000"/>
        </w:rPr>
        <w:t xml:space="preserve">. </w:t>
      </w:r>
      <w:r w:rsidR="0003701B" w:rsidRPr="00C47D4C">
        <w:rPr>
          <w:rFonts w:ascii="Arial" w:hAnsi="Arial" w:cs="Arial"/>
          <w:color w:val="000000"/>
        </w:rPr>
        <w:t>Da sessão pública do Pregão divulgar-se-á Ata no sistema eletrônico.</w:t>
      </w:r>
    </w:p>
    <w:p w14:paraId="3B913492" w14:textId="303FA7BC" w:rsidR="0003701B" w:rsidRPr="00C47D4C" w:rsidRDefault="001F2A8E" w:rsidP="00CD7175">
      <w:pPr>
        <w:spacing w:after="120"/>
        <w:jc w:val="both"/>
        <w:rPr>
          <w:rFonts w:ascii="Arial" w:hAnsi="Arial" w:cs="Arial"/>
          <w:color w:val="000000"/>
        </w:rPr>
      </w:pPr>
      <w:r>
        <w:rPr>
          <w:rFonts w:ascii="Arial" w:hAnsi="Arial" w:cs="Arial"/>
          <w:b/>
          <w:color w:val="000000"/>
        </w:rPr>
        <w:lastRenderedPageBreak/>
        <w:t>2</w:t>
      </w:r>
      <w:r w:rsidR="006C43A0">
        <w:rPr>
          <w:rFonts w:ascii="Arial" w:hAnsi="Arial" w:cs="Arial"/>
          <w:b/>
          <w:color w:val="000000"/>
        </w:rPr>
        <w:t>5</w:t>
      </w:r>
      <w:r w:rsidR="00A1374C" w:rsidRPr="00A1374C">
        <w:rPr>
          <w:rFonts w:ascii="Arial" w:hAnsi="Arial" w:cs="Arial"/>
          <w:b/>
          <w:color w:val="000000"/>
        </w:rPr>
        <w:t>.2.</w:t>
      </w:r>
      <w:r w:rsidR="00A1374C">
        <w:rPr>
          <w:rFonts w:ascii="Arial" w:hAnsi="Arial" w:cs="Arial"/>
          <w:color w:val="000000"/>
        </w:rPr>
        <w:t xml:space="preserve"> </w:t>
      </w:r>
      <w:r w:rsidR="0003701B" w:rsidRPr="00C47D4C">
        <w:rPr>
          <w:rFonts w:ascii="Arial" w:hAnsi="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C9A8DB8" w14:textId="06ACD9B6" w:rsidR="0003701B" w:rsidRPr="00C47D4C" w:rsidRDefault="005359D2" w:rsidP="00CD7175">
      <w:pPr>
        <w:spacing w:after="120"/>
        <w:jc w:val="both"/>
        <w:rPr>
          <w:rFonts w:ascii="Arial" w:hAnsi="Arial" w:cs="Arial"/>
          <w:color w:val="000000"/>
        </w:rPr>
      </w:pPr>
      <w:r>
        <w:rPr>
          <w:rFonts w:ascii="Arial" w:hAnsi="Arial" w:cs="Arial"/>
          <w:b/>
          <w:color w:val="000000"/>
        </w:rPr>
        <w:t>2</w:t>
      </w:r>
      <w:r w:rsidR="006C43A0">
        <w:rPr>
          <w:rFonts w:ascii="Arial" w:hAnsi="Arial" w:cs="Arial"/>
          <w:b/>
          <w:color w:val="000000"/>
        </w:rPr>
        <w:t>5</w:t>
      </w:r>
      <w:r w:rsidR="00A1374C" w:rsidRPr="00A1374C">
        <w:rPr>
          <w:rFonts w:ascii="Arial" w:hAnsi="Arial" w:cs="Arial"/>
          <w:b/>
          <w:color w:val="000000"/>
        </w:rPr>
        <w:t>.3</w:t>
      </w:r>
      <w:r w:rsidR="00A1374C">
        <w:rPr>
          <w:rFonts w:ascii="Arial" w:hAnsi="Arial" w:cs="Arial"/>
          <w:color w:val="000000"/>
        </w:rPr>
        <w:t xml:space="preserve">. </w:t>
      </w:r>
      <w:r w:rsidR="0003701B" w:rsidRPr="00C47D4C">
        <w:rPr>
          <w:rFonts w:ascii="Arial" w:hAnsi="Arial" w:cs="Arial"/>
          <w:color w:val="000000"/>
        </w:rPr>
        <w:t>Todas as referências de tempo no Edital, no aviso e durante a sessão pública observarão o horário de Brasília – DF.</w:t>
      </w:r>
    </w:p>
    <w:p w14:paraId="603BAD06" w14:textId="2B7E6CE1" w:rsidR="0003701B" w:rsidRPr="00C47D4C" w:rsidRDefault="005359D2" w:rsidP="00CD7175">
      <w:pPr>
        <w:spacing w:after="120"/>
        <w:jc w:val="both"/>
        <w:rPr>
          <w:rFonts w:ascii="Arial" w:hAnsi="Arial" w:cs="Arial"/>
          <w:color w:val="000000" w:themeColor="text1"/>
        </w:rPr>
      </w:pPr>
      <w:r>
        <w:rPr>
          <w:rFonts w:ascii="Arial" w:hAnsi="Arial" w:cs="Arial"/>
          <w:b/>
          <w:color w:val="000000"/>
        </w:rPr>
        <w:t>2</w:t>
      </w:r>
      <w:r w:rsidR="006C43A0">
        <w:rPr>
          <w:rFonts w:ascii="Arial" w:hAnsi="Arial" w:cs="Arial"/>
          <w:b/>
          <w:color w:val="000000"/>
        </w:rPr>
        <w:t>5</w:t>
      </w:r>
      <w:r w:rsidR="00A1374C" w:rsidRPr="00A1374C">
        <w:rPr>
          <w:rFonts w:ascii="Arial" w:hAnsi="Arial" w:cs="Arial"/>
          <w:b/>
          <w:color w:val="000000"/>
        </w:rPr>
        <w:t>.4.</w:t>
      </w:r>
      <w:r w:rsidR="00A1374C">
        <w:rPr>
          <w:rFonts w:ascii="Arial" w:hAnsi="Arial" w:cs="Arial"/>
          <w:color w:val="000000"/>
        </w:rPr>
        <w:t xml:space="preserve"> </w:t>
      </w:r>
      <w:r w:rsidR="0003701B">
        <w:rPr>
          <w:rFonts w:ascii="Arial" w:hAnsi="Arial" w:cs="Arial"/>
          <w:color w:val="000000" w:themeColor="text1"/>
        </w:rPr>
        <w:t>No</w:t>
      </w:r>
      <w:r w:rsidR="0003701B" w:rsidRPr="00C47D4C">
        <w:rPr>
          <w:rFonts w:ascii="Arial" w:hAnsi="Arial" w:cs="Arial"/>
          <w:color w:val="000000" w:themeColor="text1"/>
        </w:rPr>
        <w:t xml:space="preserve">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C69AF92" w14:textId="730E69E5" w:rsidR="0003701B" w:rsidRPr="00C47D4C" w:rsidRDefault="005359D2" w:rsidP="00CD7175">
      <w:pPr>
        <w:spacing w:after="120"/>
        <w:jc w:val="both"/>
        <w:rPr>
          <w:rFonts w:ascii="Arial" w:hAnsi="Arial" w:cs="Arial"/>
          <w:color w:val="000000"/>
        </w:rPr>
      </w:pPr>
      <w:r>
        <w:rPr>
          <w:rFonts w:ascii="Arial" w:hAnsi="Arial" w:cs="Arial"/>
          <w:b/>
          <w:color w:val="000000"/>
        </w:rPr>
        <w:t>2</w:t>
      </w:r>
      <w:r w:rsidR="006C43A0">
        <w:rPr>
          <w:rFonts w:ascii="Arial" w:hAnsi="Arial" w:cs="Arial"/>
          <w:b/>
          <w:color w:val="000000"/>
        </w:rPr>
        <w:t>5</w:t>
      </w:r>
      <w:r w:rsidR="00A1374C" w:rsidRPr="00A1374C">
        <w:rPr>
          <w:rFonts w:ascii="Arial" w:hAnsi="Arial" w:cs="Arial"/>
          <w:b/>
          <w:color w:val="000000"/>
        </w:rPr>
        <w:t>.5.</w:t>
      </w:r>
      <w:r w:rsidR="00A1374C">
        <w:rPr>
          <w:rFonts w:ascii="Arial" w:hAnsi="Arial" w:cs="Arial"/>
          <w:color w:val="000000"/>
        </w:rPr>
        <w:t xml:space="preserve"> </w:t>
      </w:r>
      <w:r w:rsidR="0003701B" w:rsidRPr="00C47D4C">
        <w:rPr>
          <w:rFonts w:ascii="Arial" w:hAnsi="Arial" w:cs="Arial"/>
          <w:color w:val="000000"/>
        </w:rPr>
        <w:t>A homologação do resultado desta licitação não implicará direito à contratação.</w:t>
      </w:r>
    </w:p>
    <w:p w14:paraId="2D815F90" w14:textId="4F399444" w:rsidR="0003701B" w:rsidRPr="00C47D4C" w:rsidRDefault="00F33F47" w:rsidP="00CD7175">
      <w:pPr>
        <w:spacing w:after="120"/>
        <w:jc w:val="both"/>
        <w:rPr>
          <w:rFonts w:ascii="Arial" w:hAnsi="Arial" w:cs="Arial"/>
          <w:color w:val="000000"/>
        </w:rPr>
      </w:pPr>
      <w:r>
        <w:rPr>
          <w:rFonts w:ascii="Arial" w:hAnsi="Arial" w:cs="Arial"/>
          <w:b/>
          <w:color w:val="000000"/>
        </w:rPr>
        <w:t>2</w:t>
      </w:r>
      <w:r w:rsidR="006C43A0">
        <w:rPr>
          <w:rFonts w:ascii="Arial" w:hAnsi="Arial" w:cs="Arial"/>
          <w:b/>
          <w:color w:val="000000"/>
        </w:rPr>
        <w:t>5</w:t>
      </w:r>
      <w:r w:rsidR="00A1374C" w:rsidRPr="00A1374C">
        <w:rPr>
          <w:rFonts w:ascii="Arial" w:hAnsi="Arial" w:cs="Arial"/>
          <w:b/>
          <w:color w:val="000000"/>
        </w:rPr>
        <w:t>.6</w:t>
      </w:r>
      <w:r w:rsidR="00A1374C">
        <w:rPr>
          <w:rFonts w:ascii="Arial" w:hAnsi="Arial" w:cs="Arial"/>
          <w:color w:val="000000"/>
        </w:rPr>
        <w:t xml:space="preserve">. </w:t>
      </w:r>
      <w:r w:rsidR="0003701B" w:rsidRPr="00C47D4C">
        <w:rPr>
          <w:rFonts w:ascii="Arial" w:hAnsi="Arial" w:cs="Arial"/>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73BE3F7" w14:textId="02B18270" w:rsidR="0003701B" w:rsidRPr="00C47D4C" w:rsidRDefault="00F33F47" w:rsidP="00CD7175">
      <w:pPr>
        <w:spacing w:after="120"/>
        <w:jc w:val="both"/>
        <w:rPr>
          <w:rFonts w:ascii="Arial" w:hAnsi="Arial" w:cs="Arial"/>
          <w:color w:val="000000"/>
        </w:rPr>
      </w:pPr>
      <w:r>
        <w:rPr>
          <w:rFonts w:ascii="Arial" w:hAnsi="Arial" w:cs="Arial"/>
          <w:b/>
          <w:color w:val="000000"/>
        </w:rPr>
        <w:t>2</w:t>
      </w:r>
      <w:r w:rsidR="006C43A0">
        <w:rPr>
          <w:rFonts w:ascii="Arial" w:hAnsi="Arial" w:cs="Arial"/>
          <w:b/>
          <w:color w:val="000000"/>
        </w:rPr>
        <w:t>5</w:t>
      </w:r>
      <w:r w:rsidR="00A1374C" w:rsidRPr="00A1374C">
        <w:rPr>
          <w:rFonts w:ascii="Arial" w:hAnsi="Arial" w:cs="Arial"/>
          <w:b/>
          <w:color w:val="000000"/>
        </w:rPr>
        <w:t>.7</w:t>
      </w:r>
      <w:r w:rsidR="00A1374C">
        <w:rPr>
          <w:rFonts w:ascii="Arial" w:hAnsi="Arial" w:cs="Arial"/>
          <w:color w:val="000000"/>
        </w:rPr>
        <w:t xml:space="preserve">. </w:t>
      </w:r>
      <w:r w:rsidR="0003701B" w:rsidRPr="00C47D4C">
        <w:rPr>
          <w:rFonts w:ascii="Arial"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2FA54D9A" w14:textId="7B511489" w:rsidR="0003701B" w:rsidRPr="00C47D4C" w:rsidRDefault="00F33F47" w:rsidP="00CD7175">
      <w:pPr>
        <w:spacing w:after="120"/>
        <w:jc w:val="both"/>
        <w:rPr>
          <w:rFonts w:ascii="Arial" w:hAnsi="Arial" w:cs="Arial"/>
          <w:color w:val="000000"/>
        </w:rPr>
      </w:pPr>
      <w:r>
        <w:rPr>
          <w:rFonts w:ascii="Arial" w:hAnsi="Arial" w:cs="Arial"/>
          <w:b/>
          <w:color w:val="000000"/>
        </w:rPr>
        <w:t>2</w:t>
      </w:r>
      <w:r w:rsidR="006C43A0">
        <w:rPr>
          <w:rFonts w:ascii="Arial" w:hAnsi="Arial" w:cs="Arial"/>
          <w:b/>
          <w:color w:val="000000"/>
        </w:rPr>
        <w:t>5</w:t>
      </w:r>
      <w:r w:rsidR="00A1374C" w:rsidRPr="00A1374C">
        <w:rPr>
          <w:rFonts w:ascii="Arial" w:hAnsi="Arial" w:cs="Arial"/>
          <w:b/>
          <w:color w:val="000000"/>
        </w:rPr>
        <w:t>.8</w:t>
      </w:r>
      <w:r w:rsidR="00A1374C">
        <w:rPr>
          <w:rFonts w:ascii="Arial" w:hAnsi="Arial" w:cs="Arial"/>
          <w:color w:val="000000"/>
        </w:rPr>
        <w:t xml:space="preserve">. </w:t>
      </w:r>
      <w:r w:rsidR="0003701B" w:rsidRPr="00C47D4C">
        <w:rPr>
          <w:rFonts w:ascii="Arial" w:hAnsi="Arial" w:cs="Arial"/>
          <w:color w:val="000000"/>
        </w:rPr>
        <w:t>Na contagem dos prazos estabelecidos neste Edital e seus Anexos, excluir-se-á o dia do início e incluir-se-á o do vencimento. Só se iniciam e vencem os prazos em dias de expediente na Administração.</w:t>
      </w:r>
    </w:p>
    <w:p w14:paraId="739EE2BC" w14:textId="0A07EA85" w:rsidR="0003701B" w:rsidRPr="00C47D4C" w:rsidRDefault="00F33F47" w:rsidP="00CD7175">
      <w:pPr>
        <w:spacing w:after="120"/>
        <w:jc w:val="both"/>
        <w:rPr>
          <w:rFonts w:ascii="Arial" w:hAnsi="Arial" w:cs="Arial"/>
          <w:color w:val="000000"/>
        </w:rPr>
      </w:pPr>
      <w:r>
        <w:rPr>
          <w:rFonts w:ascii="Arial" w:hAnsi="Arial" w:cs="Arial"/>
          <w:b/>
          <w:color w:val="000000"/>
        </w:rPr>
        <w:t>2</w:t>
      </w:r>
      <w:r w:rsidR="006C43A0">
        <w:rPr>
          <w:rFonts w:ascii="Arial" w:hAnsi="Arial" w:cs="Arial"/>
          <w:b/>
          <w:color w:val="000000"/>
        </w:rPr>
        <w:t>5</w:t>
      </w:r>
      <w:r w:rsidR="00A1374C" w:rsidRPr="00A1374C">
        <w:rPr>
          <w:rFonts w:ascii="Arial" w:hAnsi="Arial" w:cs="Arial"/>
          <w:b/>
          <w:color w:val="000000"/>
        </w:rPr>
        <w:t>.9</w:t>
      </w:r>
      <w:r w:rsidR="00A1374C">
        <w:rPr>
          <w:rFonts w:ascii="Arial" w:hAnsi="Arial" w:cs="Arial"/>
          <w:color w:val="000000"/>
        </w:rPr>
        <w:t xml:space="preserve">. </w:t>
      </w:r>
      <w:r w:rsidR="0003701B" w:rsidRPr="00C47D4C">
        <w:rPr>
          <w:rFonts w:ascii="Arial" w:hAnsi="Arial" w:cs="Arial"/>
          <w:color w:val="000000"/>
        </w:rPr>
        <w:t>O desatendimento de exigências formais não essenciais não importará o afastamento do licitante, desde que seja possível o aproveitamento do ato, observados os princípios da isonomia e do interesse público.</w:t>
      </w:r>
    </w:p>
    <w:p w14:paraId="316D45AD" w14:textId="1B5A7AA1" w:rsidR="0003701B" w:rsidRPr="00C47D4C" w:rsidRDefault="00F33F47" w:rsidP="00CD7175">
      <w:pPr>
        <w:spacing w:after="120"/>
        <w:jc w:val="both"/>
        <w:rPr>
          <w:rFonts w:ascii="Arial" w:hAnsi="Arial" w:cs="Arial"/>
          <w:color w:val="000000"/>
        </w:rPr>
      </w:pPr>
      <w:r>
        <w:rPr>
          <w:rFonts w:ascii="Arial" w:hAnsi="Arial" w:cs="Arial"/>
          <w:b/>
          <w:color w:val="000000"/>
        </w:rPr>
        <w:t>2</w:t>
      </w:r>
      <w:r w:rsidR="006C43A0">
        <w:rPr>
          <w:rFonts w:ascii="Arial" w:hAnsi="Arial" w:cs="Arial"/>
          <w:b/>
          <w:color w:val="000000"/>
        </w:rPr>
        <w:t>5</w:t>
      </w:r>
      <w:r w:rsidR="00A1374C" w:rsidRPr="00A1374C">
        <w:rPr>
          <w:rFonts w:ascii="Arial" w:hAnsi="Arial" w:cs="Arial"/>
          <w:b/>
          <w:color w:val="000000"/>
        </w:rPr>
        <w:t>.10</w:t>
      </w:r>
      <w:r w:rsidR="00A1374C">
        <w:rPr>
          <w:rFonts w:ascii="Arial" w:hAnsi="Arial" w:cs="Arial"/>
          <w:color w:val="000000"/>
        </w:rPr>
        <w:t xml:space="preserve">. </w:t>
      </w:r>
      <w:r w:rsidR="0003701B" w:rsidRPr="00C47D4C">
        <w:rPr>
          <w:rFonts w:ascii="Arial" w:hAnsi="Arial" w:cs="Arial"/>
          <w:color w:val="000000"/>
        </w:rPr>
        <w:t>Em caso de divergência entre disposições deste Edital e de seus anexos ou demais peças que compõem o processo, prevalecerá as deste Edital.</w:t>
      </w:r>
    </w:p>
    <w:p w14:paraId="4816CF98" w14:textId="3BDABC93" w:rsidR="0003701B" w:rsidRDefault="00F33F47" w:rsidP="00CD7175">
      <w:pPr>
        <w:spacing w:after="120"/>
        <w:jc w:val="both"/>
        <w:rPr>
          <w:rFonts w:ascii="Arial" w:hAnsi="Arial" w:cs="Arial"/>
          <w:color w:val="000000"/>
        </w:rPr>
      </w:pPr>
      <w:r>
        <w:rPr>
          <w:rFonts w:ascii="Arial" w:hAnsi="Arial" w:cs="Arial"/>
          <w:b/>
          <w:color w:val="000000"/>
        </w:rPr>
        <w:t>2</w:t>
      </w:r>
      <w:r w:rsidR="006C43A0">
        <w:rPr>
          <w:rFonts w:ascii="Arial" w:hAnsi="Arial" w:cs="Arial"/>
          <w:b/>
          <w:color w:val="000000"/>
        </w:rPr>
        <w:t>5</w:t>
      </w:r>
      <w:r w:rsidR="00A1374C" w:rsidRPr="00A1374C">
        <w:rPr>
          <w:rFonts w:ascii="Arial" w:hAnsi="Arial" w:cs="Arial"/>
          <w:b/>
          <w:color w:val="000000"/>
        </w:rPr>
        <w:t>.11</w:t>
      </w:r>
      <w:r w:rsidR="00A1374C">
        <w:rPr>
          <w:rFonts w:ascii="Arial" w:hAnsi="Arial" w:cs="Arial"/>
          <w:color w:val="000000"/>
        </w:rPr>
        <w:t xml:space="preserve">. </w:t>
      </w:r>
      <w:r w:rsidR="0003701B" w:rsidRPr="00C47D4C">
        <w:rPr>
          <w:rFonts w:ascii="Arial" w:hAnsi="Arial" w:cs="Arial"/>
          <w:color w:val="000000"/>
        </w:rPr>
        <w:t>O Edital está disponibilizado, na íntegra, no endereço eletrônico WWW.BLL.ORG.BR, nos dias úteis, mesmo endereço e período no qual os autos do processo administrativo permanecerão com vista franqueada aos interessados.</w:t>
      </w:r>
    </w:p>
    <w:p w14:paraId="48209D95" w14:textId="3F8D2BED" w:rsidR="00480867" w:rsidRDefault="00A1374C" w:rsidP="00CD7175">
      <w:pPr>
        <w:spacing w:after="120"/>
        <w:jc w:val="both"/>
        <w:rPr>
          <w:rFonts w:ascii="Arial" w:hAnsi="Arial" w:cs="Arial"/>
          <w:b/>
          <w:bCs/>
        </w:rPr>
      </w:pPr>
      <w:r w:rsidRPr="00555584">
        <w:rPr>
          <w:rFonts w:ascii="Arial" w:hAnsi="Arial" w:cs="Arial"/>
          <w:b/>
        </w:rPr>
        <w:t>2</w:t>
      </w:r>
      <w:r w:rsidR="006C43A0">
        <w:rPr>
          <w:rFonts w:ascii="Arial" w:hAnsi="Arial" w:cs="Arial"/>
          <w:b/>
        </w:rPr>
        <w:t>5</w:t>
      </w:r>
      <w:r>
        <w:rPr>
          <w:rFonts w:ascii="Arial" w:hAnsi="Arial" w:cs="Arial"/>
          <w:b/>
        </w:rPr>
        <w:t>.12</w:t>
      </w:r>
      <w:r w:rsidRPr="00555584">
        <w:rPr>
          <w:rFonts w:ascii="Arial" w:hAnsi="Arial" w:cs="Arial"/>
          <w:b/>
        </w:rPr>
        <w:t>.</w:t>
      </w:r>
      <w:r w:rsidRPr="00555584">
        <w:rPr>
          <w:rFonts w:ascii="Arial" w:hAnsi="Arial" w:cs="Arial"/>
        </w:rPr>
        <w:t xml:space="preserve"> Para dirimir quaisquer questões decorrentes da licitação, não resolvidas na esfera administrativa, será competente o foro da Comarca de Andirá - Estado do Paraná.</w:t>
      </w:r>
    </w:p>
    <w:p w14:paraId="1F62A90D" w14:textId="6C230818" w:rsidR="009F3AE4" w:rsidRPr="00433A38" w:rsidRDefault="009F3AE4" w:rsidP="009F3AE4">
      <w:pPr>
        <w:widowControl w:val="0"/>
        <w:jc w:val="center"/>
        <w:rPr>
          <w:rFonts w:ascii="Arial" w:hAnsi="Arial" w:cs="Arial"/>
        </w:rPr>
      </w:pPr>
      <w:r w:rsidRPr="00433A38">
        <w:rPr>
          <w:rFonts w:ascii="Arial" w:hAnsi="Arial" w:cs="Arial"/>
          <w:b/>
          <w:bCs/>
        </w:rPr>
        <w:t>PAÇO MUNICIPAL</w:t>
      </w:r>
      <w:r w:rsidRPr="00433A38">
        <w:rPr>
          <w:rFonts w:ascii="Arial" w:hAnsi="Arial" w:cs="Arial"/>
        </w:rPr>
        <w:t xml:space="preserve">, </w:t>
      </w:r>
      <w:r w:rsidR="003F529C">
        <w:rPr>
          <w:rFonts w:ascii="Arial" w:hAnsi="Arial" w:cs="Arial"/>
        </w:rPr>
        <w:t>0</w:t>
      </w:r>
      <w:r w:rsidR="002477A4">
        <w:rPr>
          <w:rFonts w:ascii="Arial" w:hAnsi="Arial" w:cs="Arial"/>
        </w:rPr>
        <w:t>4</w:t>
      </w:r>
      <w:r w:rsidR="003F529C">
        <w:rPr>
          <w:rFonts w:ascii="Arial" w:hAnsi="Arial" w:cs="Arial"/>
        </w:rPr>
        <w:t xml:space="preserve"> </w:t>
      </w:r>
      <w:r w:rsidRPr="00433A38">
        <w:rPr>
          <w:rFonts w:ascii="Arial" w:hAnsi="Arial" w:cs="Arial"/>
        </w:rPr>
        <w:t>de</w:t>
      </w:r>
      <w:r w:rsidR="00922D32">
        <w:rPr>
          <w:rFonts w:ascii="Arial" w:hAnsi="Arial" w:cs="Arial"/>
        </w:rPr>
        <w:t xml:space="preserve"> </w:t>
      </w:r>
      <w:r w:rsidR="003F529C">
        <w:rPr>
          <w:rFonts w:ascii="Arial" w:hAnsi="Arial" w:cs="Arial"/>
        </w:rPr>
        <w:t>maio</w:t>
      </w:r>
      <w:r w:rsidRPr="00433A38">
        <w:rPr>
          <w:rFonts w:ascii="Arial" w:hAnsi="Arial" w:cs="Arial"/>
        </w:rPr>
        <w:t xml:space="preserve"> de 202</w:t>
      </w:r>
      <w:r w:rsidR="006C43A0">
        <w:rPr>
          <w:rFonts w:ascii="Arial" w:hAnsi="Arial" w:cs="Arial"/>
        </w:rPr>
        <w:t>3</w:t>
      </w:r>
      <w:r w:rsidRPr="00433A38">
        <w:rPr>
          <w:rFonts w:ascii="Arial" w:hAnsi="Arial" w:cs="Arial"/>
        </w:rPr>
        <w:t>.</w:t>
      </w:r>
    </w:p>
    <w:p w14:paraId="1A35C187" w14:textId="6B5CA662" w:rsidR="00080750" w:rsidRDefault="00080750" w:rsidP="009F3AE4">
      <w:pPr>
        <w:widowControl w:val="0"/>
        <w:rPr>
          <w:rFonts w:ascii="Arial" w:hAnsi="Arial" w:cs="Arial"/>
        </w:rPr>
      </w:pPr>
    </w:p>
    <w:p w14:paraId="78617B40" w14:textId="21231008" w:rsidR="00791D12" w:rsidRDefault="00791D12" w:rsidP="009F3AE4">
      <w:pPr>
        <w:widowControl w:val="0"/>
        <w:rPr>
          <w:rFonts w:ascii="Arial" w:hAnsi="Arial" w:cs="Arial"/>
        </w:rPr>
      </w:pPr>
    </w:p>
    <w:p w14:paraId="44724F7D" w14:textId="77777777" w:rsidR="006246B0" w:rsidRDefault="006246B0" w:rsidP="009F3AE4">
      <w:pPr>
        <w:widowControl w:val="0"/>
        <w:rPr>
          <w:rFonts w:ascii="Arial" w:hAnsi="Arial" w:cs="Arial"/>
        </w:rPr>
      </w:pPr>
    </w:p>
    <w:p w14:paraId="3833B742" w14:textId="77777777" w:rsidR="006246B0" w:rsidRDefault="006246B0" w:rsidP="009F3AE4">
      <w:pPr>
        <w:widowControl w:val="0"/>
        <w:rPr>
          <w:rFonts w:ascii="Arial" w:hAnsi="Arial" w:cs="Arial"/>
        </w:rPr>
      </w:pPr>
    </w:p>
    <w:p w14:paraId="32A70671" w14:textId="77777777" w:rsidR="00200A4C" w:rsidRPr="00200A4C" w:rsidRDefault="00200A4C" w:rsidP="00200A4C">
      <w:pPr>
        <w:jc w:val="center"/>
        <w:rPr>
          <w:rFonts w:ascii="Arial" w:eastAsiaTheme="minorHAnsi" w:hAnsi="Arial" w:cs="Arial"/>
          <w:sz w:val="22"/>
          <w:szCs w:val="22"/>
          <w:lang w:eastAsia="en-US"/>
        </w:rPr>
      </w:pPr>
      <w:r w:rsidRPr="00200A4C">
        <w:rPr>
          <w:rFonts w:ascii="Arial" w:eastAsiaTheme="minorHAnsi" w:hAnsi="Arial" w:cs="Arial"/>
          <w:sz w:val="22"/>
          <w:szCs w:val="22"/>
          <w:lang w:eastAsia="en-US"/>
        </w:rPr>
        <w:t>_________________________________________________</w:t>
      </w:r>
    </w:p>
    <w:p w14:paraId="4CAEDE17" w14:textId="77777777" w:rsidR="00200A4C" w:rsidRPr="00200A4C" w:rsidRDefault="00200A4C" w:rsidP="00200A4C">
      <w:pPr>
        <w:jc w:val="center"/>
        <w:rPr>
          <w:rFonts w:ascii="Arial" w:eastAsiaTheme="minorHAnsi" w:hAnsi="Arial" w:cs="Arial"/>
          <w:lang w:eastAsia="en-US"/>
        </w:rPr>
      </w:pPr>
      <w:r w:rsidRPr="00200A4C">
        <w:rPr>
          <w:rFonts w:ascii="Arial" w:eastAsiaTheme="minorHAnsi" w:hAnsi="Arial" w:cs="Arial"/>
          <w:lang w:eastAsia="en-US"/>
        </w:rPr>
        <w:t xml:space="preserve">Mônica Cristina </w:t>
      </w:r>
      <w:proofErr w:type="spellStart"/>
      <w:r w:rsidRPr="00200A4C">
        <w:rPr>
          <w:rFonts w:ascii="Arial" w:eastAsiaTheme="minorHAnsi" w:hAnsi="Arial" w:cs="Arial"/>
          <w:lang w:eastAsia="en-US"/>
        </w:rPr>
        <w:t>Zambon</w:t>
      </w:r>
      <w:proofErr w:type="spellEnd"/>
      <w:r w:rsidRPr="00200A4C">
        <w:rPr>
          <w:rFonts w:ascii="Arial" w:eastAsiaTheme="minorHAnsi" w:hAnsi="Arial" w:cs="Arial"/>
          <w:lang w:eastAsia="en-US"/>
        </w:rPr>
        <w:t xml:space="preserve"> Holzmann</w:t>
      </w:r>
    </w:p>
    <w:p w14:paraId="6B8AE54E" w14:textId="6D4B5318" w:rsidR="00200A4C" w:rsidRDefault="00200A4C" w:rsidP="00200A4C">
      <w:pPr>
        <w:jc w:val="center"/>
        <w:rPr>
          <w:rFonts w:ascii="Arial" w:hAnsi="Arial" w:cs="Arial"/>
        </w:rPr>
      </w:pPr>
      <w:r w:rsidRPr="00200A4C">
        <w:rPr>
          <w:rFonts w:ascii="Arial" w:hAnsi="Arial" w:cs="Arial"/>
        </w:rPr>
        <w:t>Prefeita Municipal</w:t>
      </w:r>
    </w:p>
    <w:p w14:paraId="531701F0" w14:textId="5B18CBEE" w:rsidR="00397259" w:rsidRDefault="00397259" w:rsidP="00200A4C">
      <w:pPr>
        <w:autoSpaceDE w:val="0"/>
        <w:autoSpaceDN w:val="0"/>
        <w:adjustRightInd w:val="0"/>
        <w:jc w:val="both"/>
        <w:rPr>
          <w:rFonts w:ascii="Arial" w:hAnsi="Arial" w:cs="Arial"/>
          <w:bCs/>
          <w:i/>
          <w:color w:val="000000"/>
        </w:rPr>
      </w:pPr>
    </w:p>
    <w:p w14:paraId="65F657F9" w14:textId="77777777" w:rsidR="00CD7175" w:rsidRDefault="00CD7175" w:rsidP="003E25AF">
      <w:pPr>
        <w:autoSpaceDE w:val="0"/>
        <w:autoSpaceDN w:val="0"/>
        <w:adjustRightInd w:val="0"/>
        <w:jc w:val="both"/>
        <w:rPr>
          <w:bCs/>
          <w:i/>
          <w:sz w:val="18"/>
          <w:szCs w:val="18"/>
        </w:rPr>
      </w:pPr>
    </w:p>
    <w:p w14:paraId="733C2132" w14:textId="77777777" w:rsidR="003F529C" w:rsidRDefault="003F529C" w:rsidP="003E25AF">
      <w:pPr>
        <w:autoSpaceDE w:val="0"/>
        <w:autoSpaceDN w:val="0"/>
        <w:adjustRightInd w:val="0"/>
        <w:jc w:val="both"/>
        <w:rPr>
          <w:bCs/>
          <w:i/>
          <w:sz w:val="18"/>
          <w:szCs w:val="18"/>
        </w:rPr>
      </w:pPr>
    </w:p>
    <w:p w14:paraId="7A1B7395" w14:textId="77777777" w:rsidR="003F529C" w:rsidRDefault="003F529C" w:rsidP="003E25AF">
      <w:pPr>
        <w:autoSpaceDE w:val="0"/>
        <w:autoSpaceDN w:val="0"/>
        <w:adjustRightInd w:val="0"/>
        <w:jc w:val="both"/>
        <w:rPr>
          <w:bCs/>
          <w:i/>
          <w:sz w:val="18"/>
          <w:szCs w:val="18"/>
        </w:rPr>
      </w:pPr>
    </w:p>
    <w:p w14:paraId="2798E9A8" w14:textId="77777777" w:rsidR="003F529C" w:rsidRDefault="003F529C" w:rsidP="003E25AF">
      <w:pPr>
        <w:autoSpaceDE w:val="0"/>
        <w:autoSpaceDN w:val="0"/>
        <w:adjustRightInd w:val="0"/>
        <w:jc w:val="both"/>
        <w:rPr>
          <w:bCs/>
          <w:i/>
          <w:sz w:val="18"/>
          <w:szCs w:val="18"/>
        </w:rPr>
      </w:pPr>
    </w:p>
    <w:p w14:paraId="6D3E8F78" w14:textId="77777777" w:rsidR="003F529C" w:rsidRDefault="003F529C" w:rsidP="003E25AF">
      <w:pPr>
        <w:autoSpaceDE w:val="0"/>
        <w:autoSpaceDN w:val="0"/>
        <w:adjustRightInd w:val="0"/>
        <w:jc w:val="both"/>
        <w:rPr>
          <w:bCs/>
          <w:i/>
          <w:sz w:val="18"/>
          <w:szCs w:val="18"/>
        </w:rPr>
      </w:pPr>
    </w:p>
    <w:p w14:paraId="341E2521" w14:textId="77777777" w:rsidR="00CD7175" w:rsidRDefault="00CD7175" w:rsidP="003E25AF">
      <w:pPr>
        <w:autoSpaceDE w:val="0"/>
        <w:autoSpaceDN w:val="0"/>
        <w:adjustRightInd w:val="0"/>
        <w:jc w:val="both"/>
        <w:rPr>
          <w:bCs/>
          <w:i/>
          <w:sz w:val="18"/>
          <w:szCs w:val="18"/>
        </w:rPr>
      </w:pPr>
    </w:p>
    <w:p w14:paraId="4EA296A7" w14:textId="5ABD882E" w:rsidR="00080750" w:rsidRPr="002D59BE" w:rsidRDefault="003E25AF" w:rsidP="003E25AF">
      <w:pPr>
        <w:autoSpaceDE w:val="0"/>
        <w:autoSpaceDN w:val="0"/>
        <w:adjustRightInd w:val="0"/>
        <w:jc w:val="both"/>
        <w:rPr>
          <w:bCs/>
          <w:i/>
          <w:sz w:val="18"/>
          <w:szCs w:val="18"/>
        </w:rPr>
      </w:pPr>
      <w:r w:rsidRPr="002D59BE">
        <w:rPr>
          <w:bCs/>
          <w:i/>
          <w:sz w:val="18"/>
          <w:szCs w:val="18"/>
        </w:rPr>
        <w:t>Nos termos do artigo 38, parágrafo único da Lei n° 8.666/93, o presente edital foi examinado e aprovado pela Assessoria Jurídica da Prefeitura Municipal de Itambaracá-PR, por atender aos requisitos legais.</w:t>
      </w:r>
    </w:p>
    <w:p w14:paraId="15F1DA76" w14:textId="77777777" w:rsidR="003E25AF" w:rsidRDefault="003E25AF" w:rsidP="003E25AF">
      <w:pPr>
        <w:autoSpaceDE w:val="0"/>
        <w:autoSpaceDN w:val="0"/>
        <w:adjustRightInd w:val="0"/>
        <w:jc w:val="both"/>
        <w:rPr>
          <w:rFonts w:ascii="Arial" w:hAnsi="Arial" w:cs="Arial"/>
          <w:b/>
          <w:u w:val="single"/>
        </w:rPr>
      </w:pPr>
    </w:p>
    <w:p w14:paraId="477CF36A" w14:textId="77777777" w:rsidR="008603C2" w:rsidRDefault="008603C2" w:rsidP="008603C2">
      <w:pPr>
        <w:autoSpaceDE w:val="0"/>
        <w:autoSpaceDN w:val="0"/>
        <w:adjustRightInd w:val="0"/>
        <w:jc w:val="center"/>
        <w:rPr>
          <w:rFonts w:ascii="Arial" w:hAnsi="Arial" w:cs="Arial"/>
          <w:b/>
          <w:u w:val="single"/>
        </w:rPr>
      </w:pPr>
      <w:r w:rsidRPr="00C829DF">
        <w:rPr>
          <w:rFonts w:ascii="Arial" w:hAnsi="Arial" w:cs="Arial"/>
          <w:b/>
          <w:u w:val="single"/>
        </w:rPr>
        <w:lastRenderedPageBreak/>
        <w:t>ANEXO</w:t>
      </w:r>
      <w:r>
        <w:rPr>
          <w:rFonts w:ascii="Arial" w:hAnsi="Arial" w:cs="Arial"/>
          <w:b/>
          <w:u w:val="single"/>
        </w:rPr>
        <w:t xml:space="preserve"> I</w:t>
      </w:r>
      <w:r w:rsidRPr="00C829DF">
        <w:rPr>
          <w:rFonts w:ascii="Arial" w:hAnsi="Arial" w:cs="Arial"/>
          <w:b/>
          <w:u w:val="single"/>
        </w:rPr>
        <w:t xml:space="preserve"> </w:t>
      </w:r>
    </w:p>
    <w:p w14:paraId="1F931362" w14:textId="77777777" w:rsidR="008603C2" w:rsidRDefault="008603C2" w:rsidP="008603C2">
      <w:pPr>
        <w:autoSpaceDE w:val="0"/>
        <w:autoSpaceDN w:val="0"/>
        <w:adjustRightInd w:val="0"/>
        <w:jc w:val="center"/>
        <w:rPr>
          <w:rFonts w:ascii="Arial" w:hAnsi="Arial" w:cs="Arial"/>
          <w:b/>
          <w:u w:val="single"/>
        </w:rPr>
      </w:pPr>
    </w:p>
    <w:p w14:paraId="685B6353" w14:textId="77777777" w:rsidR="008603C2" w:rsidRPr="00EF40D4" w:rsidRDefault="008603C2" w:rsidP="008603C2">
      <w:pPr>
        <w:autoSpaceDE w:val="0"/>
        <w:autoSpaceDN w:val="0"/>
        <w:adjustRightInd w:val="0"/>
        <w:jc w:val="center"/>
        <w:rPr>
          <w:rFonts w:ascii="Arial" w:hAnsi="Arial" w:cs="Arial"/>
          <w:b/>
          <w:sz w:val="22"/>
          <w:szCs w:val="22"/>
          <w:u w:val="single"/>
        </w:rPr>
      </w:pPr>
      <w:r w:rsidRPr="00EF40D4">
        <w:rPr>
          <w:rFonts w:ascii="Arial" w:hAnsi="Arial" w:cs="Arial"/>
          <w:b/>
          <w:sz w:val="22"/>
          <w:szCs w:val="22"/>
          <w:u w:val="single"/>
        </w:rPr>
        <w:t xml:space="preserve">TERMO DE REFERÊNCIA E </w:t>
      </w:r>
      <w:r w:rsidRPr="00EF40D4">
        <w:rPr>
          <w:rFonts w:ascii="Arial" w:eastAsiaTheme="minorHAnsi" w:hAnsi="Arial" w:cs="Arial"/>
          <w:b/>
          <w:bCs/>
          <w:sz w:val="22"/>
          <w:szCs w:val="22"/>
          <w:u w:val="single"/>
          <w:lang w:eastAsia="en-US"/>
        </w:rPr>
        <w:t>ESPECIFICAÇÕES TÉCNICAS/CONDIÇÕES GERAIS</w:t>
      </w:r>
    </w:p>
    <w:p w14:paraId="14FE675C" w14:textId="77777777" w:rsidR="008603C2" w:rsidRPr="00EF40D4" w:rsidRDefault="008603C2" w:rsidP="008603C2">
      <w:pPr>
        <w:ind w:right="-101"/>
        <w:jc w:val="both"/>
        <w:rPr>
          <w:rFonts w:ascii="Arial" w:hAnsi="Arial" w:cs="Arial"/>
          <w:sz w:val="22"/>
          <w:szCs w:val="22"/>
        </w:rPr>
      </w:pPr>
    </w:p>
    <w:p w14:paraId="7ECFDFBA" w14:textId="77777777" w:rsidR="008603C2" w:rsidRPr="00EF40D4" w:rsidRDefault="008603C2" w:rsidP="008603C2">
      <w:pPr>
        <w:autoSpaceDE w:val="0"/>
        <w:autoSpaceDN w:val="0"/>
        <w:adjustRightInd w:val="0"/>
        <w:rPr>
          <w:rFonts w:ascii="Arial" w:hAnsi="Arial" w:cs="Arial"/>
          <w:b/>
          <w:bCs/>
          <w:sz w:val="22"/>
          <w:szCs w:val="22"/>
          <w:u w:val="single"/>
        </w:rPr>
      </w:pPr>
      <w:r w:rsidRPr="00EF40D4">
        <w:rPr>
          <w:rFonts w:ascii="Arial" w:hAnsi="Arial" w:cs="Arial"/>
          <w:b/>
          <w:bCs/>
          <w:sz w:val="22"/>
          <w:szCs w:val="22"/>
          <w:u w:val="single"/>
        </w:rPr>
        <w:t>1. DEMANDANTE:</w:t>
      </w:r>
    </w:p>
    <w:p w14:paraId="07C6E254" w14:textId="77777777" w:rsidR="008603C2" w:rsidRPr="00EF40D4" w:rsidRDefault="008603C2" w:rsidP="008603C2">
      <w:pPr>
        <w:ind w:right="-54"/>
        <w:jc w:val="both"/>
        <w:rPr>
          <w:rFonts w:ascii="Arial" w:hAnsi="Arial" w:cs="Arial"/>
          <w:b/>
          <w:sz w:val="22"/>
          <w:szCs w:val="22"/>
        </w:rPr>
      </w:pPr>
    </w:p>
    <w:p w14:paraId="3CA7F641" w14:textId="2EA16E0A" w:rsidR="00FF52C3" w:rsidRPr="004D3A25" w:rsidRDefault="008603C2" w:rsidP="00FF52C3">
      <w:pPr>
        <w:ind w:right="-54"/>
        <w:jc w:val="both"/>
        <w:rPr>
          <w:rFonts w:ascii="Arial" w:hAnsi="Arial" w:cs="Arial"/>
          <w:b/>
          <w:bCs/>
          <w:sz w:val="22"/>
          <w:szCs w:val="22"/>
          <w:u w:val="single"/>
        </w:rPr>
      </w:pPr>
      <w:r w:rsidRPr="00EF40D4">
        <w:rPr>
          <w:rFonts w:ascii="Arial" w:hAnsi="Arial" w:cs="Arial"/>
          <w:b/>
          <w:sz w:val="22"/>
          <w:szCs w:val="22"/>
        </w:rPr>
        <w:t>1.1</w:t>
      </w:r>
      <w:r w:rsidRPr="00EF40D4">
        <w:rPr>
          <w:rFonts w:ascii="Arial" w:hAnsi="Arial" w:cs="Arial"/>
          <w:sz w:val="22"/>
          <w:szCs w:val="22"/>
        </w:rPr>
        <w:t xml:space="preserve">. </w:t>
      </w:r>
      <w:r w:rsidR="003F529C" w:rsidRPr="003F529C">
        <w:rPr>
          <w:rFonts w:ascii="Arial" w:hAnsi="Arial" w:cs="Arial"/>
          <w:sz w:val="22"/>
          <w:szCs w:val="22"/>
        </w:rPr>
        <w:t>Secretaria Municipal de Assistência Social</w:t>
      </w:r>
      <w:r w:rsidR="0052642D">
        <w:rPr>
          <w:rFonts w:ascii="Arial" w:hAnsi="Arial" w:cs="Arial"/>
          <w:sz w:val="22"/>
          <w:szCs w:val="22"/>
        </w:rPr>
        <w:t>.</w:t>
      </w:r>
    </w:p>
    <w:p w14:paraId="407F2CDD" w14:textId="77777777" w:rsidR="008603C2" w:rsidRPr="00EF40D4" w:rsidRDefault="008603C2" w:rsidP="008603C2">
      <w:pPr>
        <w:autoSpaceDE w:val="0"/>
        <w:autoSpaceDN w:val="0"/>
        <w:adjustRightInd w:val="0"/>
        <w:rPr>
          <w:rFonts w:ascii="Arial" w:hAnsi="Arial" w:cs="Arial"/>
          <w:b/>
          <w:bCs/>
          <w:sz w:val="22"/>
          <w:szCs w:val="22"/>
        </w:rPr>
      </w:pPr>
    </w:p>
    <w:p w14:paraId="69E8E224" w14:textId="77777777" w:rsidR="008603C2" w:rsidRPr="00EF40D4" w:rsidRDefault="008603C2" w:rsidP="008603C2">
      <w:pPr>
        <w:autoSpaceDE w:val="0"/>
        <w:autoSpaceDN w:val="0"/>
        <w:adjustRightInd w:val="0"/>
        <w:rPr>
          <w:rFonts w:ascii="Arial" w:hAnsi="Arial" w:cs="Arial"/>
          <w:b/>
          <w:bCs/>
          <w:sz w:val="22"/>
          <w:szCs w:val="22"/>
          <w:u w:val="single"/>
        </w:rPr>
      </w:pPr>
      <w:r w:rsidRPr="00EF40D4">
        <w:rPr>
          <w:rFonts w:ascii="Arial" w:hAnsi="Arial" w:cs="Arial"/>
          <w:b/>
          <w:bCs/>
          <w:sz w:val="22"/>
          <w:szCs w:val="22"/>
          <w:u w:val="single"/>
        </w:rPr>
        <w:t>2. OBJETO:</w:t>
      </w:r>
    </w:p>
    <w:p w14:paraId="26386056" w14:textId="77777777" w:rsidR="008603C2" w:rsidRPr="00EF40D4" w:rsidRDefault="008603C2" w:rsidP="008603C2">
      <w:pPr>
        <w:autoSpaceDE w:val="0"/>
        <w:autoSpaceDN w:val="0"/>
        <w:adjustRightInd w:val="0"/>
        <w:jc w:val="both"/>
        <w:rPr>
          <w:rFonts w:ascii="Arial" w:hAnsi="Arial" w:cs="Arial"/>
          <w:b/>
          <w:sz w:val="22"/>
          <w:szCs w:val="22"/>
        </w:rPr>
      </w:pPr>
    </w:p>
    <w:p w14:paraId="5BD4943D" w14:textId="5DC05019" w:rsidR="008603C2" w:rsidRPr="00002430" w:rsidRDefault="008603C2" w:rsidP="00A82E62">
      <w:pPr>
        <w:autoSpaceDE w:val="0"/>
        <w:autoSpaceDN w:val="0"/>
        <w:adjustRightInd w:val="0"/>
        <w:spacing w:after="120"/>
        <w:jc w:val="both"/>
        <w:rPr>
          <w:rFonts w:ascii="Arial" w:eastAsiaTheme="minorHAnsi" w:hAnsi="Arial" w:cs="Arial"/>
          <w:sz w:val="22"/>
          <w:szCs w:val="22"/>
          <w:lang w:eastAsia="en-US"/>
        </w:rPr>
      </w:pPr>
      <w:r w:rsidRPr="00002430">
        <w:rPr>
          <w:rFonts w:ascii="Arial" w:eastAsiaTheme="minorHAnsi" w:hAnsi="Arial" w:cs="Arial"/>
          <w:b/>
          <w:sz w:val="22"/>
          <w:szCs w:val="22"/>
          <w:lang w:eastAsia="en-US"/>
        </w:rPr>
        <w:t>2.1</w:t>
      </w:r>
      <w:r w:rsidRPr="00002430">
        <w:rPr>
          <w:rFonts w:ascii="Arial" w:eastAsiaTheme="minorHAnsi" w:hAnsi="Arial" w:cs="Arial"/>
          <w:sz w:val="22"/>
          <w:szCs w:val="22"/>
          <w:lang w:eastAsia="en-US"/>
        </w:rPr>
        <w:t xml:space="preserve">. </w:t>
      </w:r>
      <w:r w:rsidR="001501F5" w:rsidRPr="001501F5">
        <w:rPr>
          <w:rFonts w:ascii="Arial" w:hAnsi="Arial" w:cs="Arial"/>
          <w:b/>
          <w:sz w:val="22"/>
          <w:szCs w:val="22"/>
          <w:u w:val="single"/>
        </w:rPr>
        <w:t>Registro de Preços para Aquisição de Gênero Alimentício para composição de Cestas Básicas para concessão de benefício eventual a título de auxílio alimentação para famílias, em comprovada situação de Vulnerabilidade Social</w:t>
      </w:r>
      <w:r w:rsidRPr="00002430">
        <w:rPr>
          <w:rFonts w:ascii="Arial" w:eastAsiaTheme="minorHAnsi" w:hAnsi="Arial" w:cs="Arial"/>
          <w:sz w:val="22"/>
          <w:szCs w:val="22"/>
          <w:lang w:eastAsia="en-US"/>
        </w:rPr>
        <w:t>.</w:t>
      </w:r>
    </w:p>
    <w:p w14:paraId="3B5FB3B8" w14:textId="11F03232" w:rsidR="00246E97" w:rsidRPr="00246E97" w:rsidRDefault="00246E97" w:rsidP="00A82E62">
      <w:pPr>
        <w:spacing w:after="120"/>
        <w:jc w:val="both"/>
        <w:rPr>
          <w:rFonts w:ascii="Arial" w:eastAsiaTheme="minorHAnsi" w:hAnsi="Arial" w:cs="Arial"/>
          <w:sz w:val="22"/>
          <w:szCs w:val="22"/>
          <w:lang w:eastAsia="en-US"/>
        </w:rPr>
      </w:pPr>
      <w:r w:rsidRPr="00246E97">
        <w:rPr>
          <w:rFonts w:ascii="Arial" w:eastAsiaTheme="minorHAnsi" w:hAnsi="Arial" w:cs="Arial"/>
          <w:b/>
          <w:bCs/>
          <w:sz w:val="22"/>
          <w:szCs w:val="22"/>
          <w:lang w:eastAsia="en-US"/>
        </w:rPr>
        <w:t>2.</w:t>
      </w:r>
      <w:r w:rsidR="00CE7584">
        <w:rPr>
          <w:rFonts w:ascii="Arial" w:eastAsiaTheme="minorHAnsi" w:hAnsi="Arial" w:cs="Arial"/>
          <w:b/>
          <w:bCs/>
          <w:sz w:val="22"/>
          <w:szCs w:val="22"/>
          <w:lang w:eastAsia="en-US"/>
        </w:rPr>
        <w:t>2</w:t>
      </w:r>
      <w:r w:rsidRPr="00246E97">
        <w:rPr>
          <w:rFonts w:ascii="Arial" w:eastAsiaTheme="minorHAnsi" w:hAnsi="Arial" w:cs="Arial"/>
          <w:b/>
          <w:bCs/>
          <w:sz w:val="22"/>
          <w:szCs w:val="22"/>
          <w:lang w:eastAsia="en-US"/>
        </w:rPr>
        <w:t>.</w:t>
      </w:r>
      <w:r>
        <w:rPr>
          <w:rFonts w:ascii="Arial" w:eastAsiaTheme="minorHAnsi" w:hAnsi="Arial" w:cs="Arial"/>
          <w:sz w:val="22"/>
          <w:szCs w:val="22"/>
          <w:lang w:eastAsia="en-US"/>
        </w:rPr>
        <w:t xml:space="preserve"> </w:t>
      </w:r>
      <w:r w:rsidRPr="00246E97">
        <w:rPr>
          <w:rFonts w:ascii="Arial" w:eastAsiaTheme="minorHAnsi" w:hAnsi="Arial" w:cs="Arial"/>
          <w:sz w:val="22"/>
          <w:szCs w:val="22"/>
          <w:lang w:eastAsia="en-US"/>
        </w:rPr>
        <w:t>A estimativa de quantidade relativa ao fornecimento objeto da contratação, servirá tão somente de subsídio à licitante na formulação da proposta, não se constituindo em qualquer compromisso futuro para o licitante vencedor, resguardado ao Município o direito de, a seu critério, utilizar ou não a totalidade do quantitativo previsto.</w:t>
      </w:r>
    </w:p>
    <w:p w14:paraId="4A7F39E0" w14:textId="293CB483" w:rsidR="00246E97" w:rsidRPr="00246E97" w:rsidRDefault="00246E97" w:rsidP="00A82E62">
      <w:pPr>
        <w:spacing w:after="120"/>
        <w:jc w:val="both"/>
        <w:rPr>
          <w:rFonts w:ascii="Arial" w:hAnsi="Arial" w:cs="Arial"/>
          <w:bCs/>
          <w:color w:val="000000"/>
          <w:sz w:val="22"/>
          <w:szCs w:val="22"/>
        </w:rPr>
      </w:pPr>
      <w:r w:rsidRPr="00246E97">
        <w:rPr>
          <w:rFonts w:ascii="Arial" w:eastAsiaTheme="minorHAnsi" w:hAnsi="Arial" w:cs="Arial"/>
          <w:b/>
          <w:bCs/>
          <w:sz w:val="22"/>
          <w:szCs w:val="22"/>
          <w:lang w:eastAsia="en-US"/>
        </w:rPr>
        <w:t>2.</w:t>
      </w:r>
      <w:r w:rsidR="00CE7584">
        <w:rPr>
          <w:rFonts w:ascii="Arial" w:eastAsiaTheme="minorHAnsi" w:hAnsi="Arial" w:cs="Arial"/>
          <w:b/>
          <w:bCs/>
          <w:sz w:val="22"/>
          <w:szCs w:val="22"/>
          <w:lang w:eastAsia="en-US"/>
        </w:rPr>
        <w:t>3</w:t>
      </w:r>
      <w:r w:rsidRPr="00246E97">
        <w:rPr>
          <w:rFonts w:ascii="Arial" w:eastAsiaTheme="minorHAnsi" w:hAnsi="Arial" w:cs="Arial"/>
          <w:b/>
          <w:bCs/>
          <w:sz w:val="22"/>
          <w:szCs w:val="22"/>
          <w:lang w:eastAsia="en-US"/>
        </w:rPr>
        <w:t>.</w:t>
      </w:r>
      <w:r>
        <w:rPr>
          <w:rFonts w:ascii="Arial" w:eastAsiaTheme="minorHAnsi" w:hAnsi="Arial" w:cs="Arial"/>
          <w:sz w:val="22"/>
          <w:szCs w:val="22"/>
          <w:lang w:eastAsia="en-US"/>
        </w:rPr>
        <w:t xml:space="preserve"> </w:t>
      </w:r>
      <w:r w:rsidRPr="00246E97">
        <w:rPr>
          <w:rFonts w:ascii="Arial" w:hAnsi="Arial" w:cs="Arial"/>
          <w:bCs/>
          <w:color w:val="000000"/>
          <w:sz w:val="22"/>
          <w:szCs w:val="22"/>
        </w:rPr>
        <w:t>Os encargos e custos adicionais, tributos, despesas pessoais, insumos, seguros, danos materiais e outras despesas que ensejam sobre o fornecimento do objeto correrão pelas expeças do proponente licitante vencedor.</w:t>
      </w:r>
    </w:p>
    <w:p w14:paraId="3B18BA4D" w14:textId="41248566" w:rsidR="008603C2" w:rsidRPr="00EF40D4" w:rsidRDefault="008603C2" w:rsidP="00A82E62">
      <w:pPr>
        <w:spacing w:after="120"/>
        <w:jc w:val="both"/>
        <w:rPr>
          <w:rFonts w:ascii="Arial" w:hAnsi="Arial" w:cs="Arial"/>
          <w:bCs/>
          <w:sz w:val="22"/>
          <w:szCs w:val="22"/>
        </w:rPr>
      </w:pPr>
      <w:r w:rsidRPr="00EF40D4">
        <w:rPr>
          <w:rFonts w:ascii="Arial" w:eastAsiaTheme="minorHAnsi" w:hAnsi="Arial" w:cs="Arial"/>
          <w:b/>
          <w:bCs/>
          <w:color w:val="222222"/>
          <w:sz w:val="22"/>
          <w:szCs w:val="22"/>
          <w:lang w:eastAsia="en-US"/>
        </w:rPr>
        <w:t>2.</w:t>
      </w:r>
      <w:r w:rsidR="00CE7584">
        <w:rPr>
          <w:rFonts w:ascii="Arial" w:eastAsiaTheme="minorHAnsi" w:hAnsi="Arial" w:cs="Arial"/>
          <w:b/>
          <w:bCs/>
          <w:color w:val="222222"/>
          <w:sz w:val="22"/>
          <w:szCs w:val="22"/>
          <w:lang w:eastAsia="en-US"/>
        </w:rPr>
        <w:t>4</w:t>
      </w:r>
      <w:r w:rsidRPr="00EF40D4">
        <w:rPr>
          <w:rFonts w:ascii="Arial" w:eastAsiaTheme="minorHAnsi" w:hAnsi="Arial" w:cs="Arial"/>
          <w:b/>
          <w:bCs/>
          <w:color w:val="222222"/>
          <w:sz w:val="22"/>
          <w:szCs w:val="22"/>
          <w:lang w:eastAsia="en-US"/>
        </w:rPr>
        <w:t>.</w:t>
      </w:r>
      <w:r>
        <w:rPr>
          <w:rFonts w:ascii="Arial" w:eastAsiaTheme="minorHAnsi" w:hAnsi="Arial" w:cs="Arial"/>
          <w:b/>
          <w:bCs/>
          <w:color w:val="222222"/>
          <w:sz w:val="22"/>
          <w:szCs w:val="22"/>
          <w:lang w:eastAsia="en-US"/>
        </w:rPr>
        <w:t xml:space="preserve"> </w:t>
      </w:r>
      <w:r w:rsidRPr="00EF40D4">
        <w:rPr>
          <w:rFonts w:ascii="Arial" w:eastAsiaTheme="minorHAnsi" w:hAnsi="Arial" w:cs="Arial"/>
          <w:b/>
          <w:bCs/>
          <w:color w:val="222222"/>
          <w:sz w:val="22"/>
          <w:szCs w:val="22"/>
          <w:lang w:eastAsia="en-US"/>
        </w:rPr>
        <w:t>DETALHAMENTO DO OBJETO</w:t>
      </w:r>
    </w:p>
    <w:p w14:paraId="7C07871D" w14:textId="50F32643" w:rsidR="006658A0" w:rsidRDefault="006658A0" w:rsidP="00A82E62">
      <w:pPr>
        <w:spacing w:after="120"/>
        <w:contextualSpacing/>
        <w:jc w:val="both"/>
        <w:rPr>
          <w:rFonts w:ascii="Arial" w:hAnsi="Arial" w:cs="Arial"/>
          <w:sz w:val="22"/>
          <w:szCs w:val="22"/>
        </w:rPr>
      </w:pPr>
      <w:r w:rsidRPr="00D23E03">
        <w:rPr>
          <w:rFonts w:ascii="Arial" w:hAnsi="Arial" w:cs="Arial"/>
          <w:b/>
          <w:bCs/>
          <w:sz w:val="22"/>
          <w:szCs w:val="22"/>
        </w:rPr>
        <w:t>2</w:t>
      </w:r>
      <w:r w:rsidRPr="006658A0">
        <w:rPr>
          <w:rFonts w:ascii="Arial" w:hAnsi="Arial" w:cs="Arial"/>
          <w:b/>
          <w:bCs/>
          <w:sz w:val="22"/>
          <w:szCs w:val="22"/>
        </w:rPr>
        <w:t>.</w:t>
      </w:r>
      <w:r w:rsidR="00CE7584">
        <w:rPr>
          <w:rFonts w:ascii="Arial" w:hAnsi="Arial" w:cs="Arial"/>
          <w:b/>
          <w:bCs/>
          <w:sz w:val="22"/>
          <w:szCs w:val="22"/>
        </w:rPr>
        <w:t>4</w:t>
      </w:r>
      <w:r w:rsidRPr="006658A0">
        <w:rPr>
          <w:rFonts w:ascii="Arial" w:hAnsi="Arial" w:cs="Arial"/>
          <w:b/>
          <w:bCs/>
          <w:sz w:val="22"/>
          <w:szCs w:val="22"/>
        </w:rPr>
        <w:t>.1.</w:t>
      </w:r>
      <w:r w:rsidRPr="006658A0">
        <w:rPr>
          <w:rFonts w:ascii="Arial" w:hAnsi="Arial" w:cs="Arial"/>
          <w:sz w:val="22"/>
          <w:szCs w:val="22"/>
        </w:rPr>
        <w:t xml:space="preserve"> Preço </w:t>
      </w:r>
      <w:r w:rsidR="005478FF">
        <w:rPr>
          <w:rFonts w:ascii="Arial" w:hAnsi="Arial" w:cs="Arial"/>
          <w:sz w:val="22"/>
          <w:szCs w:val="22"/>
        </w:rPr>
        <w:t>deverá ser</w:t>
      </w:r>
      <w:r w:rsidRPr="006658A0">
        <w:rPr>
          <w:rFonts w:ascii="Arial" w:hAnsi="Arial" w:cs="Arial"/>
          <w:sz w:val="22"/>
          <w:szCs w:val="22"/>
        </w:rPr>
        <w:t xml:space="preserve"> formulado em moeda corrente nacional, devendo estar nele incluídas todas as despesas, tais como: impostos, e outros se houver. </w:t>
      </w:r>
    </w:p>
    <w:p w14:paraId="4C1787D4" w14:textId="3DC2ADFA" w:rsidR="00CC2A4D" w:rsidRDefault="00CC2A4D" w:rsidP="00A82E62">
      <w:pPr>
        <w:spacing w:after="120"/>
        <w:contextualSpacing/>
        <w:jc w:val="both"/>
        <w:rPr>
          <w:rFonts w:ascii="Arial" w:hAnsi="Arial" w:cs="Arial"/>
          <w:sz w:val="22"/>
          <w:szCs w:val="22"/>
        </w:rPr>
      </w:pPr>
    </w:p>
    <w:p w14:paraId="7099211D" w14:textId="7ACE6A73" w:rsidR="00CC2A4D" w:rsidRDefault="00CC2A4D" w:rsidP="00A82E62">
      <w:pPr>
        <w:spacing w:after="120"/>
        <w:contextualSpacing/>
        <w:jc w:val="both"/>
        <w:rPr>
          <w:rFonts w:ascii="Arial" w:hAnsi="Arial" w:cs="Arial"/>
          <w:sz w:val="22"/>
          <w:szCs w:val="22"/>
        </w:rPr>
      </w:pPr>
      <w:r w:rsidRPr="00D23E03">
        <w:rPr>
          <w:rFonts w:ascii="Arial" w:hAnsi="Arial" w:cs="Arial"/>
          <w:b/>
          <w:bCs/>
          <w:sz w:val="22"/>
          <w:szCs w:val="22"/>
        </w:rPr>
        <w:t>2</w:t>
      </w:r>
      <w:r w:rsidRPr="006658A0">
        <w:rPr>
          <w:rFonts w:ascii="Arial" w:hAnsi="Arial" w:cs="Arial"/>
          <w:b/>
          <w:bCs/>
          <w:sz w:val="22"/>
          <w:szCs w:val="22"/>
        </w:rPr>
        <w:t>.</w:t>
      </w:r>
      <w:r w:rsidR="00CE7584">
        <w:rPr>
          <w:rFonts w:ascii="Arial" w:hAnsi="Arial" w:cs="Arial"/>
          <w:b/>
          <w:bCs/>
          <w:sz w:val="22"/>
          <w:szCs w:val="22"/>
        </w:rPr>
        <w:t>4</w:t>
      </w:r>
      <w:r w:rsidRPr="006658A0">
        <w:rPr>
          <w:rFonts w:ascii="Arial" w:hAnsi="Arial" w:cs="Arial"/>
          <w:b/>
          <w:bCs/>
          <w:sz w:val="22"/>
          <w:szCs w:val="22"/>
        </w:rPr>
        <w:t>.</w:t>
      </w:r>
      <w:r>
        <w:rPr>
          <w:rFonts w:ascii="Arial" w:hAnsi="Arial" w:cs="Arial"/>
          <w:b/>
          <w:bCs/>
          <w:sz w:val="22"/>
          <w:szCs w:val="22"/>
        </w:rPr>
        <w:t>2</w:t>
      </w:r>
      <w:r w:rsidRPr="006658A0">
        <w:rPr>
          <w:rFonts w:ascii="Arial" w:hAnsi="Arial" w:cs="Arial"/>
          <w:b/>
          <w:bCs/>
          <w:sz w:val="22"/>
          <w:szCs w:val="22"/>
        </w:rPr>
        <w:t>.</w:t>
      </w:r>
      <w:r>
        <w:rPr>
          <w:rFonts w:ascii="Arial" w:hAnsi="Arial" w:cs="Arial"/>
          <w:b/>
          <w:bCs/>
          <w:sz w:val="22"/>
          <w:szCs w:val="22"/>
        </w:rPr>
        <w:t xml:space="preserve"> </w:t>
      </w:r>
      <w:r w:rsidRPr="00CC2A4D">
        <w:rPr>
          <w:rFonts w:ascii="Arial" w:hAnsi="Arial" w:cs="Arial"/>
          <w:sz w:val="22"/>
          <w:szCs w:val="22"/>
        </w:rPr>
        <w:t>Descrição, quantidades e valor máximo d</w:t>
      </w:r>
      <w:r w:rsidR="008528DA">
        <w:rPr>
          <w:rFonts w:ascii="Arial" w:hAnsi="Arial" w:cs="Arial"/>
          <w:sz w:val="22"/>
          <w:szCs w:val="22"/>
        </w:rPr>
        <w:t>e cada</w:t>
      </w:r>
      <w:r w:rsidRPr="00CC2A4D">
        <w:rPr>
          <w:rFonts w:ascii="Arial" w:hAnsi="Arial" w:cs="Arial"/>
          <w:sz w:val="22"/>
          <w:szCs w:val="22"/>
        </w:rPr>
        <w:t xml:space="preserve"> item</w:t>
      </w:r>
      <w:r w:rsidR="00EE0849">
        <w:rPr>
          <w:rFonts w:ascii="Arial" w:hAnsi="Arial" w:cs="Arial"/>
          <w:sz w:val="22"/>
          <w:szCs w:val="22"/>
        </w:rPr>
        <w:t>/lote</w:t>
      </w:r>
      <w:r w:rsidRPr="00CC2A4D">
        <w:rPr>
          <w:rFonts w:ascii="Arial" w:hAnsi="Arial" w:cs="Arial"/>
          <w:sz w:val="22"/>
          <w:szCs w:val="22"/>
        </w:rPr>
        <w:t>:</w:t>
      </w:r>
    </w:p>
    <w:p w14:paraId="35256D3D" w14:textId="77777777" w:rsidR="006612A0" w:rsidRDefault="006612A0" w:rsidP="00EE0849">
      <w:pPr>
        <w:autoSpaceDE w:val="0"/>
        <w:autoSpaceDN w:val="0"/>
        <w:adjustRightInd w:val="0"/>
        <w:rPr>
          <w:rFonts w:ascii="Arial" w:hAnsi="Arial" w:cs="Arial"/>
          <w:b/>
          <w:sz w:val="22"/>
          <w:szCs w:val="22"/>
          <w:u w:val="single"/>
        </w:rPr>
      </w:pPr>
    </w:p>
    <w:p w14:paraId="100DC3BB" w14:textId="41810F4B" w:rsidR="00EE0849" w:rsidRPr="00487B62" w:rsidRDefault="006612A0" w:rsidP="00EE0849">
      <w:pPr>
        <w:autoSpaceDE w:val="0"/>
        <w:autoSpaceDN w:val="0"/>
        <w:adjustRightInd w:val="0"/>
        <w:rPr>
          <w:rFonts w:ascii="Arial" w:hAnsi="Arial" w:cs="Arial"/>
          <w:b/>
          <w:sz w:val="22"/>
          <w:szCs w:val="22"/>
          <w:u w:val="single"/>
        </w:rPr>
      </w:pPr>
      <w:r>
        <w:rPr>
          <w:rFonts w:ascii="Arial" w:hAnsi="Arial" w:cs="Arial"/>
          <w:b/>
          <w:sz w:val="22"/>
          <w:szCs w:val="22"/>
          <w:u w:val="single"/>
        </w:rPr>
        <w:t xml:space="preserve">2.4.2.1. </w:t>
      </w:r>
      <w:r w:rsidR="00EE0849" w:rsidRPr="00487B62">
        <w:rPr>
          <w:rFonts w:ascii="Arial" w:hAnsi="Arial" w:cs="Arial"/>
          <w:b/>
          <w:sz w:val="22"/>
          <w:szCs w:val="22"/>
          <w:u w:val="single"/>
        </w:rPr>
        <w:t>CESTA BÁSICA GRANDE:</w:t>
      </w:r>
    </w:p>
    <w:p w14:paraId="7B1A9AE5" w14:textId="77777777" w:rsidR="00EE0849" w:rsidRPr="00487B62" w:rsidRDefault="00EE0849" w:rsidP="00EE0849">
      <w:pPr>
        <w:autoSpaceDE w:val="0"/>
        <w:autoSpaceDN w:val="0"/>
        <w:adjustRightInd w:val="0"/>
        <w:rPr>
          <w:rFonts w:ascii="Arial" w:hAnsi="Arial" w:cs="Arial"/>
          <w:b/>
          <w:sz w:val="22"/>
          <w:szCs w:val="22"/>
          <w:u w:val="single"/>
        </w:rPr>
      </w:pPr>
    </w:p>
    <w:tbl>
      <w:tblPr>
        <w:tblW w:w="9154" w:type="dxa"/>
        <w:tblInd w:w="55" w:type="dxa"/>
        <w:tblCellMar>
          <w:left w:w="70" w:type="dxa"/>
          <w:right w:w="70" w:type="dxa"/>
        </w:tblCellMar>
        <w:tblLook w:val="04A0" w:firstRow="1" w:lastRow="0" w:firstColumn="1" w:lastColumn="0" w:noHBand="0" w:noVBand="1"/>
      </w:tblPr>
      <w:tblGrid>
        <w:gridCol w:w="727"/>
        <w:gridCol w:w="992"/>
        <w:gridCol w:w="851"/>
        <w:gridCol w:w="4174"/>
        <w:gridCol w:w="1140"/>
        <w:gridCol w:w="1270"/>
      </w:tblGrid>
      <w:tr w:rsidR="00EE0849" w:rsidRPr="00487B62" w14:paraId="488D8411" w14:textId="77777777" w:rsidTr="00AB307E">
        <w:trPr>
          <w:trHeight w:val="300"/>
        </w:trPr>
        <w:tc>
          <w:tcPr>
            <w:tcW w:w="72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6B54BB6"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Item</w:t>
            </w:r>
          </w:p>
        </w:tc>
        <w:tc>
          <w:tcPr>
            <w:tcW w:w="992" w:type="dxa"/>
            <w:tcBorders>
              <w:top w:val="single" w:sz="4" w:space="0" w:color="auto"/>
              <w:left w:val="nil"/>
              <w:bottom w:val="single" w:sz="4" w:space="0" w:color="auto"/>
              <w:right w:val="single" w:sz="4" w:space="0" w:color="auto"/>
            </w:tcBorders>
            <w:shd w:val="clear" w:color="000000" w:fill="C0C0C0"/>
            <w:noWrap/>
            <w:vAlign w:val="center"/>
            <w:hideMark/>
          </w:tcPr>
          <w:p w14:paraId="34265D29" w14:textId="77777777" w:rsidR="00EE0849" w:rsidRPr="00487B62" w:rsidRDefault="00EE0849" w:rsidP="00AB307E">
            <w:pPr>
              <w:jc w:val="center"/>
              <w:rPr>
                <w:rFonts w:ascii="Arial" w:hAnsi="Arial" w:cs="Arial"/>
                <w:b/>
                <w:bCs/>
                <w:color w:val="000000"/>
                <w:sz w:val="22"/>
                <w:szCs w:val="22"/>
              </w:rPr>
            </w:pPr>
            <w:proofErr w:type="spellStart"/>
            <w:r w:rsidRPr="00487B62">
              <w:rPr>
                <w:rFonts w:ascii="Arial" w:hAnsi="Arial" w:cs="Arial"/>
                <w:b/>
                <w:bCs/>
                <w:color w:val="000000"/>
                <w:sz w:val="22"/>
                <w:szCs w:val="22"/>
              </w:rPr>
              <w:t>Qtde</w:t>
            </w:r>
            <w:proofErr w:type="spellEnd"/>
          </w:p>
        </w:tc>
        <w:tc>
          <w:tcPr>
            <w:tcW w:w="851" w:type="dxa"/>
            <w:tcBorders>
              <w:top w:val="single" w:sz="4" w:space="0" w:color="auto"/>
              <w:left w:val="nil"/>
              <w:bottom w:val="single" w:sz="4" w:space="0" w:color="auto"/>
              <w:right w:val="single" w:sz="4" w:space="0" w:color="auto"/>
            </w:tcBorders>
            <w:shd w:val="clear" w:color="000000" w:fill="C0C0C0"/>
            <w:noWrap/>
            <w:vAlign w:val="center"/>
            <w:hideMark/>
          </w:tcPr>
          <w:p w14:paraId="3ED0B1C8" w14:textId="77777777" w:rsidR="00EE0849" w:rsidRPr="00487B62" w:rsidRDefault="00EE0849" w:rsidP="00AB307E">
            <w:pPr>
              <w:jc w:val="center"/>
              <w:rPr>
                <w:rFonts w:ascii="Arial" w:hAnsi="Arial" w:cs="Arial"/>
                <w:b/>
                <w:bCs/>
                <w:color w:val="000000"/>
                <w:sz w:val="22"/>
                <w:szCs w:val="22"/>
              </w:rPr>
            </w:pPr>
            <w:proofErr w:type="spellStart"/>
            <w:r w:rsidRPr="00487B62">
              <w:rPr>
                <w:rFonts w:ascii="Arial" w:hAnsi="Arial" w:cs="Arial"/>
                <w:b/>
                <w:bCs/>
                <w:color w:val="000000"/>
                <w:sz w:val="22"/>
                <w:szCs w:val="22"/>
              </w:rPr>
              <w:t>Unid</w:t>
            </w:r>
            <w:proofErr w:type="spellEnd"/>
          </w:p>
        </w:tc>
        <w:tc>
          <w:tcPr>
            <w:tcW w:w="4174" w:type="dxa"/>
            <w:tcBorders>
              <w:top w:val="single" w:sz="4" w:space="0" w:color="auto"/>
              <w:left w:val="nil"/>
              <w:bottom w:val="single" w:sz="4" w:space="0" w:color="auto"/>
              <w:right w:val="single" w:sz="4" w:space="0" w:color="auto"/>
            </w:tcBorders>
            <w:shd w:val="clear" w:color="000000" w:fill="C0C0C0"/>
            <w:noWrap/>
            <w:vAlign w:val="center"/>
            <w:hideMark/>
          </w:tcPr>
          <w:p w14:paraId="67410EDC"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Descrição</w:t>
            </w:r>
          </w:p>
        </w:tc>
        <w:tc>
          <w:tcPr>
            <w:tcW w:w="1140" w:type="dxa"/>
            <w:tcBorders>
              <w:top w:val="single" w:sz="4" w:space="0" w:color="auto"/>
              <w:left w:val="nil"/>
              <w:bottom w:val="single" w:sz="4" w:space="0" w:color="auto"/>
              <w:right w:val="single" w:sz="4" w:space="0" w:color="auto"/>
            </w:tcBorders>
            <w:shd w:val="clear" w:color="000000" w:fill="C0C0C0"/>
            <w:noWrap/>
            <w:vAlign w:val="center"/>
            <w:hideMark/>
          </w:tcPr>
          <w:p w14:paraId="45E3F985" w14:textId="77777777" w:rsidR="00EE0849" w:rsidRPr="00487B62" w:rsidRDefault="00EE0849" w:rsidP="00AB307E">
            <w:pPr>
              <w:jc w:val="center"/>
              <w:rPr>
                <w:rFonts w:ascii="Arial" w:hAnsi="Arial" w:cs="Arial"/>
                <w:b/>
                <w:bCs/>
                <w:color w:val="000000"/>
                <w:sz w:val="22"/>
                <w:szCs w:val="22"/>
              </w:rPr>
            </w:pPr>
            <w:proofErr w:type="spellStart"/>
            <w:r w:rsidRPr="00487B62">
              <w:rPr>
                <w:rFonts w:ascii="Arial" w:hAnsi="Arial" w:cs="Arial"/>
                <w:b/>
                <w:bCs/>
                <w:color w:val="000000"/>
                <w:sz w:val="22"/>
                <w:szCs w:val="22"/>
              </w:rPr>
              <w:t>Pço</w:t>
            </w:r>
            <w:proofErr w:type="spellEnd"/>
            <w:r w:rsidRPr="00487B62">
              <w:rPr>
                <w:rFonts w:ascii="Arial" w:hAnsi="Arial" w:cs="Arial"/>
                <w:b/>
                <w:bCs/>
                <w:color w:val="000000"/>
                <w:sz w:val="22"/>
                <w:szCs w:val="22"/>
              </w:rPr>
              <w:t xml:space="preserve"> Unit.</w:t>
            </w:r>
          </w:p>
        </w:tc>
        <w:tc>
          <w:tcPr>
            <w:tcW w:w="1270" w:type="dxa"/>
            <w:tcBorders>
              <w:top w:val="single" w:sz="4" w:space="0" w:color="auto"/>
              <w:left w:val="nil"/>
              <w:bottom w:val="single" w:sz="4" w:space="0" w:color="auto"/>
              <w:right w:val="single" w:sz="4" w:space="0" w:color="auto"/>
            </w:tcBorders>
            <w:shd w:val="clear" w:color="000000" w:fill="C0C0C0"/>
            <w:noWrap/>
            <w:vAlign w:val="center"/>
            <w:hideMark/>
          </w:tcPr>
          <w:p w14:paraId="55E836DC" w14:textId="77777777" w:rsidR="00EE0849" w:rsidRPr="00487B62" w:rsidRDefault="00EE0849" w:rsidP="00AB307E">
            <w:pPr>
              <w:jc w:val="center"/>
              <w:rPr>
                <w:rFonts w:ascii="Arial" w:hAnsi="Arial" w:cs="Arial"/>
                <w:b/>
                <w:bCs/>
                <w:color w:val="000000"/>
                <w:sz w:val="22"/>
                <w:szCs w:val="22"/>
              </w:rPr>
            </w:pPr>
            <w:proofErr w:type="spellStart"/>
            <w:r w:rsidRPr="00487B62">
              <w:rPr>
                <w:rFonts w:ascii="Arial" w:hAnsi="Arial" w:cs="Arial"/>
                <w:b/>
                <w:bCs/>
                <w:color w:val="000000"/>
                <w:sz w:val="22"/>
                <w:szCs w:val="22"/>
              </w:rPr>
              <w:t>Pço</w:t>
            </w:r>
            <w:proofErr w:type="spellEnd"/>
            <w:r w:rsidRPr="00487B62">
              <w:rPr>
                <w:rFonts w:ascii="Arial" w:hAnsi="Arial" w:cs="Arial"/>
                <w:b/>
                <w:bCs/>
                <w:color w:val="000000"/>
                <w:sz w:val="22"/>
                <w:szCs w:val="22"/>
              </w:rPr>
              <w:t xml:space="preserve"> Total</w:t>
            </w:r>
          </w:p>
        </w:tc>
      </w:tr>
      <w:tr w:rsidR="00EE0849" w:rsidRPr="00487B62" w14:paraId="6C8E3F02" w14:textId="77777777" w:rsidTr="00AB307E">
        <w:trPr>
          <w:trHeight w:val="18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05A76"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266B5C5A"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2.000</w:t>
            </w:r>
          </w:p>
        </w:tc>
        <w:tc>
          <w:tcPr>
            <w:tcW w:w="851" w:type="dxa"/>
            <w:tcBorders>
              <w:top w:val="nil"/>
              <w:left w:val="nil"/>
              <w:bottom w:val="single" w:sz="4" w:space="0" w:color="auto"/>
              <w:right w:val="single" w:sz="4" w:space="0" w:color="auto"/>
            </w:tcBorders>
            <w:shd w:val="clear" w:color="auto" w:fill="auto"/>
            <w:noWrap/>
            <w:vAlign w:val="center"/>
            <w:hideMark/>
          </w:tcPr>
          <w:p w14:paraId="7FC2A95B" w14:textId="77777777" w:rsidR="00EE0849" w:rsidRPr="00487B62" w:rsidRDefault="00EE0849" w:rsidP="00AB307E">
            <w:pPr>
              <w:jc w:val="center"/>
              <w:rPr>
                <w:rFonts w:ascii="Arial" w:hAnsi="Arial" w:cs="Arial"/>
                <w:color w:val="000000"/>
                <w:sz w:val="22"/>
                <w:szCs w:val="22"/>
              </w:rPr>
            </w:pPr>
            <w:proofErr w:type="spellStart"/>
            <w:r w:rsidRPr="00487B62">
              <w:rPr>
                <w:rFonts w:ascii="Arial" w:hAnsi="Arial" w:cs="Arial"/>
                <w:color w:val="000000"/>
                <w:sz w:val="22"/>
                <w:szCs w:val="22"/>
              </w:rPr>
              <w:t>Unid</w:t>
            </w:r>
            <w:proofErr w:type="spellEnd"/>
          </w:p>
        </w:tc>
        <w:tc>
          <w:tcPr>
            <w:tcW w:w="4174" w:type="dxa"/>
            <w:tcBorders>
              <w:top w:val="nil"/>
              <w:left w:val="nil"/>
              <w:bottom w:val="single" w:sz="4" w:space="0" w:color="auto"/>
              <w:right w:val="single" w:sz="4" w:space="0" w:color="auto"/>
            </w:tcBorders>
            <w:shd w:val="clear" w:color="auto" w:fill="auto"/>
            <w:hideMark/>
          </w:tcPr>
          <w:p w14:paraId="69E7FEE5" w14:textId="77777777" w:rsidR="00EE0849" w:rsidRPr="00487B62" w:rsidRDefault="00EE0849" w:rsidP="00AB307E">
            <w:pPr>
              <w:jc w:val="both"/>
              <w:rPr>
                <w:rFonts w:ascii="Arial" w:hAnsi="Arial" w:cs="Arial"/>
                <w:color w:val="000000"/>
                <w:sz w:val="22"/>
                <w:szCs w:val="22"/>
              </w:rPr>
            </w:pPr>
            <w:r w:rsidRPr="00487B62">
              <w:rPr>
                <w:rFonts w:ascii="Arial" w:hAnsi="Arial" w:cs="Arial"/>
                <w:b/>
                <w:bCs/>
                <w:color w:val="000000"/>
                <w:sz w:val="22"/>
                <w:szCs w:val="22"/>
              </w:rPr>
              <w:t>Cesta Básica:</w:t>
            </w:r>
          </w:p>
          <w:p w14:paraId="042A7455"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02 pacotes de arroz com 05 kg;</w:t>
            </w:r>
          </w:p>
          <w:p w14:paraId="6BBD8BE3"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 xml:space="preserve">01 pacote de açúcar com 05 kg; </w:t>
            </w:r>
          </w:p>
          <w:p w14:paraId="61AC6758"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 xml:space="preserve">01 pacote de sal refinado com 01 kg; </w:t>
            </w:r>
          </w:p>
          <w:p w14:paraId="2E0579C1"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02 pacotes de feijão carioca de 01 kg;</w:t>
            </w:r>
          </w:p>
          <w:p w14:paraId="231CB256"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02 unidades de óleo de soja 900 ml;</w:t>
            </w:r>
          </w:p>
          <w:p w14:paraId="1EF26330"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01 pacote de fubá mimoso de milho de 01 kg;</w:t>
            </w:r>
          </w:p>
          <w:p w14:paraId="53D3E906" w14:textId="77777777" w:rsidR="00EE0849" w:rsidRPr="00487B62" w:rsidRDefault="00EE0849" w:rsidP="00EE0849">
            <w:pPr>
              <w:pStyle w:val="PargrafodaLista"/>
              <w:numPr>
                <w:ilvl w:val="0"/>
                <w:numId w:val="58"/>
              </w:numPr>
              <w:jc w:val="both"/>
              <w:rPr>
                <w:rFonts w:ascii="Arial" w:hAnsi="Arial" w:cs="Arial"/>
                <w:b/>
                <w:bCs/>
                <w:color w:val="000000"/>
                <w:sz w:val="22"/>
                <w:szCs w:val="22"/>
                <w:lang w:eastAsia="pt-BR"/>
              </w:rPr>
            </w:pPr>
            <w:r w:rsidRPr="00487B62">
              <w:rPr>
                <w:rFonts w:ascii="Arial" w:hAnsi="Arial" w:cs="Arial"/>
                <w:color w:val="000000"/>
                <w:sz w:val="22"/>
                <w:szCs w:val="22"/>
                <w:lang w:eastAsia="pt-BR"/>
              </w:rPr>
              <w:t>02 Pacotes de leite integral, embalagem 400gr;</w:t>
            </w:r>
          </w:p>
          <w:p w14:paraId="039F7B0D"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 xml:space="preserve">02 pacotes de biscoito doce sortido com no mínimo 300 gramas; </w:t>
            </w:r>
          </w:p>
          <w:p w14:paraId="18405C78"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02 pacotes de café em pó com 500 gramas;</w:t>
            </w:r>
          </w:p>
          <w:p w14:paraId="78282AA7"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 xml:space="preserve">02 pacotes de macarrão tipo espaguete de 500 gramas; </w:t>
            </w:r>
          </w:p>
          <w:p w14:paraId="37F93850"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 xml:space="preserve">02 embalagens de extrato de tomate com no mínimo 300 gramas; </w:t>
            </w:r>
          </w:p>
          <w:p w14:paraId="6EF22169"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 xml:space="preserve">01 pacote de achocolatado em </w:t>
            </w:r>
            <w:r w:rsidRPr="00487B62">
              <w:rPr>
                <w:rFonts w:ascii="Arial" w:hAnsi="Arial" w:cs="Arial"/>
                <w:color w:val="000000"/>
                <w:sz w:val="22"/>
                <w:szCs w:val="22"/>
                <w:lang w:eastAsia="pt-BR"/>
              </w:rPr>
              <w:lastRenderedPageBreak/>
              <w:t>pó de 400 gramas.</w:t>
            </w:r>
          </w:p>
          <w:p w14:paraId="59F8BCDE"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sz w:val="22"/>
                <w:szCs w:val="22"/>
              </w:rPr>
              <w:t>01 pacote de Farinha de mandioca</w:t>
            </w:r>
            <w:r w:rsidRPr="00487B62">
              <w:rPr>
                <w:rFonts w:ascii="Arial" w:hAnsi="Arial" w:cs="Arial"/>
                <w:b/>
                <w:sz w:val="22"/>
                <w:szCs w:val="22"/>
              </w:rPr>
              <w:t>,</w:t>
            </w:r>
            <w:r w:rsidRPr="00487B62">
              <w:rPr>
                <w:rFonts w:ascii="Arial" w:hAnsi="Arial" w:cs="Arial"/>
                <w:sz w:val="22"/>
                <w:szCs w:val="22"/>
              </w:rPr>
              <w:t xml:space="preserve"> média, branca, crua, embalagem 1 kg;</w:t>
            </w:r>
          </w:p>
          <w:p w14:paraId="36727714" w14:textId="77777777" w:rsidR="00EE0849" w:rsidRPr="00487B62" w:rsidRDefault="00EE0849" w:rsidP="00EE0849">
            <w:pPr>
              <w:pStyle w:val="PargrafodaLista"/>
              <w:numPr>
                <w:ilvl w:val="0"/>
                <w:numId w:val="58"/>
              </w:numPr>
              <w:jc w:val="both"/>
              <w:rPr>
                <w:rFonts w:ascii="Arial" w:hAnsi="Arial" w:cs="Arial"/>
                <w:color w:val="000000"/>
                <w:sz w:val="22"/>
                <w:szCs w:val="22"/>
              </w:rPr>
            </w:pPr>
            <w:r w:rsidRPr="00487B62">
              <w:rPr>
                <w:rFonts w:ascii="Arial" w:hAnsi="Arial" w:cs="Arial"/>
                <w:sz w:val="22"/>
                <w:szCs w:val="22"/>
              </w:rPr>
              <w:t>02 Sardinha em lata embalagem de 125 gramas, peso drenado mínimo de 83 gramas;</w:t>
            </w:r>
          </w:p>
          <w:p w14:paraId="604EF95B"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sz w:val="22"/>
                <w:szCs w:val="22"/>
              </w:rPr>
              <w:t>01 caixa de Chá - mate, tostado para infusão, em caixa de 250g;</w:t>
            </w:r>
          </w:p>
          <w:p w14:paraId="50C0EFA6" w14:textId="77777777" w:rsidR="00EE0849" w:rsidRPr="00487B62" w:rsidRDefault="00EE0849" w:rsidP="00AB307E">
            <w:pPr>
              <w:jc w:val="both"/>
              <w:rPr>
                <w:rFonts w:ascii="Arial" w:hAnsi="Arial" w:cs="Arial"/>
                <w:bCs/>
                <w:color w:val="000000"/>
                <w:sz w:val="22"/>
                <w:szCs w:val="22"/>
              </w:rPr>
            </w:pPr>
            <w:r w:rsidRPr="00487B62">
              <w:rPr>
                <w:rFonts w:ascii="Arial" w:hAnsi="Arial" w:cs="Arial"/>
                <w:color w:val="000000"/>
                <w:sz w:val="22"/>
                <w:szCs w:val="22"/>
              </w:rPr>
              <w:t xml:space="preserve">Os itens deverão ser adequadamente acondicionados em embalagem plástica resistente, facilitando a distribuição das mesmas aos munícipes que necessitam do objeto. </w:t>
            </w:r>
          </w:p>
        </w:tc>
        <w:tc>
          <w:tcPr>
            <w:tcW w:w="1140" w:type="dxa"/>
            <w:tcBorders>
              <w:top w:val="nil"/>
              <w:left w:val="nil"/>
              <w:bottom w:val="single" w:sz="4" w:space="0" w:color="auto"/>
              <w:right w:val="single" w:sz="4" w:space="0" w:color="auto"/>
            </w:tcBorders>
            <w:shd w:val="clear" w:color="auto" w:fill="auto"/>
            <w:noWrap/>
            <w:vAlign w:val="center"/>
            <w:hideMark/>
          </w:tcPr>
          <w:p w14:paraId="14B69A1C"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lastRenderedPageBreak/>
              <w:t>R$ 257,16</w:t>
            </w:r>
          </w:p>
        </w:tc>
        <w:tc>
          <w:tcPr>
            <w:tcW w:w="1270" w:type="dxa"/>
            <w:tcBorders>
              <w:top w:val="nil"/>
              <w:left w:val="nil"/>
              <w:bottom w:val="single" w:sz="4" w:space="0" w:color="auto"/>
              <w:right w:val="single" w:sz="4" w:space="0" w:color="auto"/>
            </w:tcBorders>
            <w:shd w:val="clear" w:color="auto" w:fill="auto"/>
            <w:noWrap/>
            <w:vAlign w:val="center"/>
            <w:hideMark/>
          </w:tcPr>
          <w:p w14:paraId="3C42DFBE"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R$ 514.320,00</w:t>
            </w:r>
          </w:p>
        </w:tc>
      </w:tr>
    </w:tbl>
    <w:p w14:paraId="28141867" w14:textId="77777777" w:rsidR="00EE0849" w:rsidRPr="00487B62" w:rsidRDefault="00EE0849" w:rsidP="00EE0849">
      <w:pPr>
        <w:autoSpaceDE w:val="0"/>
        <w:autoSpaceDN w:val="0"/>
        <w:adjustRightInd w:val="0"/>
        <w:jc w:val="both"/>
        <w:rPr>
          <w:rFonts w:ascii="Arial" w:hAnsi="Arial" w:cs="Arial"/>
          <w:sz w:val="22"/>
          <w:szCs w:val="22"/>
        </w:rPr>
      </w:pPr>
    </w:p>
    <w:p w14:paraId="25F8F7D1" w14:textId="219CB5AD" w:rsidR="00EE0849" w:rsidRPr="00487B62" w:rsidRDefault="006612A0" w:rsidP="00EE0849">
      <w:pPr>
        <w:autoSpaceDE w:val="0"/>
        <w:autoSpaceDN w:val="0"/>
        <w:adjustRightInd w:val="0"/>
        <w:jc w:val="both"/>
        <w:rPr>
          <w:rFonts w:ascii="Arial" w:hAnsi="Arial" w:cs="Arial"/>
          <w:sz w:val="22"/>
          <w:szCs w:val="22"/>
        </w:rPr>
      </w:pPr>
      <w:r w:rsidRPr="006612A0">
        <w:rPr>
          <w:rFonts w:ascii="Arial" w:hAnsi="Arial" w:cs="Arial"/>
          <w:b/>
          <w:bCs/>
          <w:sz w:val="22"/>
          <w:szCs w:val="22"/>
        </w:rPr>
        <w:t>2.4.2.1.1.</w:t>
      </w:r>
      <w:r w:rsidRPr="006612A0">
        <w:rPr>
          <w:rFonts w:ascii="Arial" w:hAnsi="Arial" w:cs="Arial"/>
          <w:sz w:val="22"/>
          <w:szCs w:val="22"/>
        </w:rPr>
        <w:t xml:space="preserve"> </w:t>
      </w:r>
      <w:r w:rsidR="00EE0849" w:rsidRPr="00487B62">
        <w:rPr>
          <w:rFonts w:ascii="Arial" w:hAnsi="Arial" w:cs="Arial"/>
          <w:sz w:val="22"/>
          <w:szCs w:val="22"/>
        </w:rPr>
        <w:t>Para fins de descrição completa do objeto, bem como composição do preço máximo unitário do mesmo, deverá ser observado o quanto segue:</w:t>
      </w:r>
    </w:p>
    <w:p w14:paraId="5B47E2F1" w14:textId="77777777" w:rsidR="00EE0849" w:rsidRPr="00487B62" w:rsidRDefault="00EE0849" w:rsidP="00EE0849">
      <w:pPr>
        <w:autoSpaceDE w:val="0"/>
        <w:autoSpaceDN w:val="0"/>
        <w:adjustRightInd w:val="0"/>
        <w:jc w:val="both"/>
        <w:rPr>
          <w:rFonts w:ascii="Arial" w:hAnsi="Arial" w:cs="Arial"/>
          <w:sz w:val="22"/>
          <w:szCs w:val="22"/>
        </w:rPr>
      </w:pPr>
    </w:p>
    <w:tbl>
      <w:tblPr>
        <w:tblW w:w="9350" w:type="dxa"/>
        <w:tblCellMar>
          <w:left w:w="70" w:type="dxa"/>
          <w:right w:w="70" w:type="dxa"/>
        </w:tblCellMar>
        <w:tblLook w:val="04A0" w:firstRow="1" w:lastRow="0" w:firstColumn="1" w:lastColumn="0" w:noHBand="0" w:noVBand="1"/>
      </w:tblPr>
      <w:tblGrid>
        <w:gridCol w:w="662"/>
        <w:gridCol w:w="4423"/>
        <w:gridCol w:w="1135"/>
        <w:gridCol w:w="954"/>
        <w:gridCol w:w="1055"/>
        <w:gridCol w:w="1125"/>
      </w:tblGrid>
      <w:tr w:rsidR="00EE0849" w:rsidRPr="00487B62" w14:paraId="662ED324" w14:textId="77777777" w:rsidTr="00AB307E">
        <w:trPr>
          <w:trHeight w:val="300"/>
        </w:trPr>
        <w:tc>
          <w:tcPr>
            <w:tcW w:w="642"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FDA2578"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ITEM</w:t>
            </w:r>
          </w:p>
        </w:tc>
        <w:tc>
          <w:tcPr>
            <w:tcW w:w="4456" w:type="dxa"/>
            <w:tcBorders>
              <w:top w:val="single" w:sz="4" w:space="0" w:color="auto"/>
              <w:left w:val="nil"/>
              <w:bottom w:val="single" w:sz="4" w:space="0" w:color="auto"/>
              <w:right w:val="single" w:sz="4" w:space="0" w:color="auto"/>
            </w:tcBorders>
            <w:shd w:val="clear" w:color="000000" w:fill="A6A6A6"/>
            <w:noWrap/>
            <w:vAlign w:val="center"/>
            <w:hideMark/>
          </w:tcPr>
          <w:p w14:paraId="1EDC5858"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DESCRIÇÃO</w:t>
            </w:r>
          </w:p>
        </w:tc>
        <w:tc>
          <w:tcPr>
            <w:tcW w:w="1097" w:type="dxa"/>
            <w:tcBorders>
              <w:top w:val="single" w:sz="4" w:space="0" w:color="auto"/>
              <w:left w:val="nil"/>
              <w:bottom w:val="single" w:sz="4" w:space="0" w:color="auto"/>
              <w:right w:val="single" w:sz="4" w:space="0" w:color="auto"/>
            </w:tcBorders>
            <w:shd w:val="clear" w:color="000000" w:fill="A6A6A6"/>
            <w:noWrap/>
            <w:vAlign w:val="center"/>
            <w:hideMark/>
          </w:tcPr>
          <w:p w14:paraId="0635E33E"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UNIDADE</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14:paraId="5C5B68A2"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QTDE</w:t>
            </w:r>
          </w:p>
        </w:tc>
        <w:tc>
          <w:tcPr>
            <w:tcW w:w="1062" w:type="dxa"/>
            <w:tcBorders>
              <w:top w:val="single" w:sz="4" w:space="0" w:color="auto"/>
              <w:left w:val="nil"/>
              <w:bottom w:val="single" w:sz="4" w:space="0" w:color="auto"/>
              <w:right w:val="single" w:sz="4" w:space="0" w:color="auto"/>
            </w:tcBorders>
            <w:shd w:val="clear" w:color="000000" w:fill="A6A6A6"/>
            <w:noWrap/>
            <w:vAlign w:val="center"/>
            <w:hideMark/>
          </w:tcPr>
          <w:p w14:paraId="39CA0803"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PÇO UNIT.</w:t>
            </w:r>
          </w:p>
        </w:tc>
        <w:tc>
          <w:tcPr>
            <w:tcW w:w="1133" w:type="dxa"/>
            <w:tcBorders>
              <w:top w:val="single" w:sz="4" w:space="0" w:color="auto"/>
              <w:left w:val="nil"/>
              <w:bottom w:val="single" w:sz="4" w:space="0" w:color="auto"/>
              <w:right w:val="single" w:sz="4" w:space="0" w:color="auto"/>
            </w:tcBorders>
            <w:shd w:val="clear" w:color="000000" w:fill="A6A6A6"/>
            <w:noWrap/>
            <w:vAlign w:val="center"/>
            <w:hideMark/>
          </w:tcPr>
          <w:p w14:paraId="16A229EB"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PÇO TOTAL</w:t>
            </w:r>
          </w:p>
        </w:tc>
      </w:tr>
      <w:tr w:rsidR="00EE0849" w:rsidRPr="00487B62" w14:paraId="306353B7" w14:textId="77777777" w:rsidTr="00AB307E">
        <w:trPr>
          <w:trHeight w:val="945"/>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2D6703D1"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w:t>
            </w:r>
          </w:p>
        </w:tc>
        <w:tc>
          <w:tcPr>
            <w:tcW w:w="4456" w:type="dxa"/>
            <w:tcBorders>
              <w:top w:val="nil"/>
              <w:left w:val="nil"/>
              <w:bottom w:val="single" w:sz="4" w:space="0" w:color="auto"/>
              <w:right w:val="single" w:sz="4" w:space="0" w:color="auto"/>
            </w:tcBorders>
            <w:shd w:val="clear" w:color="auto" w:fill="auto"/>
            <w:vAlign w:val="center"/>
            <w:hideMark/>
          </w:tcPr>
          <w:p w14:paraId="640A2671"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ARROZ, agulhinha, tipo 01, branco, beneficiado, polido, com no mínimo 90% de grãos inteiros, sem glúten, isento de matéria terrosa, de parasitos, de detritos animais e vegetais. Embalagem: saco de polietileno atóxico, resistente, de peso líquido de 05 kg.</w:t>
            </w:r>
          </w:p>
        </w:tc>
        <w:tc>
          <w:tcPr>
            <w:tcW w:w="1097" w:type="dxa"/>
            <w:tcBorders>
              <w:top w:val="nil"/>
              <w:left w:val="nil"/>
              <w:bottom w:val="single" w:sz="4" w:space="0" w:color="auto"/>
              <w:right w:val="single" w:sz="4" w:space="0" w:color="auto"/>
            </w:tcBorders>
            <w:shd w:val="clear" w:color="auto" w:fill="auto"/>
            <w:noWrap/>
            <w:vAlign w:val="center"/>
            <w:hideMark/>
          </w:tcPr>
          <w:p w14:paraId="74719BC2"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4571521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4000</w:t>
            </w:r>
          </w:p>
        </w:tc>
        <w:tc>
          <w:tcPr>
            <w:tcW w:w="1062" w:type="dxa"/>
            <w:tcBorders>
              <w:top w:val="nil"/>
              <w:left w:val="nil"/>
              <w:bottom w:val="single" w:sz="4" w:space="0" w:color="auto"/>
              <w:right w:val="single" w:sz="4" w:space="0" w:color="auto"/>
            </w:tcBorders>
            <w:shd w:val="clear" w:color="auto" w:fill="auto"/>
            <w:vAlign w:val="center"/>
            <w:hideMark/>
          </w:tcPr>
          <w:p w14:paraId="27673CDC"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R$ 21,23</w:t>
            </w:r>
          </w:p>
        </w:tc>
        <w:tc>
          <w:tcPr>
            <w:tcW w:w="1133" w:type="dxa"/>
            <w:tcBorders>
              <w:top w:val="nil"/>
              <w:left w:val="nil"/>
              <w:bottom w:val="single" w:sz="4" w:space="0" w:color="auto"/>
              <w:right w:val="single" w:sz="4" w:space="0" w:color="auto"/>
            </w:tcBorders>
            <w:shd w:val="clear" w:color="auto" w:fill="auto"/>
            <w:noWrap/>
            <w:vAlign w:val="center"/>
            <w:hideMark/>
          </w:tcPr>
          <w:p w14:paraId="3E968B1B"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R$ 84.920,00</w:t>
            </w:r>
          </w:p>
        </w:tc>
      </w:tr>
      <w:tr w:rsidR="00EE0849" w:rsidRPr="00487B62" w14:paraId="29F0D7C6" w14:textId="77777777" w:rsidTr="00AB307E">
        <w:trPr>
          <w:trHeight w:val="1035"/>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6D8F6334"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2</w:t>
            </w:r>
          </w:p>
        </w:tc>
        <w:tc>
          <w:tcPr>
            <w:tcW w:w="4456" w:type="dxa"/>
            <w:tcBorders>
              <w:top w:val="nil"/>
              <w:left w:val="nil"/>
              <w:bottom w:val="single" w:sz="4" w:space="0" w:color="auto"/>
              <w:right w:val="single" w:sz="4" w:space="0" w:color="auto"/>
            </w:tcBorders>
            <w:shd w:val="clear" w:color="auto" w:fill="auto"/>
            <w:vAlign w:val="center"/>
            <w:hideMark/>
          </w:tcPr>
          <w:p w14:paraId="30DDA5EC"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AÇÚCAR Cristal. Característica Técnicas: Produto processado da cana-de-açúcar com moagem. Não deve apresentar sujidade, umidade, bolor, rendimento insatisfatório, coloração e misturas e peso insatisfatório. Embalagem: Deve estar intacta, acondicionada em pacotes de polietileno leitoso ou transparente, atóxica. A rotulagem deve conter no mínimo as seguintes informações: nome e/ou marca, ingredientes, data de validade, lote e informações nutricionais.  Pacote 5kg.</w:t>
            </w:r>
          </w:p>
        </w:tc>
        <w:tc>
          <w:tcPr>
            <w:tcW w:w="1097" w:type="dxa"/>
            <w:tcBorders>
              <w:top w:val="nil"/>
              <w:left w:val="nil"/>
              <w:bottom w:val="single" w:sz="4" w:space="0" w:color="auto"/>
              <w:right w:val="single" w:sz="4" w:space="0" w:color="auto"/>
            </w:tcBorders>
            <w:shd w:val="clear" w:color="auto" w:fill="auto"/>
            <w:noWrap/>
            <w:vAlign w:val="center"/>
            <w:hideMark/>
          </w:tcPr>
          <w:p w14:paraId="4233151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3CBD02B3"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2000</w:t>
            </w:r>
          </w:p>
        </w:tc>
        <w:tc>
          <w:tcPr>
            <w:tcW w:w="1062" w:type="dxa"/>
            <w:tcBorders>
              <w:top w:val="nil"/>
              <w:left w:val="nil"/>
              <w:bottom w:val="single" w:sz="4" w:space="0" w:color="auto"/>
              <w:right w:val="single" w:sz="4" w:space="0" w:color="auto"/>
            </w:tcBorders>
            <w:shd w:val="clear" w:color="auto" w:fill="auto"/>
            <w:vAlign w:val="center"/>
            <w:hideMark/>
          </w:tcPr>
          <w:p w14:paraId="3A1D63B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R$ 19,96</w:t>
            </w:r>
          </w:p>
        </w:tc>
        <w:tc>
          <w:tcPr>
            <w:tcW w:w="1133" w:type="dxa"/>
            <w:tcBorders>
              <w:top w:val="nil"/>
              <w:left w:val="nil"/>
              <w:bottom w:val="single" w:sz="4" w:space="0" w:color="auto"/>
              <w:right w:val="single" w:sz="4" w:space="0" w:color="auto"/>
            </w:tcBorders>
            <w:shd w:val="clear" w:color="auto" w:fill="auto"/>
            <w:noWrap/>
            <w:vAlign w:val="center"/>
            <w:hideMark/>
          </w:tcPr>
          <w:p w14:paraId="148769C1"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R$ 39.920,00</w:t>
            </w:r>
          </w:p>
        </w:tc>
      </w:tr>
      <w:tr w:rsidR="00EE0849" w:rsidRPr="00487B62" w14:paraId="2187D31C" w14:textId="77777777" w:rsidTr="00AB307E">
        <w:trPr>
          <w:trHeight w:val="2252"/>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792856C"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3</w:t>
            </w:r>
          </w:p>
        </w:tc>
        <w:tc>
          <w:tcPr>
            <w:tcW w:w="4456" w:type="dxa"/>
            <w:tcBorders>
              <w:top w:val="nil"/>
              <w:left w:val="nil"/>
              <w:bottom w:val="single" w:sz="4" w:space="0" w:color="auto"/>
              <w:right w:val="single" w:sz="4" w:space="0" w:color="auto"/>
            </w:tcBorders>
            <w:shd w:val="clear" w:color="auto" w:fill="auto"/>
            <w:vAlign w:val="center"/>
            <w:hideMark/>
          </w:tcPr>
          <w:p w14:paraId="6B154671"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 xml:space="preserve">SAL refinado de mesa, iodado. Cloreto de sódio extraído de fontes naturais, recristalizado, com teor mínimo de 98,5% de cloreto de sódio sobre a substância seca, adicionado de </w:t>
            </w:r>
            <w:proofErr w:type="spellStart"/>
            <w:r w:rsidRPr="00487B62">
              <w:rPr>
                <w:rFonts w:ascii="Arial" w:hAnsi="Arial" w:cs="Arial"/>
                <w:color w:val="000000"/>
                <w:sz w:val="22"/>
                <w:szCs w:val="22"/>
              </w:rPr>
              <w:t>antiumectante</w:t>
            </w:r>
            <w:proofErr w:type="spellEnd"/>
            <w:r w:rsidRPr="00487B62">
              <w:rPr>
                <w:rFonts w:ascii="Arial" w:hAnsi="Arial" w:cs="Arial"/>
                <w:color w:val="000000"/>
                <w:sz w:val="22"/>
                <w:szCs w:val="22"/>
              </w:rPr>
              <w:t xml:space="preserve"> e iodo. Características físico-químicas: Cloreto de sódio: mínimo de 98,5%; Iodo, mínimo de 10mg e máximo de 15mg por quilo; Umidade: máximo de 0,200% p/p, de acordo com a legislação federal específica. Embalagem: saco de polietileno atóxico, resistente, </w:t>
            </w:r>
            <w:proofErr w:type="spellStart"/>
            <w:r w:rsidRPr="00487B62">
              <w:rPr>
                <w:rFonts w:ascii="Arial" w:hAnsi="Arial" w:cs="Arial"/>
                <w:color w:val="000000"/>
                <w:sz w:val="22"/>
                <w:szCs w:val="22"/>
              </w:rPr>
              <w:t>termossoldado</w:t>
            </w:r>
            <w:proofErr w:type="spellEnd"/>
            <w:r w:rsidRPr="00487B62">
              <w:rPr>
                <w:rFonts w:ascii="Arial" w:hAnsi="Arial" w:cs="Arial"/>
                <w:color w:val="000000"/>
                <w:sz w:val="22"/>
                <w:szCs w:val="22"/>
              </w:rPr>
              <w:t>, contendo peso líquido de 1kg.</w:t>
            </w:r>
          </w:p>
        </w:tc>
        <w:tc>
          <w:tcPr>
            <w:tcW w:w="1097" w:type="dxa"/>
            <w:tcBorders>
              <w:top w:val="nil"/>
              <w:left w:val="nil"/>
              <w:bottom w:val="single" w:sz="4" w:space="0" w:color="auto"/>
              <w:right w:val="single" w:sz="4" w:space="0" w:color="auto"/>
            </w:tcBorders>
            <w:shd w:val="clear" w:color="auto" w:fill="auto"/>
            <w:noWrap/>
            <w:vAlign w:val="center"/>
            <w:hideMark/>
          </w:tcPr>
          <w:p w14:paraId="2A3C3E76"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6434ED70"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2000</w:t>
            </w:r>
          </w:p>
        </w:tc>
        <w:tc>
          <w:tcPr>
            <w:tcW w:w="1062" w:type="dxa"/>
            <w:tcBorders>
              <w:top w:val="nil"/>
              <w:left w:val="nil"/>
              <w:bottom w:val="single" w:sz="4" w:space="0" w:color="auto"/>
              <w:right w:val="single" w:sz="4" w:space="0" w:color="auto"/>
            </w:tcBorders>
            <w:shd w:val="clear" w:color="auto" w:fill="auto"/>
            <w:vAlign w:val="center"/>
            <w:hideMark/>
          </w:tcPr>
          <w:p w14:paraId="5D85C0D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R$ 2,43</w:t>
            </w:r>
          </w:p>
        </w:tc>
        <w:tc>
          <w:tcPr>
            <w:tcW w:w="1133" w:type="dxa"/>
            <w:tcBorders>
              <w:top w:val="nil"/>
              <w:left w:val="nil"/>
              <w:bottom w:val="single" w:sz="4" w:space="0" w:color="auto"/>
              <w:right w:val="single" w:sz="4" w:space="0" w:color="auto"/>
            </w:tcBorders>
            <w:shd w:val="clear" w:color="auto" w:fill="auto"/>
            <w:noWrap/>
            <w:vAlign w:val="center"/>
            <w:hideMark/>
          </w:tcPr>
          <w:p w14:paraId="6F44128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R$ 4.860,00</w:t>
            </w:r>
          </w:p>
        </w:tc>
      </w:tr>
      <w:tr w:rsidR="00EE0849" w:rsidRPr="00487B62" w14:paraId="739A2C2D" w14:textId="77777777" w:rsidTr="00487B62">
        <w:trPr>
          <w:trHeight w:val="418"/>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72BA9BA1"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4</w:t>
            </w:r>
          </w:p>
        </w:tc>
        <w:tc>
          <w:tcPr>
            <w:tcW w:w="4456" w:type="dxa"/>
            <w:tcBorders>
              <w:top w:val="nil"/>
              <w:left w:val="nil"/>
              <w:bottom w:val="single" w:sz="4" w:space="0" w:color="auto"/>
              <w:right w:val="single" w:sz="4" w:space="0" w:color="auto"/>
            </w:tcBorders>
            <w:shd w:val="clear" w:color="auto" w:fill="auto"/>
            <w:vAlign w:val="center"/>
            <w:hideMark/>
          </w:tcPr>
          <w:p w14:paraId="7BF1741C"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 xml:space="preserve">FEIJÃO CARIOCA, tipo 1, isento de matéria terrosa, de parasitas, de detritos animais ou vegetais, pedaços de grãos ardidos, brotados, chochos, imaturos, </w:t>
            </w:r>
            <w:r w:rsidRPr="00487B62">
              <w:rPr>
                <w:rFonts w:ascii="Arial" w:hAnsi="Arial" w:cs="Arial"/>
                <w:color w:val="000000"/>
                <w:sz w:val="22"/>
                <w:szCs w:val="22"/>
              </w:rPr>
              <w:lastRenderedPageBreak/>
              <w:t xml:space="preserve">manchados, </w:t>
            </w:r>
            <w:proofErr w:type="spellStart"/>
            <w:r w:rsidRPr="00487B62">
              <w:rPr>
                <w:rFonts w:ascii="Arial" w:hAnsi="Arial" w:cs="Arial"/>
                <w:color w:val="000000"/>
                <w:sz w:val="22"/>
                <w:szCs w:val="22"/>
              </w:rPr>
              <w:t>chuvados</w:t>
            </w:r>
            <w:proofErr w:type="spellEnd"/>
            <w:r w:rsidRPr="00487B62">
              <w:rPr>
                <w:rFonts w:ascii="Arial" w:hAnsi="Arial" w:cs="Arial"/>
                <w:color w:val="000000"/>
                <w:sz w:val="22"/>
                <w:szCs w:val="22"/>
              </w:rPr>
              <w:t>, mofados, carunchados e descoloridos que prejudiquem sua aparência e qualidade, produção da última safra. Embalagem: saco de polietileno atóxico, resistente, contendo peso líquido 1 Kg.</w:t>
            </w:r>
          </w:p>
        </w:tc>
        <w:tc>
          <w:tcPr>
            <w:tcW w:w="1097" w:type="dxa"/>
            <w:tcBorders>
              <w:top w:val="nil"/>
              <w:left w:val="nil"/>
              <w:bottom w:val="single" w:sz="4" w:space="0" w:color="auto"/>
              <w:right w:val="single" w:sz="4" w:space="0" w:color="auto"/>
            </w:tcBorders>
            <w:shd w:val="clear" w:color="auto" w:fill="auto"/>
            <w:noWrap/>
            <w:vAlign w:val="center"/>
            <w:hideMark/>
          </w:tcPr>
          <w:p w14:paraId="7900437D"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lastRenderedPageBreak/>
              <w:t>Unidade</w:t>
            </w:r>
          </w:p>
        </w:tc>
        <w:tc>
          <w:tcPr>
            <w:tcW w:w="960" w:type="dxa"/>
            <w:tcBorders>
              <w:top w:val="nil"/>
              <w:left w:val="nil"/>
              <w:bottom w:val="single" w:sz="4" w:space="0" w:color="auto"/>
              <w:right w:val="single" w:sz="4" w:space="0" w:color="auto"/>
            </w:tcBorders>
            <w:shd w:val="clear" w:color="auto" w:fill="auto"/>
            <w:noWrap/>
            <w:vAlign w:val="center"/>
            <w:hideMark/>
          </w:tcPr>
          <w:p w14:paraId="1A2A1337"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4000</w:t>
            </w:r>
          </w:p>
        </w:tc>
        <w:tc>
          <w:tcPr>
            <w:tcW w:w="1062" w:type="dxa"/>
            <w:tcBorders>
              <w:top w:val="nil"/>
              <w:left w:val="nil"/>
              <w:bottom w:val="single" w:sz="4" w:space="0" w:color="auto"/>
              <w:right w:val="single" w:sz="4" w:space="0" w:color="auto"/>
            </w:tcBorders>
            <w:shd w:val="clear" w:color="auto" w:fill="auto"/>
            <w:vAlign w:val="center"/>
            <w:hideMark/>
          </w:tcPr>
          <w:p w14:paraId="5B2FE1BF"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R$ 9,89</w:t>
            </w:r>
          </w:p>
        </w:tc>
        <w:tc>
          <w:tcPr>
            <w:tcW w:w="1133" w:type="dxa"/>
            <w:tcBorders>
              <w:top w:val="nil"/>
              <w:left w:val="nil"/>
              <w:bottom w:val="single" w:sz="4" w:space="0" w:color="auto"/>
              <w:right w:val="single" w:sz="4" w:space="0" w:color="auto"/>
            </w:tcBorders>
            <w:shd w:val="clear" w:color="auto" w:fill="auto"/>
            <w:noWrap/>
            <w:vAlign w:val="center"/>
            <w:hideMark/>
          </w:tcPr>
          <w:p w14:paraId="56F44223"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R$ 39.560,00</w:t>
            </w:r>
          </w:p>
        </w:tc>
      </w:tr>
      <w:tr w:rsidR="00EE0849" w:rsidRPr="00487B62" w14:paraId="33DF6020" w14:textId="77777777" w:rsidTr="00AB307E">
        <w:trPr>
          <w:trHeight w:val="7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7C9DB706"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5</w:t>
            </w:r>
          </w:p>
        </w:tc>
        <w:tc>
          <w:tcPr>
            <w:tcW w:w="4456" w:type="dxa"/>
            <w:tcBorders>
              <w:top w:val="nil"/>
              <w:left w:val="nil"/>
              <w:bottom w:val="single" w:sz="4" w:space="0" w:color="auto"/>
              <w:right w:val="single" w:sz="4" w:space="0" w:color="auto"/>
            </w:tcBorders>
            <w:shd w:val="clear" w:color="auto" w:fill="auto"/>
            <w:vAlign w:val="center"/>
            <w:hideMark/>
          </w:tcPr>
          <w:p w14:paraId="49836AF9"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ÓLEO refinado de soja, tipo 1, preparado a partir de grãos de soja sãos e limpos. Embalagem: pet contendo volume líquido de 900ml.</w:t>
            </w:r>
          </w:p>
        </w:tc>
        <w:tc>
          <w:tcPr>
            <w:tcW w:w="1097" w:type="dxa"/>
            <w:tcBorders>
              <w:top w:val="nil"/>
              <w:left w:val="nil"/>
              <w:bottom w:val="single" w:sz="4" w:space="0" w:color="auto"/>
              <w:right w:val="single" w:sz="4" w:space="0" w:color="auto"/>
            </w:tcBorders>
            <w:shd w:val="clear" w:color="auto" w:fill="auto"/>
            <w:noWrap/>
            <w:vAlign w:val="center"/>
            <w:hideMark/>
          </w:tcPr>
          <w:p w14:paraId="51ABADCB"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42372EB2"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4000</w:t>
            </w:r>
          </w:p>
        </w:tc>
        <w:tc>
          <w:tcPr>
            <w:tcW w:w="1062" w:type="dxa"/>
            <w:tcBorders>
              <w:top w:val="nil"/>
              <w:left w:val="nil"/>
              <w:bottom w:val="single" w:sz="4" w:space="0" w:color="auto"/>
              <w:right w:val="single" w:sz="4" w:space="0" w:color="auto"/>
            </w:tcBorders>
            <w:shd w:val="clear" w:color="auto" w:fill="auto"/>
            <w:vAlign w:val="center"/>
            <w:hideMark/>
          </w:tcPr>
          <w:p w14:paraId="5A07365C"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R$ 8,75</w:t>
            </w:r>
          </w:p>
        </w:tc>
        <w:tc>
          <w:tcPr>
            <w:tcW w:w="1133" w:type="dxa"/>
            <w:tcBorders>
              <w:top w:val="nil"/>
              <w:left w:val="nil"/>
              <w:bottom w:val="single" w:sz="4" w:space="0" w:color="auto"/>
              <w:right w:val="single" w:sz="4" w:space="0" w:color="auto"/>
            </w:tcBorders>
            <w:shd w:val="clear" w:color="auto" w:fill="auto"/>
            <w:noWrap/>
            <w:vAlign w:val="center"/>
            <w:hideMark/>
          </w:tcPr>
          <w:p w14:paraId="61BD3D23"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R$ 35.000,00</w:t>
            </w:r>
          </w:p>
        </w:tc>
      </w:tr>
      <w:tr w:rsidR="00EE0849" w:rsidRPr="00487B62" w14:paraId="2676F8AF" w14:textId="77777777" w:rsidTr="00AB307E">
        <w:trPr>
          <w:trHeight w:val="1276"/>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B77817F"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6</w:t>
            </w:r>
          </w:p>
        </w:tc>
        <w:tc>
          <w:tcPr>
            <w:tcW w:w="4456" w:type="dxa"/>
            <w:tcBorders>
              <w:top w:val="nil"/>
              <w:left w:val="nil"/>
              <w:bottom w:val="single" w:sz="4" w:space="0" w:color="auto"/>
              <w:right w:val="single" w:sz="4" w:space="0" w:color="auto"/>
            </w:tcBorders>
            <w:shd w:val="clear" w:color="auto" w:fill="auto"/>
            <w:vAlign w:val="center"/>
            <w:hideMark/>
          </w:tcPr>
          <w:p w14:paraId="52AF9EC1"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 xml:space="preserve">FUBÁ DE MILHO mimoso. fabricado a partir de matérias primas sãs e limpas, isentas de matérias terrosas e parasitas. Com umidade máxima de 15%p/p, com acidez máxima de 5%p/p, com no mínimo de 5%p/p de proteína. Com o rendimento mínimo após o cozimento de 2,5 vezes a mais do peso antes da cocção. – </w:t>
            </w:r>
            <w:proofErr w:type="gramStart"/>
            <w:r w:rsidRPr="00487B62">
              <w:rPr>
                <w:rFonts w:ascii="Arial" w:hAnsi="Arial" w:cs="Arial"/>
                <w:color w:val="000000"/>
                <w:sz w:val="22"/>
                <w:szCs w:val="22"/>
              </w:rPr>
              <w:t>embalagem</w:t>
            </w:r>
            <w:proofErr w:type="gramEnd"/>
            <w:r w:rsidRPr="00487B62">
              <w:rPr>
                <w:rFonts w:ascii="Arial" w:hAnsi="Arial" w:cs="Arial"/>
                <w:color w:val="000000"/>
                <w:sz w:val="22"/>
                <w:szCs w:val="22"/>
              </w:rPr>
              <w:t xml:space="preserve"> 1kg.</w:t>
            </w:r>
          </w:p>
        </w:tc>
        <w:tc>
          <w:tcPr>
            <w:tcW w:w="1097" w:type="dxa"/>
            <w:tcBorders>
              <w:top w:val="nil"/>
              <w:left w:val="nil"/>
              <w:bottom w:val="single" w:sz="4" w:space="0" w:color="auto"/>
              <w:right w:val="single" w:sz="4" w:space="0" w:color="auto"/>
            </w:tcBorders>
            <w:shd w:val="clear" w:color="auto" w:fill="auto"/>
            <w:noWrap/>
            <w:vAlign w:val="center"/>
            <w:hideMark/>
          </w:tcPr>
          <w:p w14:paraId="366A461A"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2610342E"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2000</w:t>
            </w:r>
          </w:p>
        </w:tc>
        <w:tc>
          <w:tcPr>
            <w:tcW w:w="1062" w:type="dxa"/>
            <w:tcBorders>
              <w:top w:val="nil"/>
              <w:left w:val="nil"/>
              <w:bottom w:val="single" w:sz="4" w:space="0" w:color="auto"/>
              <w:right w:val="single" w:sz="4" w:space="0" w:color="auto"/>
            </w:tcBorders>
            <w:shd w:val="clear" w:color="auto" w:fill="auto"/>
            <w:vAlign w:val="center"/>
            <w:hideMark/>
          </w:tcPr>
          <w:p w14:paraId="56AE8F4B"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R$ 5,75</w:t>
            </w:r>
          </w:p>
        </w:tc>
        <w:tc>
          <w:tcPr>
            <w:tcW w:w="1133" w:type="dxa"/>
            <w:tcBorders>
              <w:top w:val="nil"/>
              <w:left w:val="nil"/>
              <w:bottom w:val="single" w:sz="4" w:space="0" w:color="auto"/>
              <w:right w:val="single" w:sz="4" w:space="0" w:color="auto"/>
            </w:tcBorders>
            <w:shd w:val="clear" w:color="auto" w:fill="auto"/>
            <w:noWrap/>
            <w:vAlign w:val="center"/>
            <w:hideMark/>
          </w:tcPr>
          <w:p w14:paraId="01BC0E23"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R$ 11.500,00</w:t>
            </w:r>
          </w:p>
        </w:tc>
      </w:tr>
      <w:tr w:rsidR="00EE0849" w:rsidRPr="00487B62" w14:paraId="3DF6CB83" w14:textId="77777777" w:rsidTr="00AB307E">
        <w:trPr>
          <w:trHeight w:val="7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3D2F0C3F"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7</w:t>
            </w:r>
          </w:p>
        </w:tc>
        <w:tc>
          <w:tcPr>
            <w:tcW w:w="4456" w:type="dxa"/>
            <w:tcBorders>
              <w:top w:val="nil"/>
              <w:left w:val="nil"/>
              <w:bottom w:val="single" w:sz="4" w:space="0" w:color="auto"/>
              <w:right w:val="single" w:sz="4" w:space="0" w:color="auto"/>
            </w:tcBorders>
            <w:shd w:val="clear" w:color="auto" w:fill="auto"/>
            <w:vAlign w:val="center"/>
            <w:hideMark/>
          </w:tcPr>
          <w:p w14:paraId="50F59FFB"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LEITE EM PÓ INTEGRAL, sem adição de açúcar e soro, produto obtido por desidratação do leite de vaca integral e apto para a alimentação humana mediante processos tecnologicamente adequados. informação nutricional o produto deve conter carboidratos, proteínas, gorduras totais e saturadas, sódio e cálcio. embalagem: papel metalizado, peso líquido de 400gr.</w:t>
            </w:r>
          </w:p>
        </w:tc>
        <w:tc>
          <w:tcPr>
            <w:tcW w:w="1097" w:type="dxa"/>
            <w:tcBorders>
              <w:top w:val="nil"/>
              <w:left w:val="nil"/>
              <w:bottom w:val="single" w:sz="4" w:space="0" w:color="auto"/>
              <w:right w:val="single" w:sz="4" w:space="0" w:color="auto"/>
            </w:tcBorders>
            <w:shd w:val="clear" w:color="auto" w:fill="auto"/>
            <w:noWrap/>
            <w:vAlign w:val="center"/>
            <w:hideMark/>
          </w:tcPr>
          <w:p w14:paraId="7A074AE1"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04D08CC2"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4000</w:t>
            </w:r>
          </w:p>
        </w:tc>
        <w:tc>
          <w:tcPr>
            <w:tcW w:w="1062" w:type="dxa"/>
            <w:tcBorders>
              <w:top w:val="nil"/>
              <w:left w:val="nil"/>
              <w:bottom w:val="single" w:sz="4" w:space="0" w:color="auto"/>
              <w:right w:val="single" w:sz="4" w:space="0" w:color="auto"/>
            </w:tcBorders>
            <w:shd w:val="clear" w:color="auto" w:fill="auto"/>
            <w:vAlign w:val="center"/>
            <w:hideMark/>
          </w:tcPr>
          <w:p w14:paraId="4FB49B0F"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R$ 18,10</w:t>
            </w:r>
          </w:p>
        </w:tc>
        <w:tc>
          <w:tcPr>
            <w:tcW w:w="1133" w:type="dxa"/>
            <w:tcBorders>
              <w:top w:val="nil"/>
              <w:left w:val="nil"/>
              <w:bottom w:val="single" w:sz="4" w:space="0" w:color="auto"/>
              <w:right w:val="single" w:sz="4" w:space="0" w:color="auto"/>
            </w:tcBorders>
            <w:shd w:val="clear" w:color="auto" w:fill="auto"/>
            <w:noWrap/>
            <w:vAlign w:val="center"/>
            <w:hideMark/>
          </w:tcPr>
          <w:p w14:paraId="5EAD6B35"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R$ 72.400,00</w:t>
            </w:r>
          </w:p>
        </w:tc>
      </w:tr>
      <w:tr w:rsidR="00EE0849" w:rsidRPr="00487B62" w14:paraId="36F8CD14" w14:textId="77777777" w:rsidTr="00AB307E">
        <w:trPr>
          <w:trHeight w:val="176"/>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3FEA32B6"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8</w:t>
            </w:r>
          </w:p>
        </w:tc>
        <w:tc>
          <w:tcPr>
            <w:tcW w:w="4456" w:type="dxa"/>
            <w:tcBorders>
              <w:top w:val="nil"/>
              <w:left w:val="nil"/>
              <w:bottom w:val="single" w:sz="4" w:space="0" w:color="auto"/>
              <w:right w:val="single" w:sz="4" w:space="0" w:color="auto"/>
            </w:tcBorders>
            <w:shd w:val="clear" w:color="auto" w:fill="auto"/>
            <w:vAlign w:val="center"/>
            <w:hideMark/>
          </w:tcPr>
          <w:p w14:paraId="16A84CF5"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BISCOITO TIPO ROSQUINHA DOCE. Sabores variados. Pacote com identificação do produto, marca do fabricante, prazo de validade e registro no ministério da agricultura/saúde. Embalagem com no mínimo 300 gramas.</w:t>
            </w:r>
          </w:p>
        </w:tc>
        <w:tc>
          <w:tcPr>
            <w:tcW w:w="1097" w:type="dxa"/>
            <w:tcBorders>
              <w:top w:val="nil"/>
              <w:left w:val="nil"/>
              <w:bottom w:val="single" w:sz="4" w:space="0" w:color="auto"/>
              <w:right w:val="single" w:sz="4" w:space="0" w:color="auto"/>
            </w:tcBorders>
            <w:shd w:val="clear" w:color="auto" w:fill="auto"/>
            <w:noWrap/>
            <w:vAlign w:val="center"/>
            <w:hideMark/>
          </w:tcPr>
          <w:p w14:paraId="519D0881"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105C0ADE"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4000</w:t>
            </w:r>
          </w:p>
        </w:tc>
        <w:tc>
          <w:tcPr>
            <w:tcW w:w="1062" w:type="dxa"/>
            <w:tcBorders>
              <w:top w:val="nil"/>
              <w:left w:val="nil"/>
              <w:bottom w:val="single" w:sz="4" w:space="0" w:color="auto"/>
              <w:right w:val="single" w:sz="4" w:space="0" w:color="auto"/>
            </w:tcBorders>
            <w:shd w:val="clear" w:color="auto" w:fill="auto"/>
            <w:vAlign w:val="center"/>
            <w:hideMark/>
          </w:tcPr>
          <w:p w14:paraId="36199D7F"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R$ 6,91</w:t>
            </w:r>
          </w:p>
        </w:tc>
        <w:tc>
          <w:tcPr>
            <w:tcW w:w="1133" w:type="dxa"/>
            <w:tcBorders>
              <w:top w:val="nil"/>
              <w:left w:val="nil"/>
              <w:bottom w:val="single" w:sz="4" w:space="0" w:color="auto"/>
              <w:right w:val="single" w:sz="4" w:space="0" w:color="auto"/>
            </w:tcBorders>
            <w:shd w:val="clear" w:color="auto" w:fill="auto"/>
            <w:noWrap/>
            <w:vAlign w:val="center"/>
            <w:hideMark/>
          </w:tcPr>
          <w:p w14:paraId="0FBBE97B"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R$ 27.640,00</w:t>
            </w:r>
          </w:p>
        </w:tc>
      </w:tr>
      <w:tr w:rsidR="00EE0849" w:rsidRPr="00487B62" w14:paraId="65A8B5F1" w14:textId="77777777" w:rsidTr="00AB307E">
        <w:trPr>
          <w:trHeight w:val="7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01E0575B"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9</w:t>
            </w:r>
          </w:p>
        </w:tc>
        <w:tc>
          <w:tcPr>
            <w:tcW w:w="4456" w:type="dxa"/>
            <w:tcBorders>
              <w:top w:val="nil"/>
              <w:left w:val="nil"/>
              <w:bottom w:val="single" w:sz="4" w:space="0" w:color="auto"/>
              <w:right w:val="single" w:sz="4" w:space="0" w:color="auto"/>
            </w:tcBorders>
            <w:shd w:val="clear" w:color="auto" w:fill="auto"/>
            <w:vAlign w:val="center"/>
            <w:hideMark/>
          </w:tcPr>
          <w:p w14:paraId="1683DE6E"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CAFÉ torrado e moído, produto de 1ª qualidade; não contém glúten; selo de pureza emitido pela Associação Brasileira de Indústria do Café - ABIC, peso líquido: 500g.</w:t>
            </w:r>
          </w:p>
        </w:tc>
        <w:tc>
          <w:tcPr>
            <w:tcW w:w="1097" w:type="dxa"/>
            <w:tcBorders>
              <w:top w:val="nil"/>
              <w:left w:val="nil"/>
              <w:bottom w:val="single" w:sz="4" w:space="0" w:color="auto"/>
              <w:right w:val="single" w:sz="4" w:space="0" w:color="auto"/>
            </w:tcBorders>
            <w:shd w:val="clear" w:color="auto" w:fill="auto"/>
            <w:noWrap/>
            <w:vAlign w:val="center"/>
            <w:hideMark/>
          </w:tcPr>
          <w:p w14:paraId="5BF8E76C"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76D2F352"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4000</w:t>
            </w:r>
          </w:p>
        </w:tc>
        <w:tc>
          <w:tcPr>
            <w:tcW w:w="1062" w:type="dxa"/>
            <w:tcBorders>
              <w:top w:val="nil"/>
              <w:left w:val="nil"/>
              <w:bottom w:val="single" w:sz="4" w:space="0" w:color="auto"/>
              <w:right w:val="single" w:sz="4" w:space="0" w:color="auto"/>
            </w:tcBorders>
            <w:shd w:val="clear" w:color="auto" w:fill="auto"/>
            <w:vAlign w:val="center"/>
            <w:hideMark/>
          </w:tcPr>
          <w:p w14:paraId="15CD8FDF"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R$ 17,78</w:t>
            </w:r>
          </w:p>
        </w:tc>
        <w:tc>
          <w:tcPr>
            <w:tcW w:w="1133" w:type="dxa"/>
            <w:tcBorders>
              <w:top w:val="nil"/>
              <w:left w:val="nil"/>
              <w:bottom w:val="single" w:sz="4" w:space="0" w:color="auto"/>
              <w:right w:val="single" w:sz="4" w:space="0" w:color="auto"/>
            </w:tcBorders>
            <w:shd w:val="clear" w:color="auto" w:fill="auto"/>
            <w:noWrap/>
            <w:vAlign w:val="center"/>
            <w:hideMark/>
          </w:tcPr>
          <w:p w14:paraId="0A1513E4"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R$ 71.120,00</w:t>
            </w:r>
          </w:p>
        </w:tc>
      </w:tr>
      <w:tr w:rsidR="00EE0849" w:rsidRPr="00487B62" w14:paraId="4F1DF591" w14:textId="77777777" w:rsidTr="006612A0">
        <w:trPr>
          <w:trHeight w:val="7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458CD86"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w:t>
            </w:r>
          </w:p>
        </w:tc>
        <w:tc>
          <w:tcPr>
            <w:tcW w:w="4456" w:type="dxa"/>
            <w:tcBorders>
              <w:top w:val="nil"/>
              <w:left w:val="nil"/>
              <w:bottom w:val="single" w:sz="4" w:space="0" w:color="auto"/>
              <w:right w:val="single" w:sz="4" w:space="0" w:color="auto"/>
            </w:tcBorders>
            <w:shd w:val="clear" w:color="auto" w:fill="auto"/>
            <w:vAlign w:val="center"/>
            <w:hideMark/>
          </w:tcPr>
          <w:p w14:paraId="2DD14188"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 xml:space="preserve">MACARRÃO ESPAGUETE: Massa comprida seca, tipo espaguete, fabricado a partir de matérias primas sãs e limpas, isentas de matéria terrosa e de parasitas. Produto não fermentado, obtido pelo amassamento da farinha de trigo com água e submetido a processo tecnológico de secagem contínua. Embalagem com dizeres de rotulagem, contendo informações dos ingredientes, composição nutricional, data de fabricação e prazo de validade de no mínimo 06 (seis) meses. As características gerais do produto deverão atender a NTA 49 do Decreto nº 12.486 de 20/10/78, Portaria nº 1 – DINAL/MS de 28/01/87 e demais normas e legislações </w:t>
            </w:r>
            <w:r w:rsidRPr="00487B62">
              <w:rPr>
                <w:rFonts w:ascii="Arial" w:hAnsi="Arial" w:cs="Arial"/>
                <w:color w:val="000000"/>
                <w:sz w:val="22"/>
                <w:szCs w:val="22"/>
              </w:rPr>
              <w:lastRenderedPageBreak/>
              <w:t>sanitárias.</w:t>
            </w:r>
            <w:r w:rsidRPr="00487B62">
              <w:rPr>
                <w:rFonts w:ascii="Calibri" w:hAnsi="Calibri" w:cs="Calibri"/>
                <w:color w:val="000000"/>
                <w:sz w:val="22"/>
                <w:szCs w:val="22"/>
              </w:rPr>
              <w:t xml:space="preserve"> </w:t>
            </w:r>
            <w:r w:rsidRPr="00487B62">
              <w:rPr>
                <w:rFonts w:ascii="Arial" w:hAnsi="Arial" w:cs="Arial"/>
                <w:color w:val="000000"/>
                <w:sz w:val="22"/>
                <w:szCs w:val="22"/>
              </w:rPr>
              <w:t>Embalagem de 500g.</w:t>
            </w:r>
          </w:p>
        </w:tc>
        <w:tc>
          <w:tcPr>
            <w:tcW w:w="1097" w:type="dxa"/>
            <w:tcBorders>
              <w:top w:val="nil"/>
              <w:left w:val="nil"/>
              <w:bottom w:val="single" w:sz="4" w:space="0" w:color="auto"/>
              <w:right w:val="single" w:sz="4" w:space="0" w:color="auto"/>
            </w:tcBorders>
            <w:shd w:val="clear" w:color="auto" w:fill="auto"/>
            <w:noWrap/>
            <w:vAlign w:val="center"/>
            <w:hideMark/>
          </w:tcPr>
          <w:p w14:paraId="4FCBCC8E"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lastRenderedPageBreak/>
              <w:t>Unidade</w:t>
            </w:r>
          </w:p>
        </w:tc>
        <w:tc>
          <w:tcPr>
            <w:tcW w:w="960" w:type="dxa"/>
            <w:tcBorders>
              <w:top w:val="nil"/>
              <w:left w:val="nil"/>
              <w:bottom w:val="single" w:sz="4" w:space="0" w:color="auto"/>
              <w:right w:val="single" w:sz="4" w:space="0" w:color="auto"/>
            </w:tcBorders>
            <w:shd w:val="clear" w:color="auto" w:fill="auto"/>
            <w:noWrap/>
            <w:vAlign w:val="center"/>
            <w:hideMark/>
          </w:tcPr>
          <w:p w14:paraId="58734EBB"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4000</w:t>
            </w:r>
          </w:p>
        </w:tc>
        <w:tc>
          <w:tcPr>
            <w:tcW w:w="1062" w:type="dxa"/>
            <w:tcBorders>
              <w:top w:val="nil"/>
              <w:left w:val="nil"/>
              <w:bottom w:val="single" w:sz="4" w:space="0" w:color="auto"/>
              <w:right w:val="single" w:sz="4" w:space="0" w:color="auto"/>
            </w:tcBorders>
            <w:shd w:val="clear" w:color="auto" w:fill="auto"/>
            <w:vAlign w:val="center"/>
            <w:hideMark/>
          </w:tcPr>
          <w:p w14:paraId="5AA05265"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R$ 6,94</w:t>
            </w:r>
          </w:p>
        </w:tc>
        <w:tc>
          <w:tcPr>
            <w:tcW w:w="1133" w:type="dxa"/>
            <w:tcBorders>
              <w:top w:val="nil"/>
              <w:left w:val="nil"/>
              <w:bottom w:val="single" w:sz="4" w:space="0" w:color="auto"/>
              <w:right w:val="single" w:sz="4" w:space="0" w:color="auto"/>
            </w:tcBorders>
            <w:shd w:val="clear" w:color="auto" w:fill="auto"/>
            <w:noWrap/>
            <w:vAlign w:val="center"/>
            <w:hideMark/>
          </w:tcPr>
          <w:p w14:paraId="5385CD33"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R$ 27.760,00</w:t>
            </w:r>
          </w:p>
        </w:tc>
      </w:tr>
      <w:tr w:rsidR="00EE0849" w:rsidRPr="00487B62" w14:paraId="4A4343F6" w14:textId="77777777" w:rsidTr="00487B62">
        <w:trPr>
          <w:trHeight w:val="7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4B62A5EC"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11</w:t>
            </w:r>
          </w:p>
        </w:tc>
        <w:tc>
          <w:tcPr>
            <w:tcW w:w="4456" w:type="dxa"/>
            <w:tcBorders>
              <w:top w:val="nil"/>
              <w:left w:val="nil"/>
              <w:bottom w:val="single" w:sz="4" w:space="0" w:color="auto"/>
              <w:right w:val="single" w:sz="4" w:space="0" w:color="auto"/>
            </w:tcBorders>
            <w:shd w:val="clear" w:color="auto" w:fill="auto"/>
            <w:vAlign w:val="center"/>
            <w:hideMark/>
          </w:tcPr>
          <w:p w14:paraId="22843E4E"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EXTRATO DE TOMATE simples concentrado com no mínimo 1% de carboidrato e no máximo 5% de sódio por porção. Embalado em sachê, lata ou caixa, com peso mínimo de 300 gramas contendo: data de fabricação e prazo de validade, com registro no Ministério da Saúde/Agricultura.</w:t>
            </w:r>
          </w:p>
        </w:tc>
        <w:tc>
          <w:tcPr>
            <w:tcW w:w="1097" w:type="dxa"/>
            <w:tcBorders>
              <w:top w:val="nil"/>
              <w:left w:val="nil"/>
              <w:bottom w:val="single" w:sz="4" w:space="0" w:color="auto"/>
              <w:right w:val="single" w:sz="4" w:space="0" w:color="auto"/>
            </w:tcBorders>
            <w:shd w:val="clear" w:color="auto" w:fill="auto"/>
            <w:noWrap/>
            <w:vAlign w:val="center"/>
            <w:hideMark/>
          </w:tcPr>
          <w:p w14:paraId="4656FB92"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11FDE396"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4000</w:t>
            </w:r>
          </w:p>
        </w:tc>
        <w:tc>
          <w:tcPr>
            <w:tcW w:w="1062" w:type="dxa"/>
            <w:tcBorders>
              <w:top w:val="nil"/>
              <w:left w:val="nil"/>
              <w:bottom w:val="single" w:sz="4" w:space="0" w:color="auto"/>
              <w:right w:val="single" w:sz="4" w:space="0" w:color="auto"/>
            </w:tcBorders>
            <w:shd w:val="clear" w:color="auto" w:fill="auto"/>
            <w:vAlign w:val="center"/>
            <w:hideMark/>
          </w:tcPr>
          <w:p w14:paraId="5410B946"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R$ 5,12</w:t>
            </w:r>
          </w:p>
        </w:tc>
        <w:tc>
          <w:tcPr>
            <w:tcW w:w="1133" w:type="dxa"/>
            <w:tcBorders>
              <w:top w:val="nil"/>
              <w:left w:val="nil"/>
              <w:bottom w:val="single" w:sz="4" w:space="0" w:color="auto"/>
              <w:right w:val="single" w:sz="4" w:space="0" w:color="auto"/>
            </w:tcBorders>
            <w:shd w:val="clear" w:color="auto" w:fill="auto"/>
            <w:noWrap/>
            <w:vAlign w:val="center"/>
            <w:hideMark/>
          </w:tcPr>
          <w:p w14:paraId="20A08CB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R$ 20.480,00</w:t>
            </w:r>
          </w:p>
        </w:tc>
      </w:tr>
      <w:tr w:rsidR="00EE0849" w:rsidRPr="00487B62" w14:paraId="1A87969C" w14:textId="77777777" w:rsidTr="00AB307E">
        <w:trPr>
          <w:trHeight w:val="61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1931B66"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12</w:t>
            </w:r>
          </w:p>
        </w:tc>
        <w:tc>
          <w:tcPr>
            <w:tcW w:w="4456" w:type="dxa"/>
            <w:tcBorders>
              <w:top w:val="nil"/>
              <w:left w:val="nil"/>
              <w:bottom w:val="single" w:sz="4" w:space="0" w:color="auto"/>
              <w:right w:val="single" w:sz="4" w:space="0" w:color="auto"/>
            </w:tcBorders>
            <w:shd w:val="clear" w:color="auto" w:fill="auto"/>
            <w:vAlign w:val="center"/>
            <w:hideMark/>
          </w:tcPr>
          <w:p w14:paraId="538EC22A"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ACHOCOLATADO, em pó solúvel, vitaminado, obtido de matérias primas sãs e limpas, isentas de matérias terrosas, de parasitas, detritos animais, cascas de semente de cacau e outros detritos vegetais. Aspecto: pó homogêneo, cor próprio do tipo, cheiro característico e sabor doce, próprio. Com umidade máxima de 3%. Ingredientes: açúcar, cacau em pó solúvel e sal refinado, sem glúten. Pacote com no mínimo 400 gramas.</w:t>
            </w:r>
          </w:p>
        </w:tc>
        <w:tc>
          <w:tcPr>
            <w:tcW w:w="1097" w:type="dxa"/>
            <w:tcBorders>
              <w:top w:val="nil"/>
              <w:left w:val="nil"/>
              <w:bottom w:val="single" w:sz="4" w:space="0" w:color="auto"/>
              <w:right w:val="single" w:sz="4" w:space="0" w:color="auto"/>
            </w:tcBorders>
            <w:shd w:val="clear" w:color="auto" w:fill="auto"/>
            <w:noWrap/>
            <w:vAlign w:val="center"/>
            <w:hideMark/>
          </w:tcPr>
          <w:p w14:paraId="26BBA23F"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074C0E53"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2000</w:t>
            </w:r>
          </w:p>
        </w:tc>
        <w:tc>
          <w:tcPr>
            <w:tcW w:w="1062" w:type="dxa"/>
            <w:tcBorders>
              <w:top w:val="nil"/>
              <w:left w:val="nil"/>
              <w:bottom w:val="single" w:sz="4" w:space="0" w:color="auto"/>
              <w:right w:val="single" w:sz="4" w:space="0" w:color="auto"/>
            </w:tcBorders>
            <w:shd w:val="clear" w:color="auto" w:fill="auto"/>
            <w:vAlign w:val="center"/>
            <w:hideMark/>
          </w:tcPr>
          <w:p w14:paraId="0BCE4BEA"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R$ 6,11</w:t>
            </w:r>
          </w:p>
        </w:tc>
        <w:tc>
          <w:tcPr>
            <w:tcW w:w="1133" w:type="dxa"/>
            <w:tcBorders>
              <w:top w:val="nil"/>
              <w:left w:val="nil"/>
              <w:bottom w:val="single" w:sz="4" w:space="0" w:color="auto"/>
              <w:right w:val="single" w:sz="4" w:space="0" w:color="auto"/>
            </w:tcBorders>
            <w:shd w:val="clear" w:color="auto" w:fill="auto"/>
            <w:noWrap/>
            <w:vAlign w:val="center"/>
            <w:hideMark/>
          </w:tcPr>
          <w:p w14:paraId="0443079C"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R$ 12.220,00</w:t>
            </w:r>
          </w:p>
        </w:tc>
      </w:tr>
      <w:tr w:rsidR="00EE0849" w:rsidRPr="00487B62" w14:paraId="1D31F44B" w14:textId="77777777" w:rsidTr="00AB307E">
        <w:trPr>
          <w:trHeight w:val="258"/>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5EA9953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13</w:t>
            </w:r>
          </w:p>
        </w:tc>
        <w:tc>
          <w:tcPr>
            <w:tcW w:w="4456" w:type="dxa"/>
            <w:tcBorders>
              <w:top w:val="nil"/>
              <w:left w:val="nil"/>
              <w:bottom w:val="single" w:sz="4" w:space="0" w:color="auto"/>
              <w:right w:val="single" w:sz="4" w:space="0" w:color="auto"/>
            </w:tcBorders>
            <w:shd w:val="clear" w:color="auto" w:fill="auto"/>
            <w:vAlign w:val="center"/>
            <w:hideMark/>
          </w:tcPr>
          <w:p w14:paraId="2ACE682D"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FARINHA DE MANDIOCA, média, branca, crua, embalagem primária: sacos plásticos ou de papel de 1 kg</w:t>
            </w:r>
          </w:p>
        </w:tc>
        <w:tc>
          <w:tcPr>
            <w:tcW w:w="1097" w:type="dxa"/>
            <w:tcBorders>
              <w:top w:val="nil"/>
              <w:left w:val="nil"/>
              <w:bottom w:val="single" w:sz="4" w:space="0" w:color="auto"/>
              <w:right w:val="single" w:sz="4" w:space="0" w:color="auto"/>
            </w:tcBorders>
            <w:shd w:val="clear" w:color="auto" w:fill="auto"/>
            <w:noWrap/>
            <w:vAlign w:val="center"/>
            <w:hideMark/>
          </w:tcPr>
          <w:p w14:paraId="4B7F503A"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6E359EA7"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2000</w:t>
            </w:r>
          </w:p>
        </w:tc>
        <w:tc>
          <w:tcPr>
            <w:tcW w:w="1062" w:type="dxa"/>
            <w:tcBorders>
              <w:top w:val="nil"/>
              <w:left w:val="nil"/>
              <w:bottom w:val="single" w:sz="4" w:space="0" w:color="auto"/>
              <w:right w:val="single" w:sz="4" w:space="0" w:color="auto"/>
            </w:tcBorders>
            <w:shd w:val="clear" w:color="auto" w:fill="auto"/>
            <w:vAlign w:val="center"/>
            <w:hideMark/>
          </w:tcPr>
          <w:p w14:paraId="1A1467DA"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R$ 10,67</w:t>
            </w:r>
          </w:p>
        </w:tc>
        <w:tc>
          <w:tcPr>
            <w:tcW w:w="1133" w:type="dxa"/>
            <w:tcBorders>
              <w:top w:val="nil"/>
              <w:left w:val="nil"/>
              <w:bottom w:val="single" w:sz="4" w:space="0" w:color="auto"/>
              <w:right w:val="single" w:sz="4" w:space="0" w:color="auto"/>
            </w:tcBorders>
            <w:shd w:val="clear" w:color="auto" w:fill="auto"/>
            <w:noWrap/>
            <w:vAlign w:val="center"/>
            <w:hideMark/>
          </w:tcPr>
          <w:p w14:paraId="1BE0E15A"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R$ 21.340,00</w:t>
            </w:r>
          </w:p>
        </w:tc>
      </w:tr>
      <w:tr w:rsidR="00EE0849" w:rsidRPr="00487B62" w14:paraId="240A61B6" w14:textId="77777777" w:rsidTr="00AB307E">
        <w:trPr>
          <w:trHeight w:val="1275"/>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2075965F"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14</w:t>
            </w:r>
          </w:p>
        </w:tc>
        <w:tc>
          <w:tcPr>
            <w:tcW w:w="4456" w:type="dxa"/>
            <w:tcBorders>
              <w:top w:val="nil"/>
              <w:left w:val="nil"/>
              <w:bottom w:val="single" w:sz="4" w:space="0" w:color="auto"/>
              <w:right w:val="single" w:sz="4" w:space="0" w:color="auto"/>
            </w:tcBorders>
            <w:shd w:val="clear" w:color="auto" w:fill="auto"/>
            <w:vAlign w:val="center"/>
            <w:hideMark/>
          </w:tcPr>
          <w:p w14:paraId="5A168C08"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SARDINHA ENLATADA, conservada em óleo, embalagem contendo água de constituição (a próprio suco), óleo vegetal de soja e sal. Embalagem em lata com revestimento interno apropriado, vedado, isento de ferrugem, e substâncias nocivas. A embalagem deve conter identificação do produto, marca do fabricante, prazo de validade e data de fabricação.  Peso líquido 125 gramas, peso drenado mínimo de 83 gramas</w:t>
            </w:r>
          </w:p>
        </w:tc>
        <w:tc>
          <w:tcPr>
            <w:tcW w:w="1097" w:type="dxa"/>
            <w:tcBorders>
              <w:top w:val="nil"/>
              <w:left w:val="nil"/>
              <w:bottom w:val="single" w:sz="4" w:space="0" w:color="auto"/>
              <w:right w:val="single" w:sz="4" w:space="0" w:color="auto"/>
            </w:tcBorders>
            <w:shd w:val="clear" w:color="auto" w:fill="auto"/>
            <w:noWrap/>
            <w:vAlign w:val="center"/>
            <w:hideMark/>
          </w:tcPr>
          <w:p w14:paraId="2E0700B9"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5DB38FAC"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4000</w:t>
            </w:r>
          </w:p>
        </w:tc>
        <w:tc>
          <w:tcPr>
            <w:tcW w:w="1062" w:type="dxa"/>
            <w:tcBorders>
              <w:top w:val="nil"/>
              <w:left w:val="nil"/>
              <w:bottom w:val="single" w:sz="4" w:space="0" w:color="auto"/>
              <w:right w:val="single" w:sz="4" w:space="0" w:color="auto"/>
            </w:tcBorders>
            <w:shd w:val="clear" w:color="auto" w:fill="auto"/>
            <w:vAlign w:val="center"/>
            <w:hideMark/>
          </w:tcPr>
          <w:p w14:paraId="4C9BAADA"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R$ 6,55</w:t>
            </w:r>
          </w:p>
        </w:tc>
        <w:tc>
          <w:tcPr>
            <w:tcW w:w="1133" w:type="dxa"/>
            <w:tcBorders>
              <w:top w:val="nil"/>
              <w:left w:val="nil"/>
              <w:bottom w:val="single" w:sz="4" w:space="0" w:color="auto"/>
              <w:right w:val="single" w:sz="4" w:space="0" w:color="auto"/>
            </w:tcBorders>
            <w:shd w:val="clear" w:color="auto" w:fill="auto"/>
            <w:noWrap/>
            <w:vAlign w:val="center"/>
            <w:hideMark/>
          </w:tcPr>
          <w:p w14:paraId="0AF6403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R$ 26.200,00</w:t>
            </w:r>
          </w:p>
        </w:tc>
      </w:tr>
      <w:tr w:rsidR="00EE0849" w:rsidRPr="00487B62" w14:paraId="3EF8597C" w14:textId="77777777" w:rsidTr="00AB307E">
        <w:trPr>
          <w:trHeight w:val="7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3D5353E4"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15</w:t>
            </w:r>
          </w:p>
        </w:tc>
        <w:tc>
          <w:tcPr>
            <w:tcW w:w="4456" w:type="dxa"/>
            <w:tcBorders>
              <w:top w:val="nil"/>
              <w:left w:val="nil"/>
              <w:bottom w:val="single" w:sz="4" w:space="0" w:color="auto"/>
              <w:right w:val="single" w:sz="4" w:space="0" w:color="auto"/>
            </w:tcBorders>
            <w:shd w:val="clear" w:color="auto" w:fill="auto"/>
            <w:vAlign w:val="center"/>
            <w:hideMark/>
          </w:tcPr>
          <w:p w14:paraId="40C62453"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CHA-MATE, para infusão, tostado. Embalagem com no mínimo 250g, devendo conter lote e validade.</w:t>
            </w:r>
          </w:p>
        </w:tc>
        <w:tc>
          <w:tcPr>
            <w:tcW w:w="1097" w:type="dxa"/>
            <w:tcBorders>
              <w:top w:val="nil"/>
              <w:left w:val="nil"/>
              <w:bottom w:val="single" w:sz="4" w:space="0" w:color="auto"/>
              <w:right w:val="single" w:sz="4" w:space="0" w:color="auto"/>
            </w:tcBorders>
            <w:shd w:val="clear" w:color="auto" w:fill="auto"/>
            <w:noWrap/>
            <w:vAlign w:val="center"/>
            <w:hideMark/>
          </w:tcPr>
          <w:p w14:paraId="0C6C5D7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960" w:type="dxa"/>
            <w:tcBorders>
              <w:top w:val="nil"/>
              <w:left w:val="nil"/>
              <w:bottom w:val="single" w:sz="4" w:space="0" w:color="auto"/>
              <w:right w:val="single" w:sz="4" w:space="0" w:color="auto"/>
            </w:tcBorders>
            <w:shd w:val="clear" w:color="auto" w:fill="auto"/>
            <w:noWrap/>
            <w:vAlign w:val="center"/>
            <w:hideMark/>
          </w:tcPr>
          <w:p w14:paraId="344A8BDA"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2000</w:t>
            </w:r>
          </w:p>
        </w:tc>
        <w:tc>
          <w:tcPr>
            <w:tcW w:w="1062" w:type="dxa"/>
            <w:tcBorders>
              <w:top w:val="nil"/>
              <w:left w:val="nil"/>
              <w:bottom w:val="single" w:sz="4" w:space="0" w:color="auto"/>
              <w:right w:val="single" w:sz="4" w:space="0" w:color="auto"/>
            </w:tcBorders>
            <w:shd w:val="clear" w:color="auto" w:fill="auto"/>
            <w:vAlign w:val="center"/>
            <w:hideMark/>
          </w:tcPr>
          <w:p w14:paraId="2AE3FA12"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R$ 9,70</w:t>
            </w:r>
          </w:p>
        </w:tc>
        <w:tc>
          <w:tcPr>
            <w:tcW w:w="1133" w:type="dxa"/>
            <w:tcBorders>
              <w:top w:val="nil"/>
              <w:left w:val="nil"/>
              <w:bottom w:val="single" w:sz="4" w:space="0" w:color="auto"/>
              <w:right w:val="single" w:sz="4" w:space="0" w:color="auto"/>
            </w:tcBorders>
            <w:shd w:val="clear" w:color="auto" w:fill="auto"/>
            <w:noWrap/>
            <w:vAlign w:val="center"/>
            <w:hideMark/>
          </w:tcPr>
          <w:p w14:paraId="06FD5025"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R$ 19.400,00</w:t>
            </w:r>
          </w:p>
        </w:tc>
      </w:tr>
    </w:tbl>
    <w:p w14:paraId="588DACCF" w14:textId="77777777" w:rsidR="00EE0849" w:rsidRPr="00487B62" w:rsidRDefault="00EE0849" w:rsidP="00EE0849">
      <w:pPr>
        <w:autoSpaceDE w:val="0"/>
        <w:autoSpaceDN w:val="0"/>
        <w:adjustRightInd w:val="0"/>
        <w:jc w:val="both"/>
        <w:rPr>
          <w:rFonts w:ascii="Arial" w:hAnsi="Arial" w:cs="Arial"/>
          <w:sz w:val="22"/>
          <w:szCs w:val="22"/>
        </w:rPr>
      </w:pPr>
    </w:p>
    <w:p w14:paraId="4E2B54F8" w14:textId="77777777" w:rsidR="00EE0849" w:rsidRPr="00487B62" w:rsidRDefault="00EE0849" w:rsidP="00EE0849">
      <w:pPr>
        <w:autoSpaceDE w:val="0"/>
        <w:autoSpaceDN w:val="0"/>
        <w:adjustRightInd w:val="0"/>
        <w:jc w:val="both"/>
        <w:rPr>
          <w:rFonts w:ascii="Arial" w:hAnsi="Arial" w:cs="Arial"/>
          <w:sz w:val="22"/>
          <w:szCs w:val="22"/>
        </w:rPr>
      </w:pPr>
    </w:p>
    <w:p w14:paraId="6F678AC7" w14:textId="6A13A58F" w:rsidR="00EE0849" w:rsidRDefault="006612A0" w:rsidP="00EE0849">
      <w:pPr>
        <w:ind w:right="-109"/>
        <w:rPr>
          <w:rFonts w:ascii="Arial" w:hAnsi="Arial" w:cs="Arial"/>
          <w:iCs/>
          <w:sz w:val="22"/>
          <w:szCs w:val="22"/>
        </w:rPr>
      </w:pPr>
      <w:r>
        <w:rPr>
          <w:rFonts w:ascii="Arial" w:hAnsi="Arial" w:cs="Arial"/>
          <w:b/>
          <w:sz w:val="22"/>
          <w:szCs w:val="22"/>
          <w:u w:val="single"/>
        </w:rPr>
        <w:t xml:space="preserve">2.4.2.2. </w:t>
      </w:r>
      <w:r w:rsidR="00EE0849" w:rsidRPr="00487B62">
        <w:rPr>
          <w:rFonts w:ascii="Arial" w:hAnsi="Arial" w:cs="Arial"/>
          <w:iCs/>
          <w:sz w:val="22"/>
          <w:szCs w:val="22"/>
        </w:rPr>
        <w:t>CESTA BÁSICA PEQUENA:</w:t>
      </w:r>
    </w:p>
    <w:p w14:paraId="52665C60" w14:textId="77777777" w:rsidR="006612A0" w:rsidRPr="00487B62" w:rsidRDefault="006612A0" w:rsidP="00EE0849">
      <w:pPr>
        <w:ind w:right="-109"/>
        <w:rPr>
          <w:rFonts w:ascii="Arial" w:hAnsi="Arial" w:cs="Arial"/>
          <w:iCs/>
          <w:sz w:val="22"/>
          <w:szCs w:val="22"/>
        </w:rPr>
      </w:pPr>
    </w:p>
    <w:tbl>
      <w:tblPr>
        <w:tblW w:w="9229" w:type="dxa"/>
        <w:tblInd w:w="55" w:type="dxa"/>
        <w:tblCellMar>
          <w:left w:w="70" w:type="dxa"/>
          <w:right w:w="70" w:type="dxa"/>
        </w:tblCellMar>
        <w:tblLook w:val="04A0" w:firstRow="1" w:lastRow="0" w:firstColumn="1" w:lastColumn="0" w:noHBand="0" w:noVBand="1"/>
      </w:tblPr>
      <w:tblGrid>
        <w:gridCol w:w="727"/>
        <w:gridCol w:w="992"/>
        <w:gridCol w:w="851"/>
        <w:gridCol w:w="4249"/>
        <w:gridCol w:w="1140"/>
        <w:gridCol w:w="1270"/>
      </w:tblGrid>
      <w:tr w:rsidR="00EE0849" w:rsidRPr="00487B62" w14:paraId="59D59775" w14:textId="77777777" w:rsidTr="00AB307E">
        <w:trPr>
          <w:trHeight w:val="300"/>
        </w:trPr>
        <w:tc>
          <w:tcPr>
            <w:tcW w:w="72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243E894"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Item</w:t>
            </w:r>
          </w:p>
        </w:tc>
        <w:tc>
          <w:tcPr>
            <w:tcW w:w="992" w:type="dxa"/>
            <w:tcBorders>
              <w:top w:val="single" w:sz="4" w:space="0" w:color="auto"/>
              <w:left w:val="nil"/>
              <w:bottom w:val="single" w:sz="4" w:space="0" w:color="auto"/>
              <w:right w:val="single" w:sz="4" w:space="0" w:color="auto"/>
            </w:tcBorders>
            <w:shd w:val="clear" w:color="000000" w:fill="C0C0C0"/>
            <w:noWrap/>
            <w:vAlign w:val="center"/>
            <w:hideMark/>
          </w:tcPr>
          <w:p w14:paraId="323E725F" w14:textId="77777777" w:rsidR="00EE0849" w:rsidRPr="00487B62" w:rsidRDefault="00EE0849" w:rsidP="00AB307E">
            <w:pPr>
              <w:jc w:val="center"/>
              <w:rPr>
                <w:rFonts w:ascii="Arial" w:hAnsi="Arial" w:cs="Arial"/>
                <w:b/>
                <w:bCs/>
                <w:color w:val="000000"/>
                <w:sz w:val="22"/>
                <w:szCs w:val="22"/>
              </w:rPr>
            </w:pPr>
            <w:proofErr w:type="spellStart"/>
            <w:r w:rsidRPr="00487B62">
              <w:rPr>
                <w:rFonts w:ascii="Arial" w:hAnsi="Arial" w:cs="Arial"/>
                <w:b/>
                <w:bCs/>
                <w:color w:val="000000"/>
                <w:sz w:val="22"/>
                <w:szCs w:val="22"/>
              </w:rPr>
              <w:t>Qtde</w:t>
            </w:r>
            <w:proofErr w:type="spellEnd"/>
          </w:p>
        </w:tc>
        <w:tc>
          <w:tcPr>
            <w:tcW w:w="851" w:type="dxa"/>
            <w:tcBorders>
              <w:top w:val="single" w:sz="4" w:space="0" w:color="auto"/>
              <w:left w:val="nil"/>
              <w:bottom w:val="single" w:sz="4" w:space="0" w:color="auto"/>
              <w:right w:val="single" w:sz="4" w:space="0" w:color="auto"/>
            </w:tcBorders>
            <w:shd w:val="clear" w:color="000000" w:fill="C0C0C0"/>
            <w:noWrap/>
            <w:vAlign w:val="center"/>
            <w:hideMark/>
          </w:tcPr>
          <w:p w14:paraId="20B6830D" w14:textId="77777777" w:rsidR="00EE0849" w:rsidRPr="00487B62" w:rsidRDefault="00EE0849" w:rsidP="00AB307E">
            <w:pPr>
              <w:jc w:val="center"/>
              <w:rPr>
                <w:rFonts w:ascii="Arial" w:hAnsi="Arial" w:cs="Arial"/>
                <w:b/>
                <w:bCs/>
                <w:color w:val="000000"/>
                <w:sz w:val="22"/>
                <w:szCs w:val="22"/>
              </w:rPr>
            </w:pPr>
            <w:proofErr w:type="spellStart"/>
            <w:r w:rsidRPr="00487B62">
              <w:rPr>
                <w:rFonts w:ascii="Arial" w:hAnsi="Arial" w:cs="Arial"/>
                <w:b/>
                <w:bCs/>
                <w:color w:val="000000"/>
                <w:sz w:val="22"/>
                <w:szCs w:val="22"/>
              </w:rPr>
              <w:t>Unid</w:t>
            </w:r>
            <w:proofErr w:type="spellEnd"/>
          </w:p>
        </w:tc>
        <w:tc>
          <w:tcPr>
            <w:tcW w:w="4249" w:type="dxa"/>
            <w:tcBorders>
              <w:top w:val="single" w:sz="4" w:space="0" w:color="auto"/>
              <w:left w:val="nil"/>
              <w:bottom w:val="single" w:sz="4" w:space="0" w:color="auto"/>
              <w:right w:val="single" w:sz="4" w:space="0" w:color="auto"/>
            </w:tcBorders>
            <w:shd w:val="clear" w:color="000000" w:fill="C0C0C0"/>
            <w:noWrap/>
            <w:vAlign w:val="center"/>
            <w:hideMark/>
          </w:tcPr>
          <w:p w14:paraId="14CE49B7"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Descrição</w:t>
            </w:r>
          </w:p>
        </w:tc>
        <w:tc>
          <w:tcPr>
            <w:tcW w:w="1140" w:type="dxa"/>
            <w:tcBorders>
              <w:top w:val="single" w:sz="4" w:space="0" w:color="auto"/>
              <w:left w:val="nil"/>
              <w:bottom w:val="single" w:sz="4" w:space="0" w:color="auto"/>
              <w:right w:val="single" w:sz="4" w:space="0" w:color="auto"/>
            </w:tcBorders>
            <w:shd w:val="clear" w:color="000000" w:fill="C0C0C0"/>
            <w:noWrap/>
            <w:vAlign w:val="center"/>
            <w:hideMark/>
          </w:tcPr>
          <w:p w14:paraId="48EEA99A" w14:textId="77777777" w:rsidR="00EE0849" w:rsidRPr="00487B62" w:rsidRDefault="00EE0849" w:rsidP="00AB307E">
            <w:pPr>
              <w:jc w:val="center"/>
              <w:rPr>
                <w:rFonts w:ascii="Arial" w:hAnsi="Arial" w:cs="Arial"/>
                <w:b/>
                <w:bCs/>
                <w:color w:val="000000"/>
                <w:sz w:val="22"/>
                <w:szCs w:val="22"/>
              </w:rPr>
            </w:pPr>
            <w:proofErr w:type="spellStart"/>
            <w:r w:rsidRPr="00487B62">
              <w:rPr>
                <w:rFonts w:ascii="Arial" w:hAnsi="Arial" w:cs="Arial"/>
                <w:b/>
                <w:bCs/>
                <w:color w:val="000000"/>
                <w:sz w:val="22"/>
                <w:szCs w:val="22"/>
              </w:rPr>
              <w:t>Pço</w:t>
            </w:r>
            <w:proofErr w:type="spellEnd"/>
            <w:r w:rsidRPr="00487B62">
              <w:rPr>
                <w:rFonts w:ascii="Arial" w:hAnsi="Arial" w:cs="Arial"/>
                <w:b/>
                <w:bCs/>
                <w:color w:val="000000"/>
                <w:sz w:val="22"/>
                <w:szCs w:val="22"/>
              </w:rPr>
              <w:t xml:space="preserve"> Unit.</w:t>
            </w:r>
          </w:p>
        </w:tc>
        <w:tc>
          <w:tcPr>
            <w:tcW w:w="1270" w:type="dxa"/>
            <w:tcBorders>
              <w:top w:val="single" w:sz="4" w:space="0" w:color="auto"/>
              <w:left w:val="nil"/>
              <w:bottom w:val="single" w:sz="4" w:space="0" w:color="auto"/>
              <w:right w:val="single" w:sz="4" w:space="0" w:color="auto"/>
            </w:tcBorders>
            <w:shd w:val="clear" w:color="000000" w:fill="C0C0C0"/>
            <w:noWrap/>
            <w:vAlign w:val="center"/>
            <w:hideMark/>
          </w:tcPr>
          <w:p w14:paraId="06ED54A9" w14:textId="77777777" w:rsidR="00EE0849" w:rsidRPr="00487B62" w:rsidRDefault="00EE0849" w:rsidP="00AB307E">
            <w:pPr>
              <w:jc w:val="center"/>
              <w:rPr>
                <w:rFonts w:ascii="Arial" w:hAnsi="Arial" w:cs="Arial"/>
                <w:b/>
                <w:bCs/>
                <w:color w:val="000000"/>
                <w:sz w:val="22"/>
                <w:szCs w:val="22"/>
              </w:rPr>
            </w:pPr>
            <w:proofErr w:type="spellStart"/>
            <w:r w:rsidRPr="00487B62">
              <w:rPr>
                <w:rFonts w:ascii="Arial" w:hAnsi="Arial" w:cs="Arial"/>
                <w:b/>
                <w:bCs/>
                <w:color w:val="000000"/>
                <w:sz w:val="22"/>
                <w:szCs w:val="22"/>
              </w:rPr>
              <w:t>Pço</w:t>
            </w:r>
            <w:proofErr w:type="spellEnd"/>
            <w:r w:rsidRPr="00487B62">
              <w:rPr>
                <w:rFonts w:ascii="Arial" w:hAnsi="Arial" w:cs="Arial"/>
                <w:b/>
                <w:bCs/>
                <w:color w:val="000000"/>
                <w:sz w:val="22"/>
                <w:szCs w:val="22"/>
              </w:rPr>
              <w:t xml:space="preserve"> Total</w:t>
            </w:r>
          </w:p>
        </w:tc>
      </w:tr>
      <w:tr w:rsidR="00EE0849" w:rsidRPr="00487B62" w14:paraId="5FA5200E" w14:textId="77777777" w:rsidTr="00AB307E">
        <w:trPr>
          <w:trHeight w:val="223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048F4" w14:textId="77777777" w:rsidR="00EE0849" w:rsidRPr="00487B62" w:rsidRDefault="00EE0849" w:rsidP="00AB307E">
            <w:pPr>
              <w:rPr>
                <w:rFonts w:ascii="Arial" w:hAnsi="Arial" w:cs="Arial"/>
                <w:color w:val="000000"/>
                <w:sz w:val="22"/>
                <w:szCs w:val="22"/>
              </w:rPr>
            </w:pPr>
            <w:r w:rsidRPr="00487B62">
              <w:rPr>
                <w:rFonts w:ascii="Arial" w:hAnsi="Arial" w:cs="Arial"/>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5B9BB69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7FB8CC17" w14:textId="77777777" w:rsidR="00EE0849" w:rsidRPr="00487B62" w:rsidRDefault="00EE0849" w:rsidP="00AB307E">
            <w:pPr>
              <w:jc w:val="center"/>
              <w:rPr>
                <w:rFonts w:ascii="Arial" w:hAnsi="Arial" w:cs="Arial"/>
                <w:color w:val="000000"/>
                <w:sz w:val="22"/>
                <w:szCs w:val="22"/>
              </w:rPr>
            </w:pPr>
            <w:proofErr w:type="spellStart"/>
            <w:r w:rsidRPr="00487B62">
              <w:rPr>
                <w:rFonts w:ascii="Arial" w:hAnsi="Arial" w:cs="Arial"/>
                <w:color w:val="000000"/>
                <w:sz w:val="22"/>
                <w:szCs w:val="22"/>
              </w:rPr>
              <w:t>Unid</w:t>
            </w:r>
            <w:proofErr w:type="spellEnd"/>
          </w:p>
        </w:tc>
        <w:tc>
          <w:tcPr>
            <w:tcW w:w="4249" w:type="dxa"/>
            <w:tcBorders>
              <w:top w:val="nil"/>
              <w:left w:val="nil"/>
              <w:bottom w:val="single" w:sz="4" w:space="0" w:color="auto"/>
              <w:right w:val="single" w:sz="4" w:space="0" w:color="auto"/>
            </w:tcBorders>
            <w:shd w:val="clear" w:color="auto" w:fill="auto"/>
            <w:hideMark/>
          </w:tcPr>
          <w:p w14:paraId="6F7A9D9E" w14:textId="77777777" w:rsidR="00EE0849" w:rsidRPr="00487B62" w:rsidRDefault="00EE0849" w:rsidP="00AB307E">
            <w:pPr>
              <w:jc w:val="both"/>
              <w:rPr>
                <w:rFonts w:ascii="Arial" w:hAnsi="Arial" w:cs="Arial"/>
                <w:color w:val="000000"/>
                <w:sz w:val="22"/>
                <w:szCs w:val="22"/>
              </w:rPr>
            </w:pPr>
            <w:r w:rsidRPr="00487B62">
              <w:rPr>
                <w:rFonts w:ascii="Arial" w:hAnsi="Arial" w:cs="Arial"/>
                <w:b/>
                <w:bCs/>
                <w:color w:val="000000"/>
                <w:sz w:val="22"/>
                <w:szCs w:val="22"/>
              </w:rPr>
              <w:t>Cesta Básica:</w:t>
            </w:r>
          </w:p>
          <w:p w14:paraId="4DFD9BA0"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01 pacote de arroz com 05 kg;</w:t>
            </w:r>
          </w:p>
          <w:p w14:paraId="15483241"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 xml:space="preserve">01 pacote de açúcar com 05 kg; </w:t>
            </w:r>
          </w:p>
          <w:p w14:paraId="0DBC9506"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 xml:space="preserve">01 pacote de sal refinado com 01 kg; </w:t>
            </w:r>
          </w:p>
          <w:p w14:paraId="16ADBD81"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01 pacote de feijão carioca com 01 kg;</w:t>
            </w:r>
          </w:p>
          <w:p w14:paraId="224BCBCA"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01 unidade de óleo de soja de 900 ml;</w:t>
            </w:r>
          </w:p>
          <w:p w14:paraId="50D5DAA0"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01 pacote de fubá mimoso de milho de 01 kg;</w:t>
            </w:r>
          </w:p>
          <w:p w14:paraId="37310896" w14:textId="77777777" w:rsidR="00EE0849" w:rsidRPr="00487B62" w:rsidRDefault="00EE0849" w:rsidP="00EE0849">
            <w:pPr>
              <w:pStyle w:val="PargrafodaLista"/>
              <w:numPr>
                <w:ilvl w:val="0"/>
                <w:numId w:val="58"/>
              </w:numPr>
              <w:jc w:val="both"/>
              <w:rPr>
                <w:rFonts w:ascii="Arial" w:hAnsi="Arial" w:cs="Arial"/>
                <w:b/>
                <w:bCs/>
                <w:color w:val="000000"/>
                <w:sz w:val="22"/>
                <w:szCs w:val="22"/>
                <w:lang w:eastAsia="pt-BR"/>
              </w:rPr>
            </w:pPr>
            <w:r w:rsidRPr="00487B62">
              <w:rPr>
                <w:rFonts w:ascii="Arial" w:hAnsi="Arial" w:cs="Arial"/>
                <w:color w:val="000000"/>
                <w:sz w:val="22"/>
                <w:szCs w:val="22"/>
                <w:lang w:eastAsia="pt-BR"/>
              </w:rPr>
              <w:t>01 Pacote de leite integral, embalagem 400gr;</w:t>
            </w:r>
          </w:p>
          <w:p w14:paraId="6F2341E0"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lastRenderedPageBreak/>
              <w:t xml:space="preserve">01 pacote de biscoito doce sortido com no mínimo 300 gramas; </w:t>
            </w:r>
          </w:p>
          <w:p w14:paraId="36A310FB"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01 pacote de café em pó com 500 gramas;</w:t>
            </w:r>
          </w:p>
          <w:p w14:paraId="28CF4886"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 xml:space="preserve">01 pacote de macarrão tipo espaguete de 500 gramas; </w:t>
            </w:r>
          </w:p>
          <w:p w14:paraId="331E0044"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 xml:space="preserve">01 embalagem de extrato de tomate com no mínimo 300 gramas; </w:t>
            </w:r>
          </w:p>
          <w:p w14:paraId="20FD0466"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color w:val="000000"/>
                <w:sz w:val="22"/>
                <w:szCs w:val="22"/>
                <w:lang w:eastAsia="pt-BR"/>
              </w:rPr>
              <w:t>01 pacote de achocolatado em pó de 400 gramas.</w:t>
            </w:r>
          </w:p>
          <w:p w14:paraId="259E92C6"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sz w:val="22"/>
                <w:szCs w:val="22"/>
              </w:rPr>
              <w:t>01 Farinha de mandioca</w:t>
            </w:r>
            <w:r w:rsidRPr="00487B62">
              <w:rPr>
                <w:rFonts w:ascii="Arial" w:hAnsi="Arial" w:cs="Arial"/>
                <w:b/>
                <w:sz w:val="22"/>
                <w:szCs w:val="22"/>
              </w:rPr>
              <w:t>,</w:t>
            </w:r>
            <w:r w:rsidRPr="00487B62">
              <w:rPr>
                <w:rFonts w:ascii="Arial" w:hAnsi="Arial" w:cs="Arial"/>
                <w:sz w:val="22"/>
                <w:szCs w:val="22"/>
              </w:rPr>
              <w:t xml:space="preserve"> média, branca, crua, embalagem 1 kg;</w:t>
            </w:r>
          </w:p>
          <w:p w14:paraId="4F7187FA"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sz w:val="22"/>
                <w:szCs w:val="22"/>
              </w:rPr>
              <w:t>01 Sardinha em lata embalagem de 125 gr. drenada mínimo 83 g.</w:t>
            </w:r>
          </w:p>
          <w:p w14:paraId="517A57B0" w14:textId="77777777" w:rsidR="00EE0849" w:rsidRPr="00487B62" w:rsidRDefault="00EE0849" w:rsidP="00EE0849">
            <w:pPr>
              <w:pStyle w:val="PargrafodaLista"/>
              <w:numPr>
                <w:ilvl w:val="0"/>
                <w:numId w:val="58"/>
              </w:numPr>
              <w:jc w:val="both"/>
              <w:rPr>
                <w:rFonts w:ascii="Arial" w:hAnsi="Arial" w:cs="Arial"/>
                <w:color w:val="000000"/>
                <w:sz w:val="22"/>
                <w:szCs w:val="22"/>
                <w:lang w:eastAsia="pt-BR"/>
              </w:rPr>
            </w:pPr>
            <w:r w:rsidRPr="00487B62">
              <w:rPr>
                <w:rFonts w:ascii="Arial" w:hAnsi="Arial" w:cs="Arial"/>
                <w:sz w:val="22"/>
                <w:szCs w:val="22"/>
              </w:rPr>
              <w:t>01 Chá-mate, tostado para infusão, em caixa de 250g;</w:t>
            </w:r>
          </w:p>
          <w:p w14:paraId="5D82DAEB" w14:textId="77777777" w:rsidR="00EE0849" w:rsidRPr="00487B62" w:rsidRDefault="00EE0849" w:rsidP="00AB307E">
            <w:pPr>
              <w:jc w:val="both"/>
              <w:rPr>
                <w:rFonts w:ascii="Arial" w:hAnsi="Arial" w:cs="Arial"/>
                <w:color w:val="000000"/>
                <w:sz w:val="22"/>
                <w:szCs w:val="22"/>
              </w:rPr>
            </w:pPr>
          </w:p>
          <w:p w14:paraId="00155D5D" w14:textId="77777777" w:rsidR="00EE0849" w:rsidRPr="00487B62" w:rsidRDefault="00EE0849" w:rsidP="00AB307E">
            <w:pPr>
              <w:jc w:val="both"/>
              <w:rPr>
                <w:rFonts w:ascii="Arial" w:hAnsi="Arial" w:cs="Arial"/>
                <w:bCs/>
                <w:color w:val="000000"/>
                <w:sz w:val="22"/>
                <w:szCs w:val="22"/>
              </w:rPr>
            </w:pPr>
            <w:r w:rsidRPr="00487B62">
              <w:rPr>
                <w:rFonts w:ascii="Arial" w:hAnsi="Arial" w:cs="Arial"/>
                <w:color w:val="000000"/>
                <w:sz w:val="22"/>
                <w:szCs w:val="22"/>
              </w:rPr>
              <w:t xml:space="preserve">Os itens deverão ser adequadamente acondicionados em embalagem plástica resistente, facilitando a distribuição das mesmas aos munícipes que necessitam do objeto. </w:t>
            </w:r>
          </w:p>
        </w:tc>
        <w:tc>
          <w:tcPr>
            <w:tcW w:w="1140" w:type="dxa"/>
            <w:tcBorders>
              <w:top w:val="nil"/>
              <w:left w:val="nil"/>
              <w:bottom w:val="single" w:sz="4" w:space="0" w:color="auto"/>
              <w:right w:val="single" w:sz="4" w:space="0" w:color="auto"/>
            </w:tcBorders>
            <w:shd w:val="clear" w:color="auto" w:fill="auto"/>
            <w:noWrap/>
            <w:vAlign w:val="center"/>
            <w:hideMark/>
          </w:tcPr>
          <w:p w14:paraId="4EAB7327"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lastRenderedPageBreak/>
              <w:t>R$ 155,89</w:t>
            </w:r>
          </w:p>
        </w:tc>
        <w:tc>
          <w:tcPr>
            <w:tcW w:w="1270" w:type="dxa"/>
            <w:tcBorders>
              <w:top w:val="nil"/>
              <w:left w:val="nil"/>
              <w:bottom w:val="single" w:sz="4" w:space="0" w:color="auto"/>
              <w:right w:val="single" w:sz="4" w:space="0" w:color="auto"/>
            </w:tcBorders>
            <w:shd w:val="clear" w:color="auto" w:fill="auto"/>
            <w:noWrap/>
            <w:vAlign w:val="center"/>
            <w:hideMark/>
          </w:tcPr>
          <w:p w14:paraId="226D8C1E"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R$ 155.890,00</w:t>
            </w:r>
          </w:p>
        </w:tc>
      </w:tr>
    </w:tbl>
    <w:p w14:paraId="5CCBAC06" w14:textId="77777777" w:rsidR="00EE0849" w:rsidRPr="00487B62" w:rsidRDefault="00EE0849" w:rsidP="00EE0849">
      <w:pPr>
        <w:ind w:right="-109"/>
        <w:rPr>
          <w:rFonts w:ascii="Arial" w:hAnsi="Arial" w:cs="Arial"/>
          <w:i/>
          <w:sz w:val="22"/>
          <w:szCs w:val="22"/>
        </w:rPr>
      </w:pPr>
    </w:p>
    <w:p w14:paraId="0C935473" w14:textId="63E4709B" w:rsidR="00EE0849" w:rsidRPr="00487B62" w:rsidRDefault="006612A0" w:rsidP="00EE0849">
      <w:pPr>
        <w:autoSpaceDE w:val="0"/>
        <w:autoSpaceDN w:val="0"/>
        <w:adjustRightInd w:val="0"/>
        <w:jc w:val="both"/>
        <w:rPr>
          <w:rFonts w:ascii="Arial" w:hAnsi="Arial" w:cs="Arial"/>
          <w:sz w:val="22"/>
          <w:szCs w:val="22"/>
        </w:rPr>
      </w:pPr>
      <w:r>
        <w:rPr>
          <w:rFonts w:ascii="Arial" w:hAnsi="Arial" w:cs="Arial"/>
          <w:b/>
          <w:sz w:val="22"/>
          <w:szCs w:val="22"/>
          <w:u w:val="single"/>
        </w:rPr>
        <w:t xml:space="preserve">2.4.2.2.1. </w:t>
      </w:r>
      <w:r w:rsidR="00EE0849" w:rsidRPr="00487B62">
        <w:rPr>
          <w:rFonts w:ascii="Arial" w:hAnsi="Arial" w:cs="Arial"/>
          <w:sz w:val="22"/>
          <w:szCs w:val="22"/>
        </w:rPr>
        <w:t>Para fins de descrição completa do objeto, bem como composição do preço máximo unitário do mesmo, deverá ser observado o quanto segue:</w:t>
      </w:r>
    </w:p>
    <w:p w14:paraId="0B1B7355" w14:textId="77777777" w:rsidR="00EE0849" w:rsidRPr="00487B62" w:rsidRDefault="00EE0849" w:rsidP="00EE0849">
      <w:pPr>
        <w:autoSpaceDE w:val="0"/>
        <w:autoSpaceDN w:val="0"/>
        <w:adjustRightInd w:val="0"/>
        <w:jc w:val="both"/>
        <w:rPr>
          <w:rFonts w:ascii="Arial" w:hAnsi="Arial" w:cs="Arial"/>
          <w:sz w:val="22"/>
          <w:szCs w:val="22"/>
        </w:rPr>
      </w:pPr>
    </w:p>
    <w:tbl>
      <w:tblPr>
        <w:tblW w:w="9321" w:type="dxa"/>
        <w:tblCellMar>
          <w:left w:w="70" w:type="dxa"/>
          <w:right w:w="70" w:type="dxa"/>
        </w:tblCellMar>
        <w:tblLook w:val="04A0" w:firstRow="1" w:lastRow="0" w:firstColumn="1" w:lastColumn="0" w:noHBand="0" w:noVBand="1"/>
      </w:tblPr>
      <w:tblGrid>
        <w:gridCol w:w="663"/>
        <w:gridCol w:w="4576"/>
        <w:gridCol w:w="1138"/>
        <w:gridCol w:w="749"/>
        <w:gridCol w:w="1056"/>
        <w:gridCol w:w="1172"/>
      </w:tblGrid>
      <w:tr w:rsidR="00EE0849" w:rsidRPr="00487B62" w14:paraId="4EC25A2B" w14:textId="77777777" w:rsidTr="00AB307E">
        <w:trPr>
          <w:trHeight w:val="300"/>
        </w:trPr>
        <w:tc>
          <w:tcPr>
            <w:tcW w:w="642"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7243628"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ITEM</w:t>
            </w:r>
          </w:p>
        </w:tc>
        <w:tc>
          <w:tcPr>
            <w:tcW w:w="4598" w:type="dxa"/>
            <w:tcBorders>
              <w:top w:val="single" w:sz="4" w:space="0" w:color="auto"/>
              <w:left w:val="nil"/>
              <w:bottom w:val="single" w:sz="4" w:space="0" w:color="auto"/>
              <w:right w:val="single" w:sz="4" w:space="0" w:color="auto"/>
            </w:tcBorders>
            <w:shd w:val="clear" w:color="000000" w:fill="A6A6A6"/>
            <w:noWrap/>
            <w:vAlign w:val="center"/>
            <w:hideMark/>
          </w:tcPr>
          <w:p w14:paraId="033E71CE" w14:textId="77777777" w:rsidR="00EE0849" w:rsidRPr="00487B62" w:rsidRDefault="00EE0849" w:rsidP="00AB307E">
            <w:pPr>
              <w:jc w:val="both"/>
              <w:rPr>
                <w:rFonts w:ascii="Arial" w:hAnsi="Arial" w:cs="Arial"/>
                <w:b/>
                <w:bCs/>
                <w:color w:val="000000"/>
                <w:sz w:val="22"/>
                <w:szCs w:val="22"/>
              </w:rPr>
            </w:pPr>
            <w:r w:rsidRPr="00487B62">
              <w:rPr>
                <w:rFonts w:ascii="Arial" w:hAnsi="Arial" w:cs="Arial"/>
                <w:b/>
                <w:bCs/>
                <w:color w:val="000000"/>
                <w:sz w:val="22"/>
                <w:szCs w:val="22"/>
              </w:rPr>
              <w:t>DESCRIÇÃO</w:t>
            </w:r>
          </w:p>
        </w:tc>
        <w:tc>
          <w:tcPr>
            <w:tcW w:w="1097" w:type="dxa"/>
            <w:tcBorders>
              <w:top w:val="single" w:sz="4" w:space="0" w:color="auto"/>
              <w:left w:val="nil"/>
              <w:bottom w:val="single" w:sz="4" w:space="0" w:color="auto"/>
              <w:right w:val="single" w:sz="4" w:space="0" w:color="auto"/>
            </w:tcBorders>
            <w:shd w:val="clear" w:color="000000" w:fill="A6A6A6"/>
            <w:noWrap/>
            <w:vAlign w:val="center"/>
            <w:hideMark/>
          </w:tcPr>
          <w:p w14:paraId="0DA09413"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UNIDADE</w:t>
            </w:r>
          </w:p>
        </w:tc>
        <w:tc>
          <w:tcPr>
            <w:tcW w:w="746" w:type="dxa"/>
            <w:tcBorders>
              <w:top w:val="single" w:sz="4" w:space="0" w:color="auto"/>
              <w:left w:val="nil"/>
              <w:bottom w:val="single" w:sz="4" w:space="0" w:color="auto"/>
              <w:right w:val="single" w:sz="4" w:space="0" w:color="auto"/>
            </w:tcBorders>
            <w:shd w:val="clear" w:color="000000" w:fill="A6A6A6"/>
            <w:noWrap/>
            <w:vAlign w:val="center"/>
            <w:hideMark/>
          </w:tcPr>
          <w:p w14:paraId="645D6522"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QTDE</w:t>
            </w:r>
          </w:p>
        </w:tc>
        <w:tc>
          <w:tcPr>
            <w:tcW w:w="1061" w:type="dxa"/>
            <w:tcBorders>
              <w:top w:val="single" w:sz="4" w:space="0" w:color="auto"/>
              <w:left w:val="nil"/>
              <w:bottom w:val="single" w:sz="4" w:space="0" w:color="auto"/>
              <w:right w:val="single" w:sz="4" w:space="0" w:color="auto"/>
            </w:tcBorders>
            <w:shd w:val="clear" w:color="000000" w:fill="A6A6A6"/>
            <w:noWrap/>
            <w:vAlign w:val="center"/>
            <w:hideMark/>
          </w:tcPr>
          <w:p w14:paraId="6DFDBE16"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PÇO UNIT.</w:t>
            </w:r>
          </w:p>
        </w:tc>
        <w:tc>
          <w:tcPr>
            <w:tcW w:w="1177" w:type="dxa"/>
            <w:tcBorders>
              <w:top w:val="single" w:sz="4" w:space="0" w:color="auto"/>
              <w:left w:val="nil"/>
              <w:bottom w:val="single" w:sz="4" w:space="0" w:color="auto"/>
              <w:right w:val="single" w:sz="4" w:space="0" w:color="auto"/>
            </w:tcBorders>
            <w:shd w:val="clear" w:color="000000" w:fill="A6A6A6"/>
            <w:noWrap/>
            <w:vAlign w:val="center"/>
            <w:hideMark/>
          </w:tcPr>
          <w:p w14:paraId="3A72520C" w14:textId="77777777" w:rsidR="00EE0849" w:rsidRPr="00487B62" w:rsidRDefault="00EE0849" w:rsidP="00AB307E">
            <w:pPr>
              <w:jc w:val="center"/>
              <w:rPr>
                <w:rFonts w:ascii="Arial" w:hAnsi="Arial" w:cs="Arial"/>
                <w:b/>
                <w:bCs/>
                <w:color w:val="000000"/>
                <w:sz w:val="22"/>
                <w:szCs w:val="22"/>
              </w:rPr>
            </w:pPr>
            <w:r w:rsidRPr="00487B62">
              <w:rPr>
                <w:rFonts w:ascii="Arial" w:hAnsi="Arial" w:cs="Arial"/>
                <w:b/>
                <w:bCs/>
                <w:color w:val="000000"/>
                <w:sz w:val="22"/>
                <w:szCs w:val="22"/>
              </w:rPr>
              <w:t>PÇO TOTAL</w:t>
            </w:r>
          </w:p>
        </w:tc>
      </w:tr>
      <w:tr w:rsidR="00EE0849" w:rsidRPr="00487B62" w14:paraId="61028732" w14:textId="77777777" w:rsidTr="00AB307E">
        <w:trPr>
          <w:trHeight w:val="629"/>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10A0C39"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w:t>
            </w:r>
          </w:p>
        </w:tc>
        <w:tc>
          <w:tcPr>
            <w:tcW w:w="4598" w:type="dxa"/>
            <w:tcBorders>
              <w:top w:val="nil"/>
              <w:left w:val="nil"/>
              <w:bottom w:val="single" w:sz="4" w:space="0" w:color="auto"/>
              <w:right w:val="single" w:sz="4" w:space="0" w:color="auto"/>
            </w:tcBorders>
            <w:shd w:val="clear" w:color="auto" w:fill="auto"/>
            <w:vAlign w:val="center"/>
            <w:hideMark/>
          </w:tcPr>
          <w:p w14:paraId="4983B010"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ARROZ, agulhinha, tipo 01, branco, beneficiado, polido, com no mínimo 90% de grãos inteiros, sem glúten, isento de matéria terrosa, de parasitos, de detritos animais e vegetais. Embalagem: saco de polietileno atóxico, resistente, de peso líquido de 05 kg.</w:t>
            </w:r>
          </w:p>
        </w:tc>
        <w:tc>
          <w:tcPr>
            <w:tcW w:w="1097" w:type="dxa"/>
            <w:tcBorders>
              <w:top w:val="nil"/>
              <w:left w:val="nil"/>
              <w:bottom w:val="single" w:sz="4" w:space="0" w:color="auto"/>
              <w:right w:val="single" w:sz="4" w:space="0" w:color="auto"/>
            </w:tcBorders>
            <w:shd w:val="clear" w:color="auto" w:fill="auto"/>
            <w:noWrap/>
            <w:vAlign w:val="center"/>
            <w:hideMark/>
          </w:tcPr>
          <w:p w14:paraId="5C0628FB"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746" w:type="dxa"/>
            <w:tcBorders>
              <w:top w:val="nil"/>
              <w:left w:val="nil"/>
              <w:bottom w:val="single" w:sz="4" w:space="0" w:color="auto"/>
              <w:right w:val="single" w:sz="4" w:space="0" w:color="auto"/>
            </w:tcBorders>
            <w:shd w:val="clear" w:color="auto" w:fill="auto"/>
            <w:noWrap/>
            <w:vAlign w:val="center"/>
            <w:hideMark/>
          </w:tcPr>
          <w:p w14:paraId="735F16D9"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21FC71BA"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R$ 21,23</w:t>
            </w:r>
          </w:p>
        </w:tc>
        <w:tc>
          <w:tcPr>
            <w:tcW w:w="1177" w:type="dxa"/>
            <w:tcBorders>
              <w:top w:val="nil"/>
              <w:left w:val="nil"/>
              <w:bottom w:val="single" w:sz="4" w:space="0" w:color="auto"/>
              <w:right w:val="single" w:sz="4" w:space="0" w:color="auto"/>
            </w:tcBorders>
            <w:shd w:val="clear" w:color="auto" w:fill="auto"/>
            <w:noWrap/>
            <w:vAlign w:val="center"/>
            <w:hideMark/>
          </w:tcPr>
          <w:p w14:paraId="6CA3BFD0"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R$ 21.230,00</w:t>
            </w:r>
          </w:p>
        </w:tc>
      </w:tr>
      <w:tr w:rsidR="00EE0849" w:rsidRPr="00487B62" w14:paraId="382EA68F" w14:textId="77777777" w:rsidTr="00AB307E">
        <w:trPr>
          <w:trHeight w:val="1146"/>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39097416"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2</w:t>
            </w:r>
          </w:p>
        </w:tc>
        <w:tc>
          <w:tcPr>
            <w:tcW w:w="4598" w:type="dxa"/>
            <w:tcBorders>
              <w:top w:val="nil"/>
              <w:left w:val="nil"/>
              <w:bottom w:val="single" w:sz="4" w:space="0" w:color="auto"/>
              <w:right w:val="single" w:sz="4" w:space="0" w:color="auto"/>
            </w:tcBorders>
            <w:shd w:val="clear" w:color="auto" w:fill="auto"/>
            <w:vAlign w:val="center"/>
            <w:hideMark/>
          </w:tcPr>
          <w:p w14:paraId="3AB7518D"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AÇÚCAR Cristal. Característica Técnicas: Produto processado da cana-de-açúcar com moagem. Não deve apresentar sujidade, umidade, bolor, rendimento insatisfatório, coloração e misturas e peso insatisfatório. Embalagem: Deve estar intacta, acondicionada em pacotes de polietileno leitoso ou transparente, atóxica. A rotulagem deve conter no mínimo as seguintes informações: nome e/ou marca, ingredientes, data de validade, lote e informações nutricionais.  Pacote 5kg.</w:t>
            </w:r>
          </w:p>
        </w:tc>
        <w:tc>
          <w:tcPr>
            <w:tcW w:w="1097" w:type="dxa"/>
            <w:tcBorders>
              <w:top w:val="nil"/>
              <w:left w:val="nil"/>
              <w:bottom w:val="single" w:sz="4" w:space="0" w:color="auto"/>
              <w:right w:val="single" w:sz="4" w:space="0" w:color="auto"/>
            </w:tcBorders>
            <w:shd w:val="clear" w:color="auto" w:fill="auto"/>
            <w:noWrap/>
            <w:vAlign w:val="center"/>
            <w:hideMark/>
          </w:tcPr>
          <w:p w14:paraId="25C054BB"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746" w:type="dxa"/>
            <w:tcBorders>
              <w:top w:val="nil"/>
              <w:left w:val="nil"/>
              <w:bottom w:val="single" w:sz="4" w:space="0" w:color="auto"/>
              <w:right w:val="single" w:sz="4" w:space="0" w:color="auto"/>
            </w:tcBorders>
            <w:shd w:val="clear" w:color="auto" w:fill="auto"/>
            <w:noWrap/>
            <w:vAlign w:val="center"/>
            <w:hideMark/>
          </w:tcPr>
          <w:p w14:paraId="5E7F60D9"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57B359A5"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R$ 19,96</w:t>
            </w:r>
          </w:p>
        </w:tc>
        <w:tc>
          <w:tcPr>
            <w:tcW w:w="1177" w:type="dxa"/>
            <w:tcBorders>
              <w:top w:val="nil"/>
              <w:left w:val="nil"/>
              <w:bottom w:val="single" w:sz="4" w:space="0" w:color="auto"/>
              <w:right w:val="single" w:sz="4" w:space="0" w:color="auto"/>
            </w:tcBorders>
            <w:shd w:val="clear" w:color="auto" w:fill="auto"/>
            <w:noWrap/>
            <w:vAlign w:val="center"/>
            <w:hideMark/>
          </w:tcPr>
          <w:p w14:paraId="1682EF9A"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R$ 19.960,00</w:t>
            </w:r>
          </w:p>
        </w:tc>
      </w:tr>
      <w:tr w:rsidR="00EE0849" w:rsidRPr="00487B62" w14:paraId="6342C161" w14:textId="77777777" w:rsidTr="00487B62">
        <w:trPr>
          <w:trHeight w:val="135"/>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70B89DF4"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3</w:t>
            </w:r>
          </w:p>
        </w:tc>
        <w:tc>
          <w:tcPr>
            <w:tcW w:w="4598" w:type="dxa"/>
            <w:tcBorders>
              <w:top w:val="nil"/>
              <w:left w:val="nil"/>
              <w:bottom w:val="single" w:sz="4" w:space="0" w:color="auto"/>
              <w:right w:val="single" w:sz="4" w:space="0" w:color="auto"/>
            </w:tcBorders>
            <w:shd w:val="clear" w:color="auto" w:fill="auto"/>
            <w:vAlign w:val="center"/>
            <w:hideMark/>
          </w:tcPr>
          <w:p w14:paraId="759089F5"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 xml:space="preserve">SAL refinado de mesa, iodado. Cloreto de sódio extraído de fontes naturais, recristalizado, com teor mínimo de 98,5% de cloreto de sódio sobre a substância seca, adicionado de </w:t>
            </w:r>
            <w:proofErr w:type="spellStart"/>
            <w:r w:rsidRPr="00487B62">
              <w:rPr>
                <w:rFonts w:ascii="Arial" w:hAnsi="Arial" w:cs="Arial"/>
                <w:color w:val="000000"/>
                <w:sz w:val="22"/>
                <w:szCs w:val="22"/>
              </w:rPr>
              <w:t>antiumectante</w:t>
            </w:r>
            <w:proofErr w:type="spellEnd"/>
            <w:r w:rsidRPr="00487B62">
              <w:rPr>
                <w:rFonts w:ascii="Arial" w:hAnsi="Arial" w:cs="Arial"/>
                <w:color w:val="000000"/>
                <w:sz w:val="22"/>
                <w:szCs w:val="22"/>
              </w:rPr>
              <w:t xml:space="preserve"> e iodo. Características físico-químicas: Cloreto de sódio: mínimo de 98,5%; Iodo, mínimo de 10mg e máximo de 15mg por quilo; </w:t>
            </w:r>
            <w:r w:rsidRPr="00487B62">
              <w:rPr>
                <w:rFonts w:ascii="Arial" w:hAnsi="Arial" w:cs="Arial"/>
                <w:color w:val="000000"/>
                <w:sz w:val="22"/>
                <w:szCs w:val="22"/>
              </w:rPr>
              <w:lastRenderedPageBreak/>
              <w:t xml:space="preserve">Umidade: máximo de 0,200% p/p, de acordo com a legislação federal específica. Embalagem: saco de polietileno atóxico, resistente, </w:t>
            </w:r>
            <w:proofErr w:type="spellStart"/>
            <w:r w:rsidRPr="00487B62">
              <w:rPr>
                <w:rFonts w:ascii="Arial" w:hAnsi="Arial" w:cs="Arial"/>
                <w:color w:val="000000"/>
                <w:sz w:val="22"/>
                <w:szCs w:val="22"/>
              </w:rPr>
              <w:t>termossoldado</w:t>
            </w:r>
            <w:proofErr w:type="spellEnd"/>
            <w:r w:rsidRPr="00487B62">
              <w:rPr>
                <w:rFonts w:ascii="Arial" w:hAnsi="Arial" w:cs="Arial"/>
                <w:color w:val="000000"/>
                <w:sz w:val="22"/>
                <w:szCs w:val="22"/>
              </w:rPr>
              <w:t>, contendo peso líquido de 1kg.</w:t>
            </w:r>
          </w:p>
        </w:tc>
        <w:tc>
          <w:tcPr>
            <w:tcW w:w="1097" w:type="dxa"/>
            <w:tcBorders>
              <w:top w:val="nil"/>
              <w:left w:val="nil"/>
              <w:bottom w:val="single" w:sz="4" w:space="0" w:color="auto"/>
              <w:right w:val="single" w:sz="4" w:space="0" w:color="auto"/>
            </w:tcBorders>
            <w:shd w:val="clear" w:color="auto" w:fill="auto"/>
            <w:noWrap/>
            <w:vAlign w:val="center"/>
            <w:hideMark/>
          </w:tcPr>
          <w:p w14:paraId="450960A2"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lastRenderedPageBreak/>
              <w:t>Unidade</w:t>
            </w:r>
          </w:p>
        </w:tc>
        <w:tc>
          <w:tcPr>
            <w:tcW w:w="746" w:type="dxa"/>
            <w:tcBorders>
              <w:top w:val="nil"/>
              <w:left w:val="nil"/>
              <w:bottom w:val="single" w:sz="4" w:space="0" w:color="auto"/>
              <w:right w:val="single" w:sz="4" w:space="0" w:color="auto"/>
            </w:tcBorders>
            <w:shd w:val="clear" w:color="auto" w:fill="auto"/>
            <w:noWrap/>
            <w:vAlign w:val="center"/>
            <w:hideMark/>
          </w:tcPr>
          <w:p w14:paraId="13CCFE9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3A4FDB9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R$ 2,43</w:t>
            </w:r>
          </w:p>
        </w:tc>
        <w:tc>
          <w:tcPr>
            <w:tcW w:w="1177" w:type="dxa"/>
            <w:tcBorders>
              <w:top w:val="nil"/>
              <w:left w:val="nil"/>
              <w:bottom w:val="single" w:sz="4" w:space="0" w:color="auto"/>
              <w:right w:val="single" w:sz="4" w:space="0" w:color="auto"/>
            </w:tcBorders>
            <w:shd w:val="clear" w:color="auto" w:fill="auto"/>
            <w:noWrap/>
            <w:vAlign w:val="center"/>
            <w:hideMark/>
          </w:tcPr>
          <w:p w14:paraId="24A82FE9"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R$ 2.430,00</w:t>
            </w:r>
          </w:p>
        </w:tc>
      </w:tr>
      <w:tr w:rsidR="00EE0849" w:rsidRPr="00487B62" w14:paraId="39DADA43" w14:textId="77777777" w:rsidTr="00AB307E">
        <w:trPr>
          <w:trHeight w:val="327"/>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30187DF"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4</w:t>
            </w:r>
          </w:p>
        </w:tc>
        <w:tc>
          <w:tcPr>
            <w:tcW w:w="4598" w:type="dxa"/>
            <w:tcBorders>
              <w:top w:val="nil"/>
              <w:left w:val="nil"/>
              <w:bottom w:val="single" w:sz="4" w:space="0" w:color="auto"/>
              <w:right w:val="single" w:sz="4" w:space="0" w:color="auto"/>
            </w:tcBorders>
            <w:shd w:val="clear" w:color="auto" w:fill="auto"/>
            <w:vAlign w:val="center"/>
            <w:hideMark/>
          </w:tcPr>
          <w:p w14:paraId="3CC6437D"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 xml:space="preserve">FEIJÃO CARIOCA, tipo 1, isento de matéria terrosa, de parasitas, de detritos animais ou vegetais, pedaços de grãos ardidos, brotados, chochos, imaturos, manchados, </w:t>
            </w:r>
            <w:proofErr w:type="spellStart"/>
            <w:r w:rsidRPr="00487B62">
              <w:rPr>
                <w:rFonts w:ascii="Arial" w:hAnsi="Arial" w:cs="Arial"/>
                <w:color w:val="000000"/>
                <w:sz w:val="22"/>
                <w:szCs w:val="22"/>
              </w:rPr>
              <w:t>chuvados</w:t>
            </w:r>
            <w:proofErr w:type="spellEnd"/>
            <w:r w:rsidRPr="00487B62">
              <w:rPr>
                <w:rFonts w:ascii="Arial" w:hAnsi="Arial" w:cs="Arial"/>
                <w:color w:val="000000"/>
                <w:sz w:val="22"/>
                <w:szCs w:val="22"/>
              </w:rPr>
              <w:t>, mofados, carunchados e descoloridos que prejudiquem sua aparência e qualidade, produção da última safra. Embalagem: saco de polietileno atóxico, resistente, contendo peso líquido 1 Kg.</w:t>
            </w:r>
          </w:p>
        </w:tc>
        <w:tc>
          <w:tcPr>
            <w:tcW w:w="1097" w:type="dxa"/>
            <w:tcBorders>
              <w:top w:val="nil"/>
              <w:left w:val="nil"/>
              <w:bottom w:val="single" w:sz="4" w:space="0" w:color="auto"/>
              <w:right w:val="single" w:sz="4" w:space="0" w:color="auto"/>
            </w:tcBorders>
            <w:shd w:val="clear" w:color="auto" w:fill="auto"/>
            <w:noWrap/>
            <w:vAlign w:val="center"/>
            <w:hideMark/>
          </w:tcPr>
          <w:p w14:paraId="1D17E535"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746" w:type="dxa"/>
            <w:tcBorders>
              <w:top w:val="nil"/>
              <w:left w:val="nil"/>
              <w:bottom w:val="single" w:sz="4" w:space="0" w:color="auto"/>
              <w:right w:val="single" w:sz="4" w:space="0" w:color="auto"/>
            </w:tcBorders>
            <w:shd w:val="clear" w:color="auto" w:fill="auto"/>
            <w:noWrap/>
            <w:vAlign w:val="center"/>
            <w:hideMark/>
          </w:tcPr>
          <w:p w14:paraId="38C0F114"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5CED6966"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R$ 9,89</w:t>
            </w:r>
          </w:p>
        </w:tc>
        <w:tc>
          <w:tcPr>
            <w:tcW w:w="1177" w:type="dxa"/>
            <w:tcBorders>
              <w:top w:val="nil"/>
              <w:left w:val="nil"/>
              <w:bottom w:val="single" w:sz="4" w:space="0" w:color="auto"/>
              <w:right w:val="single" w:sz="4" w:space="0" w:color="auto"/>
            </w:tcBorders>
            <w:shd w:val="clear" w:color="auto" w:fill="auto"/>
            <w:noWrap/>
            <w:vAlign w:val="center"/>
            <w:hideMark/>
          </w:tcPr>
          <w:p w14:paraId="1AF165CB"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R$ 9.890,00</w:t>
            </w:r>
          </w:p>
        </w:tc>
      </w:tr>
      <w:tr w:rsidR="00EE0849" w:rsidRPr="00487B62" w14:paraId="1BB86714" w14:textId="77777777" w:rsidTr="00AB307E">
        <w:trPr>
          <w:trHeight w:val="7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BF41B0D"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5</w:t>
            </w:r>
          </w:p>
        </w:tc>
        <w:tc>
          <w:tcPr>
            <w:tcW w:w="4598" w:type="dxa"/>
            <w:tcBorders>
              <w:top w:val="nil"/>
              <w:left w:val="nil"/>
              <w:bottom w:val="single" w:sz="4" w:space="0" w:color="auto"/>
              <w:right w:val="single" w:sz="4" w:space="0" w:color="auto"/>
            </w:tcBorders>
            <w:shd w:val="clear" w:color="auto" w:fill="auto"/>
            <w:vAlign w:val="center"/>
            <w:hideMark/>
          </w:tcPr>
          <w:p w14:paraId="7EBE8BF9"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ÓLEO refinado de soja, tipo 1, preparado a partir de grãos de soja sãos e limpos. Embalagem: pet contendo volume líquido de 900ml.</w:t>
            </w:r>
          </w:p>
        </w:tc>
        <w:tc>
          <w:tcPr>
            <w:tcW w:w="1097" w:type="dxa"/>
            <w:tcBorders>
              <w:top w:val="nil"/>
              <w:left w:val="nil"/>
              <w:bottom w:val="single" w:sz="4" w:space="0" w:color="auto"/>
              <w:right w:val="single" w:sz="4" w:space="0" w:color="auto"/>
            </w:tcBorders>
            <w:shd w:val="clear" w:color="auto" w:fill="auto"/>
            <w:noWrap/>
            <w:vAlign w:val="center"/>
            <w:hideMark/>
          </w:tcPr>
          <w:p w14:paraId="6F0CCFE2"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746" w:type="dxa"/>
            <w:tcBorders>
              <w:top w:val="nil"/>
              <w:left w:val="nil"/>
              <w:bottom w:val="single" w:sz="4" w:space="0" w:color="auto"/>
              <w:right w:val="single" w:sz="4" w:space="0" w:color="auto"/>
            </w:tcBorders>
            <w:shd w:val="clear" w:color="auto" w:fill="auto"/>
            <w:noWrap/>
            <w:vAlign w:val="center"/>
            <w:hideMark/>
          </w:tcPr>
          <w:p w14:paraId="598FF7D4"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03235B0F"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R$ 8,75</w:t>
            </w:r>
          </w:p>
        </w:tc>
        <w:tc>
          <w:tcPr>
            <w:tcW w:w="1177" w:type="dxa"/>
            <w:tcBorders>
              <w:top w:val="nil"/>
              <w:left w:val="nil"/>
              <w:bottom w:val="single" w:sz="4" w:space="0" w:color="auto"/>
              <w:right w:val="single" w:sz="4" w:space="0" w:color="auto"/>
            </w:tcBorders>
            <w:shd w:val="clear" w:color="auto" w:fill="auto"/>
            <w:noWrap/>
            <w:vAlign w:val="center"/>
            <w:hideMark/>
          </w:tcPr>
          <w:p w14:paraId="7E68F62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R$ 8.750,00</w:t>
            </w:r>
          </w:p>
        </w:tc>
      </w:tr>
      <w:tr w:rsidR="00EE0849" w:rsidRPr="00487B62" w14:paraId="0F0373A3" w14:textId="77777777" w:rsidTr="00AB307E">
        <w:trPr>
          <w:trHeight w:val="189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0C572F21"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6</w:t>
            </w:r>
          </w:p>
        </w:tc>
        <w:tc>
          <w:tcPr>
            <w:tcW w:w="4598" w:type="dxa"/>
            <w:tcBorders>
              <w:top w:val="nil"/>
              <w:left w:val="nil"/>
              <w:bottom w:val="single" w:sz="4" w:space="0" w:color="auto"/>
              <w:right w:val="single" w:sz="4" w:space="0" w:color="auto"/>
            </w:tcBorders>
            <w:shd w:val="clear" w:color="auto" w:fill="auto"/>
            <w:vAlign w:val="center"/>
            <w:hideMark/>
          </w:tcPr>
          <w:p w14:paraId="07B7B5B2"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 xml:space="preserve">FUBÁ DE MILHO mimoso. fabricado a partir de matérias primas sãs e limpas, isentas de matérias terrosas e parasitas. Com umidade máxima de 15%p/p, com acidez máxima de 5%p/p, com no mínimo de 5%p/p de proteína. Com o rendimento mínimo após o cozimento de 2,5 vezes a mais do peso antes da cocção. – </w:t>
            </w:r>
            <w:proofErr w:type="gramStart"/>
            <w:r w:rsidRPr="00487B62">
              <w:rPr>
                <w:rFonts w:ascii="Arial" w:hAnsi="Arial" w:cs="Arial"/>
                <w:color w:val="000000"/>
                <w:sz w:val="22"/>
                <w:szCs w:val="22"/>
              </w:rPr>
              <w:t>embalagem</w:t>
            </w:r>
            <w:proofErr w:type="gramEnd"/>
            <w:r w:rsidRPr="00487B62">
              <w:rPr>
                <w:rFonts w:ascii="Arial" w:hAnsi="Arial" w:cs="Arial"/>
                <w:color w:val="000000"/>
                <w:sz w:val="22"/>
                <w:szCs w:val="22"/>
              </w:rPr>
              <w:t xml:space="preserve"> 1kg.</w:t>
            </w:r>
          </w:p>
        </w:tc>
        <w:tc>
          <w:tcPr>
            <w:tcW w:w="1097" w:type="dxa"/>
            <w:tcBorders>
              <w:top w:val="nil"/>
              <w:left w:val="nil"/>
              <w:bottom w:val="single" w:sz="4" w:space="0" w:color="auto"/>
              <w:right w:val="single" w:sz="4" w:space="0" w:color="auto"/>
            </w:tcBorders>
            <w:shd w:val="clear" w:color="auto" w:fill="auto"/>
            <w:noWrap/>
            <w:vAlign w:val="center"/>
            <w:hideMark/>
          </w:tcPr>
          <w:p w14:paraId="2DC223B0"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746" w:type="dxa"/>
            <w:tcBorders>
              <w:top w:val="nil"/>
              <w:left w:val="nil"/>
              <w:bottom w:val="single" w:sz="4" w:space="0" w:color="auto"/>
              <w:right w:val="single" w:sz="4" w:space="0" w:color="auto"/>
            </w:tcBorders>
            <w:shd w:val="clear" w:color="auto" w:fill="auto"/>
            <w:noWrap/>
            <w:vAlign w:val="center"/>
            <w:hideMark/>
          </w:tcPr>
          <w:p w14:paraId="0BDFEF5B"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28EE366C"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R$ 5,75</w:t>
            </w:r>
          </w:p>
        </w:tc>
        <w:tc>
          <w:tcPr>
            <w:tcW w:w="1177" w:type="dxa"/>
            <w:tcBorders>
              <w:top w:val="nil"/>
              <w:left w:val="nil"/>
              <w:bottom w:val="single" w:sz="4" w:space="0" w:color="auto"/>
              <w:right w:val="single" w:sz="4" w:space="0" w:color="auto"/>
            </w:tcBorders>
            <w:shd w:val="clear" w:color="auto" w:fill="auto"/>
            <w:noWrap/>
            <w:vAlign w:val="center"/>
            <w:hideMark/>
          </w:tcPr>
          <w:p w14:paraId="55AAA832"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R$ 5.750,00</w:t>
            </w:r>
          </w:p>
        </w:tc>
      </w:tr>
      <w:tr w:rsidR="00EE0849" w:rsidRPr="00487B62" w14:paraId="1B625658" w14:textId="77777777" w:rsidTr="00AB307E">
        <w:trPr>
          <w:trHeight w:val="216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277F62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7</w:t>
            </w:r>
          </w:p>
        </w:tc>
        <w:tc>
          <w:tcPr>
            <w:tcW w:w="4598" w:type="dxa"/>
            <w:tcBorders>
              <w:top w:val="nil"/>
              <w:left w:val="nil"/>
              <w:bottom w:val="single" w:sz="4" w:space="0" w:color="auto"/>
              <w:right w:val="single" w:sz="4" w:space="0" w:color="auto"/>
            </w:tcBorders>
            <w:shd w:val="clear" w:color="auto" w:fill="auto"/>
            <w:vAlign w:val="center"/>
            <w:hideMark/>
          </w:tcPr>
          <w:p w14:paraId="1F2B0A04"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LEITE EM PÓ INTEGRAL, sem adição de açúcar e soro, produto obtido por desidratação do leite de vaca integral e apto para a alimentação humana mediante processos tecnologicamente adequados. informação nutricional o produto deve conter carboidratos, proteínas, gorduras totais e saturadas, sódio e cálcio. embalagem: papel metalizado, peso líquido de 400gr.</w:t>
            </w:r>
          </w:p>
        </w:tc>
        <w:tc>
          <w:tcPr>
            <w:tcW w:w="1097" w:type="dxa"/>
            <w:tcBorders>
              <w:top w:val="nil"/>
              <w:left w:val="nil"/>
              <w:bottom w:val="single" w:sz="4" w:space="0" w:color="auto"/>
              <w:right w:val="single" w:sz="4" w:space="0" w:color="auto"/>
            </w:tcBorders>
            <w:shd w:val="clear" w:color="auto" w:fill="auto"/>
            <w:noWrap/>
            <w:vAlign w:val="center"/>
            <w:hideMark/>
          </w:tcPr>
          <w:p w14:paraId="512BF8BE"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746" w:type="dxa"/>
            <w:tcBorders>
              <w:top w:val="nil"/>
              <w:left w:val="nil"/>
              <w:bottom w:val="single" w:sz="4" w:space="0" w:color="auto"/>
              <w:right w:val="single" w:sz="4" w:space="0" w:color="auto"/>
            </w:tcBorders>
            <w:shd w:val="clear" w:color="auto" w:fill="auto"/>
            <w:noWrap/>
            <w:vAlign w:val="center"/>
            <w:hideMark/>
          </w:tcPr>
          <w:p w14:paraId="1EF28132"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58530B6B"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R$ 18,10</w:t>
            </w:r>
          </w:p>
        </w:tc>
        <w:tc>
          <w:tcPr>
            <w:tcW w:w="1177" w:type="dxa"/>
            <w:tcBorders>
              <w:top w:val="nil"/>
              <w:left w:val="nil"/>
              <w:bottom w:val="single" w:sz="4" w:space="0" w:color="auto"/>
              <w:right w:val="single" w:sz="4" w:space="0" w:color="auto"/>
            </w:tcBorders>
            <w:shd w:val="clear" w:color="auto" w:fill="auto"/>
            <w:noWrap/>
            <w:vAlign w:val="center"/>
            <w:hideMark/>
          </w:tcPr>
          <w:p w14:paraId="04E9E0D1"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R$ 18.100,00</w:t>
            </w:r>
          </w:p>
        </w:tc>
      </w:tr>
      <w:tr w:rsidR="00EE0849" w:rsidRPr="00487B62" w14:paraId="397E8250" w14:textId="77777777" w:rsidTr="00AB307E">
        <w:trPr>
          <w:trHeight w:val="7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26972C16"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8</w:t>
            </w:r>
          </w:p>
        </w:tc>
        <w:tc>
          <w:tcPr>
            <w:tcW w:w="4598" w:type="dxa"/>
            <w:tcBorders>
              <w:top w:val="nil"/>
              <w:left w:val="nil"/>
              <w:bottom w:val="single" w:sz="4" w:space="0" w:color="auto"/>
              <w:right w:val="single" w:sz="4" w:space="0" w:color="auto"/>
            </w:tcBorders>
            <w:shd w:val="clear" w:color="auto" w:fill="auto"/>
            <w:vAlign w:val="center"/>
            <w:hideMark/>
          </w:tcPr>
          <w:p w14:paraId="108311BA"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BISCOITO TIPO ROSQUINHA DOCE. Sabores variados. Pacote com identificação do produto, marca do fabricante, prazo de validade e registro no ministério da agricultura/saúde. Embalagem com no mínimo 300 gramas.</w:t>
            </w:r>
          </w:p>
        </w:tc>
        <w:tc>
          <w:tcPr>
            <w:tcW w:w="1097" w:type="dxa"/>
            <w:tcBorders>
              <w:top w:val="nil"/>
              <w:left w:val="nil"/>
              <w:bottom w:val="single" w:sz="4" w:space="0" w:color="auto"/>
              <w:right w:val="single" w:sz="4" w:space="0" w:color="auto"/>
            </w:tcBorders>
            <w:shd w:val="clear" w:color="auto" w:fill="auto"/>
            <w:noWrap/>
            <w:vAlign w:val="center"/>
            <w:hideMark/>
          </w:tcPr>
          <w:p w14:paraId="0F4BB5DC"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746" w:type="dxa"/>
            <w:tcBorders>
              <w:top w:val="nil"/>
              <w:left w:val="nil"/>
              <w:bottom w:val="single" w:sz="4" w:space="0" w:color="auto"/>
              <w:right w:val="single" w:sz="4" w:space="0" w:color="auto"/>
            </w:tcBorders>
            <w:shd w:val="clear" w:color="auto" w:fill="auto"/>
            <w:noWrap/>
            <w:vAlign w:val="center"/>
            <w:hideMark/>
          </w:tcPr>
          <w:p w14:paraId="668C6F9E"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34A2F12B"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R$ 6,91</w:t>
            </w:r>
          </w:p>
        </w:tc>
        <w:tc>
          <w:tcPr>
            <w:tcW w:w="1177" w:type="dxa"/>
            <w:tcBorders>
              <w:top w:val="nil"/>
              <w:left w:val="nil"/>
              <w:bottom w:val="single" w:sz="4" w:space="0" w:color="auto"/>
              <w:right w:val="single" w:sz="4" w:space="0" w:color="auto"/>
            </w:tcBorders>
            <w:shd w:val="clear" w:color="auto" w:fill="auto"/>
            <w:noWrap/>
            <w:vAlign w:val="center"/>
            <w:hideMark/>
          </w:tcPr>
          <w:p w14:paraId="6A0AC042"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R$ 6.910,00</w:t>
            </w:r>
          </w:p>
        </w:tc>
      </w:tr>
      <w:tr w:rsidR="00EE0849" w:rsidRPr="00487B62" w14:paraId="135085F1" w14:textId="77777777" w:rsidTr="00AB307E">
        <w:trPr>
          <w:trHeight w:val="7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455A04D7"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9</w:t>
            </w:r>
          </w:p>
        </w:tc>
        <w:tc>
          <w:tcPr>
            <w:tcW w:w="4598" w:type="dxa"/>
            <w:tcBorders>
              <w:top w:val="nil"/>
              <w:left w:val="nil"/>
              <w:bottom w:val="single" w:sz="4" w:space="0" w:color="auto"/>
              <w:right w:val="single" w:sz="4" w:space="0" w:color="auto"/>
            </w:tcBorders>
            <w:shd w:val="clear" w:color="auto" w:fill="auto"/>
            <w:vAlign w:val="center"/>
            <w:hideMark/>
          </w:tcPr>
          <w:p w14:paraId="2978746A"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CAFÉ torrado e moído, produto de 1ª qualidade; não contém glúten; selo de pureza emitido pela Associação Brasileira de Indústria do Café - ABIC, peso líquido: 500g.</w:t>
            </w:r>
          </w:p>
        </w:tc>
        <w:tc>
          <w:tcPr>
            <w:tcW w:w="1097" w:type="dxa"/>
            <w:tcBorders>
              <w:top w:val="nil"/>
              <w:left w:val="nil"/>
              <w:bottom w:val="single" w:sz="4" w:space="0" w:color="auto"/>
              <w:right w:val="single" w:sz="4" w:space="0" w:color="auto"/>
            </w:tcBorders>
            <w:shd w:val="clear" w:color="auto" w:fill="auto"/>
            <w:noWrap/>
            <w:vAlign w:val="center"/>
            <w:hideMark/>
          </w:tcPr>
          <w:p w14:paraId="0D16C4DA"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746" w:type="dxa"/>
            <w:tcBorders>
              <w:top w:val="nil"/>
              <w:left w:val="nil"/>
              <w:bottom w:val="single" w:sz="4" w:space="0" w:color="auto"/>
              <w:right w:val="single" w:sz="4" w:space="0" w:color="auto"/>
            </w:tcBorders>
            <w:shd w:val="clear" w:color="auto" w:fill="auto"/>
            <w:noWrap/>
            <w:vAlign w:val="center"/>
            <w:hideMark/>
          </w:tcPr>
          <w:p w14:paraId="3D8A977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08E199E2"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R$ 17,78</w:t>
            </w:r>
          </w:p>
        </w:tc>
        <w:tc>
          <w:tcPr>
            <w:tcW w:w="1177" w:type="dxa"/>
            <w:tcBorders>
              <w:top w:val="nil"/>
              <w:left w:val="nil"/>
              <w:bottom w:val="single" w:sz="4" w:space="0" w:color="auto"/>
              <w:right w:val="single" w:sz="4" w:space="0" w:color="auto"/>
            </w:tcBorders>
            <w:shd w:val="clear" w:color="auto" w:fill="auto"/>
            <w:noWrap/>
            <w:vAlign w:val="center"/>
            <w:hideMark/>
          </w:tcPr>
          <w:p w14:paraId="51D92AEC"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R$ 17.780,00</w:t>
            </w:r>
          </w:p>
        </w:tc>
      </w:tr>
      <w:tr w:rsidR="00EE0849" w:rsidRPr="00487B62" w14:paraId="7AA8F7EC" w14:textId="77777777" w:rsidTr="00AB307E">
        <w:trPr>
          <w:trHeight w:val="326"/>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32F18BD"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w:t>
            </w:r>
          </w:p>
        </w:tc>
        <w:tc>
          <w:tcPr>
            <w:tcW w:w="4598" w:type="dxa"/>
            <w:tcBorders>
              <w:top w:val="nil"/>
              <w:left w:val="nil"/>
              <w:bottom w:val="single" w:sz="4" w:space="0" w:color="auto"/>
              <w:right w:val="single" w:sz="4" w:space="0" w:color="auto"/>
            </w:tcBorders>
            <w:shd w:val="clear" w:color="auto" w:fill="auto"/>
            <w:vAlign w:val="center"/>
            <w:hideMark/>
          </w:tcPr>
          <w:p w14:paraId="10D4C841"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 xml:space="preserve">MACARRÃO ESPAGUETE: Massa comprida seca, tipo espaguete, fabricado a partir de matérias primas sãs e limpas, isentas de matéria terrosa e de parasitas. Produto não fermentado, obtido pelo amassamento da farinha de trigo com água e submetido a processo tecnológico de secagem contínua. Embalagem com dizeres de rotulagem, contendo informações dos ingredientes, composição nutricional, data de fabricação e prazo de validade de no mínimo 06 (seis) </w:t>
            </w:r>
            <w:r w:rsidRPr="00487B62">
              <w:rPr>
                <w:rFonts w:ascii="Arial" w:hAnsi="Arial" w:cs="Arial"/>
                <w:color w:val="000000"/>
                <w:sz w:val="22"/>
                <w:szCs w:val="22"/>
              </w:rPr>
              <w:lastRenderedPageBreak/>
              <w:t>meses. As características gerais do produto deverão atender a NTA 49 do Decreto nº 12.486 de 20/10/78, Portaria nº 1 – DINAL/MS de 28/01/87 e demais normas e legislações sanitárias.</w:t>
            </w:r>
            <w:r w:rsidRPr="00487B62">
              <w:rPr>
                <w:rFonts w:ascii="Calibri" w:hAnsi="Calibri" w:cs="Calibri"/>
                <w:color w:val="000000"/>
                <w:sz w:val="22"/>
                <w:szCs w:val="22"/>
              </w:rPr>
              <w:t xml:space="preserve"> </w:t>
            </w:r>
            <w:r w:rsidRPr="00487B62">
              <w:rPr>
                <w:rFonts w:ascii="Arial" w:hAnsi="Arial" w:cs="Arial"/>
                <w:color w:val="000000"/>
                <w:sz w:val="22"/>
                <w:szCs w:val="22"/>
              </w:rPr>
              <w:t>Embalagem de 500g.</w:t>
            </w:r>
          </w:p>
        </w:tc>
        <w:tc>
          <w:tcPr>
            <w:tcW w:w="1097" w:type="dxa"/>
            <w:tcBorders>
              <w:top w:val="nil"/>
              <w:left w:val="nil"/>
              <w:bottom w:val="single" w:sz="4" w:space="0" w:color="auto"/>
              <w:right w:val="single" w:sz="4" w:space="0" w:color="auto"/>
            </w:tcBorders>
            <w:shd w:val="clear" w:color="auto" w:fill="auto"/>
            <w:noWrap/>
            <w:vAlign w:val="center"/>
            <w:hideMark/>
          </w:tcPr>
          <w:p w14:paraId="4E1324ED"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lastRenderedPageBreak/>
              <w:t>Unidade</w:t>
            </w:r>
          </w:p>
        </w:tc>
        <w:tc>
          <w:tcPr>
            <w:tcW w:w="746" w:type="dxa"/>
            <w:tcBorders>
              <w:top w:val="nil"/>
              <w:left w:val="nil"/>
              <w:bottom w:val="single" w:sz="4" w:space="0" w:color="auto"/>
              <w:right w:val="single" w:sz="4" w:space="0" w:color="auto"/>
            </w:tcBorders>
            <w:shd w:val="clear" w:color="auto" w:fill="auto"/>
            <w:noWrap/>
            <w:vAlign w:val="center"/>
            <w:hideMark/>
          </w:tcPr>
          <w:p w14:paraId="4F7C849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76F795A7"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R$ 6,94</w:t>
            </w:r>
          </w:p>
        </w:tc>
        <w:tc>
          <w:tcPr>
            <w:tcW w:w="1177" w:type="dxa"/>
            <w:tcBorders>
              <w:top w:val="nil"/>
              <w:left w:val="nil"/>
              <w:bottom w:val="single" w:sz="4" w:space="0" w:color="auto"/>
              <w:right w:val="single" w:sz="4" w:space="0" w:color="auto"/>
            </w:tcBorders>
            <w:shd w:val="clear" w:color="auto" w:fill="auto"/>
            <w:noWrap/>
            <w:vAlign w:val="center"/>
            <w:hideMark/>
          </w:tcPr>
          <w:p w14:paraId="13353117"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R$ 6.940,00</w:t>
            </w:r>
          </w:p>
        </w:tc>
      </w:tr>
      <w:tr w:rsidR="00EE0849" w:rsidRPr="00487B62" w14:paraId="4A01B378" w14:textId="77777777" w:rsidTr="00487B62">
        <w:trPr>
          <w:trHeight w:val="7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3F3C1E42"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11</w:t>
            </w:r>
          </w:p>
        </w:tc>
        <w:tc>
          <w:tcPr>
            <w:tcW w:w="4598" w:type="dxa"/>
            <w:tcBorders>
              <w:top w:val="nil"/>
              <w:left w:val="nil"/>
              <w:bottom w:val="single" w:sz="4" w:space="0" w:color="auto"/>
              <w:right w:val="single" w:sz="4" w:space="0" w:color="auto"/>
            </w:tcBorders>
            <w:shd w:val="clear" w:color="auto" w:fill="auto"/>
            <w:vAlign w:val="center"/>
            <w:hideMark/>
          </w:tcPr>
          <w:p w14:paraId="006197D5"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EXTRATO DE TOMATE simples concentrado com no mínimo 1% de carboidrato e no máximo 5% de sódio por porção. Embalado em sachê, lata ou caixa, com peso mínimo de 300 gramas contendo: data de fabricação e prazo de validade, com registro no Ministério da Saúde/Agricultura.</w:t>
            </w:r>
          </w:p>
        </w:tc>
        <w:tc>
          <w:tcPr>
            <w:tcW w:w="1097" w:type="dxa"/>
            <w:tcBorders>
              <w:top w:val="nil"/>
              <w:left w:val="nil"/>
              <w:bottom w:val="single" w:sz="4" w:space="0" w:color="auto"/>
              <w:right w:val="single" w:sz="4" w:space="0" w:color="auto"/>
            </w:tcBorders>
            <w:shd w:val="clear" w:color="auto" w:fill="auto"/>
            <w:noWrap/>
            <w:vAlign w:val="center"/>
            <w:hideMark/>
          </w:tcPr>
          <w:p w14:paraId="3B0A6F4A"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746" w:type="dxa"/>
            <w:tcBorders>
              <w:top w:val="nil"/>
              <w:left w:val="nil"/>
              <w:bottom w:val="single" w:sz="4" w:space="0" w:color="auto"/>
              <w:right w:val="single" w:sz="4" w:space="0" w:color="auto"/>
            </w:tcBorders>
            <w:shd w:val="clear" w:color="auto" w:fill="auto"/>
            <w:noWrap/>
            <w:vAlign w:val="center"/>
            <w:hideMark/>
          </w:tcPr>
          <w:p w14:paraId="1A5C4A78"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61A1A4A0"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R$ 5,12</w:t>
            </w:r>
          </w:p>
        </w:tc>
        <w:tc>
          <w:tcPr>
            <w:tcW w:w="1177" w:type="dxa"/>
            <w:tcBorders>
              <w:top w:val="nil"/>
              <w:left w:val="nil"/>
              <w:bottom w:val="single" w:sz="4" w:space="0" w:color="auto"/>
              <w:right w:val="single" w:sz="4" w:space="0" w:color="auto"/>
            </w:tcBorders>
            <w:shd w:val="clear" w:color="auto" w:fill="auto"/>
            <w:noWrap/>
            <w:vAlign w:val="center"/>
            <w:hideMark/>
          </w:tcPr>
          <w:p w14:paraId="11356F76"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R$ 5.120,00</w:t>
            </w:r>
          </w:p>
        </w:tc>
      </w:tr>
      <w:tr w:rsidR="00EE0849" w:rsidRPr="00487B62" w14:paraId="65CEA2BF" w14:textId="77777777" w:rsidTr="00AB307E">
        <w:trPr>
          <w:trHeight w:val="258"/>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3E4EE5E0"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12</w:t>
            </w:r>
          </w:p>
        </w:tc>
        <w:tc>
          <w:tcPr>
            <w:tcW w:w="4598" w:type="dxa"/>
            <w:tcBorders>
              <w:top w:val="nil"/>
              <w:left w:val="nil"/>
              <w:bottom w:val="single" w:sz="4" w:space="0" w:color="auto"/>
              <w:right w:val="single" w:sz="4" w:space="0" w:color="auto"/>
            </w:tcBorders>
            <w:shd w:val="clear" w:color="auto" w:fill="auto"/>
            <w:vAlign w:val="center"/>
            <w:hideMark/>
          </w:tcPr>
          <w:p w14:paraId="73D58FB3"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ACHOCOLATADO, em pó solúvel, vitaminado, obtido de matérias primas sãs e limpas, isentas de matérias terrosas, de parasitas, detritos animais, cascas de semente de cacau e outros detritos vegetais. Aspecto: pó homogêneo, cor próprio do tipo, cheiro característico e sabor doce, próprio. Com umidade máxima de 3%. Ingredientes: açúcar, cacau em pó solúvel e sal refinado, sem glúten. Pacote com no mínimo 400 gramas.</w:t>
            </w:r>
          </w:p>
        </w:tc>
        <w:tc>
          <w:tcPr>
            <w:tcW w:w="1097" w:type="dxa"/>
            <w:tcBorders>
              <w:top w:val="nil"/>
              <w:left w:val="nil"/>
              <w:bottom w:val="single" w:sz="4" w:space="0" w:color="auto"/>
              <w:right w:val="single" w:sz="4" w:space="0" w:color="auto"/>
            </w:tcBorders>
            <w:shd w:val="clear" w:color="auto" w:fill="auto"/>
            <w:noWrap/>
            <w:vAlign w:val="center"/>
            <w:hideMark/>
          </w:tcPr>
          <w:p w14:paraId="62F6B13F"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746" w:type="dxa"/>
            <w:tcBorders>
              <w:top w:val="nil"/>
              <w:left w:val="nil"/>
              <w:bottom w:val="single" w:sz="4" w:space="0" w:color="auto"/>
              <w:right w:val="single" w:sz="4" w:space="0" w:color="auto"/>
            </w:tcBorders>
            <w:shd w:val="clear" w:color="auto" w:fill="auto"/>
            <w:noWrap/>
            <w:vAlign w:val="center"/>
            <w:hideMark/>
          </w:tcPr>
          <w:p w14:paraId="2CFABB65"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29F3CEAF"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R$ 6,11</w:t>
            </w:r>
          </w:p>
        </w:tc>
        <w:tc>
          <w:tcPr>
            <w:tcW w:w="1177" w:type="dxa"/>
            <w:tcBorders>
              <w:top w:val="nil"/>
              <w:left w:val="nil"/>
              <w:bottom w:val="single" w:sz="4" w:space="0" w:color="auto"/>
              <w:right w:val="single" w:sz="4" w:space="0" w:color="auto"/>
            </w:tcBorders>
            <w:shd w:val="clear" w:color="auto" w:fill="auto"/>
            <w:noWrap/>
            <w:vAlign w:val="center"/>
            <w:hideMark/>
          </w:tcPr>
          <w:p w14:paraId="094CE3DF"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R$ 6.110,00</w:t>
            </w:r>
          </w:p>
        </w:tc>
      </w:tr>
      <w:tr w:rsidR="00EE0849" w:rsidRPr="00487B62" w14:paraId="3C93113B" w14:textId="77777777" w:rsidTr="00AB307E">
        <w:trPr>
          <w:trHeight w:val="7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43467731"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13</w:t>
            </w:r>
          </w:p>
        </w:tc>
        <w:tc>
          <w:tcPr>
            <w:tcW w:w="4598" w:type="dxa"/>
            <w:tcBorders>
              <w:top w:val="nil"/>
              <w:left w:val="nil"/>
              <w:bottom w:val="single" w:sz="4" w:space="0" w:color="auto"/>
              <w:right w:val="single" w:sz="4" w:space="0" w:color="auto"/>
            </w:tcBorders>
            <w:shd w:val="clear" w:color="auto" w:fill="auto"/>
            <w:vAlign w:val="center"/>
            <w:hideMark/>
          </w:tcPr>
          <w:p w14:paraId="01576BAB"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FARINHA DE MANDIOCA, média, branca, crua, embalagem primária: sacos plásticos ou de papel de 1 kg</w:t>
            </w:r>
          </w:p>
        </w:tc>
        <w:tc>
          <w:tcPr>
            <w:tcW w:w="1097" w:type="dxa"/>
            <w:tcBorders>
              <w:top w:val="nil"/>
              <w:left w:val="nil"/>
              <w:bottom w:val="single" w:sz="4" w:space="0" w:color="auto"/>
              <w:right w:val="single" w:sz="4" w:space="0" w:color="auto"/>
            </w:tcBorders>
            <w:shd w:val="clear" w:color="auto" w:fill="auto"/>
            <w:noWrap/>
            <w:vAlign w:val="center"/>
            <w:hideMark/>
          </w:tcPr>
          <w:p w14:paraId="11CA42EF"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746" w:type="dxa"/>
            <w:tcBorders>
              <w:top w:val="nil"/>
              <w:left w:val="nil"/>
              <w:bottom w:val="single" w:sz="4" w:space="0" w:color="auto"/>
              <w:right w:val="single" w:sz="4" w:space="0" w:color="auto"/>
            </w:tcBorders>
            <w:shd w:val="clear" w:color="auto" w:fill="auto"/>
            <w:noWrap/>
            <w:vAlign w:val="center"/>
            <w:hideMark/>
          </w:tcPr>
          <w:p w14:paraId="17768D11"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3A0E73AB"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R$ 10,67</w:t>
            </w:r>
          </w:p>
        </w:tc>
        <w:tc>
          <w:tcPr>
            <w:tcW w:w="1177" w:type="dxa"/>
            <w:tcBorders>
              <w:top w:val="nil"/>
              <w:left w:val="nil"/>
              <w:bottom w:val="single" w:sz="4" w:space="0" w:color="auto"/>
              <w:right w:val="single" w:sz="4" w:space="0" w:color="auto"/>
            </w:tcBorders>
            <w:shd w:val="clear" w:color="auto" w:fill="auto"/>
            <w:noWrap/>
            <w:vAlign w:val="center"/>
            <w:hideMark/>
          </w:tcPr>
          <w:p w14:paraId="577848F0"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R$ 10.670,00</w:t>
            </w:r>
          </w:p>
        </w:tc>
      </w:tr>
      <w:tr w:rsidR="00EE0849" w:rsidRPr="00487B62" w14:paraId="076B4259" w14:textId="77777777" w:rsidTr="00AB307E">
        <w:trPr>
          <w:trHeight w:val="657"/>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7108C971"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14</w:t>
            </w:r>
          </w:p>
        </w:tc>
        <w:tc>
          <w:tcPr>
            <w:tcW w:w="4598" w:type="dxa"/>
            <w:tcBorders>
              <w:top w:val="nil"/>
              <w:left w:val="nil"/>
              <w:bottom w:val="single" w:sz="4" w:space="0" w:color="auto"/>
              <w:right w:val="single" w:sz="4" w:space="0" w:color="auto"/>
            </w:tcBorders>
            <w:shd w:val="clear" w:color="auto" w:fill="auto"/>
            <w:vAlign w:val="center"/>
            <w:hideMark/>
          </w:tcPr>
          <w:p w14:paraId="7924D90D"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SARDINHA ENLATADA, conservada em óleo, embalagem contendo água de constituição (a próprio suco), óleo vegetal de soja e sal. Embalagem em lata com revestimento interno apropriado, vedado, isento de ferrugem, e substâncias nocivas. A embalagem deve conter identificação do produto, marca do fabricante, prazo de validade e data de fabricação.  Peso líquido 125 gramas, peso drenado mínimo de 83 gramas</w:t>
            </w:r>
          </w:p>
        </w:tc>
        <w:tc>
          <w:tcPr>
            <w:tcW w:w="1097" w:type="dxa"/>
            <w:tcBorders>
              <w:top w:val="nil"/>
              <w:left w:val="nil"/>
              <w:bottom w:val="single" w:sz="4" w:space="0" w:color="auto"/>
              <w:right w:val="single" w:sz="4" w:space="0" w:color="auto"/>
            </w:tcBorders>
            <w:shd w:val="clear" w:color="auto" w:fill="auto"/>
            <w:noWrap/>
            <w:vAlign w:val="center"/>
            <w:hideMark/>
          </w:tcPr>
          <w:p w14:paraId="15A7C23C"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746" w:type="dxa"/>
            <w:tcBorders>
              <w:top w:val="nil"/>
              <w:left w:val="nil"/>
              <w:bottom w:val="single" w:sz="4" w:space="0" w:color="auto"/>
              <w:right w:val="single" w:sz="4" w:space="0" w:color="auto"/>
            </w:tcBorders>
            <w:shd w:val="clear" w:color="auto" w:fill="auto"/>
            <w:noWrap/>
            <w:vAlign w:val="center"/>
            <w:hideMark/>
          </w:tcPr>
          <w:p w14:paraId="5FD32AAC"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4318EF23"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R$ 6,55</w:t>
            </w:r>
          </w:p>
        </w:tc>
        <w:tc>
          <w:tcPr>
            <w:tcW w:w="1177" w:type="dxa"/>
            <w:tcBorders>
              <w:top w:val="nil"/>
              <w:left w:val="nil"/>
              <w:bottom w:val="single" w:sz="4" w:space="0" w:color="auto"/>
              <w:right w:val="single" w:sz="4" w:space="0" w:color="auto"/>
            </w:tcBorders>
            <w:shd w:val="clear" w:color="auto" w:fill="auto"/>
            <w:noWrap/>
            <w:vAlign w:val="center"/>
            <w:hideMark/>
          </w:tcPr>
          <w:p w14:paraId="2E9AE5B6"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R$ 6.550,00</w:t>
            </w:r>
          </w:p>
        </w:tc>
      </w:tr>
      <w:tr w:rsidR="00EE0849" w:rsidRPr="00487B62" w14:paraId="1E48B480" w14:textId="77777777" w:rsidTr="00AB307E">
        <w:trPr>
          <w:trHeight w:val="7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38DD11E5"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15</w:t>
            </w:r>
          </w:p>
        </w:tc>
        <w:tc>
          <w:tcPr>
            <w:tcW w:w="4598" w:type="dxa"/>
            <w:tcBorders>
              <w:top w:val="nil"/>
              <w:left w:val="nil"/>
              <w:bottom w:val="single" w:sz="4" w:space="0" w:color="auto"/>
              <w:right w:val="single" w:sz="4" w:space="0" w:color="auto"/>
            </w:tcBorders>
            <w:shd w:val="clear" w:color="auto" w:fill="auto"/>
            <w:vAlign w:val="center"/>
            <w:hideMark/>
          </w:tcPr>
          <w:p w14:paraId="14045590" w14:textId="77777777" w:rsidR="00EE0849" w:rsidRPr="00487B62" w:rsidRDefault="00EE0849" w:rsidP="00AB307E">
            <w:pPr>
              <w:jc w:val="both"/>
              <w:rPr>
                <w:rFonts w:ascii="Arial" w:hAnsi="Arial" w:cs="Arial"/>
                <w:color w:val="000000"/>
                <w:sz w:val="22"/>
                <w:szCs w:val="22"/>
              </w:rPr>
            </w:pPr>
            <w:r w:rsidRPr="00487B62">
              <w:rPr>
                <w:rFonts w:ascii="Arial" w:hAnsi="Arial" w:cs="Arial"/>
                <w:color w:val="000000"/>
                <w:sz w:val="22"/>
                <w:szCs w:val="22"/>
              </w:rPr>
              <w:t>CHA-MATE, para infusão, tostado. Embalagem com no mínimo 250g, devendo conter lote e validade.</w:t>
            </w:r>
          </w:p>
        </w:tc>
        <w:tc>
          <w:tcPr>
            <w:tcW w:w="1097" w:type="dxa"/>
            <w:tcBorders>
              <w:top w:val="nil"/>
              <w:left w:val="nil"/>
              <w:bottom w:val="single" w:sz="4" w:space="0" w:color="auto"/>
              <w:right w:val="single" w:sz="4" w:space="0" w:color="auto"/>
            </w:tcBorders>
            <w:shd w:val="clear" w:color="auto" w:fill="auto"/>
            <w:noWrap/>
            <w:vAlign w:val="center"/>
            <w:hideMark/>
          </w:tcPr>
          <w:p w14:paraId="055320DA"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Unidade</w:t>
            </w:r>
          </w:p>
        </w:tc>
        <w:tc>
          <w:tcPr>
            <w:tcW w:w="746" w:type="dxa"/>
            <w:tcBorders>
              <w:top w:val="nil"/>
              <w:left w:val="nil"/>
              <w:bottom w:val="single" w:sz="4" w:space="0" w:color="auto"/>
              <w:right w:val="single" w:sz="4" w:space="0" w:color="auto"/>
            </w:tcBorders>
            <w:shd w:val="clear" w:color="auto" w:fill="auto"/>
            <w:noWrap/>
            <w:vAlign w:val="center"/>
            <w:hideMark/>
          </w:tcPr>
          <w:p w14:paraId="611FECC3"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1.000</w:t>
            </w:r>
          </w:p>
        </w:tc>
        <w:tc>
          <w:tcPr>
            <w:tcW w:w="1061" w:type="dxa"/>
            <w:tcBorders>
              <w:top w:val="nil"/>
              <w:left w:val="nil"/>
              <w:bottom w:val="single" w:sz="4" w:space="0" w:color="auto"/>
              <w:right w:val="single" w:sz="4" w:space="0" w:color="auto"/>
            </w:tcBorders>
            <w:shd w:val="clear" w:color="auto" w:fill="auto"/>
            <w:vAlign w:val="center"/>
            <w:hideMark/>
          </w:tcPr>
          <w:p w14:paraId="20CADD11"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R$ 9,70</w:t>
            </w:r>
          </w:p>
        </w:tc>
        <w:tc>
          <w:tcPr>
            <w:tcW w:w="1177" w:type="dxa"/>
            <w:tcBorders>
              <w:top w:val="nil"/>
              <w:left w:val="nil"/>
              <w:bottom w:val="single" w:sz="4" w:space="0" w:color="auto"/>
              <w:right w:val="single" w:sz="4" w:space="0" w:color="auto"/>
            </w:tcBorders>
            <w:shd w:val="clear" w:color="auto" w:fill="auto"/>
            <w:noWrap/>
            <w:vAlign w:val="center"/>
            <w:hideMark/>
          </w:tcPr>
          <w:p w14:paraId="218FA20E" w14:textId="77777777" w:rsidR="00EE0849" w:rsidRPr="00487B62" w:rsidRDefault="00EE0849" w:rsidP="00AB307E">
            <w:pPr>
              <w:jc w:val="center"/>
              <w:rPr>
                <w:rFonts w:ascii="Arial" w:hAnsi="Arial" w:cs="Arial"/>
                <w:color w:val="000000"/>
                <w:sz w:val="22"/>
                <w:szCs w:val="22"/>
              </w:rPr>
            </w:pPr>
            <w:r w:rsidRPr="00487B62">
              <w:rPr>
                <w:rFonts w:ascii="Arial" w:hAnsi="Arial" w:cs="Arial"/>
                <w:color w:val="000000"/>
                <w:sz w:val="22"/>
                <w:szCs w:val="22"/>
              </w:rPr>
              <w:t>R$ 9.700,00</w:t>
            </w:r>
          </w:p>
        </w:tc>
      </w:tr>
    </w:tbl>
    <w:p w14:paraId="319C625D" w14:textId="77777777" w:rsidR="00DE000C" w:rsidRDefault="00DE000C" w:rsidP="006658A0">
      <w:pPr>
        <w:contextualSpacing/>
        <w:jc w:val="both"/>
        <w:rPr>
          <w:rFonts w:ascii="Arial" w:hAnsi="Arial" w:cs="Arial"/>
          <w:sz w:val="22"/>
          <w:szCs w:val="22"/>
        </w:rPr>
      </w:pPr>
    </w:p>
    <w:p w14:paraId="199929EF" w14:textId="77777777" w:rsidR="00256F56" w:rsidRPr="006658A0" w:rsidRDefault="00256F56" w:rsidP="006658A0">
      <w:pPr>
        <w:contextualSpacing/>
        <w:jc w:val="both"/>
        <w:rPr>
          <w:rFonts w:ascii="Arial" w:hAnsi="Arial" w:cs="Arial"/>
          <w:sz w:val="22"/>
          <w:szCs w:val="22"/>
        </w:rPr>
      </w:pPr>
    </w:p>
    <w:p w14:paraId="24E5A5D0" w14:textId="44649464" w:rsidR="00F053B8" w:rsidRPr="00640FF5" w:rsidRDefault="00F053B8" w:rsidP="008603C2">
      <w:pPr>
        <w:autoSpaceDE w:val="0"/>
        <w:autoSpaceDN w:val="0"/>
        <w:adjustRightInd w:val="0"/>
        <w:jc w:val="both"/>
        <w:rPr>
          <w:rFonts w:ascii="Arial" w:eastAsiaTheme="minorHAnsi" w:hAnsi="Arial" w:cs="Arial"/>
          <w:b/>
          <w:bCs/>
          <w:sz w:val="22"/>
          <w:szCs w:val="22"/>
          <w:lang w:eastAsia="en-US"/>
        </w:rPr>
      </w:pPr>
      <w:r w:rsidRPr="00640FF5">
        <w:rPr>
          <w:rFonts w:ascii="Arial" w:eastAsiaTheme="minorHAnsi" w:hAnsi="Arial" w:cs="Arial"/>
          <w:b/>
          <w:bCs/>
          <w:sz w:val="22"/>
          <w:szCs w:val="22"/>
          <w:lang w:eastAsia="en-US"/>
        </w:rPr>
        <w:t xml:space="preserve">3. </w:t>
      </w:r>
      <w:r w:rsidRPr="00640FF5">
        <w:rPr>
          <w:rFonts w:ascii="Arial" w:eastAsiaTheme="minorHAnsi" w:hAnsi="Arial" w:cs="Arial"/>
          <w:b/>
          <w:bCs/>
          <w:sz w:val="22"/>
          <w:szCs w:val="22"/>
          <w:u w:val="single"/>
          <w:lang w:eastAsia="en-US"/>
        </w:rPr>
        <w:t>JUSTIFICATIVAS:</w:t>
      </w:r>
    </w:p>
    <w:p w14:paraId="56C0BCB7" w14:textId="77777777" w:rsidR="00EB4A02" w:rsidRPr="00640FF5" w:rsidRDefault="00EB4A02" w:rsidP="008603C2">
      <w:pPr>
        <w:autoSpaceDE w:val="0"/>
        <w:autoSpaceDN w:val="0"/>
        <w:adjustRightInd w:val="0"/>
        <w:jc w:val="both"/>
        <w:rPr>
          <w:rFonts w:ascii="Arial" w:eastAsiaTheme="minorHAnsi" w:hAnsi="Arial" w:cs="Arial"/>
          <w:b/>
          <w:bCs/>
          <w:sz w:val="22"/>
          <w:szCs w:val="22"/>
          <w:lang w:eastAsia="en-US"/>
        </w:rPr>
      </w:pPr>
    </w:p>
    <w:p w14:paraId="67F39DB3" w14:textId="13802733" w:rsidR="006F7800" w:rsidRPr="006F7800" w:rsidRDefault="006F7800" w:rsidP="006F7800">
      <w:pPr>
        <w:widowControl w:val="0"/>
        <w:autoSpaceDE w:val="0"/>
        <w:autoSpaceDN w:val="0"/>
        <w:adjustRightInd w:val="0"/>
        <w:ind w:right="-54"/>
        <w:jc w:val="both"/>
        <w:rPr>
          <w:rFonts w:ascii="Arial" w:eastAsiaTheme="minorHAnsi" w:hAnsi="Arial" w:cs="Arial"/>
          <w:sz w:val="22"/>
          <w:szCs w:val="22"/>
          <w:lang w:eastAsia="en-US"/>
        </w:rPr>
      </w:pPr>
      <w:r w:rsidRPr="00640FF5">
        <w:rPr>
          <w:rFonts w:ascii="Arial" w:eastAsiaTheme="minorHAnsi" w:hAnsi="Arial" w:cs="Arial"/>
          <w:b/>
          <w:sz w:val="22"/>
          <w:szCs w:val="22"/>
          <w:u w:val="single"/>
          <w:lang w:eastAsia="en-US"/>
        </w:rPr>
        <w:t>3.1. JUSTIFICATIVA DA AQUISIÇÃO</w:t>
      </w:r>
      <w:r w:rsidRPr="006F7800">
        <w:rPr>
          <w:rFonts w:ascii="Arial" w:eastAsiaTheme="minorHAnsi" w:hAnsi="Arial" w:cs="Arial"/>
          <w:sz w:val="22"/>
          <w:szCs w:val="22"/>
          <w:lang w:eastAsia="en-US"/>
        </w:rPr>
        <w:t>:</w:t>
      </w:r>
    </w:p>
    <w:p w14:paraId="07F5C049" w14:textId="77777777" w:rsidR="006F7800" w:rsidRPr="006F7800" w:rsidRDefault="006F7800" w:rsidP="006F7800">
      <w:pPr>
        <w:widowControl w:val="0"/>
        <w:autoSpaceDE w:val="0"/>
        <w:autoSpaceDN w:val="0"/>
        <w:adjustRightInd w:val="0"/>
        <w:ind w:right="-54"/>
        <w:jc w:val="both"/>
        <w:rPr>
          <w:rFonts w:ascii="Arial" w:eastAsiaTheme="minorHAnsi" w:hAnsi="Arial" w:cs="Arial"/>
          <w:sz w:val="22"/>
          <w:szCs w:val="22"/>
          <w:lang w:eastAsia="en-US"/>
        </w:rPr>
      </w:pPr>
    </w:p>
    <w:p w14:paraId="5432A25C" w14:textId="77777777" w:rsidR="00782EFA" w:rsidRPr="00782EFA" w:rsidRDefault="00782EFA" w:rsidP="00782EFA">
      <w:pPr>
        <w:autoSpaceDE w:val="0"/>
        <w:autoSpaceDN w:val="0"/>
        <w:adjustRightInd w:val="0"/>
        <w:jc w:val="both"/>
        <w:rPr>
          <w:rFonts w:ascii="Arial" w:hAnsi="Arial" w:cs="Arial"/>
          <w:sz w:val="22"/>
          <w:szCs w:val="22"/>
        </w:rPr>
      </w:pPr>
      <w:bookmarkStart w:id="12" w:name="_Hlk112422170"/>
      <w:r w:rsidRPr="00782EFA">
        <w:rPr>
          <w:rStyle w:val="Forte"/>
          <w:rFonts w:ascii="Arial" w:hAnsi="Arial" w:cs="Arial"/>
          <w:b w:val="0"/>
          <w:bCs w:val="0"/>
          <w:sz w:val="22"/>
          <w:szCs w:val="22"/>
        </w:rPr>
        <w:t>Justifica-se tal contratação para a</w:t>
      </w:r>
      <w:r w:rsidRPr="00782EFA">
        <w:rPr>
          <w:rFonts w:ascii="Arial" w:hAnsi="Arial" w:cs="Arial"/>
          <w:sz w:val="22"/>
          <w:szCs w:val="22"/>
        </w:rPr>
        <w:t>tender as ações, serviços e a demanda dos Programas Sociais em</w:t>
      </w:r>
      <w:r w:rsidRPr="00782EFA">
        <w:rPr>
          <w:rStyle w:val="Forte"/>
          <w:rFonts w:ascii="Arial" w:hAnsi="Arial" w:cs="Arial"/>
          <w:sz w:val="22"/>
          <w:szCs w:val="22"/>
        </w:rPr>
        <w:t xml:space="preserve"> </w:t>
      </w:r>
      <w:r w:rsidRPr="00782EFA">
        <w:rPr>
          <w:rStyle w:val="Forte"/>
          <w:rFonts w:ascii="Arial" w:hAnsi="Arial" w:cs="Arial"/>
          <w:b w:val="0"/>
          <w:bCs w:val="0"/>
          <w:sz w:val="22"/>
          <w:szCs w:val="22"/>
        </w:rPr>
        <w:t>atendimento das</w:t>
      </w:r>
      <w:r w:rsidRPr="00782EFA">
        <w:rPr>
          <w:rStyle w:val="Forte"/>
          <w:rFonts w:ascii="Arial" w:hAnsi="Arial" w:cs="Arial"/>
          <w:sz w:val="22"/>
          <w:szCs w:val="22"/>
        </w:rPr>
        <w:t xml:space="preserve"> </w:t>
      </w:r>
      <w:r w:rsidRPr="00782EFA">
        <w:rPr>
          <w:rFonts w:ascii="Arial" w:hAnsi="Arial" w:cs="Arial"/>
          <w:sz w:val="22"/>
          <w:szCs w:val="22"/>
        </w:rPr>
        <w:t>pessoas cadastradas na Proteção Básica e Especial que se encontram em situação de vulnerabilidade, embasando-se na NOB-SUAS e atual Lei Municipal nº 1.312/2010, autorizando a aquisição do auxílio alimentação como benefício eventual, atendidas através do CRAS desta municipalidade.</w:t>
      </w:r>
    </w:p>
    <w:p w14:paraId="358B9623" w14:textId="77777777" w:rsidR="00782EFA" w:rsidRPr="00782EFA" w:rsidRDefault="00782EFA" w:rsidP="00782EFA">
      <w:pPr>
        <w:pStyle w:val="NormalWeb"/>
        <w:spacing w:before="0" w:beforeAutospacing="0" w:after="0" w:afterAutospacing="0"/>
        <w:jc w:val="both"/>
        <w:rPr>
          <w:rFonts w:ascii="Arial" w:hAnsi="Arial" w:cs="Arial"/>
          <w:sz w:val="22"/>
          <w:szCs w:val="22"/>
        </w:rPr>
      </w:pPr>
    </w:p>
    <w:p w14:paraId="470B9A13" w14:textId="77777777" w:rsidR="00782EFA" w:rsidRPr="00782EFA" w:rsidRDefault="00782EFA" w:rsidP="00782EFA">
      <w:pPr>
        <w:autoSpaceDE w:val="0"/>
        <w:autoSpaceDN w:val="0"/>
        <w:adjustRightInd w:val="0"/>
        <w:jc w:val="both"/>
        <w:rPr>
          <w:rFonts w:ascii="Arial" w:hAnsi="Arial" w:cs="Arial"/>
          <w:sz w:val="22"/>
          <w:szCs w:val="22"/>
        </w:rPr>
      </w:pPr>
      <w:r w:rsidRPr="00782EFA">
        <w:rPr>
          <w:rFonts w:ascii="Arial" w:hAnsi="Arial" w:cs="Arial"/>
          <w:sz w:val="22"/>
          <w:szCs w:val="22"/>
        </w:rPr>
        <w:t>Os Benefícios Eventuais são previstos pela Lei Orgânica de Assistência Social (LOAS) e oferecidos pelos municípios e Distrito Federal aos cidadãos e às suas famílias que não têm condições de arcar por conta própria com o enfrentamento de situações adversas ou que fragilize a manutenção do cidadão e sua família.</w:t>
      </w:r>
    </w:p>
    <w:bookmarkEnd w:id="12"/>
    <w:p w14:paraId="7AF1A10F" w14:textId="77777777" w:rsidR="00DE000C" w:rsidRDefault="00DE000C" w:rsidP="00D66894">
      <w:pPr>
        <w:autoSpaceDE w:val="0"/>
        <w:autoSpaceDN w:val="0"/>
        <w:adjustRightInd w:val="0"/>
        <w:jc w:val="both"/>
        <w:rPr>
          <w:rFonts w:ascii="Arial" w:eastAsiaTheme="minorHAnsi" w:hAnsi="Arial" w:cs="Arial"/>
          <w:b/>
          <w:bCs/>
          <w:color w:val="000000"/>
          <w:sz w:val="22"/>
          <w:szCs w:val="22"/>
          <w:u w:val="single"/>
          <w:lang w:eastAsia="en-US"/>
        </w:rPr>
      </w:pPr>
    </w:p>
    <w:p w14:paraId="77CEAF85" w14:textId="7CEBBE54" w:rsidR="006F7800" w:rsidRPr="006F7800" w:rsidRDefault="006F7800" w:rsidP="00D66894">
      <w:pPr>
        <w:autoSpaceDE w:val="0"/>
        <w:autoSpaceDN w:val="0"/>
        <w:adjustRightInd w:val="0"/>
        <w:jc w:val="both"/>
        <w:rPr>
          <w:rFonts w:ascii="Arial" w:eastAsiaTheme="minorHAnsi" w:hAnsi="Arial" w:cs="Arial"/>
          <w:color w:val="000000"/>
          <w:sz w:val="22"/>
          <w:szCs w:val="22"/>
          <w:u w:val="single"/>
          <w:lang w:eastAsia="en-US"/>
        </w:rPr>
      </w:pPr>
      <w:r>
        <w:rPr>
          <w:rFonts w:ascii="Arial" w:eastAsiaTheme="minorHAnsi" w:hAnsi="Arial" w:cs="Arial"/>
          <w:b/>
          <w:bCs/>
          <w:color w:val="000000"/>
          <w:sz w:val="22"/>
          <w:szCs w:val="22"/>
          <w:u w:val="single"/>
          <w:lang w:eastAsia="en-US"/>
        </w:rPr>
        <w:t xml:space="preserve">3.2. </w:t>
      </w:r>
      <w:r w:rsidRPr="006F7800">
        <w:rPr>
          <w:rFonts w:ascii="Arial" w:eastAsiaTheme="minorHAnsi" w:hAnsi="Arial" w:cs="Arial"/>
          <w:b/>
          <w:bCs/>
          <w:color w:val="000000"/>
          <w:sz w:val="22"/>
          <w:szCs w:val="22"/>
          <w:u w:val="single"/>
          <w:lang w:eastAsia="en-US"/>
        </w:rPr>
        <w:t>JUSTIFICATIVA PARA O QUANTITATIVO ESTIMADO</w:t>
      </w:r>
      <w:r w:rsidRPr="006F7800">
        <w:rPr>
          <w:rFonts w:ascii="Arial" w:eastAsiaTheme="minorHAnsi" w:hAnsi="Arial" w:cs="Arial"/>
          <w:color w:val="000000"/>
          <w:sz w:val="22"/>
          <w:szCs w:val="22"/>
          <w:u w:val="single"/>
          <w:lang w:eastAsia="en-US"/>
        </w:rPr>
        <w:t xml:space="preserve">: </w:t>
      </w:r>
    </w:p>
    <w:p w14:paraId="4F308065" w14:textId="77777777" w:rsidR="006F7800" w:rsidRPr="006F7800" w:rsidRDefault="006F7800" w:rsidP="006F7800">
      <w:pPr>
        <w:autoSpaceDE w:val="0"/>
        <w:autoSpaceDN w:val="0"/>
        <w:adjustRightInd w:val="0"/>
        <w:jc w:val="both"/>
        <w:rPr>
          <w:rFonts w:ascii="Arial" w:eastAsiaTheme="minorHAnsi" w:hAnsi="Arial" w:cs="Arial"/>
          <w:sz w:val="22"/>
          <w:szCs w:val="22"/>
          <w:lang w:eastAsia="en-US"/>
        </w:rPr>
      </w:pPr>
    </w:p>
    <w:p w14:paraId="75363D0D" w14:textId="77777777" w:rsidR="00817018" w:rsidRPr="00817018" w:rsidRDefault="00817018" w:rsidP="00817018">
      <w:pPr>
        <w:widowControl w:val="0"/>
        <w:autoSpaceDE w:val="0"/>
        <w:autoSpaceDN w:val="0"/>
        <w:adjustRightInd w:val="0"/>
        <w:ind w:right="-54"/>
        <w:jc w:val="both"/>
        <w:rPr>
          <w:rFonts w:ascii="Arial" w:hAnsi="Arial" w:cs="Arial"/>
          <w:color w:val="000000"/>
          <w:sz w:val="22"/>
          <w:szCs w:val="22"/>
        </w:rPr>
      </w:pPr>
      <w:r w:rsidRPr="00817018">
        <w:rPr>
          <w:rFonts w:ascii="Arial" w:hAnsi="Arial" w:cs="Arial"/>
          <w:sz w:val="22"/>
          <w:szCs w:val="22"/>
        </w:rPr>
        <w:t xml:space="preserve">O quantitativo tem por parâmetro o planejamento almejado pelo município, em que pese a </w:t>
      </w:r>
      <w:r w:rsidRPr="00817018">
        <w:rPr>
          <w:rFonts w:ascii="Arial" w:hAnsi="Arial" w:cs="Arial"/>
          <w:color w:val="000000"/>
          <w:sz w:val="22"/>
          <w:szCs w:val="22"/>
        </w:rPr>
        <w:t>estimativa, baseada na demanda levantada pela secretaria solicitante, para um período de</w:t>
      </w:r>
      <w:r w:rsidRPr="00817018">
        <w:rPr>
          <w:rFonts w:ascii="Arial" w:hAnsi="Arial" w:cs="Arial"/>
          <w:sz w:val="22"/>
          <w:szCs w:val="22"/>
        </w:rPr>
        <w:t xml:space="preserve"> (12 meses), </w:t>
      </w:r>
      <w:r w:rsidRPr="00817018">
        <w:rPr>
          <w:rFonts w:ascii="Arial" w:hAnsi="Arial" w:cs="Arial"/>
          <w:color w:val="000000"/>
          <w:sz w:val="22"/>
          <w:szCs w:val="22"/>
        </w:rPr>
        <w:t xml:space="preserve">considerando o consumo de períodos equivalentes anteriores. </w:t>
      </w:r>
    </w:p>
    <w:p w14:paraId="13C95E4D" w14:textId="77777777" w:rsidR="0060520E" w:rsidRPr="00667B1F" w:rsidRDefault="0060520E" w:rsidP="00667B1F">
      <w:pPr>
        <w:autoSpaceDE w:val="0"/>
        <w:autoSpaceDN w:val="0"/>
        <w:adjustRightInd w:val="0"/>
        <w:jc w:val="both"/>
        <w:rPr>
          <w:rFonts w:ascii="Arial" w:eastAsiaTheme="minorHAnsi" w:hAnsi="Arial" w:cs="Arial"/>
          <w:b/>
          <w:bCs/>
          <w:color w:val="000000"/>
          <w:sz w:val="22"/>
          <w:szCs w:val="22"/>
          <w:u w:val="single"/>
          <w:lang w:eastAsia="en-US"/>
        </w:rPr>
      </w:pPr>
    </w:p>
    <w:p w14:paraId="1275F829" w14:textId="55FB8CF0" w:rsidR="006F7800" w:rsidRPr="006F7800" w:rsidRDefault="006F7800" w:rsidP="006F7800">
      <w:pPr>
        <w:autoSpaceDE w:val="0"/>
        <w:autoSpaceDN w:val="0"/>
        <w:adjustRightInd w:val="0"/>
        <w:jc w:val="both"/>
        <w:rPr>
          <w:rFonts w:ascii="Arial" w:eastAsiaTheme="minorHAnsi" w:hAnsi="Arial" w:cs="Arial"/>
          <w:color w:val="000000"/>
          <w:sz w:val="22"/>
          <w:szCs w:val="22"/>
          <w:u w:val="single"/>
          <w:lang w:eastAsia="en-US"/>
        </w:rPr>
      </w:pPr>
      <w:r>
        <w:rPr>
          <w:rFonts w:ascii="Arial" w:eastAsiaTheme="minorHAnsi" w:hAnsi="Arial" w:cs="Arial"/>
          <w:b/>
          <w:bCs/>
          <w:color w:val="000000"/>
          <w:sz w:val="22"/>
          <w:szCs w:val="22"/>
          <w:u w:val="single"/>
          <w:lang w:eastAsia="en-US"/>
        </w:rPr>
        <w:t xml:space="preserve">3.3. </w:t>
      </w:r>
      <w:r w:rsidRPr="006F7800">
        <w:rPr>
          <w:rFonts w:ascii="Arial" w:eastAsiaTheme="minorHAnsi" w:hAnsi="Arial" w:cs="Arial"/>
          <w:b/>
          <w:bCs/>
          <w:color w:val="000000"/>
          <w:sz w:val="22"/>
          <w:szCs w:val="22"/>
          <w:u w:val="single"/>
          <w:lang w:eastAsia="en-US"/>
        </w:rPr>
        <w:t>JUSTIFICATIVA PARA ADOÇÃO DA MODALIDADE “PREGÃO”</w:t>
      </w:r>
      <w:r w:rsidRPr="006F7800">
        <w:rPr>
          <w:rFonts w:ascii="Arial" w:eastAsiaTheme="minorHAnsi" w:hAnsi="Arial" w:cs="Arial"/>
          <w:color w:val="000000"/>
          <w:sz w:val="22"/>
          <w:szCs w:val="22"/>
          <w:u w:val="single"/>
          <w:lang w:eastAsia="en-US"/>
        </w:rPr>
        <w:t xml:space="preserve">: </w:t>
      </w:r>
    </w:p>
    <w:p w14:paraId="52BDF0BE" w14:textId="77777777" w:rsidR="006F7800" w:rsidRPr="006F7800" w:rsidRDefault="006F7800" w:rsidP="006F7800">
      <w:pPr>
        <w:autoSpaceDE w:val="0"/>
        <w:autoSpaceDN w:val="0"/>
        <w:adjustRightInd w:val="0"/>
        <w:jc w:val="both"/>
        <w:rPr>
          <w:rFonts w:ascii="Arial" w:eastAsiaTheme="minorHAnsi" w:hAnsi="Arial" w:cs="Arial"/>
          <w:color w:val="000000"/>
          <w:sz w:val="22"/>
          <w:szCs w:val="22"/>
          <w:lang w:eastAsia="en-US"/>
        </w:rPr>
      </w:pPr>
    </w:p>
    <w:p w14:paraId="0FB2A502" w14:textId="77777777" w:rsidR="00E7120A" w:rsidRPr="00E7120A" w:rsidRDefault="00E7120A" w:rsidP="00E7120A">
      <w:pPr>
        <w:widowControl w:val="0"/>
        <w:autoSpaceDE w:val="0"/>
        <w:autoSpaceDN w:val="0"/>
        <w:adjustRightInd w:val="0"/>
        <w:ind w:right="-54"/>
        <w:jc w:val="both"/>
        <w:rPr>
          <w:rFonts w:ascii="Arial" w:hAnsi="Arial" w:cs="Arial"/>
          <w:sz w:val="22"/>
          <w:szCs w:val="22"/>
          <w:lang w:eastAsia="en-US"/>
        </w:rPr>
      </w:pPr>
      <w:r w:rsidRPr="00E7120A">
        <w:rPr>
          <w:rFonts w:ascii="Arial" w:hAnsi="Arial" w:cs="Arial"/>
          <w:sz w:val="22"/>
          <w:szCs w:val="22"/>
          <w:lang w:eastAsia="en-US"/>
        </w:rPr>
        <w:t xml:space="preserve">– Lei 10520/2002, Artigo 1º – Para aquisição de bens e serviços comuns, poderá ser adotada a licitação na modalidade de Pregão, que será regida por esta Lei: </w:t>
      </w:r>
    </w:p>
    <w:p w14:paraId="30BE1BB0" w14:textId="5370EB5B" w:rsidR="005C7BD0" w:rsidRDefault="00E7120A" w:rsidP="00E7120A">
      <w:pPr>
        <w:widowControl w:val="0"/>
        <w:autoSpaceDE w:val="0"/>
        <w:autoSpaceDN w:val="0"/>
        <w:adjustRightInd w:val="0"/>
        <w:ind w:right="-54"/>
        <w:jc w:val="both"/>
        <w:rPr>
          <w:rFonts w:ascii="Arial" w:hAnsi="Arial" w:cs="Arial"/>
          <w:sz w:val="22"/>
          <w:szCs w:val="22"/>
          <w:lang w:eastAsia="en-US"/>
        </w:rPr>
      </w:pPr>
      <w:r w:rsidRPr="00E7120A">
        <w:rPr>
          <w:rFonts w:ascii="Arial" w:hAnsi="Arial" w:cs="Arial"/>
          <w:sz w:val="22"/>
          <w:szCs w:val="22"/>
          <w:lang w:eastAsia="en-US"/>
        </w:rPr>
        <w:t>– Parágrafo único. Consideram-se bens e serviços comuns, para os fins e efeitos deste artigo, aqueles cujos padrões de desempenho e qualidade possam ser objetivamente definidos pelo edital, por meio de especificações usuais no mercado.</w:t>
      </w:r>
    </w:p>
    <w:p w14:paraId="672F253F" w14:textId="77777777" w:rsidR="00E7120A" w:rsidRDefault="00E7120A" w:rsidP="00E7120A">
      <w:pPr>
        <w:widowControl w:val="0"/>
        <w:autoSpaceDE w:val="0"/>
        <w:autoSpaceDN w:val="0"/>
        <w:adjustRightInd w:val="0"/>
        <w:ind w:right="-54"/>
        <w:jc w:val="both"/>
        <w:rPr>
          <w:rFonts w:ascii="Arial" w:eastAsiaTheme="minorHAnsi" w:hAnsi="Arial" w:cs="Arial"/>
          <w:b/>
          <w:sz w:val="22"/>
          <w:szCs w:val="22"/>
          <w:u w:val="single"/>
          <w:lang w:eastAsia="en-US"/>
        </w:rPr>
      </w:pPr>
    </w:p>
    <w:p w14:paraId="5D9FFA1A" w14:textId="5915B498" w:rsidR="006F7800" w:rsidRPr="006F7800" w:rsidRDefault="006F7800" w:rsidP="00C53C7E">
      <w:pPr>
        <w:widowControl w:val="0"/>
        <w:autoSpaceDE w:val="0"/>
        <w:autoSpaceDN w:val="0"/>
        <w:adjustRightInd w:val="0"/>
        <w:ind w:right="-54"/>
        <w:jc w:val="both"/>
        <w:rPr>
          <w:rFonts w:ascii="Arial" w:eastAsiaTheme="minorHAnsi" w:hAnsi="Arial" w:cs="Arial"/>
          <w:sz w:val="22"/>
          <w:szCs w:val="22"/>
          <w:lang w:eastAsia="en-US"/>
        </w:rPr>
      </w:pPr>
      <w:r>
        <w:rPr>
          <w:rFonts w:ascii="Arial" w:eastAsiaTheme="minorHAnsi" w:hAnsi="Arial" w:cs="Arial"/>
          <w:b/>
          <w:sz w:val="22"/>
          <w:szCs w:val="22"/>
          <w:u w:val="single"/>
          <w:lang w:eastAsia="en-US"/>
        </w:rPr>
        <w:t xml:space="preserve">3.4. </w:t>
      </w:r>
      <w:r w:rsidRPr="006F7800">
        <w:rPr>
          <w:rFonts w:ascii="Arial" w:eastAsiaTheme="minorHAnsi" w:hAnsi="Arial" w:cs="Arial"/>
          <w:b/>
          <w:sz w:val="22"/>
          <w:szCs w:val="22"/>
          <w:u w:val="single"/>
          <w:lang w:eastAsia="en-US"/>
        </w:rPr>
        <w:t>DA JUSTIFICATIVA DA ADOÇÃO DO SISTEMA DE REGISTRO DE PREÇOS – SRP</w:t>
      </w:r>
      <w:r w:rsidRPr="006F7800">
        <w:rPr>
          <w:rFonts w:ascii="Arial" w:eastAsiaTheme="minorHAnsi" w:hAnsi="Arial" w:cs="Arial"/>
          <w:sz w:val="22"/>
          <w:szCs w:val="22"/>
          <w:lang w:eastAsia="en-US"/>
        </w:rPr>
        <w:t xml:space="preserve">. </w:t>
      </w:r>
    </w:p>
    <w:p w14:paraId="5D4A8F7C" w14:textId="77777777" w:rsidR="006F7800" w:rsidRPr="006F7800" w:rsidRDefault="006F7800" w:rsidP="006F7800">
      <w:pPr>
        <w:widowControl w:val="0"/>
        <w:autoSpaceDE w:val="0"/>
        <w:autoSpaceDN w:val="0"/>
        <w:adjustRightInd w:val="0"/>
        <w:ind w:right="-54"/>
        <w:jc w:val="both"/>
        <w:rPr>
          <w:rFonts w:ascii="Arial" w:eastAsiaTheme="minorHAnsi" w:hAnsi="Arial" w:cs="Arial"/>
          <w:sz w:val="22"/>
          <w:szCs w:val="22"/>
          <w:lang w:eastAsia="en-US"/>
        </w:rPr>
      </w:pPr>
    </w:p>
    <w:p w14:paraId="3210C7C2" w14:textId="77777777" w:rsidR="00E7120A" w:rsidRPr="00E7120A" w:rsidRDefault="00E7120A" w:rsidP="00E7120A">
      <w:pPr>
        <w:pStyle w:val="PargrafodaLista"/>
        <w:widowControl w:val="0"/>
        <w:numPr>
          <w:ilvl w:val="0"/>
          <w:numId w:val="11"/>
        </w:numPr>
        <w:autoSpaceDE w:val="0"/>
        <w:autoSpaceDN w:val="0"/>
        <w:adjustRightInd w:val="0"/>
        <w:ind w:left="0" w:right="-54" w:firstLine="0"/>
        <w:jc w:val="both"/>
        <w:rPr>
          <w:rFonts w:ascii="Arial" w:hAnsi="Arial" w:cs="Arial"/>
          <w:sz w:val="22"/>
          <w:szCs w:val="22"/>
        </w:rPr>
      </w:pPr>
      <w:bookmarkStart w:id="13" w:name="_Hlk80026086"/>
      <w:r w:rsidRPr="00E7120A">
        <w:rPr>
          <w:rFonts w:ascii="Arial" w:hAnsi="Arial" w:cs="Arial"/>
          <w:sz w:val="22"/>
          <w:szCs w:val="22"/>
        </w:rPr>
        <w:t xml:space="preserve">Considerando que a contratação mediante Sistema de Registro de Preços encontra previsão no Decreto Federal nº 7.892/2013. Pode ser adotado quando for conveniente a aquisição de bens/serviços com previsão de entregas parceladas/fornecimento, o que se encaixa perfeitamente a esta licitação. </w:t>
      </w:r>
    </w:p>
    <w:p w14:paraId="48CC3B83" w14:textId="77777777" w:rsidR="00E7120A" w:rsidRPr="00E7120A" w:rsidRDefault="00E7120A" w:rsidP="00E7120A">
      <w:pPr>
        <w:pStyle w:val="PargrafodaLista"/>
        <w:widowControl w:val="0"/>
        <w:numPr>
          <w:ilvl w:val="0"/>
          <w:numId w:val="11"/>
        </w:numPr>
        <w:autoSpaceDE w:val="0"/>
        <w:autoSpaceDN w:val="0"/>
        <w:adjustRightInd w:val="0"/>
        <w:ind w:left="0" w:right="-54" w:firstLine="0"/>
        <w:jc w:val="both"/>
        <w:rPr>
          <w:rFonts w:ascii="Arial" w:hAnsi="Arial" w:cs="Arial"/>
          <w:sz w:val="22"/>
          <w:szCs w:val="22"/>
        </w:rPr>
      </w:pPr>
      <w:r w:rsidRPr="00E7120A">
        <w:rPr>
          <w:rFonts w:ascii="Arial" w:hAnsi="Arial" w:cs="Arial"/>
          <w:sz w:val="22"/>
          <w:szCs w:val="22"/>
        </w:rPr>
        <w:t xml:space="preserve">Considerando que se trata de estimativa de consumo, sugere-se a modalidade Pregão por Registro de Preços, com previsão de consumo para 12 meses, ajustando-se aos recursos orçamentários, minimizando futuros imprevistos e evitando possíveis prejuízos à Administração, com uma contratação que atenda as reais necessidades, sem restar desperdícios, bem como sem causar interrupção da execução dos serviços e/ou fornecimento de materiais. </w:t>
      </w:r>
    </w:p>
    <w:p w14:paraId="5E13E8DB" w14:textId="77777777" w:rsidR="00E7120A" w:rsidRPr="00E7120A" w:rsidRDefault="00E7120A" w:rsidP="00E7120A">
      <w:pPr>
        <w:pStyle w:val="PargrafodaLista"/>
        <w:widowControl w:val="0"/>
        <w:numPr>
          <w:ilvl w:val="0"/>
          <w:numId w:val="11"/>
        </w:numPr>
        <w:autoSpaceDE w:val="0"/>
        <w:autoSpaceDN w:val="0"/>
        <w:adjustRightInd w:val="0"/>
        <w:ind w:left="0" w:right="-54" w:firstLine="0"/>
        <w:jc w:val="both"/>
        <w:rPr>
          <w:rFonts w:ascii="Arial" w:hAnsi="Arial" w:cs="Arial"/>
          <w:sz w:val="22"/>
          <w:szCs w:val="22"/>
        </w:rPr>
      </w:pPr>
      <w:r w:rsidRPr="00E7120A">
        <w:rPr>
          <w:rFonts w:ascii="Arial" w:hAnsi="Arial" w:cs="Arial"/>
          <w:sz w:val="22"/>
          <w:szCs w:val="22"/>
        </w:rPr>
        <w:t xml:space="preserve">Considerando que a opção pelo SRP tem como um de seus objetivos principais o princípio da economicidade, que em termos práticos significa ganhos reais na economia de recursos financeiros, uma vez que a aquisição/contratação poderá ser gradativa, de acordo com a necessidade da Administração. </w:t>
      </w:r>
    </w:p>
    <w:p w14:paraId="3CD8F259" w14:textId="77777777" w:rsidR="00E7120A" w:rsidRPr="00E7120A" w:rsidRDefault="00E7120A" w:rsidP="00E7120A">
      <w:pPr>
        <w:pStyle w:val="PargrafodaLista"/>
        <w:widowControl w:val="0"/>
        <w:numPr>
          <w:ilvl w:val="0"/>
          <w:numId w:val="11"/>
        </w:numPr>
        <w:autoSpaceDE w:val="0"/>
        <w:autoSpaceDN w:val="0"/>
        <w:adjustRightInd w:val="0"/>
        <w:ind w:left="0" w:right="-54" w:firstLine="0"/>
        <w:jc w:val="both"/>
        <w:rPr>
          <w:rFonts w:ascii="Arial" w:hAnsi="Arial" w:cs="Arial"/>
          <w:b/>
          <w:color w:val="000000"/>
          <w:sz w:val="22"/>
          <w:szCs w:val="22"/>
          <w:lang w:eastAsia="pt-BR"/>
        </w:rPr>
      </w:pPr>
      <w:r w:rsidRPr="00E7120A">
        <w:rPr>
          <w:rFonts w:ascii="Arial" w:hAnsi="Arial" w:cs="Arial"/>
          <w:sz w:val="22"/>
          <w:szCs w:val="22"/>
        </w:rPr>
        <w:t>Considerando ainda que se faz entender que a utilização de SRP está justificada, pois a Administração Pública está indicando o objeto que pretende adquirir/contratar e informando os quantitativos estimados e máximos pretendidos. Ressalta-se que, diferentemente da licitação convencional, não há o compromisso assumido de contratação, nem mesmo de utilização dos quantitativos estimados. O SRP constitui um importante instrumento de gestão, onde as demandas são incertas, frequentes ou de difícil mensuração.</w:t>
      </w:r>
    </w:p>
    <w:p w14:paraId="69D62389" w14:textId="77777777" w:rsidR="00E7120A" w:rsidRPr="00E7120A" w:rsidRDefault="00E7120A" w:rsidP="00E7120A">
      <w:pPr>
        <w:widowControl w:val="0"/>
        <w:autoSpaceDE w:val="0"/>
        <w:autoSpaceDN w:val="0"/>
        <w:adjustRightInd w:val="0"/>
        <w:ind w:right="-54"/>
        <w:jc w:val="both"/>
        <w:rPr>
          <w:rFonts w:ascii="Arial" w:hAnsi="Arial" w:cs="Arial"/>
          <w:b/>
          <w:color w:val="000000"/>
          <w:sz w:val="22"/>
          <w:szCs w:val="22"/>
        </w:rPr>
      </w:pPr>
    </w:p>
    <w:p w14:paraId="571E2B7D" w14:textId="77777777" w:rsidR="00E7120A" w:rsidRPr="00E7120A" w:rsidRDefault="00E7120A" w:rsidP="00E7120A">
      <w:pPr>
        <w:autoSpaceDE w:val="0"/>
        <w:autoSpaceDN w:val="0"/>
        <w:adjustRightInd w:val="0"/>
        <w:jc w:val="both"/>
        <w:rPr>
          <w:rFonts w:ascii="Arial" w:hAnsi="Arial" w:cs="Arial"/>
          <w:sz w:val="22"/>
          <w:szCs w:val="22"/>
        </w:rPr>
      </w:pPr>
      <w:r w:rsidRPr="00E7120A">
        <w:rPr>
          <w:rFonts w:ascii="Arial" w:hAnsi="Arial" w:cs="Arial"/>
          <w:sz w:val="22"/>
          <w:szCs w:val="22"/>
        </w:rPr>
        <w:t>Justificadamente, portanto, opta-se por realizar-se a presente licitação, utilizando-se a modalidade Pregão, valendo-se do Sistema de Registro de Preços, de acordo com o Decreto 7.892/2013, em virtude do exato enquadramento das necessidades da aquisição pretendida, utilizar-se deste sistema, a saber: as compras serão efetuadas de forma parcelada, tendo em vista a não disponibilidade total do valor para aquisição, sendo feitas em concordância com a disponibilidade de crédito obtida durante o período, estando, portanto, inclusa a hipótese que assegura ser adotado o Sistema de Registro de Preços, de acordo com o inciso II do artigo 3º do Decreto nº 7.892/2013.</w:t>
      </w:r>
    </w:p>
    <w:bookmarkEnd w:id="13"/>
    <w:p w14:paraId="4FEB6950" w14:textId="77777777" w:rsidR="006F7800" w:rsidRPr="006F7800" w:rsidRDefault="006F7800" w:rsidP="006F7800">
      <w:pPr>
        <w:autoSpaceDE w:val="0"/>
        <w:autoSpaceDN w:val="0"/>
        <w:adjustRightInd w:val="0"/>
        <w:rPr>
          <w:rFonts w:ascii="Arial" w:eastAsiaTheme="minorHAnsi" w:hAnsi="Arial" w:cs="Arial"/>
          <w:b/>
          <w:bCs/>
          <w:sz w:val="22"/>
          <w:szCs w:val="22"/>
          <w:u w:val="single"/>
          <w:lang w:eastAsia="en-US"/>
        </w:rPr>
      </w:pPr>
    </w:p>
    <w:p w14:paraId="068282A0" w14:textId="58DE0ADC" w:rsidR="000243C2" w:rsidRPr="000243C2" w:rsidRDefault="000243C2" w:rsidP="000243C2">
      <w:pPr>
        <w:autoSpaceDE w:val="0"/>
        <w:autoSpaceDN w:val="0"/>
        <w:adjustRightInd w:val="0"/>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 xml:space="preserve">3.5. </w:t>
      </w:r>
      <w:r w:rsidRPr="000243C2">
        <w:rPr>
          <w:rFonts w:ascii="Arial" w:eastAsiaTheme="minorHAnsi" w:hAnsi="Arial" w:cs="Arial"/>
          <w:b/>
          <w:bCs/>
          <w:sz w:val="22"/>
          <w:szCs w:val="22"/>
          <w:u w:val="single"/>
          <w:lang w:eastAsia="en-US"/>
        </w:rPr>
        <w:t>JUSTIFICATIVA PARA CLASSIFICAÇÃO DOS BENS COMUNS</w:t>
      </w:r>
    </w:p>
    <w:p w14:paraId="57D9DB03" w14:textId="77777777" w:rsidR="000243C2" w:rsidRPr="000243C2" w:rsidRDefault="000243C2" w:rsidP="000243C2">
      <w:pPr>
        <w:autoSpaceDE w:val="0"/>
        <w:autoSpaceDN w:val="0"/>
        <w:adjustRightInd w:val="0"/>
        <w:jc w:val="both"/>
        <w:rPr>
          <w:rFonts w:ascii="Arial" w:eastAsiaTheme="minorHAnsi" w:hAnsi="Arial" w:cs="Arial"/>
          <w:sz w:val="22"/>
          <w:szCs w:val="22"/>
          <w:lang w:eastAsia="en-US"/>
        </w:rPr>
      </w:pPr>
    </w:p>
    <w:p w14:paraId="6926D01A" w14:textId="77777777" w:rsidR="00DE000C" w:rsidRPr="00DE000C" w:rsidRDefault="00DE000C" w:rsidP="00DE000C">
      <w:pPr>
        <w:autoSpaceDE w:val="0"/>
        <w:autoSpaceDN w:val="0"/>
        <w:adjustRightInd w:val="0"/>
        <w:jc w:val="both"/>
        <w:rPr>
          <w:rFonts w:ascii="Arial" w:eastAsiaTheme="minorHAnsi" w:hAnsi="Arial" w:cs="Arial"/>
          <w:color w:val="000000"/>
          <w:sz w:val="22"/>
          <w:szCs w:val="22"/>
          <w:lang w:eastAsia="en-US"/>
        </w:rPr>
      </w:pPr>
      <w:r w:rsidRPr="00DE000C">
        <w:rPr>
          <w:rFonts w:ascii="Arial" w:eastAsiaTheme="minorHAnsi" w:hAnsi="Arial" w:cs="Arial"/>
          <w:color w:val="000000"/>
          <w:sz w:val="22"/>
          <w:szCs w:val="22"/>
          <w:lang w:eastAsia="en-US"/>
        </w:rPr>
        <w:t xml:space="preserve">O Objeto descrito neste Termo de Referência são classificados como bem comum em atendimento ao disposto na Lei n.º 10.520/2002, pois seus padrões de desempenho e qualidade podem ser objetivamente definidos neste Termo de Referência, por meio de especificações usuais do mercado. Sendo esse tipo de aquisição comum em todos os municípios. </w:t>
      </w:r>
    </w:p>
    <w:p w14:paraId="110A52CF" w14:textId="77777777" w:rsidR="00DE000C" w:rsidRPr="00DE000C" w:rsidRDefault="00DE000C" w:rsidP="00DE000C">
      <w:pPr>
        <w:autoSpaceDE w:val="0"/>
        <w:autoSpaceDN w:val="0"/>
        <w:adjustRightInd w:val="0"/>
        <w:jc w:val="both"/>
        <w:rPr>
          <w:rFonts w:ascii="Arial" w:eastAsiaTheme="minorHAnsi" w:hAnsi="Arial" w:cs="Arial"/>
          <w:color w:val="000000"/>
          <w:sz w:val="22"/>
          <w:szCs w:val="22"/>
          <w:lang w:eastAsia="en-US"/>
        </w:rPr>
      </w:pPr>
      <w:r w:rsidRPr="00DE000C">
        <w:rPr>
          <w:rFonts w:ascii="Arial" w:eastAsiaTheme="minorHAnsi" w:hAnsi="Arial" w:cs="Arial"/>
          <w:color w:val="000000"/>
          <w:sz w:val="22"/>
          <w:szCs w:val="22"/>
          <w:lang w:eastAsia="en-US"/>
        </w:rPr>
        <w:t xml:space="preserve">Não há nenhuma singularidade na aquisição pretendida que a desqualifique como item de “bem comum”, pois, trata-se de aquisição cuja escolha da empresa pode ser feita tão </w:t>
      </w:r>
      <w:r w:rsidRPr="00DE000C">
        <w:rPr>
          <w:rFonts w:ascii="Arial" w:eastAsiaTheme="minorHAnsi" w:hAnsi="Arial" w:cs="Arial"/>
          <w:color w:val="000000"/>
          <w:sz w:val="22"/>
          <w:szCs w:val="22"/>
          <w:lang w:eastAsia="en-US"/>
        </w:rPr>
        <w:lastRenderedPageBreak/>
        <w:t xml:space="preserve">somente com base nos preços ofertados, haja vista serem comparáveis entre si, sem necessidade de avaliação minuciosa. </w:t>
      </w:r>
    </w:p>
    <w:p w14:paraId="54178F1D" w14:textId="77777777" w:rsidR="00DE000C" w:rsidRPr="00DE000C" w:rsidRDefault="00DE000C" w:rsidP="00DE000C">
      <w:pPr>
        <w:autoSpaceDE w:val="0"/>
        <w:autoSpaceDN w:val="0"/>
        <w:adjustRightInd w:val="0"/>
        <w:jc w:val="both"/>
        <w:rPr>
          <w:rFonts w:ascii="Arial" w:eastAsiaTheme="minorHAnsi" w:hAnsi="Arial" w:cs="Arial"/>
          <w:color w:val="000000"/>
          <w:sz w:val="22"/>
          <w:szCs w:val="22"/>
          <w:lang w:eastAsia="en-US"/>
        </w:rPr>
      </w:pPr>
      <w:r w:rsidRPr="00DE000C">
        <w:rPr>
          <w:rFonts w:ascii="Arial" w:eastAsiaTheme="minorHAnsi" w:hAnsi="Arial" w:cs="Arial"/>
          <w:color w:val="000000"/>
          <w:sz w:val="22"/>
          <w:szCs w:val="22"/>
          <w:lang w:eastAsia="en-US"/>
        </w:rPr>
        <w:t>Desta forma, consideramos a modalidade de pregão como sendo a mais adequada ao presente caso, tendo em vista a baixa complexidade na elaboração e condução do processo licitatório.</w:t>
      </w:r>
    </w:p>
    <w:p w14:paraId="5AC2F181" w14:textId="77777777" w:rsidR="00C53C7E" w:rsidRDefault="00C53C7E" w:rsidP="00C53C7E">
      <w:pPr>
        <w:autoSpaceDE w:val="0"/>
        <w:autoSpaceDN w:val="0"/>
        <w:adjustRightInd w:val="0"/>
        <w:rPr>
          <w:rFonts w:ascii="Arial" w:eastAsiaTheme="minorHAnsi" w:hAnsi="Arial" w:cs="Arial"/>
          <w:color w:val="000000"/>
          <w:sz w:val="22"/>
          <w:szCs w:val="22"/>
          <w:lang w:eastAsia="en-US"/>
        </w:rPr>
      </w:pPr>
    </w:p>
    <w:p w14:paraId="3D77FB82" w14:textId="3394490B" w:rsidR="006F7800" w:rsidRPr="006F7800" w:rsidRDefault="006F7800" w:rsidP="00C53C7E">
      <w:pPr>
        <w:autoSpaceDE w:val="0"/>
        <w:autoSpaceDN w:val="0"/>
        <w:adjustRightInd w:val="0"/>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 xml:space="preserve">3.6. </w:t>
      </w:r>
      <w:r w:rsidRPr="006F7800">
        <w:rPr>
          <w:rFonts w:ascii="Arial" w:eastAsiaTheme="minorHAnsi" w:hAnsi="Arial" w:cs="Arial"/>
          <w:b/>
          <w:bCs/>
          <w:sz w:val="22"/>
          <w:szCs w:val="22"/>
          <w:u w:val="single"/>
          <w:lang w:eastAsia="en-US"/>
        </w:rPr>
        <w:t>JUSTIFICATIVA DA LICITAÇÃO NÃO EXCLUSIVA PARA ME/EPP</w:t>
      </w:r>
    </w:p>
    <w:p w14:paraId="3EF88198" w14:textId="77777777" w:rsidR="006F7800" w:rsidRPr="006F7800" w:rsidRDefault="006F7800" w:rsidP="006F7800">
      <w:pPr>
        <w:autoSpaceDE w:val="0"/>
        <w:autoSpaceDN w:val="0"/>
        <w:adjustRightInd w:val="0"/>
        <w:jc w:val="both"/>
        <w:rPr>
          <w:rFonts w:ascii="Arial" w:eastAsiaTheme="minorHAnsi" w:hAnsi="Arial" w:cs="Arial"/>
          <w:color w:val="000000"/>
          <w:sz w:val="22"/>
          <w:szCs w:val="22"/>
          <w:lang w:eastAsia="en-US"/>
        </w:rPr>
      </w:pPr>
    </w:p>
    <w:p w14:paraId="3C698C82" w14:textId="77777777" w:rsidR="00E7120A" w:rsidRPr="00E7120A" w:rsidRDefault="00E7120A" w:rsidP="00E7120A">
      <w:pPr>
        <w:autoSpaceDE w:val="0"/>
        <w:autoSpaceDN w:val="0"/>
        <w:adjustRightInd w:val="0"/>
        <w:jc w:val="both"/>
        <w:rPr>
          <w:rFonts w:ascii="Arial" w:hAnsi="Arial" w:cs="Arial"/>
          <w:sz w:val="22"/>
          <w:szCs w:val="22"/>
        </w:rPr>
      </w:pPr>
      <w:bookmarkStart w:id="14" w:name="_Hlk80023292"/>
      <w:bookmarkStart w:id="15" w:name="_Hlk80026133"/>
      <w:r w:rsidRPr="00E7120A">
        <w:rPr>
          <w:rFonts w:ascii="Arial" w:hAnsi="Arial" w:cs="Arial"/>
          <w:sz w:val="22"/>
          <w:szCs w:val="22"/>
        </w:rPr>
        <w:t xml:space="preserve">Este edital NÃO é exclusivo para Micro, Pequena Empresa e </w:t>
      </w:r>
      <w:proofErr w:type="spellStart"/>
      <w:r w:rsidRPr="00E7120A">
        <w:rPr>
          <w:rFonts w:ascii="Arial" w:hAnsi="Arial" w:cs="Arial"/>
          <w:sz w:val="22"/>
          <w:szCs w:val="22"/>
        </w:rPr>
        <w:t>MEI´s</w:t>
      </w:r>
      <w:proofErr w:type="spellEnd"/>
      <w:r w:rsidRPr="00E7120A">
        <w:rPr>
          <w:rFonts w:ascii="Arial" w:hAnsi="Arial" w:cs="Arial"/>
          <w:sz w:val="22"/>
          <w:szCs w:val="22"/>
        </w:rPr>
        <w:t xml:space="preserve">, e não possui cota reservada, por conta da impossibilidade de identificar a existência de fornecedores competitivos enquadrados nessa categoria e sediados local e regionalmente e capazes de cumprir as exigências estabelecidas neste instrumento convocatório, nos termos do Artigo 49, incisos II e III da LC 123/06, alterada pela LC 147/14; porém o mesmo contempla os benefícios da regularidade fiscal e trabalhista e o empate ficto para as empresas enquadradas nesta condição. </w:t>
      </w:r>
    </w:p>
    <w:bookmarkEnd w:id="14"/>
    <w:p w14:paraId="38402AEC" w14:textId="77777777" w:rsidR="00E7120A" w:rsidRPr="00E7120A" w:rsidRDefault="00E7120A" w:rsidP="00E7120A">
      <w:pPr>
        <w:autoSpaceDE w:val="0"/>
        <w:autoSpaceDN w:val="0"/>
        <w:adjustRightInd w:val="0"/>
        <w:jc w:val="both"/>
        <w:rPr>
          <w:rFonts w:ascii="Arial" w:hAnsi="Arial" w:cs="Arial"/>
          <w:color w:val="000000"/>
          <w:sz w:val="22"/>
          <w:szCs w:val="22"/>
        </w:rPr>
      </w:pPr>
      <w:r w:rsidRPr="00E7120A">
        <w:rPr>
          <w:rFonts w:ascii="Arial" w:hAnsi="Arial" w:cs="Arial"/>
          <w:color w:val="000000"/>
          <w:sz w:val="22"/>
          <w:szCs w:val="22"/>
        </w:rPr>
        <w:t xml:space="preserve">Ademais, com base no art. 49, inciso III, da Lei Complementar nº 123/2006, o qual dispõe que não se aplica o tratamento diferenciado, simplificado e privilegiado para as Microempresas e Empresas de Pequeno Porte quando </w:t>
      </w:r>
      <w:bookmarkStart w:id="16" w:name="_Hlk79496700"/>
      <w:r w:rsidRPr="00E7120A">
        <w:rPr>
          <w:rFonts w:ascii="Arial" w:hAnsi="Arial" w:cs="Arial"/>
          <w:color w:val="000000"/>
          <w:sz w:val="22"/>
          <w:szCs w:val="22"/>
        </w:rPr>
        <w:t>não for vantajoso para a administração pública ou representar prejuízo ao conjunto ou complexo do objeto a ser contratado, desta forma, por representar risco de fornecimento considerado alto, este certame será de Ampla Participação de empresas de qualquer Porte</w:t>
      </w:r>
      <w:bookmarkEnd w:id="16"/>
      <w:r w:rsidRPr="00E7120A">
        <w:rPr>
          <w:rFonts w:ascii="Arial" w:hAnsi="Arial" w:cs="Arial"/>
          <w:color w:val="000000"/>
          <w:sz w:val="22"/>
          <w:szCs w:val="22"/>
        </w:rPr>
        <w:t xml:space="preserve">. </w:t>
      </w:r>
    </w:p>
    <w:bookmarkEnd w:id="15"/>
    <w:p w14:paraId="115A495D" w14:textId="77777777" w:rsidR="00C53C7E" w:rsidRDefault="00C53C7E" w:rsidP="00C53C7E">
      <w:pPr>
        <w:tabs>
          <w:tab w:val="left" w:pos="3356"/>
        </w:tabs>
        <w:jc w:val="both"/>
        <w:rPr>
          <w:rFonts w:ascii="Arial" w:eastAsiaTheme="minorHAnsi" w:hAnsi="Arial" w:cs="Arial"/>
          <w:sz w:val="22"/>
          <w:szCs w:val="22"/>
          <w:u w:val="single"/>
          <w:lang w:eastAsia="en-US"/>
        </w:rPr>
      </w:pPr>
    </w:p>
    <w:p w14:paraId="0DCEBF0B" w14:textId="326217EB" w:rsidR="00BE7F74" w:rsidRPr="00BE7F74" w:rsidRDefault="00BE7F74" w:rsidP="00BE7F74">
      <w:pPr>
        <w:widowControl w:val="0"/>
        <w:autoSpaceDE w:val="0"/>
        <w:autoSpaceDN w:val="0"/>
        <w:adjustRightInd w:val="0"/>
        <w:ind w:right="-54"/>
        <w:jc w:val="both"/>
        <w:rPr>
          <w:rFonts w:ascii="Arial" w:hAnsi="Arial" w:cs="Arial"/>
          <w:b/>
          <w:color w:val="000000"/>
          <w:sz w:val="22"/>
          <w:szCs w:val="22"/>
          <w:lang w:eastAsia="en-US"/>
        </w:rPr>
      </w:pPr>
      <w:r w:rsidRPr="00BE7F74">
        <w:rPr>
          <w:rFonts w:ascii="Arial" w:eastAsiaTheme="minorHAnsi" w:hAnsi="Arial" w:cs="Arial"/>
          <w:b/>
          <w:bCs/>
          <w:sz w:val="22"/>
          <w:szCs w:val="22"/>
          <w:lang w:eastAsia="en-US"/>
        </w:rPr>
        <w:t>3.</w:t>
      </w:r>
      <w:r>
        <w:rPr>
          <w:rFonts w:ascii="Arial" w:eastAsiaTheme="minorHAnsi" w:hAnsi="Arial" w:cs="Arial"/>
          <w:b/>
          <w:bCs/>
          <w:sz w:val="22"/>
          <w:szCs w:val="22"/>
          <w:lang w:eastAsia="en-US"/>
        </w:rPr>
        <w:t>7</w:t>
      </w:r>
      <w:r w:rsidRPr="00BE7F74">
        <w:rPr>
          <w:rFonts w:ascii="Arial" w:eastAsiaTheme="minorHAnsi" w:hAnsi="Arial" w:cs="Arial"/>
          <w:b/>
          <w:bCs/>
          <w:sz w:val="22"/>
          <w:szCs w:val="22"/>
          <w:lang w:eastAsia="en-US"/>
        </w:rPr>
        <w:t xml:space="preserve">. </w:t>
      </w:r>
      <w:r w:rsidRPr="00BE7F74">
        <w:rPr>
          <w:rFonts w:ascii="Arial" w:hAnsi="Arial" w:cs="Arial"/>
          <w:b/>
          <w:color w:val="000000"/>
          <w:sz w:val="22"/>
          <w:szCs w:val="22"/>
          <w:u w:val="single"/>
          <w:lang w:eastAsia="en-US"/>
        </w:rPr>
        <w:t>CRITÉRIO DE JULGAMENTO</w:t>
      </w:r>
      <w:r w:rsidRPr="00BE7F74">
        <w:rPr>
          <w:rFonts w:ascii="Arial" w:hAnsi="Arial" w:cs="Arial"/>
          <w:b/>
          <w:color w:val="000000"/>
          <w:sz w:val="22"/>
          <w:szCs w:val="22"/>
          <w:lang w:eastAsia="en-US"/>
        </w:rPr>
        <w:t>:</w:t>
      </w:r>
    </w:p>
    <w:p w14:paraId="4F83BC8C" w14:textId="77777777" w:rsidR="00BE7F74" w:rsidRPr="00BE7F74" w:rsidRDefault="00BE7F74" w:rsidP="00BE7F74">
      <w:pPr>
        <w:widowControl w:val="0"/>
        <w:autoSpaceDE w:val="0"/>
        <w:autoSpaceDN w:val="0"/>
        <w:adjustRightInd w:val="0"/>
        <w:ind w:right="-54"/>
        <w:jc w:val="both"/>
        <w:rPr>
          <w:rFonts w:ascii="Arial" w:hAnsi="Arial" w:cs="Arial"/>
          <w:bCs/>
          <w:color w:val="000000"/>
          <w:sz w:val="22"/>
          <w:szCs w:val="22"/>
          <w:lang w:eastAsia="en-US"/>
        </w:rPr>
      </w:pPr>
    </w:p>
    <w:p w14:paraId="0BE51F81" w14:textId="77777777" w:rsidR="00BE7F74" w:rsidRPr="00BE7F74" w:rsidRDefault="00BE7F74" w:rsidP="00BE7F74">
      <w:pPr>
        <w:widowControl w:val="0"/>
        <w:autoSpaceDE w:val="0"/>
        <w:autoSpaceDN w:val="0"/>
        <w:adjustRightInd w:val="0"/>
        <w:ind w:right="-54"/>
        <w:jc w:val="both"/>
        <w:rPr>
          <w:rFonts w:ascii="Arial" w:eastAsiaTheme="minorHAnsi" w:hAnsi="Arial" w:cs="Arial"/>
          <w:b/>
          <w:sz w:val="22"/>
          <w:szCs w:val="22"/>
          <w:u w:val="single"/>
          <w:lang w:eastAsia="en-US"/>
        </w:rPr>
      </w:pPr>
      <w:r w:rsidRPr="00BE7F74">
        <w:rPr>
          <w:rFonts w:ascii="Arial" w:hAnsi="Arial" w:cs="Arial"/>
          <w:bCs/>
          <w:color w:val="000000"/>
          <w:sz w:val="22"/>
          <w:szCs w:val="22"/>
          <w:lang w:eastAsia="en-US"/>
        </w:rPr>
        <w:t xml:space="preserve">Justifica-se a solicitação do julgamento POR LOTE, com </w:t>
      </w:r>
      <w:r w:rsidRPr="00BE7F74">
        <w:rPr>
          <w:rFonts w:ascii="Arial" w:eastAsiaTheme="minorHAnsi" w:hAnsi="Arial" w:cs="Arial"/>
          <w:sz w:val="22"/>
          <w:szCs w:val="22"/>
          <w:lang w:eastAsia="en-US"/>
        </w:rPr>
        <w:t>agrupamento dos itens em um único lote</w:t>
      </w:r>
      <w:r w:rsidRPr="00BE7F74">
        <w:rPr>
          <w:rFonts w:ascii="Arial" w:hAnsi="Arial" w:cs="Arial"/>
          <w:bCs/>
          <w:color w:val="000000"/>
          <w:sz w:val="22"/>
          <w:szCs w:val="22"/>
          <w:lang w:eastAsia="en-US"/>
        </w:rPr>
        <w:t xml:space="preserve"> haja vista que a empresa vencedora deverá entregar os produtos já embalados, que os em forma de kits, </w:t>
      </w:r>
      <w:r w:rsidRPr="00BE7F74">
        <w:rPr>
          <w:rFonts w:ascii="Arial" w:eastAsiaTheme="minorHAnsi" w:hAnsi="Arial" w:cs="Arial"/>
          <w:color w:val="000000"/>
          <w:sz w:val="22"/>
          <w:szCs w:val="22"/>
          <w:lang w:eastAsia="en-US"/>
        </w:rPr>
        <w:t>lacrados para a distribuição dos kits de gêneros alimentícios para as famílias</w:t>
      </w:r>
      <w:r w:rsidRPr="00BE7F74">
        <w:rPr>
          <w:rFonts w:ascii="Arial" w:hAnsi="Arial" w:cs="Arial"/>
          <w:bCs/>
          <w:color w:val="000000"/>
          <w:sz w:val="22"/>
          <w:szCs w:val="22"/>
          <w:lang w:eastAsia="en-US"/>
        </w:rPr>
        <w:t>, concentrando assim a responsabilidade pelo fornecimento em uma só empresa</w:t>
      </w:r>
      <w:r w:rsidRPr="00BE7F74">
        <w:rPr>
          <w:rFonts w:ascii="Arial" w:eastAsiaTheme="minorHAnsi" w:hAnsi="Arial" w:cs="Arial"/>
          <w:sz w:val="22"/>
          <w:szCs w:val="22"/>
          <w:lang w:eastAsia="en-US"/>
        </w:rPr>
        <w:t xml:space="preserve">. </w:t>
      </w:r>
      <w:r w:rsidRPr="00BE7F74">
        <w:rPr>
          <w:rFonts w:ascii="Arial" w:eastAsiaTheme="minorHAnsi" w:hAnsi="Arial" w:cs="Arial"/>
          <w:color w:val="000000"/>
          <w:sz w:val="22"/>
          <w:szCs w:val="22"/>
          <w:lang w:eastAsia="en-US"/>
        </w:rPr>
        <w:t>Diante disso, torna-se impraticável a aquisição dos itens de forma individual.</w:t>
      </w:r>
    </w:p>
    <w:p w14:paraId="4D3647D5" w14:textId="77777777" w:rsidR="00BE7F74" w:rsidRDefault="00BE7F74" w:rsidP="00C53C7E">
      <w:pPr>
        <w:tabs>
          <w:tab w:val="left" w:pos="3356"/>
        </w:tabs>
        <w:jc w:val="both"/>
        <w:rPr>
          <w:rFonts w:ascii="Arial" w:hAnsi="Arial" w:cs="Arial"/>
          <w:b/>
          <w:bCs/>
          <w:sz w:val="22"/>
          <w:szCs w:val="22"/>
          <w:u w:val="single"/>
        </w:rPr>
      </w:pPr>
    </w:p>
    <w:p w14:paraId="70490DCB" w14:textId="67877AB2" w:rsidR="003E4CC7" w:rsidRDefault="003E4CC7" w:rsidP="00C53C7E">
      <w:pPr>
        <w:tabs>
          <w:tab w:val="left" w:pos="3356"/>
        </w:tabs>
        <w:jc w:val="both"/>
        <w:rPr>
          <w:rFonts w:ascii="Arial" w:hAnsi="Arial" w:cs="Arial"/>
          <w:sz w:val="22"/>
          <w:szCs w:val="22"/>
        </w:rPr>
      </w:pPr>
      <w:r w:rsidRPr="0039138F">
        <w:rPr>
          <w:rFonts w:ascii="Arial" w:hAnsi="Arial" w:cs="Arial"/>
          <w:b/>
          <w:bCs/>
          <w:sz w:val="22"/>
          <w:szCs w:val="22"/>
          <w:u w:val="single"/>
        </w:rPr>
        <w:t xml:space="preserve">4. PREVISÃO ORÇAMENTÁRIA E CLASSIFICAÇÃO DA </w:t>
      </w:r>
      <w:r w:rsidRPr="00800D6B">
        <w:rPr>
          <w:rFonts w:ascii="Arial" w:hAnsi="Arial" w:cs="Arial"/>
          <w:b/>
          <w:bCs/>
          <w:sz w:val="22"/>
          <w:szCs w:val="22"/>
          <w:u w:val="single"/>
        </w:rPr>
        <w:t>DESPESA</w:t>
      </w:r>
      <w:r w:rsidRPr="0039138F">
        <w:rPr>
          <w:rFonts w:ascii="Arial" w:hAnsi="Arial" w:cs="Arial"/>
          <w:sz w:val="22"/>
          <w:szCs w:val="22"/>
        </w:rPr>
        <w:t xml:space="preserve">: </w:t>
      </w:r>
      <w:r w:rsidR="00800D6B">
        <w:rPr>
          <w:rFonts w:ascii="Arial" w:hAnsi="Arial" w:cs="Arial"/>
        </w:rPr>
        <w:t>Código Reduzido: 263 – Programática Funcional: 07.002.08.244.0052.2054-33.90.30.00.00, fonte 01000, para a Secretaria Municipal de Assistência Social</w:t>
      </w:r>
    </w:p>
    <w:p w14:paraId="386EBB53" w14:textId="0B152CC8" w:rsidR="00862E8B" w:rsidRDefault="00862E8B" w:rsidP="00C53C7E">
      <w:pPr>
        <w:tabs>
          <w:tab w:val="left" w:pos="3356"/>
        </w:tabs>
        <w:jc w:val="both"/>
        <w:rPr>
          <w:rFonts w:ascii="Arial" w:hAnsi="Arial" w:cs="Arial"/>
          <w:sz w:val="22"/>
          <w:szCs w:val="22"/>
        </w:rPr>
      </w:pPr>
    </w:p>
    <w:p w14:paraId="325DE309" w14:textId="7E8A6685" w:rsidR="003E4CC7" w:rsidRPr="0039138F" w:rsidRDefault="003E4CC7" w:rsidP="003E4CC7">
      <w:pPr>
        <w:autoSpaceDE w:val="0"/>
        <w:autoSpaceDN w:val="0"/>
        <w:adjustRightInd w:val="0"/>
        <w:jc w:val="both"/>
        <w:rPr>
          <w:rFonts w:ascii="Arial" w:hAnsi="Arial" w:cs="Arial"/>
          <w:sz w:val="22"/>
          <w:szCs w:val="22"/>
        </w:rPr>
      </w:pPr>
      <w:r w:rsidRPr="0039138F">
        <w:rPr>
          <w:rFonts w:ascii="Arial" w:hAnsi="Arial" w:cs="Arial"/>
          <w:b/>
          <w:bCs/>
          <w:sz w:val="22"/>
          <w:szCs w:val="22"/>
          <w:u w:val="single"/>
        </w:rPr>
        <w:t xml:space="preserve">5. VALOR </w:t>
      </w:r>
      <w:r w:rsidR="00D876BE">
        <w:rPr>
          <w:rFonts w:ascii="Arial" w:hAnsi="Arial" w:cs="Arial"/>
          <w:b/>
          <w:bCs/>
          <w:sz w:val="22"/>
          <w:szCs w:val="22"/>
          <w:u w:val="single"/>
        </w:rPr>
        <w:t>MÁXIMO</w:t>
      </w:r>
      <w:r w:rsidRPr="0039138F">
        <w:rPr>
          <w:rFonts w:ascii="Arial" w:hAnsi="Arial" w:cs="Arial"/>
          <w:sz w:val="22"/>
          <w:szCs w:val="22"/>
        </w:rPr>
        <w:t>:</w:t>
      </w:r>
    </w:p>
    <w:p w14:paraId="56DB93DB" w14:textId="77777777" w:rsidR="003E4CC7" w:rsidRPr="0039138F" w:rsidRDefault="003E4CC7" w:rsidP="003E4CC7">
      <w:pPr>
        <w:jc w:val="both"/>
        <w:rPr>
          <w:rFonts w:ascii="Arial" w:hAnsi="Arial" w:cs="Arial"/>
          <w:b/>
          <w:sz w:val="22"/>
          <w:szCs w:val="22"/>
        </w:rPr>
      </w:pPr>
    </w:p>
    <w:p w14:paraId="0A972B71" w14:textId="3A4A7A8B" w:rsidR="00BF5331" w:rsidRPr="002D2AAE" w:rsidRDefault="0039138F" w:rsidP="00BF5331">
      <w:pPr>
        <w:pStyle w:val="Default"/>
        <w:jc w:val="both"/>
        <w:rPr>
          <w:sz w:val="22"/>
          <w:szCs w:val="22"/>
        </w:rPr>
      </w:pPr>
      <w:r w:rsidRPr="00BF5331">
        <w:rPr>
          <w:sz w:val="22"/>
          <w:szCs w:val="22"/>
        </w:rPr>
        <w:t>O valor total máximo para o objeto é de</w:t>
      </w:r>
      <w:r w:rsidR="00DB7AF7" w:rsidRPr="00BF5331">
        <w:rPr>
          <w:sz w:val="22"/>
          <w:szCs w:val="22"/>
        </w:rPr>
        <w:t xml:space="preserve"> </w:t>
      </w:r>
      <w:r w:rsidR="002D2AAE" w:rsidRPr="002D2AAE">
        <w:rPr>
          <w:sz w:val="22"/>
          <w:szCs w:val="22"/>
        </w:rPr>
        <w:t>R$ 670.210,00 (seiscentos e setenta mil e duzentos e dez reais), obtidos através de Orçamento Físico, Editais/Contratos, mídias especializadas e Aplicativo Menor Preço - Nota Paraná (https://www.pia.pr.gov.br/servicos/Cidadao/Nota-Parana-e-Menor-Preco/Pesquisar-precos-Menor-Preco-do-Nota-Parana-dYo9jKNL)</w:t>
      </w:r>
      <w:r w:rsidR="00BF5331" w:rsidRPr="002D2AAE">
        <w:rPr>
          <w:sz w:val="22"/>
          <w:szCs w:val="22"/>
        </w:rPr>
        <w:t>.</w:t>
      </w:r>
    </w:p>
    <w:p w14:paraId="3C16EF55" w14:textId="77777777" w:rsidR="003E4CC7" w:rsidRPr="0039138F" w:rsidRDefault="003E4CC7" w:rsidP="003E4CC7">
      <w:pPr>
        <w:widowControl w:val="0"/>
        <w:autoSpaceDE w:val="0"/>
        <w:autoSpaceDN w:val="0"/>
        <w:adjustRightInd w:val="0"/>
        <w:ind w:right="-54"/>
        <w:jc w:val="both"/>
        <w:rPr>
          <w:rFonts w:ascii="Arial" w:hAnsi="Arial" w:cs="Arial"/>
          <w:b/>
          <w:bCs/>
          <w:sz w:val="22"/>
          <w:szCs w:val="22"/>
          <w:u w:val="single"/>
        </w:rPr>
      </w:pPr>
    </w:p>
    <w:p w14:paraId="082B434F" w14:textId="77777777" w:rsidR="00DE000C" w:rsidRPr="00F70D8D" w:rsidRDefault="00254B6F" w:rsidP="00DE000C">
      <w:pPr>
        <w:widowControl w:val="0"/>
        <w:autoSpaceDE w:val="0"/>
        <w:autoSpaceDN w:val="0"/>
        <w:adjustRightInd w:val="0"/>
        <w:ind w:right="-54"/>
        <w:jc w:val="both"/>
        <w:rPr>
          <w:rFonts w:ascii="Arial" w:hAnsi="Arial" w:cs="Arial"/>
          <w:b/>
          <w:sz w:val="22"/>
          <w:szCs w:val="22"/>
        </w:rPr>
      </w:pPr>
      <w:r w:rsidRPr="00F70D8D">
        <w:rPr>
          <w:rFonts w:ascii="Arial" w:hAnsi="Arial" w:cs="Arial"/>
          <w:b/>
          <w:color w:val="000000"/>
          <w:sz w:val="22"/>
          <w:szCs w:val="22"/>
          <w:u w:val="single"/>
        </w:rPr>
        <w:t>6</w:t>
      </w:r>
      <w:r w:rsidR="000169BB" w:rsidRPr="00F70D8D">
        <w:rPr>
          <w:rFonts w:ascii="Arial" w:hAnsi="Arial" w:cs="Arial"/>
          <w:b/>
          <w:color w:val="000000"/>
          <w:sz w:val="22"/>
          <w:szCs w:val="22"/>
          <w:u w:val="single"/>
        </w:rPr>
        <w:t xml:space="preserve">. </w:t>
      </w:r>
      <w:bookmarkStart w:id="17" w:name="_Hlk129630686"/>
      <w:r w:rsidR="00DE000C" w:rsidRPr="00F70D8D">
        <w:rPr>
          <w:rFonts w:ascii="Arial" w:hAnsi="Arial" w:cs="Arial"/>
          <w:b/>
          <w:color w:val="000000"/>
          <w:sz w:val="22"/>
          <w:szCs w:val="22"/>
          <w:u w:val="single"/>
        </w:rPr>
        <w:t xml:space="preserve">DOS PRAZOS E LOCAL FORNECIMENTO DO </w:t>
      </w:r>
      <w:r w:rsidR="00DE000C" w:rsidRPr="00F70D8D">
        <w:rPr>
          <w:rFonts w:ascii="Arial" w:hAnsi="Arial" w:cs="Arial"/>
          <w:b/>
          <w:sz w:val="22"/>
          <w:szCs w:val="22"/>
          <w:u w:val="single"/>
        </w:rPr>
        <w:t>OBJETO DA LICITAÇÃO</w:t>
      </w:r>
      <w:r w:rsidR="00DE000C" w:rsidRPr="00F70D8D">
        <w:rPr>
          <w:rFonts w:ascii="Arial" w:hAnsi="Arial" w:cs="Arial"/>
          <w:b/>
          <w:sz w:val="22"/>
          <w:szCs w:val="22"/>
        </w:rPr>
        <w:t>.</w:t>
      </w:r>
    </w:p>
    <w:p w14:paraId="7EC1D7CE" w14:textId="77777777" w:rsidR="00DE000C" w:rsidRPr="00F70D8D" w:rsidRDefault="00DE000C" w:rsidP="00DE000C">
      <w:pPr>
        <w:autoSpaceDE w:val="0"/>
        <w:autoSpaceDN w:val="0"/>
        <w:adjustRightInd w:val="0"/>
        <w:jc w:val="both"/>
        <w:rPr>
          <w:rFonts w:ascii="Arial" w:hAnsi="Arial" w:cs="Arial"/>
          <w:b/>
          <w:sz w:val="22"/>
          <w:szCs w:val="22"/>
        </w:rPr>
      </w:pPr>
    </w:p>
    <w:p w14:paraId="20B8512C" w14:textId="75EB90E5" w:rsidR="00F70D8D" w:rsidRPr="00F70D8D" w:rsidRDefault="00F70D8D" w:rsidP="00F70D8D">
      <w:pPr>
        <w:pStyle w:val="Default"/>
        <w:jc w:val="both"/>
        <w:rPr>
          <w:sz w:val="22"/>
          <w:szCs w:val="22"/>
        </w:rPr>
      </w:pPr>
      <w:bookmarkStart w:id="18" w:name="_Hlk133585860"/>
      <w:bookmarkEnd w:id="17"/>
      <w:r>
        <w:rPr>
          <w:rFonts w:eastAsia="MS Mincho"/>
          <w:b/>
          <w:sz w:val="22"/>
          <w:szCs w:val="22"/>
        </w:rPr>
        <w:t>6</w:t>
      </w:r>
      <w:r w:rsidRPr="00F70D8D">
        <w:rPr>
          <w:rFonts w:eastAsia="MS Mincho"/>
          <w:b/>
          <w:sz w:val="22"/>
          <w:szCs w:val="22"/>
        </w:rPr>
        <w:t>.1.</w:t>
      </w:r>
      <w:r w:rsidRPr="00F70D8D">
        <w:rPr>
          <w:sz w:val="22"/>
          <w:szCs w:val="22"/>
        </w:rPr>
        <w:t xml:space="preserve"> As cestas básicas deverão ser embaladas em saco plástico transparente resistente (sem ônus de entrega), parceladamente, de acordo com as solicitações da Secretaria demandante, no endereço abaixo relacionado, durante o período de vigência da Ata de Registro de Preços:</w:t>
      </w:r>
    </w:p>
    <w:p w14:paraId="5A0EBB75" w14:textId="77777777" w:rsidR="00F70D8D" w:rsidRPr="00F70D8D" w:rsidRDefault="00F70D8D" w:rsidP="00F70D8D">
      <w:pPr>
        <w:autoSpaceDE w:val="0"/>
        <w:autoSpaceDN w:val="0"/>
        <w:adjustRightInd w:val="0"/>
        <w:rPr>
          <w:rFonts w:ascii="Cambria" w:hAnsi="Cambria" w:cs="Cambria"/>
          <w:color w:val="000000"/>
          <w:sz w:val="22"/>
          <w:szCs w:val="22"/>
        </w:rPr>
      </w:pPr>
    </w:p>
    <w:p w14:paraId="023A535F" w14:textId="77777777" w:rsidR="00F70D8D" w:rsidRPr="00F70D8D" w:rsidRDefault="00F70D8D" w:rsidP="00F70D8D">
      <w:pPr>
        <w:pStyle w:val="PargrafodaLista"/>
        <w:numPr>
          <w:ilvl w:val="0"/>
          <w:numId w:val="57"/>
        </w:numPr>
        <w:ind w:right="-101"/>
        <w:jc w:val="both"/>
        <w:rPr>
          <w:rFonts w:ascii="Arial" w:eastAsia="MS Mincho" w:hAnsi="Arial" w:cs="Arial"/>
          <w:sz w:val="22"/>
          <w:szCs w:val="22"/>
          <w:lang w:eastAsia="pt-BR"/>
        </w:rPr>
      </w:pPr>
      <w:r w:rsidRPr="00F70D8D">
        <w:rPr>
          <w:rFonts w:ascii="Arial" w:eastAsia="MS Mincho" w:hAnsi="Arial" w:cs="Arial"/>
          <w:b/>
          <w:sz w:val="22"/>
          <w:szCs w:val="22"/>
          <w:lang w:eastAsia="pt-BR"/>
        </w:rPr>
        <w:t>CRAS (Centro de Referência a Assistente Social).</w:t>
      </w:r>
    </w:p>
    <w:p w14:paraId="129D0B27" w14:textId="77777777" w:rsidR="00F70D8D" w:rsidRPr="00F70D8D" w:rsidRDefault="00F70D8D" w:rsidP="00F70D8D">
      <w:pPr>
        <w:pStyle w:val="PargrafodaLista"/>
        <w:autoSpaceDE w:val="0"/>
        <w:autoSpaceDN w:val="0"/>
        <w:adjustRightInd w:val="0"/>
        <w:jc w:val="both"/>
        <w:rPr>
          <w:rFonts w:ascii="Arial" w:hAnsi="Arial" w:cs="Arial"/>
          <w:bCs/>
          <w:color w:val="000000"/>
          <w:sz w:val="22"/>
          <w:szCs w:val="22"/>
          <w:lang w:eastAsia="pt-BR"/>
        </w:rPr>
      </w:pPr>
      <w:r w:rsidRPr="00F70D8D">
        <w:rPr>
          <w:rFonts w:ascii="Arial" w:hAnsi="Arial" w:cs="Arial"/>
          <w:bCs/>
          <w:color w:val="000000"/>
          <w:sz w:val="22"/>
          <w:szCs w:val="22"/>
          <w:lang w:eastAsia="pt-BR"/>
        </w:rPr>
        <w:t>Horário de Atendimento:08h00min às 12:00</w:t>
      </w:r>
    </w:p>
    <w:p w14:paraId="2DC18E05" w14:textId="77777777" w:rsidR="00F70D8D" w:rsidRPr="00F70D8D" w:rsidRDefault="00F70D8D" w:rsidP="00F70D8D">
      <w:pPr>
        <w:pStyle w:val="PargrafodaLista"/>
        <w:autoSpaceDE w:val="0"/>
        <w:autoSpaceDN w:val="0"/>
        <w:adjustRightInd w:val="0"/>
        <w:jc w:val="both"/>
        <w:rPr>
          <w:rFonts w:ascii="Arial" w:eastAsia="MS Mincho" w:hAnsi="Arial" w:cs="Arial"/>
          <w:sz w:val="22"/>
          <w:szCs w:val="22"/>
          <w:lang w:eastAsia="pt-BR"/>
        </w:rPr>
      </w:pPr>
      <w:r w:rsidRPr="00F70D8D">
        <w:rPr>
          <w:rFonts w:ascii="Arial" w:hAnsi="Arial" w:cs="Arial"/>
          <w:bCs/>
          <w:color w:val="000000"/>
          <w:sz w:val="22"/>
          <w:szCs w:val="22"/>
          <w:lang w:eastAsia="pt-BR"/>
        </w:rPr>
        <w:t xml:space="preserve">Endereço: </w:t>
      </w:r>
      <w:r w:rsidRPr="00F70D8D">
        <w:rPr>
          <w:rFonts w:ascii="Arial" w:eastAsia="MS Mincho" w:hAnsi="Arial" w:cs="Arial"/>
          <w:sz w:val="22"/>
          <w:szCs w:val="22"/>
          <w:lang w:eastAsia="pt-BR"/>
        </w:rPr>
        <w:t>Rua Lazaro Gomes N°496, Centro;</w:t>
      </w:r>
    </w:p>
    <w:p w14:paraId="75721ECB" w14:textId="77777777" w:rsidR="00F70D8D" w:rsidRPr="00F70D8D" w:rsidRDefault="00F70D8D" w:rsidP="00F70D8D">
      <w:pPr>
        <w:pStyle w:val="Default"/>
        <w:jc w:val="both"/>
        <w:rPr>
          <w:sz w:val="22"/>
          <w:szCs w:val="22"/>
        </w:rPr>
      </w:pPr>
    </w:p>
    <w:p w14:paraId="36144ECD" w14:textId="703795C7" w:rsidR="00F70D8D" w:rsidRPr="00F70D8D" w:rsidRDefault="00F70D8D" w:rsidP="00F70D8D">
      <w:pPr>
        <w:pStyle w:val="Default"/>
        <w:jc w:val="both"/>
        <w:rPr>
          <w:sz w:val="22"/>
          <w:szCs w:val="22"/>
        </w:rPr>
      </w:pPr>
      <w:r>
        <w:rPr>
          <w:b/>
          <w:bCs/>
          <w:sz w:val="22"/>
          <w:szCs w:val="22"/>
        </w:rPr>
        <w:t>6</w:t>
      </w:r>
      <w:r w:rsidRPr="00F70D8D">
        <w:rPr>
          <w:b/>
          <w:bCs/>
          <w:sz w:val="22"/>
          <w:szCs w:val="22"/>
        </w:rPr>
        <w:t>.2</w:t>
      </w:r>
      <w:r w:rsidRPr="00F70D8D">
        <w:rPr>
          <w:sz w:val="22"/>
          <w:szCs w:val="22"/>
        </w:rPr>
        <w:t xml:space="preserve">. A contratada deverá atender as solicitações da Secretaria Municipal de Assistência Social, no prazo máximo de 15 (quinze) dias, contados do momento do recebimento da nota de empenho, confirmação por e-mail ou contato telefônico, seguindo rigorosamente as quantidades solicitadas. </w:t>
      </w:r>
    </w:p>
    <w:p w14:paraId="441FEE75" w14:textId="77777777" w:rsidR="00F70D8D" w:rsidRPr="00F70D8D" w:rsidRDefault="00F70D8D" w:rsidP="00F70D8D">
      <w:pPr>
        <w:pStyle w:val="Default"/>
        <w:jc w:val="both"/>
        <w:rPr>
          <w:sz w:val="22"/>
          <w:szCs w:val="22"/>
        </w:rPr>
      </w:pPr>
    </w:p>
    <w:p w14:paraId="180BCC22" w14:textId="23E6C7D1" w:rsidR="00F70D8D" w:rsidRPr="00F70D8D" w:rsidRDefault="00F70D8D" w:rsidP="00F70D8D">
      <w:pPr>
        <w:pStyle w:val="Default"/>
        <w:jc w:val="both"/>
        <w:rPr>
          <w:sz w:val="22"/>
          <w:szCs w:val="22"/>
        </w:rPr>
      </w:pPr>
      <w:r>
        <w:rPr>
          <w:b/>
          <w:bCs/>
          <w:sz w:val="22"/>
          <w:szCs w:val="22"/>
        </w:rPr>
        <w:lastRenderedPageBreak/>
        <w:t>6</w:t>
      </w:r>
      <w:r w:rsidRPr="00F70D8D">
        <w:rPr>
          <w:b/>
          <w:bCs/>
          <w:sz w:val="22"/>
          <w:szCs w:val="22"/>
        </w:rPr>
        <w:t>.2.1.</w:t>
      </w:r>
      <w:r w:rsidRPr="00F70D8D">
        <w:rPr>
          <w:sz w:val="22"/>
          <w:szCs w:val="22"/>
        </w:rPr>
        <w:t xml:space="preserve">  Os prazos de que tratam o item 1.2 poderá ser prorrogado uma vez, por igual período, quando solicitado pelo convocado durante o transcurso do prazo e desde que ocorra motivo justificado aceito pela Administração. </w:t>
      </w:r>
    </w:p>
    <w:p w14:paraId="17A2EEB9" w14:textId="77777777" w:rsidR="00F70D8D" w:rsidRPr="00F70D8D" w:rsidRDefault="00F70D8D" w:rsidP="00F70D8D">
      <w:pPr>
        <w:pStyle w:val="Default"/>
        <w:jc w:val="both"/>
        <w:rPr>
          <w:sz w:val="22"/>
          <w:szCs w:val="22"/>
        </w:rPr>
      </w:pPr>
    </w:p>
    <w:p w14:paraId="60ACF5CA" w14:textId="0D376E1E" w:rsidR="00F70D8D" w:rsidRPr="00F70D8D" w:rsidRDefault="00F70D8D" w:rsidP="00F70D8D">
      <w:pPr>
        <w:autoSpaceDE w:val="0"/>
        <w:autoSpaceDN w:val="0"/>
        <w:adjustRightInd w:val="0"/>
        <w:jc w:val="both"/>
        <w:rPr>
          <w:rFonts w:ascii="Arial" w:hAnsi="Arial" w:cs="Arial"/>
          <w:b/>
          <w:sz w:val="22"/>
          <w:szCs w:val="22"/>
          <w:u w:val="single"/>
        </w:rPr>
      </w:pPr>
      <w:r>
        <w:rPr>
          <w:rFonts w:ascii="Arial" w:hAnsi="Arial" w:cs="Arial"/>
          <w:b/>
          <w:bCs/>
          <w:sz w:val="22"/>
          <w:szCs w:val="22"/>
        </w:rPr>
        <w:t>6</w:t>
      </w:r>
      <w:r w:rsidRPr="00F70D8D">
        <w:rPr>
          <w:rFonts w:ascii="Arial" w:hAnsi="Arial" w:cs="Arial"/>
          <w:b/>
          <w:bCs/>
          <w:sz w:val="22"/>
          <w:szCs w:val="22"/>
        </w:rPr>
        <w:t>.3. ESPECIFICAÇÕES TÉCNICAS DOS ALIMENTOS</w:t>
      </w:r>
    </w:p>
    <w:p w14:paraId="665E2444" w14:textId="77777777" w:rsidR="00F70D8D" w:rsidRPr="00F70D8D" w:rsidRDefault="00F70D8D" w:rsidP="00F70D8D">
      <w:pPr>
        <w:autoSpaceDE w:val="0"/>
        <w:autoSpaceDN w:val="0"/>
        <w:adjustRightInd w:val="0"/>
        <w:jc w:val="both"/>
        <w:rPr>
          <w:rFonts w:ascii="Arial" w:hAnsi="Arial" w:cs="Arial"/>
          <w:sz w:val="22"/>
          <w:szCs w:val="22"/>
        </w:rPr>
      </w:pPr>
    </w:p>
    <w:p w14:paraId="44A23565" w14:textId="5F7B7A46" w:rsidR="00F70D8D" w:rsidRPr="00F70D8D" w:rsidRDefault="00F70D8D" w:rsidP="00F70D8D">
      <w:pPr>
        <w:autoSpaceDE w:val="0"/>
        <w:autoSpaceDN w:val="0"/>
        <w:adjustRightInd w:val="0"/>
        <w:jc w:val="both"/>
        <w:rPr>
          <w:rFonts w:ascii="Arial" w:hAnsi="Arial" w:cs="Arial"/>
          <w:sz w:val="22"/>
          <w:szCs w:val="22"/>
        </w:rPr>
      </w:pPr>
      <w:r>
        <w:rPr>
          <w:rFonts w:ascii="Arial" w:hAnsi="Arial" w:cs="Arial"/>
          <w:b/>
          <w:sz w:val="22"/>
          <w:szCs w:val="22"/>
        </w:rPr>
        <w:t>6</w:t>
      </w:r>
      <w:r w:rsidRPr="00F70D8D">
        <w:rPr>
          <w:rFonts w:ascii="Arial" w:hAnsi="Arial" w:cs="Arial"/>
          <w:b/>
          <w:sz w:val="22"/>
          <w:szCs w:val="22"/>
        </w:rPr>
        <w:t>.3.1.</w:t>
      </w:r>
      <w:r w:rsidRPr="00F70D8D">
        <w:rPr>
          <w:rFonts w:ascii="Arial" w:hAnsi="Arial" w:cs="Arial"/>
          <w:sz w:val="22"/>
          <w:szCs w:val="22"/>
        </w:rPr>
        <w:t xml:space="preserve"> Os alimentos fornecidos pela </w:t>
      </w:r>
      <w:r w:rsidRPr="00F70D8D">
        <w:rPr>
          <w:rFonts w:ascii="Arial" w:hAnsi="Arial" w:cs="Arial"/>
          <w:b/>
          <w:bCs/>
          <w:sz w:val="22"/>
          <w:szCs w:val="22"/>
        </w:rPr>
        <w:t>CONTRATADA</w:t>
      </w:r>
      <w:r w:rsidRPr="00F70D8D">
        <w:rPr>
          <w:rFonts w:ascii="Arial" w:hAnsi="Arial" w:cs="Arial"/>
          <w:sz w:val="22"/>
          <w:szCs w:val="22"/>
        </w:rPr>
        <w:t>, especificados devem:</w:t>
      </w:r>
    </w:p>
    <w:p w14:paraId="1DE744BA" w14:textId="77777777" w:rsidR="00F70D8D" w:rsidRPr="00F70D8D" w:rsidRDefault="00F70D8D" w:rsidP="00F70D8D">
      <w:pPr>
        <w:autoSpaceDE w:val="0"/>
        <w:autoSpaceDN w:val="0"/>
        <w:adjustRightInd w:val="0"/>
        <w:jc w:val="both"/>
        <w:rPr>
          <w:rFonts w:ascii="Arial" w:hAnsi="Arial" w:cs="Arial"/>
          <w:sz w:val="22"/>
          <w:szCs w:val="22"/>
        </w:rPr>
      </w:pPr>
    </w:p>
    <w:p w14:paraId="4C444FAA" w14:textId="77777777" w:rsidR="00F70D8D" w:rsidRPr="00F70D8D" w:rsidRDefault="00F70D8D" w:rsidP="00F70D8D">
      <w:pPr>
        <w:pStyle w:val="PargrafodaLista"/>
        <w:numPr>
          <w:ilvl w:val="0"/>
          <w:numId w:val="56"/>
        </w:numPr>
        <w:autoSpaceDE w:val="0"/>
        <w:autoSpaceDN w:val="0"/>
        <w:adjustRightInd w:val="0"/>
        <w:jc w:val="both"/>
        <w:rPr>
          <w:rFonts w:ascii="Arial" w:hAnsi="Arial" w:cs="Arial"/>
          <w:sz w:val="22"/>
          <w:szCs w:val="22"/>
        </w:rPr>
      </w:pPr>
      <w:r w:rsidRPr="00F70D8D">
        <w:rPr>
          <w:rFonts w:ascii="Arial" w:hAnsi="Arial" w:cs="Arial"/>
          <w:sz w:val="22"/>
          <w:szCs w:val="22"/>
        </w:rPr>
        <w:t xml:space="preserve">Ter sua qualidade de acordo com o padrão constante deste instrumento e legislação vigente no país sobre o assunto (inclusive quanto à embalagem, rotulagem e peso liquido); </w:t>
      </w:r>
    </w:p>
    <w:p w14:paraId="73B0FA28" w14:textId="77777777" w:rsidR="00F70D8D" w:rsidRPr="00F70D8D" w:rsidRDefault="00F70D8D" w:rsidP="00F70D8D">
      <w:pPr>
        <w:pStyle w:val="PargrafodaLista"/>
        <w:numPr>
          <w:ilvl w:val="0"/>
          <w:numId w:val="56"/>
        </w:numPr>
        <w:autoSpaceDE w:val="0"/>
        <w:autoSpaceDN w:val="0"/>
        <w:adjustRightInd w:val="0"/>
        <w:jc w:val="both"/>
        <w:rPr>
          <w:rFonts w:ascii="Arial" w:hAnsi="Arial" w:cs="Arial"/>
          <w:sz w:val="22"/>
          <w:szCs w:val="22"/>
        </w:rPr>
      </w:pPr>
      <w:r w:rsidRPr="00F70D8D">
        <w:rPr>
          <w:rFonts w:ascii="Arial" w:hAnsi="Arial" w:cs="Arial"/>
          <w:sz w:val="22"/>
          <w:szCs w:val="22"/>
        </w:rPr>
        <w:t xml:space="preserve">Ser elaborado com matéria-prima que satisfaça as exigências para o consumo humano e atendam ao Regulamento Técnico sobre as condições higiênico-sanitárias e de boas práticas de fabricação para estabelecimentos elaboradores/industrializados de alimentos. </w:t>
      </w:r>
    </w:p>
    <w:p w14:paraId="6779C2B8" w14:textId="77777777" w:rsidR="00F70D8D" w:rsidRPr="00F70D8D" w:rsidRDefault="00F70D8D" w:rsidP="00F70D8D">
      <w:pPr>
        <w:pStyle w:val="PargrafodaLista"/>
        <w:numPr>
          <w:ilvl w:val="0"/>
          <w:numId w:val="56"/>
        </w:numPr>
        <w:autoSpaceDE w:val="0"/>
        <w:autoSpaceDN w:val="0"/>
        <w:adjustRightInd w:val="0"/>
        <w:jc w:val="both"/>
        <w:rPr>
          <w:rFonts w:ascii="Arial" w:hAnsi="Arial" w:cs="Arial"/>
          <w:sz w:val="22"/>
          <w:szCs w:val="22"/>
        </w:rPr>
      </w:pPr>
      <w:r w:rsidRPr="00F70D8D">
        <w:rPr>
          <w:rFonts w:ascii="Arial" w:hAnsi="Arial" w:cs="Arial"/>
          <w:sz w:val="22"/>
          <w:szCs w:val="22"/>
        </w:rPr>
        <w:t xml:space="preserve">Os alimentos fornecidos deverão estar de acordo com a legislação vigente quanto à sua qualidade sanitária, embalagem e rotulagem, e regulamentos técnicos de identidade e qualidade expedidos pelos órgãos competentes do Ministério da Saúde e do Ministério da Agricultura, e com as especificações técnicas solicitadas. </w:t>
      </w:r>
    </w:p>
    <w:bookmarkEnd w:id="18"/>
    <w:p w14:paraId="45300627" w14:textId="77777777" w:rsidR="00F70D8D" w:rsidRPr="00F70D8D" w:rsidRDefault="00F70D8D" w:rsidP="00F70D8D">
      <w:pPr>
        <w:autoSpaceDE w:val="0"/>
        <w:autoSpaceDN w:val="0"/>
        <w:adjustRightInd w:val="0"/>
        <w:jc w:val="both"/>
        <w:rPr>
          <w:rFonts w:ascii="Arial" w:hAnsi="Arial" w:cs="Arial"/>
          <w:sz w:val="22"/>
          <w:szCs w:val="22"/>
        </w:rPr>
      </w:pPr>
    </w:p>
    <w:p w14:paraId="5E68E2ED" w14:textId="2E2DBEB6" w:rsidR="00F70D8D" w:rsidRPr="00F70D8D" w:rsidRDefault="00F70D8D" w:rsidP="00F70D8D">
      <w:pPr>
        <w:autoSpaceDE w:val="0"/>
        <w:autoSpaceDN w:val="0"/>
        <w:adjustRightInd w:val="0"/>
        <w:jc w:val="both"/>
        <w:rPr>
          <w:rFonts w:ascii="Arial" w:hAnsi="Arial" w:cs="Arial"/>
          <w:b/>
          <w:sz w:val="22"/>
          <w:szCs w:val="22"/>
          <w:u w:val="single"/>
        </w:rPr>
      </w:pPr>
      <w:bookmarkStart w:id="19" w:name="_Hlk80024103"/>
      <w:r>
        <w:rPr>
          <w:rFonts w:ascii="Arial" w:hAnsi="Arial" w:cs="Arial"/>
          <w:b/>
          <w:sz w:val="22"/>
          <w:szCs w:val="22"/>
          <w:u w:val="single"/>
        </w:rPr>
        <w:t xml:space="preserve">7 </w:t>
      </w:r>
      <w:r w:rsidRPr="00F70D8D">
        <w:rPr>
          <w:rFonts w:ascii="Arial" w:hAnsi="Arial" w:cs="Arial"/>
          <w:b/>
          <w:sz w:val="22"/>
          <w:szCs w:val="22"/>
          <w:u w:val="single"/>
        </w:rPr>
        <w:t xml:space="preserve">- </w:t>
      </w:r>
      <w:bookmarkStart w:id="20" w:name="_Hlk80026349"/>
      <w:r w:rsidRPr="00F70D8D">
        <w:rPr>
          <w:rFonts w:ascii="Arial" w:hAnsi="Arial" w:cs="Arial"/>
          <w:b/>
          <w:sz w:val="22"/>
          <w:szCs w:val="22"/>
          <w:u w:val="single"/>
        </w:rPr>
        <w:t>CONDIÇÕES DE RECEBIMENTO DO OBJETO</w:t>
      </w:r>
      <w:bookmarkEnd w:id="20"/>
      <w:r w:rsidRPr="00F70D8D">
        <w:rPr>
          <w:rFonts w:ascii="Arial" w:hAnsi="Arial" w:cs="Arial"/>
          <w:b/>
          <w:sz w:val="22"/>
          <w:szCs w:val="22"/>
          <w:u w:val="single"/>
        </w:rPr>
        <w:t>:</w:t>
      </w:r>
    </w:p>
    <w:p w14:paraId="78D6995A" w14:textId="77777777" w:rsidR="00F70D8D" w:rsidRPr="00F70D8D" w:rsidRDefault="00F70D8D" w:rsidP="00F70D8D">
      <w:pPr>
        <w:autoSpaceDE w:val="0"/>
        <w:autoSpaceDN w:val="0"/>
        <w:adjustRightInd w:val="0"/>
        <w:jc w:val="both"/>
        <w:rPr>
          <w:rFonts w:ascii="Arial" w:hAnsi="Arial" w:cs="Arial"/>
          <w:b/>
          <w:sz w:val="22"/>
          <w:szCs w:val="22"/>
        </w:rPr>
      </w:pPr>
    </w:p>
    <w:p w14:paraId="5BC60A2E" w14:textId="33531EEC" w:rsidR="00F70D8D" w:rsidRPr="00F70D8D" w:rsidRDefault="00F70D8D" w:rsidP="00F70D8D">
      <w:pPr>
        <w:autoSpaceDE w:val="0"/>
        <w:autoSpaceDN w:val="0"/>
        <w:adjustRightInd w:val="0"/>
        <w:jc w:val="both"/>
        <w:rPr>
          <w:rFonts w:ascii="Arial" w:hAnsi="Arial" w:cs="Arial"/>
          <w:sz w:val="22"/>
          <w:szCs w:val="22"/>
        </w:rPr>
      </w:pPr>
      <w:bookmarkStart w:id="21" w:name="_Hlk133585909"/>
      <w:r>
        <w:rPr>
          <w:rFonts w:ascii="Arial" w:hAnsi="Arial" w:cs="Arial"/>
          <w:b/>
          <w:bCs/>
          <w:sz w:val="22"/>
          <w:szCs w:val="22"/>
        </w:rPr>
        <w:t>7.</w:t>
      </w:r>
      <w:r w:rsidRPr="00F70D8D">
        <w:rPr>
          <w:rFonts w:ascii="Arial" w:hAnsi="Arial" w:cs="Arial"/>
          <w:b/>
          <w:bCs/>
          <w:sz w:val="22"/>
          <w:szCs w:val="22"/>
        </w:rPr>
        <w:t>1.</w:t>
      </w:r>
      <w:r w:rsidRPr="00F70D8D">
        <w:rPr>
          <w:rFonts w:ascii="Arial" w:hAnsi="Arial" w:cs="Arial"/>
          <w:sz w:val="22"/>
          <w:szCs w:val="22"/>
        </w:rPr>
        <w:t xml:space="preserve"> Os objetos deste edital serão dados como recebidos, pelo responsável pelo recebimento, da forma abaixo: </w:t>
      </w:r>
    </w:p>
    <w:p w14:paraId="5781638C" w14:textId="77777777" w:rsidR="00F70D8D" w:rsidRPr="00F70D8D" w:rsidRDefault="00F70D8D" w:rsidP="00F70D8D">
      <w:pPr>
        <w:autoSpaceDE w:val="0"/>
        <w:autoSpaceDN w:val="0"/>
        <w:adjustRightInd w:val="0"/>
        <w:jc w:val="both"/>
        <w:rPr>
          <w:rFonts w:ascii="Arial" w:hAnsi="Arial" w:cs="Arial"/>
          <w:sz w:val="22"/>
          <w:szCs w:val="22"/>
        </w:rPr>
      </w:pPr>
    </w:p>
    <w:p w14:paraId="19D4CDB9" w14:textId="7CCD4C75" w:rsidR="00F70D8D" w:rsidRPr="00F70D8D" w:rsidRDefault="00F70D8D" w:rsidP="00F70D8D">
      <w:pPr>
        <w:autoSpaceDE w:val="0"/>
        <w:autoSpaceDN w:val="0"/>
        <w:adjustRightInd w:val="0"/>
        <w:jc w:val="both"/>
        <w:rPr>
          <w:rFonts w:ascii="Arial" w:hAnsi="Arial" w:cs="Arial"/>
          <w:sz w:val="22"/>
          <w:szCs w:val="22"/>
        </w:rPr>
      </w:pPr>
      <w:r>
        <w:rPr>
          <w:rFonts w:ascii="Arial" w:hAnsi="Arial" w:cs="Arial"/>
          <w:b/>
          <w:bCs/>
          <w:sz w:val="22"/>
          <w:szCs w:val="22"/>
        </w:rPr>
        <w:t>7.1</w:t>
      </w:r>
      <w:r w:rsidRPr="00F70D8D">
        <w:rPr>
          <w:rFonts w:ascii="Arial" w:hAnsi="Arial" w:cs="Arial"/>
          <w:b/>
          <w:bCs/>
          <w:sz w:val="22"/>
          <w:szCs w:val="22"/>
        </w:rPr>
        <w:t>.1. Recebimento Provisório</w:t>
      </w:r>
      <w:r w:rsidRPr="00F70D8D">
        <w:rPr>
          <w:rFonts w:ascii="Arial" w:hAnsi="Arial" w:cs="Arial"/>
          <w:sz w:val="22"/>
          <w:szCs w:val="22"/>
        </w:rPr>
        <w:t xml:space="preserve">: A partir da data da entrega do objeto solicitado, o Fiscal da Ata de Registro de Preços, terão um prazo de 05 (cinco) dias para conferência da Nota Fiscal, data de validade dos produtos, lote, quantidade, bem como verificar a conformidade dos produtos com o solicitado na Nota de Empenho/Contrato. Caso ocorram divergências entre os produtos (cestas) solicitado e o entregue, o fiscal da Ata de Registro de Preços deverá rejeitá-lo e solicitar a reposição num prazo de 03 (três) dias, contados do recebimento da notificação formal pela Contratada. </w:t>
      </w:r>
    </w:p>
    <w:p w14:paraId="13E50036" w14:textId="77777777" w:rsidR="00F70D8D" w:rsidRPr="00F70D8D" w:rsidRDefault="00F70D8D" w:rsidP="00F70D8D">
      <w:pPr>
        <w:autoSpaceDE w:val="0"/>
        <w:autoSpaceDN w:val="0"/>
        <w:adjustRightInd w:val="0"/>
        <w:jc w:val="both"/>
        <w:rPr>
          <w:rFonts w:ascii="Arial" w:hAnsi="Arial" w:cs="Arial"/>
          <w:b/>
          <w:bCs/>
          <w:sz w:val="22"/>
          <w:szCs w:val="22"/>
        </w:rPr>
      </w:pPr>
    </w:p>
    <w:p w14:paraId="5345CE77" w14:textId="1DBC9EDF" w:rsidR="00F70D8D" w:rsidRPr="00F70D8D" w:rsidRDefault="00893761" w:rsidP="00F70D8D">
      <w:pPr>
        <w:autoSpaceDE w:val="0"/>
        <w:autoSpaceDN w:val="0"/>
        <w:adjustRightInd w:val="0"/>
        <w:jc w:val="both"/>
        <w:rPr>
          <w:rFonts w:ascii="Arial" w:hAnsi="Arial" w:cs="Arial"/>
          <w:sz w:val="22"/>
          <w:szCs w:val="22"/>
        </w:rPr>
      </w:pPr>
      <w:r>
        <w:rPr>
          <w:rFonts w:ascii="Arial" w:hAnsi="Arial" w:cs="Arial"/>
          <w:b/>
          <w:bCs/>
          <w:sz w:val="22"/>
          <w:szCs w:val="22"/>
        </w:rPr>
        <w:t>7.1</w:t>
      </w:r>
      <w:r w:rsidRPr="00F70D8D">
        <w:rPr>
          <w:rFonts w:ascii="Arial" w:hAnsi="Arial" w:cs="Arial"/>
          <w:b/>
          <w:bCs/>
          <w:sz w:val="22"/>
          <w:szCs w:val="22"/>
        </w:rPr>
        <w:t>.</w:t>
      </w:r>
      <w:r>
        <w:rPr>
          <w:rFonts w:ascii="Arial" w:hAnsi="Arial" w:cs="Arial"/>
          <w:b/>
          <w:bCs/>
          <w:sz w:val="22"/>
          <w:szCs w:val="22"/>
        </w:rPr>
        <w:t>2</w:t>
      </w:r>
      <w:r w:rsidRPr="00F70D8D">
        <w:rPr>
          <w:rFonts w:ascii="Arial" w:hAnsi="Arial" w:cs="Arial"/>
          <w:b/>
          <w:bCs/>
          <w:sz w:val="22"/>
          <w:szCs w:val="22"/>
        </w:rPr>
        <w:t>.</w:t>
      </w:r>
      <w:r w:rsidR="00F70D8D" w:rsidRPr="00F70D8D">
        <w:rPr>
          <w:rFonts w:ascii="Arial" w:hAnsi="Arial" w:cs="Arial"/>
          <w:b/>
          <w:bCs/>
          <w:sz w:val="22"/>
          <w:szCs w:val="22"/>
        </w:rPr>
        <w:t xml:space="preserve"> Recebimento Definitivo</w:t>
      </w:r>
      <w:r w:rsidR="00F70D8D" w:rsidRPr="00F70D8D">
        <w:rPr>
          <w:rFonts w:ascii="Arial" w:hAnsi="Arial" w:cs="Arial"/>
          <w:sz w:val="22"/>
          <w:szCs w:val="22"/>
        </w:rPr>
        <w:t xml:space="preserve">: Após o prazo definido para recebimento provisório das Cestas Básicas estando todos os produtos em conformidade com a Ata de Registro de Preços, o fiscal, responsável pelo Recebimento atestará na Nota Fiscal o recebimento definitivo encaminhando a mesma para os tramites legais de pagamento. </w:t>
      </w:r>
    </w:p>
    <w:p w14:paraId="380E8392" w14:textId="77777777" w:rsidR="00F70D8D" w:rsidRPr="00F70D8D" w:rsidRDefault="00F70D8D" w:rsidP="00F70D8D">
      <w:pPr>
        <w:autoSpaceDE w:val="0"/>
        <w:autoSpaceDN w:val="0"/>
        <w:adjustRightInd w:val="0"/>
        <w:jc w:val="both"/>
        <w:rPr>
          <w:rFonts w:ascii="Arial" w:hAnsi="Arial" w:cs="Arial"/>
          <w:b/>
          <w:bCs/>
          <w:sz w:val="22"/>
          <w:szCs w:val="22"/>
        </w:rPr>
      </w:pPr>
    </w:p>
    <w:p w14:paraId="1FDA57CD" w14:textId="4841F35C" w:rsidR="00F70D8D" w:rsidRPr="00F70D8D" w:rsidRDefault="00893761" w:rsidP="00F70D8D">
      <w:pPr>
        <w:autoSpaceDE w:val="0"/>
        <w:autoSpaceDN w:val="0"/>
        <w:adjustRightInd w:val="0"/>
        <w:jc w:val="both"/>
        <w:rPr>
          <w:rFonts w:ascii="Arial" w:hAnsi="Arial" w:cs="Arial"/>
          <w:sz w:val="22"/>
          <w:szCs w:val="22"/>
        </w:rPr>
      </w:pPr>
      <w:r>
        <w:rPr>
          <w:rFonts w:ascii="Arial" w:hAnsi="Arial" w:cs="Arial"/>
          <w:b/>
          <w:bCs/>
          <w:sz w:val="22"/>
          <w:szCs w:val="22"/>
        </w:rPr>
        <w:t>7.</w:t>
      </w:r>
      <w:r w:rsidR="00CB4FED">
        <w:rPr>
          <w:rFonts w:ascii="Arial" w:hAnsi="Arial" w:cs="Arial"/>
          <w:b/>
          <w:bCs/>
          <w:sz w:val="22"/>
          <w:szCs w:val="22"/>
        </w:rPr>
        <w:t>2</w:t>
      </w:r>
      <w:r w:rsidR="00F70D8D" w:rsidRPr="00F70D8D">
        <w:rPr>
          <w:rFonts w:ascii="Arial" w:hAnsi="Arial" w:cs="Arial"/>
          <w:b/>
          <w:bCs/>
          <w:sz w:val="22"/>
          <w:szCs w:val="22"/>
        </w:rPr>
        <w:t>.</w:t>
      </w:r>
      <w:r w:rsidR="00F70D8D" w:rsidRPr="00F70D8D">
        <w:rPr>
          <w:rFonts w:ascii="Arial" w:hAnsi="Arial" w:cs="Arial"/>
          <w:sz w:val="22"/>
          <w:szCs w:val="22"/>
        </w:rPr>
        <w:t xml:space="preserve"> A assinatura no conhecimento da empresa transportadora não implica/atesta o recebimento definitivo da mercadoria ou que a mesma esteja em conformidade com a Nota de Empenho/Ata de Registro de Preços. </w:t>
      </w:r>
    </w:p>
    <w:p w14:paraId="16670C32" w14:textId="77777777" w:rsidR="00F70D8D" w:rsidRPr="00F70D8D" w:rsidRDefault="00F70D8D" w:rsidP="00F70D8D">
      <w:pPr>
        <w:autoSpaceDE w:val="0"/>
        <w:autoSpaceDN w:val="0"/>
        <w:adjustRightInd w:val="0"/>
        <w:jc w:val="both"/>
        <w:rPr>
          <w:rFonts w:ascii="Arial" w:hAnsi="Arial" w:cs="Arial"/>
          <w:b/>
          <w:bCs/>
          <w:sz w:val="22"/>
          <w:szCs w:val="22"/>
        </w:rPr>
      </w:pPr>
    </w:p>
    <w:p w14:paraId="0A4BA0E6" w14:textId="11E37B30" w:rsidR="00F70D8D" w:rsidRPr="00F70D8D" w:rsidRDefault="00893761" w:rsidP="00F70D8D">
      <w:pPr>
        <w:autoSpaceDE w:val="0"/>
        <w:autoSpaceDN w:val="0"/>
        <w:adjustRightInd w:val="0"/>
        <w:jc w:val="both"/>
        <w:rPr>
          <w:rFonts w:ascii="Arial" w:hAnsi="Arial" w:cs="Arial"/>
          <w:sz w:val="22"/>
          <w:szCs w:val="22"/>
        </w:rPr>
      </w:pPr>
      <w:r>
        <w:rPr>
          <w:rFonts w:ascii="Arial" w:hAnsi="Arial" w:cs="Arial"/>
          <w:b/>
          <w:bCs/>
          <w:sz w:val="22"/>
          <w:szCs w:val="22"/>
        </w:rPr>
        <w:t>7.</w:t>
      </w:r>
      <w:r w:rsidR="00CB4FED">
        <w:rPr>
          <w:rFonts w:ascii="Arial" w:hAnsi="Arial" w:cs="Arial"/>
          <w:b/>
          <w:bCs/>
          <w:sz w:val="22"/>
          <w:szCs w:val="22"/>
        </w:rPr>
        <w:t>3</w:t>
      </w:r>
      <w:r w:rsidR="00F70D8D" w:rsidRPr="00F70D8D">
        <w:rPr>
          <w:rFonts w:ascii="Arial" w:hAnsi="Arial" w:cs="Arial"/>
          <w:b/>
          <w:bCs/>
          <w:sz w:val="22"/>
          <w:szCs w:val="22"/>
        </w:rPr>
        <w:t>.</w:t>
      </w:r>
      <w:r w:rsidR="00F70D8D" w:rsidRPr="00F70D8D">
        <w:rPr>
          <w:rFonts w:ascii="Arial" w:hAnsi="Arial" w:cs="Arial"/>
          <w:sz w:val="22"/>
          <w:szCs w:val="22"/>
        </w:rPr>
        <w:t xml:space="preserve">  Administração rejeitará, no todo ou em parte, os fornecimentos executados em desacordo com o disposto neste Termo de Referência. Se, após o recebimento provisório, constatar-se que os fornecimentos foram realizados em desacordo com o especificado, com defeito ou incompleto, a empresa fornecedora será notificada para que providencie, dentro do prazo a ser determinado, a correção necessária. </w:t>
      </w:r>
    </w:p>
    <w:p w14:paraId="12685D04" w14:textId="77777777" w:rsidR="00F70D8D" w:rsidRPr="00F70D8D" w:rsidRDefault="00F70D8D" w:rsidP="00F70D8D">
      <w:pPr>
        <w:autoSpaceDE w:val="0"/>
        <w:autoSpaceDN w:val="0"/>
        <w:adjustRightInd w:val="0"/>
        <w:jc w:val="both"/>
        <w:rPr>
          <w:rFonts w:ascii="Arial" w:hAnsi="Arial" w:cs="Arial"/>
          <w:b/>
          <w:bCs/>
          <w:sz w:val="22"/>
          <w:szCs w:val="22"/>
        </w:rPr>
      </w:pPr>
    </w:p>
    <w:p w14:paraId="48C5248A" w14:textId="27154070" w:rsidR="00F70D8D" w:rsidRPr="00F70D8D" w:rsidRDefault="00CB4FED" w:rsidP="00F70D8D">
      <w:pPr>
        <w:autoSpaceDE w:val="0"/>
        <w:autoSpaceDN w:val="0"/>
        <w:adjustRightInd w:val="0"/>
        <w:jc w:val="both"/>
        <w:rPr>
          <w:rFonts w:ascii="Arial" w:hAnsi="Arial" w:cs="Arial"/>
          <w:b/>
          <w:bCs/>
          <w:sz w:val="22"/>
          <w:szCs w:val="22"/>
        </w:rPr>
      </w:pPr>
      <w:bookmarkStart w:id="22" w:name="_Hlk133588640"/>
      <w:r>
        <w:rPr>
          <w:rFonts w:ascii="Arial" w:hAnsi="Arial" w:cs="Arial"/>
          <w:b/>
          <w:bCs/>
          <w:sz w:val="22"/>
          <w:szCs w:val="22"/>
        </w:rPr>
        <w:t>7.</w:t>
      </w:r>
      <w:bookmarkEnd w:id="22"/>
      <w:r w:rsidR="00191143">
        <w:rPr>
          <w:rFonts w:ascii="Arial" w:hAnsi="Arial" w:cs="Arial"/>
          <w:b/>
          <w:bCs/>
          <w:sz w:val="22"/>
          <w:szCs w:val="22"/>
        </w:rPr>
        <w:t>4</w:t>
      </w:r>
      <w:r w:rsidR="00F70D8D" w:rsidRPr="00F70D8D">
        <w:rPr>
          <w:rFonts w:ascii="Arial" w:hAnsi="Arial" w:cs="Arial"/>
          <w:b/>
          <w:bCs/>
          <w:sz w:val="22"/>
          <w:szCs w:val="22"/>
        </w:rPr>
        <w:t xml:space="preserve">. </w:t>
      </w:r>
      <w:r w:rsidR="00F70D8D" w:rsidRPr="00F70D8D">
        <w:rPr>
          <w:rFonts w:ascii="Arial" w:hAnsi="Arial" w:cs="Arial"/>
          <w:b/>
          <w:bCs/>
          <w:sz w:val="22"/>
          <w:szCs w:val="22"/>
          <w:u w:val="single"/>
        </w:rPr>
        <w:t>CONDIÇÕES DE ENTREGA DOS PRODUTOS/MATERIAIS</w:t>
      </w:r>
    </w:p>
    <w:p w14:paraId="4E17A3EA" w14:textId="77777777" w:rsidR="00F70D8D" w:rsidRPr="00F70D8D" w:rsidRDefault="00F70D8D" w:rsidP="00F70D8D">
      <w:pPr>
        <w:autoSpaceDE w:val="0"/>
        <w:autoSpaceDN w:val="0"/>
        <w:adjustRightInd w:val="0"/>
        <w:jc w:val="both"/>
        <w:rPr>
          <w:rFonts w:ascii="Arial" w:hAnsi="Arial" w:cs="Arial"/>
          <w:b/>
          <w:bCs/>
          <w:sz w:val="22"/>
          <w:szCs w:val="22"/>
        </w:rPr>
      </w:pPr>
    </w:p>
    <w:bookmarkEnd w:id="19"/>
    <w:p w14:paraId="7BF8236B" w14:textId="76795968" w:rsidR="00F70D8D" w:rsidRPr="00F70D8D" w:rsidRDefault="00CB4FED" w:rsidP="00F70D8D">
      <w:pPr>
        <w:autoSpaceDE w:val="0"/>
        <w:autoSpaceDN w:val="0"/>
        <w:adjustRightInd w:val="0"/>
        <w:jc w:val="both"/>
        <w:rPr>
          <w:rFonts w:ascii="Arial" w:hAnsi="Arial" w:cs="Arial"/>
          <w:sz w:val="22"/>
          <w:szCs w:val="22"/>
        </w:rPr>
      </w:pPr>
      <w:r>
        <w:rPr>
          <w:rFonts w:ascii="Arial" w:hAnsi="Arial" w:cs="Arial"/>
          <w:b/>
          <w:bCs/>
          <w:sz w:val="22"/>
          <w:szCs w:val="22"/>
        </w:rPr>
        <w:t>7.</w:t>
      </w:r>
      <w:r w:rsidR="00191143">
        <w:rPr>
          <w:rFonts w:ascii="Arial" w:hAnsi="Arial" w:cs="Arial"/>
          <w:b/>
          <w:bCs/>
          <w:sz w:val="22"/>
          <w:szCs w:val="22"/>
        </w:rPr>
        <w:t>4</w:t>
      </w:r>
      <w:r w:rsidR="00F70D8D" w:rsidRPr="00F70D8D">
        <w:rPr>
          <w:rFonts w:ascii="Arial" w:hAnsi="Arial" w:cs="Arial"/>
          <w:b/>
          <w:bCs/>
          <w:sz w:val="22"/>
          <w:szCs w:val="22"/>
        </w:rPr>
        <w:t>.1.</w:t>
      </w:r>
      <w:r w:rsidR="00F70D8D" w:rsidRPr="00F70D8D">
        <w:rPr>
          <w:rFonts w:ascii="Arial" w:hAnsi="Arial" w:cs="Arial"/>
          <w:sz w:val="22"/>
          <w:szCs w:val="22"/>
        </w:rPr>
        <w:t xml:space="preserve"> Todos os produtos deverão estar dentro do seu prazo de validade na data estabelecida para o seu consumo, à temperatura adequada, e de acordo com a legislação vigente. Os produtos deverão ser entregues com validade não inferior a um ano ou </w:t>
      </w:r>
      <w:r w:rsidR="00F70D8D" w:rsidRPr="00F70D8D">
        <w:rPr>
          <w:rFonts w:ascii="Arial" w:hAnsi="Arial" w:cs="Arial"/>
          <w:b/>
          <w:bCs/>
          <w:color w:val="000000"/>
          <w:sz w:val="22"/>
          <w:szCs w:val="22"/>
        </w:rPr>
        <w:t xml:space="preserve">75% </w:t>
      </w:r>
      <w:r w:rsidR="00F70D8D" w:rsidRPr="00F70D8D">
        <w:rPr>
          <w:rFonts w:ascii="Arial" w:hAnsi="Arial" w:cs="Arial"/>
          <w:color w:val="000000"/>
          <w:sz w:val="22"/>
          <w:szCs w:val="22"/>
        </w:rPr>
        <w:t>(setenta e cinco por cento) de sua validade, contados da data da entrega</w:t>
      </w:r>
      <w:r w:rsidR="00F70D8D" w:rsidRPr="00F70D8D">
        <w:rPr>
          <w:rFonts w:ascii="Arial" w:hAnsi="Arial" w:cs="Arial"/>
          <w:sz w:val="22"/>
          <w:szCs w:val="22"/>
        </w:rPr>
        <w:t xml:space="preserve">; </w:t>
      </w:r>
    </w:p>
    <w:p w14:paraId="7973B0C9" w14:textId="77777777" w:rsidR="00F70D8D" w:rsidRPr="00F70D8D" w:rsidRDefault="00F70D8D" w:rsidP="00F70D8D">
      <w:pPr>
        <w:autoSpaceDE w:val="0"/>
        <w:autoSpaceDN w:val="0"/>
        <w:adjustRightInd w:val="0"/>
        <w:jc w:val="both"/>
        <w:rPr>
          <w:rFonts w:ascii="Arial" w:hAnsi="Arial" w:cs="Arial"/>
          <w:sz w:val="22"/>
          <w:szCs w:val="22"/>
        </w:rPr>
      </w:pPr>
    </w:p>
    <w:p w14:paraId="66520508" w14:textId="36441092" w:rsidR="00F70D8D" w:rsidRPr="00F70D8D" w:rsidRDefault="00CB4FED" w:rsidP="00F70D8D">
      <w:pPr>
        <w:autoSpaceDE w:val="0"/>
        <w:autoSpaceDN w:val="0"/>
        <w:adjustRightInd w:val="0"/>
        <w:jc w:val="both"/>
        <w:rPr>
          <w:rFonts w:ascii="Arial" w:hAnsi="Arial" w:cs="Arial"/>
          <w:sz w:val="22"/>
          <w:szCs w:val="22"/>
        </w:rPr>
      </w:pPr>
      <w:r>
        <w:rPr>
          <w:rFonts w:ascii="Arial" w:hAnsi="Arial" w:cs="Arial"/>
          <w:b/>
          <w:bCs/>
          <w:sz w:val="22"/>
          <w:szCs w:val="22"/>
        </w:rPr>
        <w:lastRenderedPageBreak/>
        <w:t>7.</w:t>
      </w:r>
      <w:r w:rsidR="00191143">
        <w:rPr>
          <w:rFonts w:ascii="Arial" w:hAnsi="Arial" w:cs="Arial"/>
          <w:b/>
          <w:bCs/>
          <w:sz w:val="22"/>
          <w:szCs w:val="22"/>
        </w:rPr>
        <w:t>4</w:t>
      </w:r>
      <w:r w:rsidR="00F70D8D" w:rsidRPr="00F70D8D">
        <w:rPr>
          <w:rFonts w:ascii="Arial" w:hAnsi="Arial" w:cs="Arial"/>
          <w:b/>
          <w:bCs/>
          <w:sz w:val="22"/>
          <w:szCs w:val="22"/>
        </w:rPr>
        <w:t>.2</w:t>
      </w:r>
      <w:r w:rsidR="00F70D8D" w:rsidRPr="00F70D8D">
        <w:rPr>
          <w:rFonts w:ascii="Arial" w:hAnsi="Arial" w:cs="Arial"/>
          <w:sz w:val="22"/>
          <w:szCs w:val="22"/>
        </w:rPr>
        <w:t xml:space="preserve">. O transporte, produção/processamento, registro, bem como, o controle higiênico dos alimentos deve atender os itens do Código Sanitário do Paraná (Lei 13.331 de 23 de novembro de 2001) e das legislações da ANVISA e do MAPA; </w:t>
      </w:r>
    </w:p>
    <w:p w14:paraId="7397E10A" w14:textId="77777777" w:rsidR="00F70D8D" w:rsidRPr="00F70D8D" w:rsidRDefault="00F70D8D" w:rsidP="00F70D8D">
      <w:pPr>
        <w:autoSpaceDE w:val="0"/>
        <w:autoSpaceDN w:val="0"/>
        <w:adjustRightInd w:val="0"/>
        <w:jc w:val="both"/>
        <w:rPr>
          <w:rFonts w:ascii="Arial" w:hAnsi="Arial" w:cs="Arial"/>
          <w:b/>
          <w:bCs/>
          <w:sz w:val="22"/>
          <w:szCs w:val="22"/>
        </w:rPr>
      </w:pPr>
    </w:p>
    <w:p w14:paraId="24A1345F" w14:textId="674466F4" w:rsidR="00F70D8D" w:rsidRPr="00F70D8D" w:rsidRDefault="00CB4FED" w:rsidP="00F70D8D">
      <w:pPr>
        <w:autoSpaceDE w:val="0"/>
        <w:autoSpaceDN w:val="0"/>
        <w:adjustRightInd w:val="0"/>
        <w:jc w:val="both"/>
        <w:rPr>
          <w:rFonts w:ascii="Arial" w:hAnsi="Arial" w:cs="Arial"/>
          <w:sz w:val="22"/>
          <w:szCs w:val="22"/>
        </w:rPr>
      </w:pPr>
      <w:r>
        <w:rPr>
          <w:rFonts w:ascii="Arial" w:hAnsi="Arial" w:cs="Arial"/>
          <w:b/>
          <w:bCs/>
          <w:sz w:val="22"/>
          <w:szCs w:val="22"/>
        </w:rPr>
        <w:t>7.</w:t>
      </w:r>
      <w:r w:rsidR="00191143">
        <w:rPr>
          <w:rFonts w:ascii="Arial" w:hAnsi="Arial" w:cs="Arial"/>
          <w:b/>
          <w:bCs/>
          <w:sz w:val="22"/>
          <w:szCs w:val="22"/>
        </w:rPr>
        <w:t>4</w:t>
      </w:r>
      <w:r w:rsidR="00F70D8D" w:rsidRPr="00F70D8D">
        <w:rPr>
          <w:rFonts w:ascii="Arial" w:hAnsi="Arial" w:cs="Arial"/>
          <w:b/>
          <w:bCs/>
          <w:sz w:val="22"/>
          <w:szCs w:val="22"/>
        </w:rPr>
        <w:t>.3</w:t>
      </w:r>
      <w:r w:rsidR="00F70D8D" w:rsidRPr="00F70D8D">
        <w:rPr>
          <w:rFonts w:ascii="Arial" w:hAnsi="Arial" w:cs="Arial"/>
          <w:sz w:val="22"/>
          <w:szCs w:val="22"/>
        </w:rPr>
        <w:t xml:space="preserve">. Não serão aceitos gêneros alimentícios em desacordo com as especificações constantes no presente Termo de Referência, considerando que os produtos deverão ser entregues frescos, higienizados, sem danos físicos ou mecânicos e em tamanho e coloração uniforme, conforme o caso; </w:t>
      </w:r>
    </w:p>
    <w:p w14:paraId="5762DE2D" w14:textId="77777777" w:rsidR="00F70D8D" w:rsidRPr="00F70D8D" w:rsidRDefault="00F70D8D" w:rsidP="00F70D8D">
      <w:pPr>
        <w:autoSpaceDE w:val="0"/>
        <w:autoSpaceDN w:val="0"/>
        <w:adjustRightInd w:val="0"/>
        <w:jc w:val="both"/>
        <w:rPr>
          <w:rFonts w:ascii="Arial" w:hAnsi="Arial" w:cs="Arial"/>
          <w:b/>
          <w:bCs/>
          <w:sz w:val="22"/>
          <w:szCs w:val="22"/>
        </w:rPr>
      </w:pPr>
    </w:p>
    <w:p w14:paraId="06F250FF" w14:textId="04D2DEAE" w:rsidR="00F70D8D" w:rsidRPr="00F70D8D" w:rsidRDefault="00CB4FED" w:rsidP="00F70D8D">
      <w:pPr>
        <w:autoSpaceDE w:val="0"/>
        <w:autoSpaceDN w:val="0"/>
        <w:adjustRightInd w:val="0"/>
        <w:jc w:val="both"/>
        <w:rPr>
          <w:rFonts w:ascii="Arial" w:hAnsi="Arial" w:cs="Arial"/>
          <w:b/>
          <w:sz w:val="22"/>
          <w:szCs w:val="22"/>
        </w:rPr>
      </w:pPr>
      <w:r>
        <w:rPr>
          <w:rFonts w:ascii="Arial" w:hAnsi="Arial" w:cs="Arial"/>
          <w:b/>
          <w:bCs/>
          <w:sz w:val="22"/>
          <w:szCs w:val="22"/>
        </w:rPr>
        <w:t>7.</w:t>
      </w:r>
      <w:r w:rsidR="00191143">
        <w:rPr>
          <w:rFonts w:ascii="Arial" w:hAnsi="Arial" w:cs="Arial"/>
          <w:b/>
          <w:bCs/>
          <w:sz w:val="22"/>
          <w:szCs w:val="22"/>
        </w:rPr>
        <w:t>4</w:t>
      </w:r>
      <w:r w:rsidR="00F70D8D" w:rsidRPr="00F70D8D">
        <w:rPr>
          <w:rFonts w:ascii="Arial" w:hAnsi="Arial" w:cs="Arial"/>
          <w:b/>
          <w:bCs/>
          <w:sz w:val="22"/>
          <w:szCs w:val="22"/>
        </w:rPr>
        <w:t>.4.</w:t>
      </w:r>
      <w:r w:rsidR="00F70D8D" w:rsidRPr="00F70D8D">
        <w:rPr>
          <w:rFonts w:ascii="Arial" w:hAnsi="Arial" w:cs="Arial"/>
          <w:sz w:val="22"/>
          <w:szCs w:val="22"/>
        </w:rPr>
        <w:t xml:space="preserve"> Deverá efetuar a entrega do objeto em perfeitas condições, conforme especificações, prazo e local constantes no Edital e seus anexos, acompanhado da respectiva nota fiscal na qual constarão as indicações referentes a: marca e validade;</w:t>
      </w:r>
    </w:p>
    <w:p w14:paraId="191A08A7" w14:textId="77777777" w:rsidR="00F70D8D" w:rsidRPr="00F70D8D" w:rsidRDefault="00F70D8D" w:rsidP="00F70D8D">
      <w:pPr>
        <w:autoSpaceDE w:val="0"/>
        <w:autoSpaceDN w:val="0"/>
        <w:adjustRightInd w:val="0"/>
        <w:jc w:val="both"/>
        <w:rPr>
          <w:rFonts w:ascii="Arial" w:hAnsi="Arial" w:cs="Arial"/>
          <w:b/>
          <w:sz w:val="22"/>
          <w:szCs w:val="22"/>
        </w:rPr>
      </w:pPr>
    </w:p>
    <w:p w14:paraId="16CAA31F" w14:textId="538A686F" w:rsidR="00F70D8D" w:rsidRPr="00F70D8D" w:rsidRDefault="00CB4FED" w:rsidP="00F70D8D">
      <w:pPr>
        <w:autoSpaceDE w:val="0"/>
        <w:autoSpaceDN w:val="0"/>
        <w:adjustRightInd w:val="0"/>
        <w:jc w:val="both"/>
        <w:rPr>
          <w:rFonts w:ascii="Arial" w:hAnsi="Arial" w:cs="Arial"/>
          <w:sz w:val="22"/>
          <w:szCs w:val="22"/>
        </w:rPr>
      </w:pPr>
      <w:r>
        <w:rPr>
          <w:rFonts w:ascii="Arial" w:hAnsi="Arial" w:cs="Arial"/>
          <w:b/>
          <w:bCs/>
          <w:sz w:val="22"/>
          <w:szCs w:val="22"/>
        </w:rPr>
        <w:t>7.</w:t>
      </w:r>
      <w:r w:rsidR="00191143">
        <w:rPr>
          <w:rFonts w:ascii="Arial" w:hAnsi="Arial" w:cs="Arial"/>
          <w:b/>
          <w:bCs/>
          <w:sz w:val="22"/>
          <w:szCs w:val="22"/>
        </w:rPr>
        <w:t>4</w:t>
      </w:r>
      <w:r w:rsidR="00F70D8D" w:rsidRPr="00F70D8D">
        <w:rPr>
          <w:rFonts w:ascii="Arial" w:hAnsi="Arial" w:cs="Arial"/>
          <w:b/>
          <w:sz w:val="22"/>
          <w:szCs w:val="22"/>
        </w:rPr>
        <w:t>.5.</w:t>
      </w:r>
      <w:r w:rsidR="00F70D8D" w:rsidRPr="00F70D8D">
        <w:rPr>
          <w:rFonts w:ascii="Arial" w:hAnsi="Arial" w:cs="Arial"/>
          <w:sz w:val="22"/>
          <w:szCs w:val="22"/>
        </w:rPr>
        <w:t xml:space="preserve"> A contratada deverá indicar no corpo da nota fiscal o número e nome do banco, agência e número da conta, na qual deverá ser feito o pagamento (de acordo com os dados apresentados na Proposta de Preços);</w:t>
      </w:r>
    </w:p>
    <w:p w14:paraId="76E0956E" w14:textId="77777777" w:rsidR="00F70D8D" w:rsidRPr="00F70D8D" w:rsidRDefault="00F70D8D" w:rsidP="00F70D8D">
      <w:pPr>
        <w:autoSpaceDE w:val="0"/>
        <w:autoSpaceDN w:val="0"/>
        <w:adjustRightInd w:val="0"/>
        <w:jc w:val="both"/>
        <w:rPr>
          <w:rFonts w:ascii="Arial" w:hAnsi="Arial" w:cs="Arial"/>
          <w:sz w:val="22"/>
          <w:szCs w:val="22"/>
        </w:rPr>
      </w:pPr>
    </w:p>
    <w:p w14:paraId="20D18D81" w14:textId="379E6326" w:rsidR="00F70D8D" w:rsidRPr="00F70D8D" w:rsidRDefault="00CB4FED" w:rsidP="00F70D8D">
      <w:pPr>
        <w:autoSpaceDE w:val="0"/>
        <w:autoSpaceDN w:val="0"/>
        <w:adjustRightInd w:val="0"/>
        <w:jc w:val="both"/>
        <w:rPr>
          <w:rFonts w:ascii="Arial" w:hAnsi="Arial" w:cs="Arial"/>
          <w:sz w:val="22"/>
          <w:szCs w:val="22"/>
        </w:rPr>
      </w:pPr>
      <w:r>
        <w:rPr>
          <w:rFonts w:ascii="Arial" w:hAnsi="Arial" w:cs="Arial"/>
          <w:b/>
          <w:bCs/>
          <w:sz w:val="22"/>
          <w:szCs w:val="22"/>
        </w:rPr>
        <w:t>7.</w:t>
      </w:r>
      <w:r w:rsidR="00191143">
        <w:rPr>
          <w:rFonts w:ascii="Arial" w:hAnsi="Arial" w:cs="Arial"/>
          <w:b/>
          <w:bCs/>
          <w:sz w:val="22"/>
          <w:szCs w:val="22"/>
        </w:rPr>
        <w:t>4</w:t>
      </w:r>
      <w:r w:rsidR="00F70D8D" w:rsidRPr="00F70D8D">
        <w:rPr>
          <w:rFonts w:ascii="Arial" w:hAnsi="Arial" w:cs="Arial"/>
          <w:b/>
          <w:sz w:val="22"/>
          <w:szCs w:val="22"/>
        </w:rPr>
        <w:t xml:space="preserve">.6. </w:t>
      </w:r>
      <w:r w:rsidR="00F70D8D" w:rsidRPr="00F70D8D">
        <w:rPr>
          <w:rFonts w:ascii="Arial" w:hAnsi="Arial" w:cs="Arial"/>
          <w:sz w:val="22"/>
          <w:szCs w:val="22"/>
        </w:rPr>
        <w:t>A nota fiscal deverá conter no verso atestados firmados pelo servidor encarregado de fiscalizar o recebimento, comprovando o fornecimento do objeto contratado;</w:t>
      </w:r>
    </w:p>
    <w:p w14:paraId="222E611C" w14:textId="77777777" w:rsidR="00F70D8D" w:rsidRPr="00F70D8D" w:rsidRDefault="00F70D8D" w:rsidP="00F70D8D">
      <w:pPr>
        <w:autoSpaceDE w:val="0"/>
        <w:autoSpaceDN w:val="0"/>
        <w:adjustRightInd w:val="0"/>
        <w:jc w:val="both"/>
        <w:rPr>
          <w:rFonts w:ascii="Arial" w:hAnsi="Arial" w:cs="Arial"/>
          <w:sz w:val="22"/>
          <w:szCs w:val="22"/>
        </w:rPr>
      </w:pPr>
    </w:p>
    <w:p w14:paraId="68504171" w14:textId="28BD4834" w:rsidR="00F70D8D" w:rsidRPr="00F70D8D" w:rsidRDefault="00CB4FED" w:rsidP="00F70D8D">
      <w:pPr>
        <w:autoSpaceDE w:val="0"/>
        <w:autoSpaceDN w:val="0"/>
        <w:adjustRightInd w:val="0"/>
        <w:jc w:val="both"/>
        <w:rPr>
          <w:rFonts w:ascii="Arial" w:hAnsi="Arial" w:cs="Arial"/>
          <w:sz w:val="22"/>
          <w:szCs w:val="22"/>
        </w:rPr>
      </w:pPr>
      <w:r>
        <w:rPr>
          <w:rFonts w:ascii="Arial" w:hAnsi="Arial" w:cs="Arial"/>
          <w:b/>
          <w:bCs/>
          <w:sz w:val="22"/>
          <w:szCs w:val="22"/>
        </w:rPr>
        <w:t>7.</w:t>
      </w:r>
      <w:r w:rsidR="00191143">
        <w:rPr>
          <w:rFonts w:ascii="Arial" w:hAnsi="Arial" w:cs="Arial"/>
          <w:b/>
          <w:bCs/>
          <w:sz w:val="22"/>
          <w:szCs w:val="22"/>
        </w:rPr>
        <w:t>4</w:t>
      </w:r>
      <w:r w:rsidR="00F70D8D" w:rsidRPr="00F70D8D">
        <w:rPr>
          <w:rFonts w:ascii="Arial" w:hAnsi="Arial" w:cs="Arial"/>
          <w:b/>
          <w:sz w:val="22"/>
          <w:szCs w:val="22"/>
        </w:rPr>
        <w:t>.7.</w:t>
      </w:r>
      <w:r w:rsidR="00F70D8D" w:rsidRPr="00F70D8D">
        <w:rPr>
          <w:rFonts w:ascii="Arial" w:hAnsi="Arial" w:cs="Arial"/>
          <w:sz w:val="22"/>
          <w:szCs w:val="22"/>
        </w:rPr>
        <w:t xml:space="preserve"> O texto e demais exigências legais previstas para a rotulagem devem estar em conformidade com a legislação do Código de Defesa do Consumidor.</w:t>
      </w:r>
    </w:p>
    <w:p w14:paraId="69EB76D2" w14:textId="77777777" w:rsidR="00F70D8D" w:rsidRPr="00F70D8D" w:rsidRDefault="00F70D8D" w:rsidP="00F70D8D">
      <w:pPr>
        <w:autoSpaceDE w:val="0"/>
        <w:autoSpaceDN w:val="0"/>
        <w:adjustRightInd w:val="0"/>
        <w:jc w:val="both"/>
        <w:rPr>
          <w:rFonts w:ascii="Arial" w:hAnsi="Arial" w:cs="Arial"/>
          <w:b/>
          <w:sz w:val="22"/>
          <w:szCs w:val="22"/>
        </w:rPr>
      </w:pPr>
    </w:p>
    <w:p w14:paraId="093A5047" w14:textId="6FCF6CC4" w:rsidR="00F70D8D" w:rsidRPr="00F70D8D" w:rsidRDefault="00CB4FED" w:rsidP="00F70D8D">
      <w:pPr>
        <w:autoSpaceDE w:val="0"/>
        <w:autoSpaceDN w:val="0"/>
        <w:adjustRightInd w:val="0"/>
        <w:jc w:val="both"/>
        <w:rPr>
          <w:rFonts w:ascii="Arial" w:hAnsi="Arial" w:cs="Arial"/>
          <w:sz w:val="22"/>
          <w:szCs w:val="22"/>
        </w:rPr>
      </w:pPr>
      <w:r>
        <w:rPr>
          <w:rFonts w:ascii="Arial" w:hAnsi="Arial" w:cs="Arial"/>
          <w:b/>
          <w:bCs/>
          <w:sz w:val="22"/>
          <w:szCs w:val="22"/>
        </w:rPr>
        <w:t>7.</w:t>
      </w:r>
      <w:r w:rsidR="00191143">
        <w:rPr>
          <w:rFonts w:ascii="Arial" w:hAnsi="Arial" w:cs="Arial"/>
          <w:b/>
          <w:bCs/>
          <w:sz w:val="22"/>
          <w:szCs w:val="22"/>
        </w:rPr>
        <w:t>4</w:t>
      </w:r>
      <w:r w:rsidR="00F70D8D" w:rsidRPr="00F70D8D">
        <w:rPr>
          <w:rFonts w:ascii="Arial" w:hAnsi="Arial" w:cs="Arial"/>
          <w:b/>
          <w:sz w:val="22"/>
          <w:szCs w:val="22"/>
        </w:rPr>
        <w:t>.8.</w:t>
      </w:r>
      <w:r w:rsidR="00F70D8D" w:rsidRPr="00F70D8D">
        <w:rPr>
          <w:rFonts w:ascii="Arial" w:hAnsi="Arial" w:cs="Arial"/>
          <w:sz w:val="22"/>
          <w:szCs w:val="22"/>
        </w:rPr>
        <w:t xml:space="preserve"> A substituição da MARCA do produto ofertado somente será aceita </w:t>
      </w:r>
      <w:proofErr w:type="spellStart"/>
      <w:r w:rsidR="00F70D8D" w:rsidRPr="00F70D8D">
        <w:rPr>
          <w:rFonts w:ascii="Arial" w:hAnsi="Arial" w:cs="Arial"/>
          <w:sz w:val="22"/>
          <w:szCs w:val="22"/>
        </w:rPr>
        <w:t>se</w:t>
      </w:r>
      <w:proofErr w:type="spellEnd"/>
      <w:r w:rsidR="00F70D8D" w:rsidRPr="00F70D8D">
        <w:rPr>
          <w:rFonts w:ascii="Arial" w:hAnsi="Arial" w:cs="Arial"/>
          <w:sz w:val="22"/>
          <w:szCs w:val="22"/>
        </w:rPr>
        <w:t xml:space="preserve"> atendida as seguintes condições:</w:t>
      </w:r>
    </w:p>
    <w:p w14:paraId="1D265C2F" w14:textId="77777777" w:rsidR="00F70D8D" w:rsidRPr="00F70D8D" w:rsidRDefault="00F70D8D" w:rsidP="00F70D8D">
      <w:pPr>
        <w:autoSpaceDE w:val="0"/>
        <w:autoSpaceDN w:val="0"/>
        <w:adjustRightInd w:val="0"/>
        <w:jc w:val="both"/>
        <w:rPr>
          <w:rFonts w:ascii="Arial" w:hAnsi="Arial" w:cs="Arial"/>
          <w:sz w:val="22"/>
          <w:szCs w:val="22"/>
        </w:rPr>
      </w:pPr>
      <w:r w:rsidRPr="00F70D8D">
        <w:rPr>
          <w:rFonts w:ascii="Arial" w:hAnsi="Arial" w:cs="Arial"/>
          <w:b/>
          <w:bCs/>
          <w:sz w:val="22"/>
          <w:szCs w:val="22"/>
        </w:rPr>
        <w:t xml:space="preserve">a) </w:t>
      </w:r>
      <w:r w:rsidRPr="00F70D8D">
        <w:rPr>
          <w:rFonts w:ascii="Arial" w:hAnsi="Arial" w:cs="Arial"/>
          <w:sz w:val="22"/>
          <w:szCs w:val="22"/>
        </w:rPr>
        <w:t>o pedido de substituição deverá ser solicitado na Secretaria de Assistência Social, acompanhado da comprovação da impossibilidade de entregar a marca previamente aceita;</w:t>
      </w:r>
    </w:p>
    <w:p w14:paraId="63AB26E0" w14:textId="77777777" w:rsidR="00F70D8D" w:rsidRPr="00F70D8D" w:rsidRDefault="00F70D8D" w:rsidP="00F70D8D">
      <w:pPr>
        <w:autoSpaceDE w:val="0"/>
        <w:autoSpaceDN w:val="0"/>
        <w:adjustRightInd w:val="0"/>
        <w:jc w:val="both"/>
        <w:rPr>
          <w:rFonts w:ascii="Arial" w:hAnsi="Arial" w:cs="Arial"/>
          <w:sz w:val="22"/>
          <w:szCs w:val="22"/>
        </w:rPr>
      </w:pPr>
      <w:r w:rsidRPr="00F70D8D">
        <w:rPr>
          <w:rFonts w:ascii="Arial" w:hAnsi="Arial" w:cs="Arial"/>
          <w:b/>
          <w:bCs/>
          <w:sz w:val="22"/>
          <w:szCs w:val="22"/>
        </w:rPr>
        <w:t xml:space="preserve">b) </w:t>
      </w:r>
      <w:r w:rsidRPr="00F70D8D">
        <w:rPr>
          <w:rFonts w:ascii="Arial" w:hAnsi="Arial" w:cs="Arial"/>
          <w:sz w:val="22"/>
          <w:szCs w:val="22"/>
        </w:rPr>
        <w:t>a nova marca deverá possuir no mínimo</w:t>
      </w:r>
      <w:r w:rsidRPr="00F70D8D">
        <w:rPr>
          <w:rFonts w:ascii="Arial" w:hAnsi="Arial" w:cs="Arial"/>
          <w:color w:val="000000"/>
          <w:sz w:val="22"/>
          <w:szCs w:val="22"/>
        </w:rPr>
        <w:t xml:space="preserve"> a mesma composição e concentração</w:t>
      </w:r>
      <w:r w:rsidRPr="00F70D8D">
        <w:rPr>
          <w:rFonts w:ascii="Arial" w:hAnsi="Arial" w:cs="Arial"/>
          <w:sz w:val="22"/>
          <w:szCs w:val="22"/>
        </w:rPr>
        <w:t xml:space="preserve"> com qualidade igual ou superior a marca cotada inicialmente e atender a todas as exigências do edital;</w:t>
      </w:r>
    </w:p>
    <w:p w14:paraId="37FF5B3B" w14:textId="77777777" w:rsidR="00F70D8D" w:rsidRPr="00F70D8D" w:rsidRDefault="00F70D8D" w:rsidP="00F70D8D">
      <w:pPr>
        <w:autoSpaceDE w:val="0"/>
        <w:autoSpaceDN w:val="0"/>
        <w:adjustRightInd w:val="0"/>
        <w:jc w:val="both"/>
        <w:rPr>
          <w:rFonts w:ascii="Arial" w:hAnsi="Arial" w:cs="Arial"/>
          <w:sz w:val="22"/>
          <w:szCs w:val="22"/>
        </w:rPr>
      </w:pPr>
      <w:r w:rsidRPr="00F70D8D">
        <w:rPr>
          <w:rFonts w:ascii="Arial" w:hAnsi="Arial" w:cs="Arial"/>
          <w:b/>
          <w:sz w:val="22"/>
          <w:szCs w:val="22"/>
        </w:rPr>
        <w:t>c)</w:t>
      </w:r>
      <w:r w:rsidRPr="00F70D8D">
        <w:rPr>
          <w:rFonts w:ascii="Arial" w:hAnsi="Arial" w:cs="Arial"/>
          <w:sz w:val="22"/>
          <w:szCs w:val="22"/>
        </w:rPr>
        <w:t xml:space="preserve"> O preço ofertado não será alterado nas substituições da marca do produto ofertado;</w:t>
      </w:r>
    </w:p>
    <w:p w14:paraId="5A5BC9F0" w14:textId="77777777" w:rsidR="00F70D8D" w:rsidRPr="00F70D8D" w:rsidRDefault="00F70D8D" w:rsidP="00F70D8D">
      <w:pPr>
        <w:autoSpaceDE w:val="0"/>
        <w:autoSpaceDN w:val="0"/>
        <w:adjustRightInd w:val="0"/>
        <w:jc w:val="both"/>
        <w:rPr>
          <w:rFonts w:ascii="Arial" w:hAnsi="Arial" w:cs="Arial"/>
          <w:sz w:val="22"/>
          <w:szCs w:val="22"/>
        </w:rPr>
      </w:pPr>
    </w:p>
    <w:p w14:paraId="0E5EDE6C" w14:textId="4124E53E" w:rsidR="00F70D8D" w:rsidRPr="00F70D8D" w:rsidRDefault="00CB4FED" w:rsidP="00F70D8D">
      <w:pPr>
        <w:widowControl w:val="0"/>
        <w:autoSpaceDE w:val="0"/>
        <w:autoSpaceDN w:val="0"/>
        <w:adjustRightInd w:val="0"/>
        <w:jc w:val="both"/>
        <w:rPr>
          <w:rFonts w:ascii="Arial" w:hAnsi="Arial" w:cs="Arial"/>
          <w:b/>
          <w:sz w:val="22"/>
          <w:szCs w:val="22"/>
        </w:rPr>
      </w:pPr>
      <w:r>
        <w:rPr>
          <w:rFonts w:ascii="Arial" w:hAnsi="Arial" w:cs="Arial"/>
          <w:b/>
          <w:sz w:val="22"/>
          <w:szCs w:val="22"/>
        </w:rPr>
        <w:t>7</w:t>
      </w:r>
      <w:r w:rsidR="00F70D8D" w:rsidRPr="00F70D8D">
        <w:rPr>
          <w:rFonts w:ascii="Arial" w:hAnsi="Arial" w:cs="Arial"/>
          <w:b/>
          <w:sz w:val="22"/>
          <w:szCs w:val="22"/>
        </w:rPr>
        <w:t>.</w:t>
      </w:r>
      <w:r w:rsidR="00191143">
        <w:rPr>
          <w:rFonts w:ascii="Arial" w:hAnsi="Arial" w:cs="Arial"/>
          <w:b/>
          <w:sz w:val="22"/>
          <w:szCs w:val="22"/>
        </w:rPr>
        <w:t>5</w:t>
      </w:r>
      <w:r w:rsidR="00F70D8D" w:rsidRPr="00F70D8D">
        <w:rPr>
          <w:rFonts w:ascii="Arial" w:hAnsi="Arial" w:cs="Arial"/>
          <w:b/>
          <w:sz w:val="22"/>
          <w:szCs w:val="22"/>
        </w:rPr>
        <w:t>. PERIODICIDADE DE ENTREGA DAS CESTAS BÁSICAS</w:t>
      </w:r>
    </w:p>
    <w:p w14:paraId="68878DBA" w14:textId="77777777" w:rsidR="00F70D8D" w:rsidRPr="00F70D8D" w:rsidRDefault="00F70D8D" w:rsidP="00F70D8D">
      <w:pPr>
        <w:widowControl w:val="0"/>
        <w:autoSpaceDE w:val="0"/>
        <w:autoSpaceDN w:val="0"/>
        <w:adjustRightInd w:val="0"/>
        <w:jc w:val="both"/>
        <w:rPr>
          <w:rFonts w:ascii="Arial" w:hAnsi="Arial" w:cs="Arial"/>
          <w:sz w:val="22"/>
          <w:szCs w:val="22"/>
        </w:rPr>
      </w:pPr>
    </w:p>
    <w:p w14:paraId="33551720" w14:textId="08138415" w:rsidR="00F70D8D" w:rsidRPr="00F70D8D" w:rsidRDefault="00191143" w:rsidP="00F70D8D">
      <w:pPr>
        <w:widowControl w:val="0"/>
        <w:autoSpaceDE w:val="0"/>
        <w:autoSpaceDN w:val="0"/>
        <w:adjustRightInd w:val="0"/>
        <w:jc w:val="both"/>
        <w:rPr>
          <w:rFonts w:ascii="Arial" w:hAnsi="Arial" w:cs="Arial"/>
          <w:b/>
          <w:bCs/>
          <w:sz w:val="22"/>
          <w:szCs w:val="22"/>
        </w:rPr>
      </w:pPr>
      <w:r>
        <w:rPr>
          <w:rFonts w:ascii="Arial" w:hAnsi="Arial" w:cs="Arial"/>
          <w:b/>
          <w:sz w:val="22"/>
          <w:szCs w:val="22"/>
        </w:rPr>
        <w:t>7</w:t>
      </w:r>
      <w:r w:rsidR="00F70D8D" w:rsidRPr="00F70D8D">
        <w:rPr>
          <w:rFonts w:ascii="Arial" w:hAnsi="Arial" w:cs="Arial"/>
          <w:b/>
          <w:sz w:val="22"/>
          <w:szCs w:val="22"/>
        </w:rPr>
        <w:t>.</w:t>
      </w:r>
      <w:r>
        <w:rPr>
          <w:rFonts w:ascii="Arial" w:hAnsi="Arial" w:cs="Arial"/>
          <w:b/>
          <w:sz w:val="22"/>
          <w:szCs w:val="22"/>
        </w:rPr>
        <w:t>5</w:t>
      </w:r>
      <w:r w:rsidR="00F70D8D" w:rsidRPr="00F70D8D">
        <w:rPr>
          <w:rFonts w:ascii="Arial" w:hAnsi="Arial" w:cs="Arial"/>
          <w:b/>
          <w:sz w:val="22"/>
          <w:szCs w:val="22"/>
        </w:rPr>
        <w:t>.1.</w:t>
      </w:r>
      <w:r w:rsidR="00F70D8D" w:rsidRPr="00F70D8D">
        <w:rPr>
          <w:rFonts w:ascii="Arial" w:hAnsi="Arial" w:cs="Arial"/>
          <w:sz w:val="22"/>
          <w:szCs w:val="22"/>
        </w:rPr>
        <w:t xml:space="preserve"> A entrega será parcelada, de acordo com a demanda da Secretaria Municipal de Assistência Social.</w:t>
      </w:r>
    </w:p>
    <w:bookmarkEnd w:id="21"/>
    <w:p w14:paraId="6264F872" w14:textId="77777777" w:rsidR="00F70D8D" w:rsidRPr="00F70D8D" w:rsidRDefault="00F70D8D" w:rsidP="00F70D8D">
      <w:pPr>
        <w:autoSpaceDE w:val="0"/>
        <w:autoSpaceDN w:val="0"/>
        <w:adjustRightInd w:val="0"/>
        <w:jc w:val="both"/>
        <w:rPr>
          <w:rFonts w:ascii="Arial" w:hAnsi="Arial" w:cs="Arial"/>
          <w:sz w:val="22"/>
          <w:szCs w:val="22"/>
        </w:rPr>
      </w:pPr>
    </w:p>
    <w:p w14:paraId="569C14BD" w14:textId="7CB9B199" w:rsidR="00F70D8D" w:rsidRPr="00F70D8D" w:rsidRDefault="00EA642E" w:rsidP="00F70D8D">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8</w:t>
      </w:r>
      <w:r w:rsidR="00F70D8D" w:rsidRPr="00F70D8D">
        <w:rPr>
          <w:rFonts w:ascii="Arial" w:hAnsi="Arial" w:cs="Arial"/>
          <w:b/>
          <w:bCs/>
          <w:color w:val="000000"/>
          <w:sz w:val="22"/>
          <w:szCs w:val="22"/>
        </w:rPr>
        <w:t xml:space="preserve">. </w:t>
      </w:r>
      <w:r w:rsidR="00F70D8D" w:rsidRPr="00F70D8D">
        <w:rPr>
          <w:rFonts w:ascii="Arial" w:hAnsi="Arial" w:cs="Arial"/>
          <w:b/>
          <w:bCs/>
          <w:color w:val="000000"/>
          <w:sz w:val="22"/>
          <w:szCs w:val="22"/>
          <w:u w:val="single"/>
        </w:rPr>
        <w:t>FORMA DE PAGAMENTO</w:t>
      </w:r>
      <w:r w:rsidR="00F70D8D" w:rsidRPr="00F70D8D">
        <w:rPr>
          <w:rFonts w:ascii="Arial" w:hAnsi="Arial" w:cs="Arial"/>
          <w:b/>
          <w:bCs/>
          <w:color w:val="000000"/>
          <w:sz w:val="22"/>
          <w:szCs w:val="22"/>
        </w:rPr>
        <w:t xml:space="preserve"> </w:t>
      </w:r>
    </w:p>
    <w:p w14:paraId="3CD48302" w14:textId="77777777" w:rsidR="00F70D8D" w:rsidRPr="00F70D8D" w:rsidRDefault="00F70D8D" w:rsidP="00F70D8D">
      <w:pPr>
        <w:autoSpaceDE w:val="0"/>
        <w:autoSpaceDN w:val="0"/>
        <w:adjustRightInd w:val="0"/>
        <w:jc w:val="both"/>
        <w:rPr>
          <w:rFonts w:ascii="Arial" w:hAnsi="Arial" w:cs="Arial"/>
          <w:b/>
          <w:bCs/>
          <w:color w:val="000000"/>
          <w:sz w:val="22"/>
          <w:szCs w:val="22"/>
          <w:u w:val="single"/>
        </w:rPr>
      </w:pPr>
    </w:p>
    <w:p w14:paraId="3FB2B03B" w14:textId="5E38A149" w:rsidR="00F70D8D" w:rsidRPr="00F70D8D" w:rsidRDefault="00EA642E" w:rsidP="00F70D8D">
      <w:pPr>
        <w:autoSpaceDE w:val="0"/>
        <w:autoSpaceDN w:val="0"/>
        <w:adjustRightInd w:val="0"/>
        <w:jc w:val="both"/>
        <w:rPr>
          <w:rFonts w:ascii="Arial" w:hAnsi="Arial" w:cs="Arial"/>
          <w:sz w:val="22"/>
          <w:szCs w:val="22"/>
        </w:rPr>
      </w:pPr>
      <w:r>
        <w:rPr>
          <w:rFonts w:ascii="Arial" w:hAnsi="Arial" w:cs="Arial"/>
          <w:b/>
          <w:sz w:val="22"/>
          <w:szCs w:val="22"/>
        </w:rPr>
        <w:t>8</w:t>
      </w:r>
      <w:r w:rsidR="00F70D8D" w:rsidRPr="00F70D8D">
        <w:rPr>
          <w:rFonts w:ascii="Arial" w:hAnsi="Arial" w:cs="Arial"/>
          <w:b/>
          <w:sz w:val="22"/>
          <w:szCs w:val="22"/>
        </w:rPr>
        <w:t>.1.</w:t>
      </w:r>
      <w:r w:rsidR="00F70D8D" w:rsidRPr="00F70D8D">
        <w:rPr>
          <w:rFonts w:ascii="Arial" w:hAnsi="Arial" w:cs="Arial"/>
          <w:sz w:val="22"/>
          <w:szCs w:val="22"/>
        </w:rPr>
        <w:t xml:space="preserve"> Pela fiel e perfeita execução do objeto desta licitação, o Município de Itambaracá, mediante apresentação da nota fiscal, exigível em conformidade com a legislação fiscal, pagará por meio de depósito na conta corrente da licitante, o valor correspondente aos produtos (cestas) efetivamente entregues e atestados, sem custos de frete e/ou outros adicionais. </w:t>
      </w:r>
    </w:p>
    <w:p w14:paraId="451F8C5E" w14:textId="77777777" w:rsidR="00F70D8D" w:rsidRPr="00F70D8D" w:rsidRDefault="00F70D8D" w:rsidP="00F70D8D">
      <w:pPr>
        <w:autoSpaceDE w:val="0"/>
        <w:autoSpaceDN w:val="0"/>
        <w:adjustRightInd w:val="0"/>
        <w:jc w:val="both"/>
        <w:rPr>
          <w:rFonts w:ascii="Arial" w:hAnsi="Arial" w:cs="Arial"/>
          <w:b/>
          <w:sz w:val="22"/>
          <w:szCs w:val="22"/>
        </w:rPr>
      </w:pPr>
    </w:p>
    <w:p w14:paraId="6658D02E" w14:textId="6610C36F" w:rsidR="00F70D8D" w:rsidRPr="00F70D8D" w:rsidRDefault="00EA642E" w:rsidP="00F70D8D">
      <w:pPr>
        <w:autoSpaceDE w:val="0"/>
        <w:autoSpaceDN w:val="0"/>
        <w:adjustRightInd w:val="0"/>
        <w:jc w:val="both"/>
        <w:rPr>
          <w:rFonts w:ascii="Arial" w:hAnsi="Arial" w:cs="Arial"/>
          <w:sz w:val="22"/>
          <w:szCs w:val="22"/>
        </w:rPr>
      </w:pPr>
      <w:r>
        <w:rPr>
          <w:rFonts w:ascii="Arial" w:hAnsi="Arial" w:cs="Arial"/>
          <w:b/>
          <w:sz w:val="22"/>
          <w:szCs w:val="22"/>
        </w:rPr>
        <w:t>8</w:t>
      </w:r>
      <w:r w:rsidR="00F70D8D" w:rsidRPr="00F70D8D">
        <w:rPr>
          <w:rFonts w:ascii="Arial" w:hAnsi="Arial" w:cs="Arial"/>
          <w:b/>
          <w:sz w:val="22"/>
          <w:szCs w:val="22"/>
        </w:rPr>
        <w:t>.1.1.</w:t>
      </w:r>
      <w:r w:rsidR="00F70D8D" w:rsidRPr="00F70D8D">
        <w:rPr>
          <w:rFonts w:ascii="Arial" w:hAnsi="Arial" w:cs="Arial"/>
          <w:sz w:val="22"/>
          <w:szCs w:val="22"/>
        </w:rPr>
        <w:t xml:space="preserve"> Os pagamentos serão efetuados no prazo máximo até 30 (trinta) dias, contados da apresentação da Nota Fiscal devidamente atestada pelo responsável;</w:t>
      </w:r>
    </w:p>
    <w:p w14:paraId="78377356" w14:textId="77777777" w:rsidR="00F70D8D" w:rsidRPr="00F70D8D" w:rsidRDefault="00F70D8D" w:rsidP="00F70D8D">
      <w:pPr>
        <w:ind w:right="-54"/>
        <w:jc w:val="both"/>
        <w:rPr>
          <w:rFonts w:ascii="Arial" w:eastAsia="MS Mincho" w:hAnsi="Arial" w:cs="Arial"/>
          <w:b/>
          <w:sz w:val="22"/>
          <w:szCs w:val="22"/>
        </w:rPr>
      </w:pPr>
    </w:p>
    <w:p w14:paraId="0250A966" w14:textId="567676BD" w:rsidR="00F70D8D" w:rsidRPr="00F70D8D" w:rsidRDefault="00EA642E" w:rsidP="00F70D8D">
      <w:pPr>
        <w:ind w:right="-54"/>
        <w:jc w:val="both"/>
        <w:rPr>
          <w:rFonts w:ascii="Arial" w:eastAsia="MS Mincho" w:hAnsi="Arial" w:cs="Arial"/>
          <w:sz w:val="22"/>
          <w:szCs w:val="22"/>
        </w:rPr>
      </w:pPr>
      <w:r>
        <w:rPr>
          <w:rFonts w:ascii="Arial" w:eastAsia="MS Mincho" w:hAnsi="Arial" w:cs="Arial"/>
          <w:b/>
          <w:sz w:val="22"/>
          <w:szCs w:val="22"/>
        </w:rPr>
        <w:t>8</w:t>
      </w:r>
      <w:r w:rsidR="00F70D8D" w:rsidRPr="00F70D8D">
        <w:rPr>
          <w:rFonts w:ascii="Arial" w:eastAsia="MS Mincho" w:hAnsi="Arial" w:cs="Arial"/>
          <w:b/>
          <w:sz w:val="22"/>
          <w:szCs w:val="22"/>
        </w:rPr>
        <w:t xml:space="preserve">.1.2. </w:t>
      </w:r>
      <w:r w:rsidR="00F70D8D" w:rsidRPr="00F70D8D">
        <w:rPr>
          <w:rFonts w:ascii="Arial" w:eastAsia="MS Mincho" w:hAnsi="Arial" w:cs="Arial"/>
          <w:sz w:val="22"/>
          <w:szCs w:val="22"/>
        </w:rPr>
        <w:t>A nota fiscal apresentada deverá estar preenchida sem rasuras, dando conta do cumprimento de todas as exigências do Edital e da Ata de Registro de Preços.</w:t>
      </w:r>
    </w:p>
    <w:p w14:paraId="6B7F6AF8" w14:textId="77777777" w:rsidR="00F70D8D" w:rsidRPr="00F70D8D" w:rsidRDefault="00F70D8D" w:rsidP="00F70D8D">
      <w:pPr>
        <w:autoSpaceDE w:val="0"/>
        <w:autoSpaceDN w:val="0"/>
        <w:adjustRightInd w:val="0"/>
        <w:jc w:val="both"/>
        <w:rPr>
          <w:rFonts w:ascii="Arial" w:hAnsi="Arial" w:cs="Arial"/>
          <w:b/>
          <w:sz w:val="22"/>
          <w:szCs w:val="22"/>
        </w:rPr>
      </w:pPr>
    </w:p>
    <w:p w14:paraId="12379FCA" w14:textId="77EBA019" w:rsidR="00F70D8D" w:rsidRPr="00F70D8D" w:rsidRDefault="00EA642E" w:rsidP="00F70D8D">
      <w:pPr>
        <w:autoSpaceDE w:val="0"/>
        <w:autoSpaceDN w:val="0"/>
        <w:adjustRightInd w:val="0"/>
        <w:jc w:val="both"/>
        <w:rPr>
          <w:rFonts w:ascii="Arial" w:hAnsi="Arial" w:cs="Arial"/>
          <w:b/>
          <w:sz w:val="22"/>
          <w:szCs w:val="22"/>
        </w:rPr>
      </w:pPr>
      <w:r>
        <w:rPr>
          <w:rFonts w:ascii="Arial" w:hAnsi="Arial" w:cs="Arial"/>
          <w:b/>
          <w:sz w:val="22"/>
          <w:szCs w:val="22"/>
        </w:rPr>
        <w:t>8</w:t>
      </w:r>
      <w:r w:rsidR="00F70D8D" w:rsidRPr="00F70D8D">
        <w:rPr>
          <w:rFonts w:ascii="Arial" w:hAnsi="Arial" w:cs="Arial"/>
          <w:b/>
          <w:sz w:val="22"/>
          <w:szCs w:val="22"/>
        </w:rPr>
        <w:t xml:space="preserve">.1.3. </w:t>
      </w:r>
      <w:r w:rsidR="00F70D8D" w:rsidRPr="00F70D8D">
        <w:rPr>
          <w:rFonts w:ascii="Arial" w:hAnsi="Arial" w:cs="Arial"/>
          <w:sz w:val="22"/>
          <w:szCs w:val="22"/>
        </w:rPr>
        <w:t>A contratada deverá indicar no corpo da nota fiscal o número e nome do banco, agência e número da conta, na qual deverá ser feito o pagamento (de acordo com os dados apresentados na Proposta de Preços);</w:t>
      </w:r>
    </w:p>
    <w:p w14:paraId="7AF9BDF4" w14:textId="77777777" w:rsidR="00F70D8D" w:rsidRPr="00F70D8D" w:rsidRDefault="00F70D8D" w:rsidP="00F70D8D">
      <w:pPr>
        <w:autoSpaceDE w:val="0"/>
        <w:autoSpaceDN w:val="0"/>
        <w:adjustRightInd w:val="0"/>
        <w:jc w:val="both"/>
        <w:rPr>
          <w:rFonts w:ascii="Arial" w:hAnsi="Arial" w:cs="Arial"/>
          <w:b/>
          <w:sz w:val="22"/>
          <w:szCs w:val="22"/>
        </w:rPr>
      </w:pPr>
    </w:p>
    <w:p w14:paraId="59F934F9" w14:textId="6B34736B" w:rsidR="00F70D8D" w:rsidRPr="00F70D8D" w:rsidRDefault="00EA642E" w:rsidP="00F70D8D">
      <w:pPr>
        <w:autoSpaceDE w:val="0"/>
        <w:autoSpaceDN w:val="0"/>
        <w:adjustRightInd w:val="0"/>
        <w:jc w:val="both"/>
        <w:rPr>
          <w:rFonts w:ascii="Arial" w:hAnsi="Arial" w:cs="Arial"/>
          <w:sz w:val="22"/>
          <w:szCs w:val="22"/>
        </w:rPr>
      </w:pPr>
      <w:r>
        <w:rPr>
          <w:rFonts w:ascii="Arial" w:hAnsi="Arial" w:cs="Arial"/>
          <w:b/>
          <w:sz w:val="22"/>
          <w:szCs w:val="22"/>
        </w:rPr>
        <w:lastRenderedPageBreak/>
        <w:t>8</w:t>
      </w:r>
      <w:r w:rsidR="00F70D8D" w:rsidRPr="00F70D8D">
        <w:rPr>
          <w:rFonts w:ascii="Arial" w:hAnsi="Arial" w:cs="Arial"/>
          <w:b/>
          <w:sz w:val="22"/>
          <w:szCs w:val="22"/>
        </w:rPr>
        <w:t xml:space="preserve">.1.4. </w:t>
      </w:r>
      <w:r w:rsidR="00F70D8D" w:rsidRPr="00F70D8D">
        <w:rPr>
          <w:rFonts w:ascii="Arial" w:hAnsi="Arial" w:cs="Arial"/>
          <w:sz w:val="22"/>
          <w:szCs w:val="22"/>
        </w:rPr>
        <w:t>A nota fiscal deverá conter no verso atestados firmados pelo servidor encarregado de fiscalizar o recebimento, comprovando execução do objeto contratado;</w:t>
      </w:r>
    </w:p>
    <w:p w14:paraId="48720DB2" w14:textId="77777777" w:rsidR="00F70D8D" w:rsidRPr="00F70D8D" w:rsidRDefault="00F70D8D" w:rsidP="00F70D8D">
      <w:pPr>
        <w:jc w:val="both"/>
        <w:rPr>
          <w:rFonts w:ascii="Arial" w:hAnsi="Arial" w:cs="Arial"/>
          <w:b/>
          <w:sz w:val="22"/>
          <w:szCs w:val="22"/>
        </w:rPr>
      </w:pPr>
    </w:p>
    <w:p w14:paraId="5A844C51" w14:textId="724445E5" w:rsidR="00F70D8D" w:rsidRPr="00F70D8D" w:rsidRDefault="00EA642E" w:rsidP="00F70D8D">
      <w:pPr>
        <w:jc w:val="both"/>
        <w:rPr>
          <w:rFonts w:ascii="Arial" w:hAnsi="Arial" w:cs="Arial"/>
          <w:sz w:val="22"/>
          <w:szCs w:val="22"/>
        </w:rPr>
      </w:pPr>
      <w:r>
        <w:rPr>
          <w:rFonts w:ascii="Arial" w:hAnsi="Arial" w:cs="Arial"/>
          <w:b/>
          <w:sz w:val="22"/>
          <w:szCs w:val="22"/>
        </w:rPr>
        <w:t>8</w:t>
      </w:r>
      <w:r w:rsidR="00F70D8D" w:rsidRPr="00F70D8D">
        <w:rPr>
          <w:rFonts w:ascii="Arial" w:hAnsi="Arial" w:cs="Arial"/>
          <w:b/>
          <w:sz w:val="22"/>
          <w:szCs w:val="22"/>
        </w:rPr>
        <w:t>.2.</w:t>
      </w:r>
      <w:r w:rsidR="00F70D8D" w:rsidRPr="00F70D8D">
        <w:rPr>
          <w:rFonts w:ascii="Arial" w:hAnsi="Arial" w:cs="Arial"/>
          <w:sz w:val="22"/>
          <w:szCs w:val="22"/>
        </w:rPr>
        <w:t xml:space="preserve"> Nenhum pagamento será efetuado à contratada, enquanto pendente de liquidação qualquer obrigação financeira que lhe for imposta, em virtude de penalidade ou inadimplência contratual, sem que isso gere direito a acréscimos de qualquer natureza.</w:t>
      </w:r>
    </w:p>
    <w:p w14:paraId="2070936C" w14:textId="77777777" w:rsidR="00F70D8D" w:rsidRPr="00F70D8D" w:rsidRDefault="00F70D8D" w:rsidP="00F70D8D">
      <w:pPr>
        <w:autoSpaceDE w:val="0"/>
        <w:autoSpaceDN w:val="0"/>
        <w:adjustRightInd w:val="0"/>
        <w:jc w:val="both"/>
        <w:rPr>
          <w:rFonts w:ascii="Arial" w:hAnsi="Arial" w:cs="Arial"/>
          <w:b/>
          <w:sz w:val="22"/>
          <w:szCs w:val="22"/>
        </w:rPr>
      </w:pPr>
    </w:p>
    <w:p w14:paraId="19D46177" w14:textId="1AB83032" w:rsidR="00F70D8D" w:rsidRPr="00F70D8D" w:rsidRDefault="00EA642E" w:rsidP="00F70D8D">
      <w:pPr>
        <w:autoSpaceDE w:val="0"/>
        <w:autoSpaceDN w:val="0"/>
        <w:adjustRightInd w:val="0"/>
        <w:jc w:val="both"/>
        <w:rPr>
          <w:rFonts w:ascii="Arial" w:hAnsi="Arial" w:cs="Arial"/>
          <w:color w:val="FF0000"/>
          <w:sz w:val="22"/>
          <w:szCs w:val="22"/>
        </w:rPr>
      </w:pPr>
      <w:r>
        <w:rPr>
          <w:rFonts w:ascii="Arial" w:hAnsi="Arial" w:cs="Arial"/>
          <w:b/>
          <w:sz w:val="22"/>
          <w:szCs w:val="22"/>
        </w:rPr>
        <w:t>8</w:t>
      </w:r>
      <w:r w:rsidR="00F70D8D" w:rsidRPr="00F70D8D">
        <w:rPr>
          <w:rFonts w:ascii="Arial" w:hAnsi="Arial" w:cs="Arial"/>
          <w:b/>
          <w:sz w:val="22"/>
          <w:szCs w:val="22"/>
        </w:rPr>
        <w:t>.3.</w:t>
      </w:r>
      <w:r w:rsidR="00F70D8D" w:rsidRPr="00F70D8D">
        <w:rPr>
          <w:rFonts w:ascii="Arial" w:hAnsi="Arial" w:cs="Arial"/>
          <w:sz w:val="22"/>
          <w:szCs w:val="22"/>
        </w:rPr>
        <w:t xml:space="preserve"> Para a liberação do pagamento, a futura contratada encaminhará nota fiscal, acompanhada das seguintes certidões:</w:t>
      </w:r>
    </w:p>
    <w:p w14:paraId="03ABD3CC" w14:textId="77777777" w:rsidR="00F70D8D" w:rsidRPr="00F70D8D" w:rsidRDefault="00F70D8D" w:rsidP="00F70D8D">
      <w:pPr>
        <w:numPr>
          <w:ilvl w:val="0"/>
          <w:numId w:val="1"/>
        </w:numPr>
        <w:suppressAutoHyphens/>
        <w:autoSpaceDE w:val="0"/>
        <w:autoSpaceDN w:val="0"/>
        <w:adjustRightInd w:val="0"/>
        <w:spacing w:after="20"/>
        <w:contextualSpacing/>
        <w:jc w:val="both"/>
        <w:rPr>
          <w:rFonts w:ascii="Arial" w:hAnsi="Arial" w:cs="Arial"/>
          <w:color w:val="000000"/>
          <w:sz w:val="22"/>
          <w:szCs w:val="22"/>
        </w:rPr>
      </w:pPr>
      <w:r w:rsidRPr="00F70D8D">
        <w:rPr>
          <w:rFonts w:ascii="Arial" w:hAnsi="Arial" w:cs="Arial"/>
          <w:color w:val="000000"/>
          <w:sz w:val="22"/>
          <w:szCs w:val="22"/>
        </w:rPr>
        <w:t xml:space="preserve">Certidão de Regularidade de débito com o </w:t>
      </w:r>
      <w:r w:rsidRPr="00F70D8D">
        <w:rPr>
          <w:rFonts w:ascii="Arial" w:hAnsi="Arial" w:cs="Arial"/>
          <w:b/>
          <w:color w:val="000000"/>
          <w:sz w:val="22"/>
          <w:szCs w:val="22"/>
        </w:rPr>
        <w:t>Fundo de Garantia por Tempo de Serviço</w:t>
      </w:r>
      <w:r w:rsidRPr="00F70D8D">
        <w:rPr>
          <w:rFonts w:ascii="Arial" w:hAnsi="Arial" w:cs="Arial"/>
          <w:color w:val="000000"/>
          <w:sz w:val="22"/>
          <w:szCs w:val="22"/>
        </w:rPr>
        <w:t xml:space="preserve"> (FGTS), com validade;</w:t>
      </w:r>
    </w:p>
    <w:p w14:paraId="71E8EA1C" w14:textId="77777777" w:rsidR="00F70D8D" w:rsidRPr="00F70D8D" w:rsidRDefault="00F70D8D" w:rsidP="00F70D8D">
      <w:pPr>
        <w:numPr>
          <w:ilvl w:val="0"/>
          <w:numId w:val="1"/>
        </w:numPr>
        <w:suppressAutoHyphens/>
        <w:autoSpaceDE w:val="0"/>
        <w:autoSpaceDN w:val="0"/>
        <w:adjustRightInd w:val="0"/>
        <w:spacing w:after="20"/>
        <w:contextualSpacing/>
        <w:jc w:val="both"/>
        <w:rPr>
          <w:rFonts w:ascii="Arial" w:hAnsi="Arial" w:cs="Arial"/>
          <w:color w:val="000000"/>
          <w:sz w:val="22"/>
          <w:szCs w:val="22"/>
        </w:rPr>
      </w:pPr>
      <w:r w:rsidRPr="00F70D8D">
        <w:rPr>
          <w:rFonts w:ascii="Arial" w:hAnsi="Arial" w:cs="Arial"/>
          <w:color w:val="000000"/>
          <w:sz w:val="22"/>
          <w:szCs w:val="22"/>
        </w:rPr>
        <w:t xml:space="preserve">Prova de regularidade fiscal perante a </w:t>
      </w:r>
      <w:r w:rsidRPr="00F70D8D">
        <w:rPr>
          <w:rFonts w:ascii="Arial" w:hAnsi="Arial" w:cs="Arial"/>
          <w:b/>
          <w:color w:val="000000"/>
          <w:sz w:val="22"/>
          <w:szCs w:val="22"/>
        </w:rPr>
        <w:t>Fazenda Federal</w:t>
      </w:r>
      <w:r w:rsidRPr="00F70D8D">
        <w:rPr>
          <w:rFonts w:ascii="Arial" w:hAnsi="Arial" w:cs="Arial"/>
          <w:color w:val="000000"/>
          <w:sz w:val="22"/>
          <w:szCs w:val="22"/>
        </w:rPr>
        <w:t>, mediante apresentação de Certidão Conjunta Negativa de Débitos relativos a Tributos Federais e à Dívida Ativa da União ou Certidão Conjunta Positiva com Efeitos de Negativa de Débitos relativos a Tributos Federais e à Dívida Ativa da União; expedida pela Secretaria da Receita Federal (SRF) e Procuradoria-Geral da Fazenda Nacional (PGFN);</w:t>
      </w:r>
    </w:p>
    <w:p w14:paraId="0F6A2C6F" w14:textId="77777777" w:rsidR="00F70D8D" w:rsidRPr="00F70D8D" w:rsidRDefault="00F70D8D" w:rsidP="00F70D8D">
      <w:pPr>
        <w:numPr>
          <w:ilvl w:val="0"/>
          <w:numId w:val="1"/>
        </w:numPr>
        <w:suppressAutoHyphens/>
        <w:autoSpaceDE w:val="0"/>
        <w:autoSpaceDN w:val="0"/>
        <w:adjustRightInd w:val="0"/>
        <w:spacing w:after="20"/>
        <w:contextualSpacing/>
        <w:jc w:val="both"/>
        <w:rPr>
          <w:rFonts w:ascii="Arial" w:hAnsi="Arial" w:cs="Arial"/>
          <w:color w:val="000000"/>
          <w:sz w:val="22"/>
          <w:szCs w:val="22"/>
        </w:rPr>
      </w:pPr>
      <w:r w:rsidRPr="00F70D8D">
        <w:rPr>
          <w:rFonts w:ascii="Arial" w:hAnsi="Arial" w:cs="Arial"/>
          <w:color w:val="000000"/>
          <w:sz w:val="22"/>
          <w:szCs w:val="22"/>
        </w:rPr>
        <w:t xml:space="preserve">Prova de regularidade para com a </w:t>
      </w:r>
      <w:r w:rsidRPr="00F70D8D">
        <w:rPr>
          <w:rFonts w:ascii="Arial" w:hAnsi="Arial" w:cs="Arial"/>
          <w:b/>
          <w:bCs/>
          <w:color w:val="000000"/>
          <w:sz w:val="22"/>
          <w:szCs w:val="22"/>
        </w:rPr>
        <w:t xml:space="preserve">Fazenda Estadual, </w:t>
      </w:r>
      <w:r w:rsidRPr="00F70D8D">
        <w:rPr>
          <w:rFonts w:ascii="Arial" w:hAnsi="Arial" w:cs="Arial"/>
          <w:color w:val="000000"/>
          <w:sz w:val="22"/>
          <w:szCs w:val="22"/>
        </w:rPr>
        <w:t xml:space="preserve">mediante apresentação de </w:t>
      </w:r>
    </w:p>
    <w:p w14:paraId="77376654" w14:textId="77777777" w:rsidR="00F70D8D" w:rsidRPr="00F70D8D" w:rsidRDefault="00F70D8D" w:rsidP="00F70D8D">
      <w:pPr>
        <w:numPr>
          <w:ilvl w:val="0"/>
          <w:numId w:val="1"/>
        </w:numPr>
        <w:suppressAutoHyphens/>
        <w:autoSpaceDE w:val="0"/>
        <w:autoSpaceDN w:val="0"/>
        <w:adjustRightInd w:val="0"/>
        <w:spacing w:after="20"/>
        <w:contextualSpacing/>
        <w:jc w:val="both"/>
        <w:rPr>
          <w:rFonts w:ascii="Arial" w:hAnsi="Arial" w:cs="Arial"/>
          <w:color w:val="000000"/>
          <w:sz w:val="22"/>
          <w:szCs w:val="22"/>
        </w:rPr>
      </w:pPr>
      <w:r w:rsidRPr="00F70D8D">
        <w:rPr>
          <w:rFonts w:ascii="Arial" w:hAnsi="Arial" w:cs="Arial"/>
          <w:color w:val="000000"/>
          <w:sz w:val="22"/>
          <w:szCs w:val="22"/>
        </w:rPr>
        <w:t>Certidão de Regularidade Fiscal;</w:t>
      </w:r>
    </w:p>
    <w:p w14:paraId="235D93B6" w14:textId="77777777" w:rsidR="00F70D8D" w:rsidRPr="00F70D8D" w:rsidRDefault="00F70D8D" w:rsidP="00F70D8D">
      <w:pPr>
        <w:numPr>
          <w:ilvl w:val="0"/>
          <w:numId w:val="1"/>
        </w:numPr>
        <w:suppressAutoHyphens/>
        <w:autoSpaceDE w:val="0"/>
        <w:autoSpaceDN w:val="0"/>
        <w:adjustRightInd w:val="0"/>
        <w:spacing w:after="20"/>
        <w:contextualSpacing/>
        <w:jc w:val="both"/>
        <w:rPr>
          <w:rFonts w:ascii="Arial" w:hAnsi="Arial" w:cs="Arial"/>
          <w:color w:val="000000"/>
          <w:sz w:val="22"/>
          <w:szCs w:val="22"/>
        </w:rPr>
      </w:pPr>
      <w:r w:rsidRPr="00F70D8D">
        <w:rPr>
          <w:rFonts w:ascii="Arial" w:hAnsi="Arial" w:cs="Arial"/>
          <w:color w:val="000000"/>
          <w:sz w:val="22"/>
          <w:szCs w:val="22"/>
        </w:rPr>
        <w:t xml:space="preserve">Prova de regularidade para com a </w:t>
      </w:r>
      <w:r w:rsidRPr="00F70D8D">
        <w:rPr>
          <w:rFonts w:ascii="Arial" w:hAnsi="Arial" w:cs="Arial"/>
          <w:b/>
          <w:bCs/>
          <w:color w:val="000000"/>
          <w:sz w:val="22"/>
          <w:szCs w:val="22"/>
        </w:rPr>
        <w:t>Fazenda Municipal</w:t>
      </w:r>
      <w:r w:rsidRPr="00F70D8D">
        <w:rPr>
          <w:rFonts w:ascii="Arial" w:hAnsi="Arial" w:cs="Arial"/>
          <w:color w:val="000000"/>
          <w:sz w:val="22"/>
          <w:szCs w:val="22"/>
        </w:rPr>
        <w:t>, mediante apresentação de Certidão Negativa de Débito;</w:t>
      </w:r>
    </w:p>
    <w:p w14:paraId="57F875DF" w14:textId="77777777" w:rsidR="00F70D8D" w:rsidRPr="00F70D8D" w:rsidRDefault="00F70D8D" w:rsidP="00F70D8D">
      <w:pPr>
        <w:numPr>
          <w:ilvl w:val="0"/>
          <w:numId w:val="1"/>
        </w:numPr>
        <w:suppressAutoHyphens/>
        <w:autoSpaceDE w:val="0"/>
        <w:autoSpaceDN w:val="0"/>
        <w:adjustRightInd w:val="0"/>
        <w:spacing w:after="20"/>
        <w:contextualSpacing/>
        <w:jc w:val="both"/>
        <w:rPr>
          <w:rFonts w:ascii="Arial" w:hAnsi="Arial" w:cs="Arial"/>
          <w:color w:val="000000"/>
          <w:sz w:val="22"/>
          <w:szCs w:val="22"/>
        </w:rPr>
      </w:pPr>
      <w:r w:rsidRPr="00F70D8D">
        <w:rPr>
          <w:rFonts w:ascii="Arial" w:hAnsi="Arial" w:cs="Arial"/>
          <w:color w:val="000000"/>
          <w:sz w:val="22"/>
          <w:szCs w:val="22"/>
        </w:rPr>
        <w:t xml:space="preserve">Prova de inexistência de débitos inadimplidos perante a </w:t>
      </w:r>
      <w:r w:rsidRPr="00F70D8D">
        <w:rPr>
          <w:rFonts w:ascii="Arial" w:hAnsi="Arial" w:cs="Arial"/>
          <w:b/>
          <w:bCs/>
          <w:color w:val="000000"/>
          <w:sz w:val="22"/>
          <w:szCs w:val="22"/>
        </w:rPr>
        <w:t>Justiça do Trabalho</w:t>
      </w:r>
      <w:r w:rsidRPr="00F70D8D">
        <w:rPr>
          <w:rFonts w:ascii="Arial" w:hAnsi="Arial" w:cs="Arial"/>
          <w:color w:val="000000"/>
          <w:sz w:val="22"/>
          <w:szCs w:val="22"/>
        </w:rPr>
        <w:t>, mediante a apresentação da Certidão Negativa de Débitos Trabalhistas (CNDT).</w:t>
      </w:r>
    </w:p>
    <w:p w14:paraId="71CED429" w14:textId="77777777" w:rsidR="00F70D8D" w:rsidRPr="00F70D8D" w:rsidRDefault="00F70D8D" w:rsidP="00F70D8D">
      <w:pPr>
        <w:autoSpaceDE w:val="0"/>
        <w:autoSpaceDN w:val="0"/>
        <w:adjustRightInd w:val="0"/>
        <w:jc w:val="both"/>
        <w:rPr>
          <w:rFonts w:ascii="Arial" w:hAnsi="Arial" w:cs="Arial"/>
          <w:b/>
          <w:color w:val="000000"/>
          <w:sz w:val="22"/>
          <w:szCs w:val="22"/>
        </w:rPr>
      </w:pPr>
    </w:p>
    <w:p w14:paraId="26AE152B" w14:textId="3B1BD0B8" w:rsidR="00F70D8D" w:rsidRPr="00F70D8D" w:rsidRDefault="00EA642E" w:rsidP="00F70D8D">
      <w:pPr>
        <w:autoSpaceDE w:val="0"/>
        <w:autoSpaceDN w:val="0"/>
        <w:adjustRightInd w:val="0"/>
        <w:jc w:val="both"/>
        <w:rPr>
          <w:rFonts w:ascii="Arial" w:hAnsi="Arial" w:cs="Arial"/>
          <w:color w:val="000000"/>
          <w:sz w:val="22"/>
          <w:szCs w:val="22"/>
        </w:rPr>
      </w:pPr>
      <w:r>
        <w:rPr>
          <w:rFonts w:ascii="Arial" w:hAnsi="Arial" w:cs="Arial"/>
          <w:b/>
          <w:color w:val="000000"/>
          <w:sz w:val="22"/>
          <w:szCs w:val="22"/>
        </w:rPr>
        <w:t>8</w:t>
      </w:r>
      <w:r w:rsidR="00F70D8D" w:rsidRPr="00F70D8D">
        <w:rPr>
          <w:rFonts w:ascii="Arial" w:hAnsi="Arial" w:cs="Arial"/>
          <w:b/>
          <w:color w:val="000000"/>
          <w:sz w:val="22"/>
          <w:szCs w:val="22"/>
        </w:rPr>
        <w:t xml:space="preserve">.4. </w:t>
      </w:r>
      <w:r w:rsidR="00F70D8D" w:rsidRPr="00F70D8D">
        <w:rPr>
          <w:rFonts w:ascii="Arial" w:hAnsi="Arial" w:cs="Arial"/>
          <w:color w:val="000000"/>
          <w:sz w:val="22"/>
          <w:szCs w:val="22"/>
        </w:rPr>
        <w:t>Havendo erro na emissão do documento de cobrança ou circunstancia que impeça a liquidação da despesa, como rasuras, entrelinhas, tal documento será devolvido à licitante e o pagamento ficará pendente até que sejam sanados os problemas; nesta hipótese o prazo para pagamento será reiniciado após a regularização da situação ou reapresentação do documento fiscal, não acarretando nenhum ônus para o Município de Itambaracá.</w:t>
      </w:r>
    </w:p>
    <w:p w14:paraId="7F6ED83A" w14:textId="77777777" w:rsidR="00F70D8D" w:rsidRPr="00F70D8D" w:rsidRDefault="00F70D8D" w:rsidP="00F70D8D">
      <w:pPr>
        <w:autoSpaceDE w:val="0"/>
        <w:autoSpaceDN w:val="0"/>
        <w:adjustRightInd w:val="0"/>
        <w:jc w:val="both"/>
        <w:rPr>
          <w:rFonts w:ascii="Arial" w:hAnsi="Arial" w:cs="Arial"/>
          <w:b/>
          <w:sz w:val="22"/>
          <w:szCs w:val="22"/>
        </w:rPr>
      </w:pPr>
    </w:p>
    <w:p w14:paraId="5A6A1F75" w14:textId="19618177" w:rsidR="00F70D8D" w:rsidRPr="00F70D8D" w:rsidRDefault="00EA642E" w:rsidP="00F70D8D">
      <w:pPr>
        <w:autoSpaceDE w:val="0"/>
        <w:autoSpaceDN w:val="0"/>
        <w:adjustRightInd w:val="0"/>
        <w:jc w:val="both"/>
        <w:rPr>
          <w:rFonts w:ascii="Arial" w:hAnsi="Arial" w:cs="Arial"/>
          <w:b/>
          <w:sz w:val="22"/>
          <w:szCs w:val="22"/>
        </w:rPr>
      </w:pPr>
      <w:r>
        <w:rPr>
          <w:rFonts w:ascii="Arial" w:hAnsi="Arial" w:cs="Arial"/>
          <w:b/>
          <w:sz w:val="22"/>
          <w:szCs w:val="22"/>
        </w:rPr>
        <w:t>8</w:t>
      </w:r>
      <w:r w:rsidR="00F70D8D" w:rsidRPr="00F70D8D">
        <w:rPr>
          <w:rFonts w:ascii="Arial" w:hAnsi="Arial" w:cs="Arial"/>
          <w:b/>
          <w:sz w:val="22"/>
          <w:szCs w:val="22"/>
        </w:rPr>
        <w:t>.5.</w:t>
      </w:r>
      <w:r w:rsidR="00F70D8D" w:rsidRPr="00F70D8D">
        <w:rPr>
          <w:rFonts w:ascii="Arial" w:hAnsi="Arial" w:cs="Arial"/>
          <w:sz w:val="22"/>
          <w:szCs w:val="22"/>
        </w:rPr>
        <w:t xml:space="preserve"> Para os casos de rejeição dos produtos, será prorrogado automaticamente o atestado de recebimento proporcionalmente ao prazo de substituição dos produtos/serviços, o que, consequentemente, provocará a prorrogação do pagamento da respectiva nota fiscal/fatura, sem qualquer ônus adicional para o Município.</w:t>
      </w:r>
    </w:p>
    <w:p w14:paraId="3445A50B" w14:textId="77777777" w:rsidR="00F70D8D" w:rsidRPr="00F70D8D" w:rsidRDefault="00F70D8D" w:rsidP="00F70D8D">
      <w:pPr>
        <w:ind w:right="-54"/>
        <w:jc w:val="both"/>
        <w:rPr>
          <w:rFonts w:ascii="Arial" w:hAnsi="Arial" w:cs="Arial"/>
          <w:b/>
          <w:sz w:val="22"/>
          <w:szCs w:val="22"/>
        </w:rPr>
      </w:pPr>
    </w:p>
    <w:p w14:paraId="6ED97328" w14:textId="28F52300" w:rsidR="00F70D8D" w:rsidRPr="00F70D8D" w:rsidRDefault="00EA642E" w:rsidP="00F70D8D">
      <w:pPr>
        <w:ind w:right="-54"/>
        <w:jc w:val="both"/>
        <w:rPr>
          <w:rFonts w:ascii="Arial" w:hAnsi="Arial" w:cs="Arial"/>
          <w:sz w:val="22"/>
          <w:szCs w:val="22"/>
        </w:rPr>
      </w:pPr>
      <w:r>
        <w:rPr>
          <w:rFonts w:ascii="Arial" w:hAnsi="Arial" w:cs="Arial"/>
          <w:b/>
          <w:sz w:val="22"/>
          <w:szCs w:val="22"/>
        </w:rPr>
        <w:t>8</w:t>
      </w:r>
      <w:r w:rsidR="00F70D8D" w:rsidRPr="00F70D8D">
        <w:rPr>
          <w:rFonts w:ascii="Arial" w:hAnsi="Arial" w:cs="Arial"/>
          <w:b/>
          <w:sz w:val="22"/>
          <w:szCs w:val="22"/>
        </w:rPr>
        <w:t xml:space="preserve">.6. </w:t>
      </w:r>
      <w:r w:rsidR="00F70D8D" w:rsidRPr="00F70D8D">
        <w:rPr>
          <w:rFonts w:ascii="Arial" w:hAnsi="Arial" w:cs="Arial"/>
          <w:sz w:val="22"/>
          <w:szCs w:val="22"/>
        </w:rPr>
        <w:t xml:space="preserve">Em caso de atraso de pagamento motivado exclusivamente pelo Município de Itambaracá/Pr, o valor devido deverá ser acrescido de atualização financeira, e sua apuração se fará desde a data de seu vencimento até a data do efetivo pagamento, em que os juros de mora serão calculados à taxa de 0,5% (meio por cento) ao mês, ou 6% (seis por cento) ao ano, mediante a aplicação das seguintes fórmulas: </w:t>
      </w:r>
    </w:p>
    <w:p w14:paraId="2723AF68" w14:textId="77777777" w:rsidR="00F70D8D" w:rsidRPr="00F70D8D" w:rsidRDefault="00F70D8D" w:rsidP="00F70D8D">
      <w:pPr>
        <w:ind w:right="-54"/>
        <w:jc w:val="both"/>
        <w:rPr>
          <w:rFonts w:ascii="Arial" w:hAnsi="Arial" w:cs="Arial"/>
          <w:sz w:val="22"/>
          <w:szCs w:val="22"/>
        </w:rPr>
      </w:pPr>
      <w:r w:rsidRPr="00F70D8D">
        <w:rPr>
          <w:rFonts w:ascii="Arial" w:hAnsi="Arial" w:cs="Arial"/>
          <w:sz w:val="22"/>
          <w:szCs w:val="22"/>
        </w:rPr>
        <w:t xml:space="preserve">I = (TX / 100) / 365 </w:t>
      </w:r>
    </w:p>
    <w:p w14:paraId="1F0CF596" w14:textId="77777777" w:rsidR="00F70D8D" w:rsidRPr="00F70D8D" w:rsidRDefault="00F70D8D" w:rsidP="00F70D8D">
      <w:pPr>
        <w:ind w:right="-54"/>
        <w:jc w:val="both"/>
        <w:rPr>
          <w:rFonts w:ascii="Arial" w:hAnsi="Arial" w:cs="Arial"/>
          <w:sz w:val="22"/>
          <w:szCs w:val="22"/>
        </w:rPr>
      </w:pPr>
      <w:r w:rsidRPr="00F70D8D">
        <w:rPr>
          <w:rFonts w:ascii="Arial" w:hAnsi="Arial" w:cs="Arial"/>
          <w:sz w:val="22"/>
          <w:szCs w:val="22"/>
        </w:rPr>
        <w:t xml:space="preserve">EM = I x N x VP, onde: </w:t>
      </w:r>
    </w:p>
    <w:p w14:paraId="4F3635F0" w14:textId="77777777" w:rsidR="00F70D8D" w:rsidRPr="00F70D8D" w:rsidRDefault="00F70D8D" w:rsidP="00F70D8D">
      <w:pPr>
        <w:ind w:right="-54"/>
        <w:jc w:val="both"/>
        <w:rPr>
          <w:rFonts w:ascii="Arial" w:hAnsi="Arial" w:cs="Arial"/>
          <w:sz w:val="22"/>
          <w:szCs w:val="22"/>
        </w:rPr>
      </w:pPr>
      <w:r w:rsidRPr="00F70D8D">
        <w:rPr>
          <w:rFonts w:ascii="Arial" w:hAnsi="Arial" w:cs="Arial"/>
          <w:sz w:val="22"/>
          <w:szCs w:val="22"/>
        </w:rPr>
        <w:t xml:space="preserve">I = Índice de atualização financeira; </w:t>
      </w:r>
    </w:p>
    <w:p w14:paraId="6DC005BC" w14:textId="77777777" w:rsidR="00F70D8D" w:rsidRPr="00F70D8D" w:rsidRDefault="00F70D8D" w:rsidP="00F70D8D">
      <w:pPr>
        <w:ind w:right="-54"/>
        <w:jc w:val="both"/>
        <w:rPr>
          <w:rFonts w:ascii="Arial" w:hAnsi="Arial" w:cs="Arial"/>
          <w:sz w:val="22"/>
          <w:szCs w:val="22"/>
        </w:rPr>
      </w:pPr>
      <w:r w:rsidRPr="00F70D8D">
        <w:rPr>
          <w:rFonts w:ascii="Arial" w:hAnsi="Arial" w:cs="Arial"/>
          <w:sz w:val="22"/>
          <w:szCs w:val="22"/>
        </w:rPr>
        <w:t xml:space="preserve">TX = Percentual da taxa de juros de mora anual; </w:t>
      </w:r>
    </w:p>
    <w:p w14:paraId="7AA8FD6C" w14:textId="77777777" w:rsidR="00F70D8D" w:rsidRPr="00F70D8D" w:rsidRDefault="00F70D8D" w:rsidP="00F70D8D">
      <w:pPr>
        <w:ind w:right="-54"/>
        <w:jc w:val="both"/>
        <w:rPr>
          <w:rFonts w:ascii="Arial" w:hAnsi="Arial" w:cs="Arial"/>
          <w:sz w:val="22"/>
          <w:szCs w:val="22"/>
        </w:rPr>
      </w:pPr>
      <w:r w:rsidRPr="00F70D8D">
        <w:rPr>
          <w:rFonts w:ascii="Arial" w:hAnsi="Arial" w:cs="Arial"/>
          <w:sz w:val="22"/>
          <w:szCs w:val="22"/>
        </w:rPr>
        <w:t xml:space="preserve">EM = Encargos moratórios; </w:t>
      </w:r>
    </w:p>
    <w:p w14:paraId="400F0974" w14:textId="77777777" w:rsidR="00F70D8D" w:rsidRPr="00F70D8D" w:rsidRDefault="00F70D8D" w:rsidP="00F70D8D">
      <w:pPr>
        <w:ind w:right="-54"/>
        <w:jc w:val="both"/>
        <w:rPr>
          <w:rFonts w:ascii="Arial" w:hAnsi="Arial" w:cs="Arial"/>
          <w:sz w:val="22"/>
          <w:szCs w:val="22"/>
        </w:rPr>
      </w:pPr>
      <w:r w:rsidRPr="00F70D8D">
        <w:rPr>
          <w:rFonts w:ascii="Arial" w:hAnsi="Arial" w:cs="Arial"/>
          <w:sz w:val="22"/>
          <w:szCs w:val="22"/>
        </w:rPr>
        <w:t xml:space="preserve">N = Nº de dias entre a data prevista para pagamento e a do efetivo pagamento; </w:t>
      </w:r>
    </w:p>
    <w:p w14:paraId="1BEA6C4D" w14:textId="77777777" w:rsidR="00F70D8D" w:rsidRPr="00F70D8D" w:rsidRDefault="00F70D8D" w:rsidP="00F70D8D">
      <w:pPr>
        <w:ind w:right="-54"/>
        <w:jc w:val="both"/>
        <w:rPr>
          <w:rFonts w:ascii="Arial" w:hAnsi="Arial" w:cs="Arial"/>
          <w:sz w:val="22"/>
          <w:szCs w:val="22"/>
        </w:rPr>
      </w:pPr>
      <w:r w:rsidRPr="00F70D8D">
        <w:rPr>
          <w:rFonts w:ascii="Arial" w:hAnsi="Arial" w:cs="Arial"/>
          <w:sz w:val="22"/>
          <w:szCs w:val="22"/>
        </w:rPr>
        <w:t>VP = Valor da parcela em atraso.</w:t>
      </w:r>
    </w:p>
    <w:p w14:paraId="0B49928E" w14:textId="77777777" w:rsidR="00F70D8D" w:rsidRPr="00F70D8D" w:rsidRDefault="00F70D8D" w:rsidP="00F70D8D">
      <w:pPr>
        <w:ind w:right="-54"/>
        <w:jc w:val="both"/>
        <w:rPr>
          <w:rFonts w:ascii="Arial" w:hAnsi="Arial" w:cs="Arial"/>
          <w:sz w:val="22"/>
          <w:szCs w:val="22"/>
        </w:rPr>
      </w:pPr>
    </w:p>
    <w:p w14:paraId="2087F721" w14:textId="16B3C169" w:rsidR="00F70D8D" w:rsidRPr="00F70D8D" w:rsidRDefault="00EA642E" w:rsidP="00F70D8D">
      <w:pPr>
        <w:autoSpaceDE w:val="0"/>
        <w:autoSpaceDN w:val="0"/>
        <w:adjustRightInd w:val="0"/>
        <w:jc w:val="both"/>
        <w:rPr>
          <w:rFonts w:ascii="Arial" w:hAnsi="Arial" w:cs="Arial"/>
          <w:b/>
          <w:bCs/>
          <w:sz w:val="22"/>
          <w:szCs w:val="22"/>
          <w:u w:val="single"/>
        </w:rPr>
      </w:pPr>
      <w:r>
        <w:rPr>
          <w:rFonts w:ascii="Arial" w:hAnsi="Arial" w:cs="Arial"/>
          <w:b/>
          <w:bCs/>
          <w:sz w:val="22"/>
          <w:szCs w:val="22"/>
          <w:u w:val="single"/>
        </w:rPr>
        <w:t>9</w:t>
      </w:r>
      <w:r w:rsidR="00F70D8D" w:rsidRPr="00F70D8D">
        <w:rPr>
          <w:rFonts w:ascii="Arial" w:hAnsi="Arial" w:cs="Arial"/>
          <w:b/>
          <w:bCs/>
          <w:sz w:val="22"/>
          <w:szCs w:val="22"/>
          <w:u w:val="single"/>
        </w:rPr>
        <w:t>. DO REAJUSTE DE PREÇOS</w:t>
      </w:r>
    </w:p>
    <w:p w14:paraId="1B20608B" w14:textId="77777777" w:rsidR="00F70D8D" w:rsidRPr="00F70D8D" w:rsidRDefault="00F70D8D" w:rsidP="00F70D8D">
      <w:pPr>
        <w:autoSpaceDE w:val="0"/>
        <w:autoSpaceDN w:val="0"/>
        <w:adjustRightInd w:val="0"/>
        <w:jc w:val="both"/>
        <w:rPr>
          <w:rFonts w:ascii="Arial" w:hAnsi="Arial" w:cs="Arial"/>
          <w:b/>
          <w:color w:val="000000"/>
          <w:sz w:val="22"/>
          <w:szCs w:val="22"/>
        </w:rPr>
      </w:pPr>
    </w:p>
    <w:p w14:paraId="442466C6" w14:textId="36728BD6" w:rsidR="00F70D8D" w:rsidRPr="00F70D8D" w:rsidRDefault="00EA642E" w:rsidP="00F70D8D">
      <w:pPr>
        <w:autoSpaceDE w:val="0"/>
        <w:autoSpaceDN w:val="0"/>
        <w:adjustRightInd w:val="0"/>
        <w:jc w:val="both"/>
        <w:rPr>
          <w:rFonts w:ascii="Arial" w:hAnsi="Arial" w:cs="Arial"/>
          <w:b/>
          <w:color w:val="000000"/>
          <w:sz w:val="22"/>
          <w:szCs w:val="22"/>
        </w:rPr>
      </w:pPr>
      <w:r>
        <w:rPr>
          <w:rFonts w:ascii="Arial" w:hAnsi="Arial" w:cs="Arial"/>
          <w:b/>
          <w:sz w:val="22"/>
          <w:szCs w:val="22"/>
        </w:rPr>
        <w:t>9</w:t>
      </w:r>
      <w:r w:rsidR="00F70D8D" w:rsidRPr="00F70D8D">
        <w:rPr>
          <w:rFonts w:ascii="Arial" w:hAnsi="Arial" w:cs="Arial"/>
          <w:b/>
          <w:sz w:val="22"/>
          <w:szCs w:val="22"/>
        </w:rPr>
        <w:t>.1.</w:t>
      </w:r>
      <w:r w:rsidR="00F70D8D" w:rsidRPr="00F70D8D">
        <w:rPr>
          <w:rFonts w:ascii="Arial" w:hAnsi="Arial" w:cs="Arial"/>
          <w:sz w:val="22"/>
          <w:szCs w:val="22"/>
        </w:rPr>
        <w:t xml:space="preserve"> Os preços registrados serão fixos e irreajustáveis, exceto nas hipóteses, devidamente comprovadas, de ocorrência de situação prevista na alínea “d” do inc. II do art. 65 da Lei nº 8.666/93.</w:t>
      </w:r>
    </w:p>
    <w:p w14:paraId="43878F33" w14:textId="77777777" w:rsidR="00F70D8D" w:rsidRPr="00F70D8D" w:rsidRDefault="00F70D8D" w:rsidP="00F70D8D">
      <w:pPr>
        <w:autoSpaceDE w:val="0"/>
        <w:autoSpaceDN w:val="0"/>
        <w:adjustRightInd w:val="0"/>
        <w:jc w:val="both"/>
        <w:rPr>
          <w:rFonts w:ascii="Arial" w:hAnsi="Arial" w:cs="Arial"/>
          <w:b/>
          <w:color w:val="000000"/>
          <w:sz w:val="22"/>
          <w:szCs w:val="22"/>
        </w:rPr>
      </w:pPr>
    </w:p>
    <w:p w14:paraId="428D6621" w14:textId="2B2C8492" w:rsidR="00F70D8D" w:rsidRPr="00F70D8D" w:rsidRDefault="00EA642E" w:rsidP="00F70D8D">
      <w:pPr>
        <w:autoSpaceDE w:val="0"/>
        <w:autoSpaceDN w:val="0"/>
        <w:adjustRightInd w:val="0"/>
        <w:jc w:val="both"/>
        <w:rPr>
          <w:rFonts w:ascii="Arial" w:hAnsi="Arial" w:cs="Arial"/>
          <w:color w:val="000000"/>
          <w:sz w:val="22"/>
          <w:szCs w:val="22"/>
        </w:rPr>
      </w:pPr>
      <w:r>
        <w:rPr>
          <w:rFonts w:ascii="Arial" w:hAnsi="Arial" w:cs="Arial"/>
          <w:b/>
          <w:color w:val="000000"/>
          <w:sz w:val="22"/>
          <w:szCs w:val="22"/>
        </w:rPr>
        <w:t>9</w:t>
      </w:r>
      <w:r w:rsidR="00F70D8D" w:rsidRPr="00F70D8D">
        <w:rPr>
          <w:rFonts w:ascii="Arial" w:hAnsi="Arial" w:cs="Arial"/>
          <w:b/>
          <w:color w:val="000000"/>
          <w:sz w:val="22"/>
          <w:szCs w:val="22"/>
        </w:rPr>
        <w:t>.2.</w:t>
      </w:r>
      <w:r w:rsidR="00F70D8D" w:rsidRPr="00F70D8D">
        <w:rPr>
          <w:rFonts w:ascii="Arial" w:hAnsi="Arial" w:cs="Arial"/>
          <w:color w:val="000000"/>
          <w:sz w:val="22"/>
          <w:szCs w:val="22"/>
        </w:rPr>
        <w:t xml:space="preserve"> Para restabelecer a relação que as partes pactuaram inicialmente entre os encargos do contratado e a retribuição da Administração para a justa remuneração, será efetuada a </w:t>
      </w:r>
      <w:r w:rsidR="00F70D8D" w:rsidRPr="00F70D8D">
        <w:rPr>
          <w:rFonts w:ascii="Arial" w:hAnsi="Arial" w:cs="Arial"/>
          <w:color w:val="000000"/>
          <w:sz w:val="22"/>
          <w:szCs w:val="22"/>
        </w:rPr>
        <w:lastRenderedPageBreak/>
        <w:t xml:space="preserve">manutenção do equilíbrio econômico-financeiro inicial, na forma da alínea “d” do Art. 65 da Lei n.º 8.666/93. </w:t>
      </w:r>
    </w:p>
    <w:p w14:paraId="4593C838" w14:textId="77777777" w:rsidR="00F70D8D" w:rsidRPr="00F70D8D" w:rsidRDefault="00F70D8D" w:rsidP="00F70D8D">
      <w:pPr>
        <w:overflowPunct w:val="0"/>
        <w:autoSpaceDE w:val="0"/>
        <w:autoSpaceDN w:val="0"/>
        <w:adjustRightInd w:val="0"/>
        <w:jc w:val="both"/>
        <w:textAlignment w:val="baseline"/>
        <w:rPr>
          <w:rFonts w:ascii="Arial" w:hAnsi="Arial" w:cs="Arial"/>
          <w:b/>
          <w:color w:val="000000"/>
          <w:sz w:val="22"/>
          <w:szCs w:val="22"/>
        </w:rPr>
      </w:pPr>
    </w:p>
    <w:p w14:paraId="5174EA14" w14:textId="59CD8D94" w:rsidR="00F70D8D" w:rsidRPr="00F70D8D" w:rsidRDefault="00EA642E" w:rsidP="00F70D8D">
      <w:pPr>
        <w:overflowPunct w:val="0"/>
        <w:autoSpaceDE w:val="0"/>
        <w:autoSpaceDN w:val="0"/>
        <w:adjustRightInd w:val="0"/>
        <w:jc w:val="both"/>
        <w:textAlignment w:val="baseline"/>
        <w:rPr>
          <w:rFonts w:ascii="Arial" w:hAnsi="Arial" w:cs="Arial"/>
          <w:sz w:val="22"/>
          <w:szCs w:val="22"/>
        </w:rPr>
      </w:pPr>
      <w:r>
        <w:rPr>
          <w:rFonts w:ascii="Arial" w:hAnsi="Arial" w:cs="Arial"/>
          <w:b/>
          <w:color w:val="000000"/>
          <w:sz w:val="22"/>
          <w:szCs w:val="22"/>
        </w:rPr>
        <w:t>9</w:t>
      </w:r>
      <w:r w:rsidR="00F70D8D" w:rsidRPr="00F70D8D">
        <w:rPr>
          <w:rFonts w:ascii="Arial" w:hAnsi="Arial" w:cs="Arial"/>
          <w:b/>
          <w:color w:val="000000"/>
          <w:sz w:val="22"/>
          <w:szCs w:val="22"/>
        </w:rPr>
        <w:t>.3.</w:t>
      </w:r>
      <w:r w:rsidR="00F70D8D" w:rsidRPr="00F70D8D">
        <w:rPr>
          <w:rFonts w:ascii="Arial" w:hAnsi="Arial" w:cs="Arial"/>
          <w:color w:val="000000"/>
          <w:sz w:val="22"/>
          <w:szCs w:val="22"/>
        </w:rPr>
        <w:t xml:space="preserve"> A comprovação do desequilíbrio econômico-financeiro deverá ser feita acompanhada de </w:t>
      </w:r>
      <w:r w:rsidR="00F70D8D" w:rsidRPr="00F70D8D">
        <w:rPr>
          <w:rFonts w:ascii="Arial" w:hAnsi="Arial" w:cs="Arial"/>
          <w:sz w:val="22"/>
          <w:szCs w:val="22"/>
        </w:rPr>
        <w:t>demonstração analítica da variação dos componentes do custo do contrato, devidamente justificada</w:t>
      </w:r>
      <w:r w:rsidR="00F70D8D" w:rsidRPr="00F70D8D">
        <w:rPr>
          <w:rFonts w:ascii="Arial" w:hAnsi="Arial" w:cs="Arial"/>
          <w:color w:val="000000"/>
          <w:sz w:val="22"/>
          <w:szCs w:val="22"/>
        </w:rPr>
        <w:t xml:space="preserve"> tais como Notas Fiscais de Aquisição, serviços e outros insumos, bem como outros documentos legais emitidos por órgãos governamentais, alusivos à época da elaboração da proposta e do momento do pedido de reequilíbrio econômico-financeiro; sendo de responsabilidade exclusiva da contratada o fornecimento desses documentos, </w:t>
      </w:r>
      <w:r w:rsidR="00F70D8D" w:rsidRPr="00F70D8D">
        <w:rPr>
          <w:rFonts w:ascii="Arial" w:hAnsi="Arial" w:cs="Arial"/>
          <w:sz w:val="22"/>
          <w:szCs w:val="22"/>
        </w:rPr>
        <w:t>sempre mediante requerimento fundamentado e após autorização expressa do Município de Itambaracá, nos termos do art. 65, da Lei nº 8.666/93.</w:t>
      </w:r>
    </w:p>
    <w:p w14:paraId="0D44E406" w14:textId="77777777" w:rsidR="00F70D8D" w:rsidRPr="00F70D8D" w:rsidRDefault="00F70D8D" w:rsidP="00F70D8D">
      <w:pPr>
        <w:autoSpaceDE w:val="0"/>
        <w:autoSpaceDN w:val="0"/>
        <w:adjustRightInd w:val="0"/>
        <w:jc w:val="both"/>
        <w:rPr>
          <w:rFonts w:ascii="Arial" w:hAnsi="Arial" w:cs="Arial"/>
          <w:b/>
          <w:color w:val="000000"/>
          <w:sz w:val="22"/>
          <w:szCs w:val="22"/>
        </w:rPr>
      </w:pPr>
    </w:p>
    <w:p w14:paraId="26EC7D18" w14:textId="2255959C" w:rsidR="00F70D8D" w:rsidRPr="00F70D8D" w:rsidRDefault="00EA642E" w:rsidP="00F70D8D">
      <w:pPr>
        <w:autoSpaceDE w:val="0"/>
        <w:autoSpaceDN w:val="0"/>
        <w:adjustRightInd w:val="0"/>
        <w:jc w:val="both"/>
        <w:rPr>
          <w:rFonts w:ascii="Arial" w:hAnsi="Arial" w:cs="Arial"/>
          <w:sz w:val="22"/>
          <w:szCs w:val="22"/>
        </w:rPr>
      </w:pPr>
      <w:r>
        <w:rPr>
          <w:rFonts w:ascii="Arial" w:hAnsi="Arial" w:cs="Arial"/>
          <w:b/>
          <w:sz w:val="22"/>
          <w:szCs w:val="22"/>
        </w:rPr>
        <w:t>9</w:t>
      </w:r>
      <w:r w:rsidR="00F70D8D" w:rsidRPr="00F70D8D">
        <w:rPr>
          <w:rFonts w:ascii="Arial" w:hAnsi="Arial" w:cs="Arial"/>
          <w:b/>
          <w:sz w:val="22"/>
          <w:szCs w:val="22"/>
        </w:rPr>
        <w:t>.4</w:t>
      </w:r>
      <w:r w:rsidR="00F70D8D" w:rsidRPr="00F70D8D">
        <w:rPr>
          <w:rFonts w:ascii="Arial" w:hAnsi="Arial" w:cs="Arial"/>
          <w:sz w:val="22"/>
          <w:szCs w:val="22"/>
        </w:rPr>
        <w:t>. Mesmo comprovada a ocorrência de situação prevista na alínea “d” do inciso II do art. 65 da Lei nº 8.666/93, a Administração se julgar conveniente, poderá optar por cancelar a Ata e iniciar outro processo licitatório, comprovada a redução dos preços praticados no mercado, nas mesmas condições do registro, e definido o novo preço máximo a ser pago pelo Município, o proponente registrado será por ela convocado para a devida alteração do valor registrado em Ata.</w:t>
      </w:r>
    </w:p>
    <w:p w14:paraId="5987BD10" w14:textId="77777777" w:rsidR="00F70D8D" w:rsidRPr="00F70D8D" w:rsidRDefault="00F70D8D" w:rsidP="00F70D8D">
      <w:pPr>
        <w:ind w:right="-54"/>
        <w:jc w:val="both"/>
        <w:rPr>
          <w:rFonts w:ascii="Arial" w:hAnsi="Arial" w:cs="Arial"/>
          <w:b/>
          <w:bCs/>
          <w:sz w:val="22"/>
          <w:szCs w:val="22"/>
        </w:rPr>
      </w:pPr>
    </w:p>
    <w:p w14:paraId="476CE342" w14:textId="1065F515" w:rsidR="00F70D8D" w:rsidRPr="00F70D8D" w:rsidRDefault="00EA642E" w:rsidP="00F70D8D">
      <w:pPr>
        <w:ind w:right="-54"/>
        <w:jc w:val="both"/>
        <w:rPr>
          <w:rFonts w:ascii="Arial" w:hAnsi="Arial" w:cs="Arial"/>
          <w:sz w:val="22"/>
          <w:szCs w:val="22"/>
        </w:rPr>
      </w:pPr>
      <w:r>
        <w:rPr>
          <w:rFonts w:ascii="Arial" w:hAnsi="Arial" w:cs="Arial"/>
          <w:b/>
          <w:bCs/>
          <w:sz w:val="22"/>
          <w:szCs w:val="22"/>
        </w:rPr>
        <w:t>10</w:t>
      </w:r>
      <w:r w:rsidR="00F70D8D" w:rsidRPr="00F70D8D">
        <w:rPr>
          <w:rFonts w:ascii="Arial" w:hAnsi="Arial" w:cs="Arial"/>
          <w:b/>
          <w:bCs/>
          <w:sz w:val="22"/>
          <w:szCs w:val="22"/>
        </w:rPr>
        <w:t xml:space="preserve">. </w:t>
      </w:r>
      <w:r w:rsidR="00F70D8D" w:rsidRPr="00F70D8D">
        <w:rPr>
          <w:rFonts w:ascii="Arial" w:hAnsi="Arial" w:cs="Arial"/>
          <w:b/>
          <w:bCs/>
          <w:sz w:val="22"/>
          <w:szCs w:val="22"/>
          <w:u w:val="single"/>
        </w:rPr>
        <w:t>OBRIGAÇÕES DO CONTRATANTE E DA CONTRATADA</w:t>
      </w:r>
    </w:p>
    <w:p w14:paraId="375729A7" w14:textId="77777777" w:rsidR="00F70D8D" w:rsidRPr="00F70D8D" w:rsidRDefault="00F70D8D" w:rsidP="00F70D8D">
      <w:pPr>
        <w:pStyle w:val="Default"/>
        <w:jc w:val="both"/>
        <w:rPr>
          <w:sz w:val="22"/>
          <w:szCs w:val="22"/>
        </w:rPr>
      </w:pPr>
    </w:p>
    <w:p w14:paraId="25E5BADE" w14:textId="2B7E2AD2" w:rsidR="00F70D8D" w:rsidRPr="00F70D8D" w:rsidRDefault="00EA642E" w:rsidP="00F70D8D">
      <w:pPr>
        <w:pStyle w:val="Default"/>
        <w:spacing w:after="120"/>
        <w:jc w:val="both"/>
        <w:rPr>
          <w:sz w:val="22"/>
          <w:szCs w:val="22"/>
        </w:rPr>
      </w:pPr>
      <w:r>
        <w:rPr>
          <w:b/>
          <w:sz w:val="22"/>
          <w:szCs w:val="22"/>
        </w:rPr>
        <w:t>10</w:t>
      </w:r>
      <w:r w:rsidR="00F70D8D" w:rsidRPr="00F70D8D">
        <w:rPr>
          <w:b/>
          <w:sz w:val="22"/>
          <w:szCs w:val="22"/>
        </w:rPr>
        <w:t>.1.</w:t>
      </w:r>
      <w:r w:rsidR="00F70D8D" w:rsidRPr="00F70D8D">
        <w:rPr>
          <w:sz w:val="22"/>
          <w:szCs w:val="22"/>
        </w:rPr>
        <w:t xml:space="preserve"> São obrigações do Contratante: </w:t>
      </w:r>
    </w:p>
    <w:p w14:paraId="793EB042" w14:textId="7A511178" w:rsidR="00F70D8D" w:rsidRPr="00F70D8D" w:rsidRDefault="00EA642E" w:rsidP="00F70D8D">
      <w:pPr>
        <w:pStyle w:val="Default"/>
        <w:spacing w:after="120"/>
        <w:jc w:val="both"/>
        <w:rPr>
          <w:sz w:val="22"/>
          <w:szCs w:val="22"/>
        </w:rPr>
      </w:pPr>
      <w:r>
        <w:rPr>
          <w:b/>
          <w:bCs/>
          <w:sz w:val="22"/>
          <w:szCs w:val="22"/>
        </w:rPr>
        <w:t>10</w:t>
      </w:r>
      <w:r w:rsidR="00F70D8D" w:rsidRPr="00F70D8D">
        <w:rPr>
          <w:b/>
          <w:bCs/>
          <w:sz w:val="22"/>
          <w:szCs w:val="22"/>
        </w:rPr>
        <w:t>.1.1.</w:t>
      </w:r>
      <w:r w:rsidR="00F70D8D" w:rsidRPr="00F70D8D">
        <w:rPr>
          <w:sz w:val="22"/>
          <w:szCs w:val="22"/>
        </w:rPr>
        <w:t xml:space="preserve"> Deverá verificar minuciosamente, no prazo fixado, a conformidade das cestas básicas recebidas provisoriamente com as especificações constantes do Edital e da proposta, para fins de aceitação e recebimento definitivo; </w:t>
      </w:r>
    </w:p>
    <w:p w14:paraId="74FCDD78" w14:textId="2F965464" w:rsidR="00F70D8D" w:rsidRPr="00F70D8D" w:rsidRDefault="00EA642E" w:rsidP="00F70D8D">
      <w:pPr>
        <w:pStyle w:val="Default"/>
        <w:spacing w:after="120"/>
        <w:jc w:val="both"/>
        <w:rPr>
          <w:sz w:val="22"/>
          <w:szCs w:val="22"/>
        </w:rPr>
      </w:pPr>
      <w:r>
        <w:rPr>
          <w:b/>
          <w:bCs/>
          <w:sz w:val="22"/>
          <w:szCs w:val="22"/>
        </w:rPr>
        <w:t>10</w:t>
      </w:r>
      <w:r w:rsidR="00F70D8D" w:rsidRPr="00F70D8D">
        <w:rPr>
          <w:b/>
          <w:bCs/>
          <w:sz w:val="22"/>
          <w:szCs w:val="22"/>
        </w:rPr>
        <w:t>.1.2</w:t>
      </w:r>
      <w:r w:rsidR="00F70D8D" w:rsidRPr="00F70D8D">
        <w:rPr>
          <w:sz w:val="22"/>
          <w:szCs w:val="22"/>
        </w:rPr>
        <w:t xml:space="preserve">. Deverá comunicar à CONTRATADA, por escrito, sobre imperfeições, falhas ou irregularidades verificadas no objeto fornecido, para que seja substituído, reparado ou corrigido; </w:t>
      </w:r>
    </w:p>
    <w:p w14:paraId="23C92A6C" w14:textId="6520C3EF" w:rsidR="00F70D8D" w:rsidRPr="00F70D8D" w:rsidRDefault="00EA642E" w:rsidP="00F70D8D">
      <w:pPr>
        <w:pStyle w:val="Default"/>
        <w:spacing w:after="120"/>
        <w:jc w:val="both"/>
        <w:rPr>
          <w:sz w:val="22"/>
          <w:szCs w:val="22"/>
        </w:rPr>
      </w:pPr>
      <w:r>
        <w:rPr>
          <w:b/>
          <w:bCs/>
          <w:sz w:val="22"/>
          <w:szCs w:val="22"/>
        </w:rPr>
        <w:t>10</w:t>
      </w:r>
      <w:r w:rsidR="00F70D8D" w:rsidRPr="00F70D8D">
        <w:rPr>
          <w:b/>
          <w:bCs/>
          <w:sz w:val="22"/>
          <w:szCs w:val="22"/>
        </w:rPr>
        <w:t>.1.3</w:t>
      </w:r>
      <w:r w:rsidR="00F70D8D" w:rsidRPr="00F70D8D">
        <w:rPr>
          <w:sz w:val="22"/>
          <w:szCs w:val="22"/>
        </w:rPr>
        <w:t xml:space="preserve">. Acompanhar e fiscalizar o cumprimento das obrigações da Contratada, através de comissão/servidor especialmente designado; </w:t>
      </w:r>
    </w:p>
    <w:p w14:paraId="776D4560" w14:textId="6CF23DDF" w:rsidR="00F70D8D" w:rsidRPr="00F70D8D" w:rsidRDefault="00EA642E" w:rsidP="00F70D8D">
      <w:pPr>
        <w:pStyle w:val="Default"/>
        <w:spacing w:after="120"/>
        <w:jc w:val="both"/>
        <w:rPr>
          <w:sz w:val="22"/>
          <w:szCs w:val="22"/>
        </w:rPr>
      </w:pPr>
      <w:r>
        <w:rPr>
          <w:b/>
          <w:bCs/>
          <w:sz w:val="22"/>
          <w:szCs w:val="22"/>
        </w:rPr>
        <w:t>10</w:t>
      </w:r>
      <w:r w:rsidR="00F70D8D" w:rsidRPr="00F70D8D">
        <w:rPr>
          <w:b/>
          <w:bCs/>
          <w:sz w:val="22"/>
          <w:szCs w:val="22"/>
        </w:rPr>
        <w:t>.1.4</w:t>
      </w:r>
      <w:r w:rsidR="00F70D8D" w:rsidRPr="00F70D8D">
        <w:rPr>
          <w:sz w:val="22"/>
          <w:szCs w:val="22"/>
        </w:rPr>
        <w:t xml:space="preserve">. Efetuar o pagamento à CONTRATADA no valor correspondente ao fornecimento do objeto, no prazo e forma estabelecidos no Edital e seus anexos; </w:t>
      </w:r>
    </w:p>
    <w:p w14:paraId="360B7367" w14:textId="23039C76" w:rsidR="00F70D8D" w:rsidRPr="00F70D8D" w:rsidRDefault="00EA642E" w:rsidP="00F70D8D">
      <w:pPr>
        <w:pStyle w:val="Default"/>
        <w:spacing w:after="120"/>
        <w:jc w:val="both"/>
        <w:rPr>
          <w:sz w:val="22"/>
          <w:szCs w:val="22"/>
        </w:rPr>
      </w:pPr>
      <w:r>
        <w:rPr>
          <w:b/>
          <w:bCs/>
          <w:sz w:val="22"/>
          <w:szCs w:val="22"/>
        </w:rPr>
        <w:t>10</w:t>
      </w:r>
      <w:r w:rsidR="00F70D8D" w:rsidRPr="00F70D8D">
        <w:rPr>
          <w:b/>
          <w:bCs/>
          <w:sz w:val="22"/>
          <w:szCs w:val="22"/>
        </w:rPr>
        <w:t>.1.5.</w:t>
      </w:r>
      <w:r w:rsidR="00F70D8D" w:rsidRPr="00F70D8D">
        <w:rPr>
          <w:sz w:val="22"/>
          <w:szCs w:val="22"/>
        </w:rPr>
        <w:t xml:space="preserve"> Prestar as informações e os esclarecimentos solicitados pela empresa para a fiel execução do contrato;</w:t>
      </w:r>
    </w:p>
    <w:p w14:paraId="4AD9DDD7" w14:textId="2BA8232D" w:rsidR="00C628CF" w:rsidRPr="00C628CF" w:rsidRDefault="00262D20" w:rsidP="00144A46">
      <w:pPr>
        <w:autoSpaceDE w:val="0"/>
        <w:autoSpaceDN w:val="0"/>
        <w:adjustRightInd w:val="0"/>
        <w:spacing w:after="120"/>
        <w:jc w:val="both"/>
        <w:rPr>
          <w:rFonts w:ascii="Arial" w:hAnsi="Arial" w:cs="Arial"/>
          <w:b/>
          <w:bCs/>
          <w:color w:val="000000"/>
          <w:sz w:val="22"/>
          <w:szCs w:val="22"/>
        </w:rPr>
      </w:pPr>
      <w:r>
        <w:rPr>
          <w:rFonts w:ascii="Arial" w:eastAsiaTheme="minorHAnsi" w:hAnsi="Arial" w:cs="Arial"/>
          <w:b/>
          <w:bCs/>
          <w:color w:val="000000"/>
          <w:sz w:val="22"/>
          <w:szCs w:val="22"/>
          <w:lang w:eastAsia="en-US"/>
        </w:rPr>
        <w:t>10</w:t>
      </w:r>
      <w:r w:rsidR="00C628CF" w:rsidRPr="00C628CF">
        <w:rPr>
          <w:rFonts w:ascii="Arial" w:hAnsi="Arial" w:cs="Arial"/>
          <w:b/>
          <w:bCs/>
          <w:color w:val="000000"/>
          <w:sz w:val="22"/>
          <w:szCs w:val="22"/>
        </w:rPr>
        <w:t>.</w:t>
      </w:r>
      <w:r w:rsidR="00C97638">
        <w:rPr>
          <w:rFonts w:ascii="Arial" w:hAnsi="Arial" w:cs="Arial"/>
          <w:b/>
          <w:bCs/>
          <w:color w:val="000000"/>
          <w:sz w:val="22"/>
          <w:szCs w:val="22"/>
        </w:rPr>
        <w:t>2</w:t>
      </w:r>
      <w:r w:rsidR="00C628CF" w:rsidRPr="00C628CF">
        <w:rPr>
          <w:rFonts w:ascii="Arial" w:hAnsi="Arial" w:cs="Arial"/>
          <w:b/>
          <w:bCs/>
          <w:color w:val="000000"/>
          <w:sz w:val="22"/>
          <w:szCs w:val="22"/>
        </w:rPr>
        <w:t>. OBRIGAÇÕES DA CONTRATADA RELATIVAS A CRITÉRIOS DE SUSTENTABILIDADE</w:t>
      </w:r>
    </w:p>
    <w:p w14:paraId="2B0BAA90" w14:textId="5C06A317" w:rsidR="00C628CF" w:rsidRPr="00C628CF" w:rsidRDefault="00A51506" w:rsidP="00144A46">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color w:val="000000"/>
          <w:sz w:val="22"/>
          <w:szCs w:val="22"/>
        </w:rPr>
        <w:t>.1.</w:t>
      </w:r>
      <w:r w:rsidR="00C628CF" w:rsidRPr="00C628CF">
        <w:rPr>
          <w:rFonts w:ascii="Arial" w:hAnsi="Arial" w:cs="Arial"/>
          <w:color w:val="000000"/>
          <w:sz w:val="22"/>
          <w:szCs w:val="22"/>
        </w:rPr>
        <w:t xml:space="preserve">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4E76DDAA" w14:textId="620A6C8E" w:rsidR="00C628CF" w:rsidRPr="00C628CF" w:rsidRDefault="00A51506" w:rsidP="00144A46">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sidRPr="00262D20">
        <w:rPr>
          <w:rFonts w:ascii="Arial" w:hAnsi="Arial" w:cs="Arial"/>
          <w:b/>
          <w:bCs/>
          <w:color w:val="000000"/>
          <w:sz w:val="22"/>
          <w:szCs w:val="22"/>
        </w:rPr>
        <w:t>2</w:t>
      </w:r>
      <w:r w:rsidR="00C628CF" w:rsidRPr="00C628CF">
        <w:rPr>
          <w:rFonts w:ascii="Arial" w:hAnsi="Arial" w:cs="Arial"/>
          <w:b/>
          <w:bCs/>
          <w:color w:val="000000"/>
          <w:sz w:val="22"/>
          <w:szCs w:val="22"/>
        </w:rPr>
        <w:t>.2.</w:t>
      </w:r>
      <w:r w:rsidR="00C628CF" w:rsidRPr="00C628CF">
        <w:rPr>
          <w:rFonts w:ascii="Arial" w:hAnsi="Arial" w:cs="Arial"/>
          <w:color w:val="000000"/>
          <w:sz w:val="22"/>
          <w:szCs w:val="22"/>
        </w:rPr>
        <w:t xml:space="preserve"> Colaborar com as medidas de redução de consumo e uso racional da água, cujo(s) encarregado(s) deve(m) atuar como facilitador (es) das mudanças de comportamento.</w:t>
      </w:r>
    </w:p>
    <w:p w14:paraId="6668BC10" w14:textId="25E8C155" w:rsidR="00C628CF" w:rsidRPr="00C628CF" w:rsidRDefault="00A51506" w:rsidP="00144A46">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color w:val="000000"/>
          <w:sz w:val="22"/>
          <w:szCs w:val="22"/>
        </w:rPr>
        <w:t>.3.</w:t>
      </w:r>
      <w:r w:rsidR="00C628CF" w:rsidRPr="00C628CF">
        <w:rPr>
          <w:rFonts w:ascii="Arial" w:hAnsi="Arial" w:cs="Arial"/>
          <w:color w:val="000000"/>
          <w:sz w:val="22"/>
          <w:szCs w:val="22"/>
        </w:rPr>
        <w:t xml:space="preserve"> Dar preferência à aquisição e uso de equipamentos e complementos que promovam a redução de consumo de água e que apresentem eficiência energética e redução de consumo.</w:t>
      </w:r>
    </w:p>
    <w:p w14:paraId="378C183B" w14:textId="53CFE6BF" w:rsidR="00C628CF" w:rsidRPr="00C628CF" w:rsidRDefault="00A51506" w:rsidP="00144A46">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color w:val="000000"/>
          <w:sz w:val="22"/>
          <w:szCs w:val="22"/>
        </w:rPr>
        <w:t>.4.</w:t>
      </w:r>
      <w:r w:rsidR="00C628CF" w:rsidRPr="00C628CF">
        <w:rPr>
          <w:rFonts w:ascii="Arial" w:hAnsi="Arial" w:cs="Arial"/>
          <w:color w:val="000000"/>
          <w:sz w:val="22"/>
          <w:szCs w:val="22"/>
        </w:rPr>
        <w:t xml:space="preserve"> Evitar ao máximo o uso de extensões elétricas.</w:t>
      </w:r>
    </w:p>
    <w:p w14:paraId="1A7750D1" w14:textId="073A0155" w:rsidR="00C628CF" w:rsidRPr="00C628CF" w:rsidRDefault="00A51506" w:rsidP="00144A46">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color w:val="000000"/>
          <w:sz w:val="22"/>
          <w:szCs w:val="22"/>
        </w:rPr>
        <w:t>.5.</w:t>
      </w:r>
      <w:r w:rsidR="00C628CF" w:rsidRPr="00C628CF">
        <w:rPr>
          <w:rFonts w:ascii="Arial" w:hAnsi="Arial" w:cs="Arial"/>
          <w:color w:val="000000"/>
          <w:sz w:val="22"/>
          <w:szCs w:val="22"/>
        </w:rPr>
        <w:t xml:space="preserve"> Repassar a seus empregados todas as orientações referentes à redução do consumo de energia e água.</w:t>
      </w:r>
    </w:p>
    <w:p w14:paraId="0FA46CF5" w14:textId="7662C332" w:rsidR="00C628CF" w:rsidRPr="00C628CF" w:rsidRDefault="00A51506" w:rsidP="00144A46">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color w:val="000000"/>
          <w:sz w:val="22"/>
          <w:szCs w:val="22"/>
        </w:rPr>
        <w:t>.6.</w:t>
      </w:r>
      <w:r w:rsidR="00C628CF" w:rsidRPr="00C628CF">
        <w:rPr>
          <w:rFonts w:ascii="Arial" w:hAnsi="Arial" w:cs="Arial"/>
          <w:color w:val="000000"/>
          <w:sz w:val="22"/>
          <w:szCs w:val="22"/>
        </w:rPr>
        <w:t xml:space="preserve"> Fornecer aos empregados os equipamentos de segurança que se fizerem necessários, para a execução dos serviços.</w:t>
      </w:r>
    </w:p>
    <w:p w14:paraId="11BA8D53" w14:textId="55BA54CB" w:rsidR="00C628CF" w:rsidRPr="00C628CF" w:rsidRDefault="00A51506" w:rsidP="00144A46">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lastRenderedPageBreak/>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color w:val="000000"/>
          <w:sz w:val="22"/>
          <w:szCs w:val="22"/>
        </w:rPr>
        <w:t>.7.</w:t>
      </w:r>
      <w:r w:rsidR="00C628CF" w:rsidRPr="00C628CF">
        <w:rPr>
          <w:rFonts w:ascii="Arial" w:hAnsi="Arial" w:cs="Arial"/>
          <w:color w:val="000000"/>
          <w:sz w:val="22"/>
          <w:szCs w:val="22"/>
        </w:rPr>
        <w:t xml:space="preserve"> Dar preferência a descarga e torneira com controle de vazão, evitando o desperdício de água.</w:t>
      </w:r>
    </w:p>
    <w:p w14:paraId="07C815A1" w14:textId="71B6EDAB" w:rsidR="00C628CF" w:rsidRPr="00C628CF" w:rsidRDefault="00A51506" w:rsidP="00144A46">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color w:val="000000"/>
          <w:sz w:val="22"/>
          <w:szCs w:val="22"/>
        </w:rPr>
        <w:t>.8.</w:t>
      </w:r>
      <w:r w:rsidR="00C628CF" w:rsidRPr="00C628CF">
        <w:rPr>
          <w:rFonts w:ascii="Arial" w:hAnsi="Arial" w:cs="Arial"/>
          <w:color w:val="000000"/>
          <w:sz w:val="22"/>
          <w:szCs w:val="22"/>
        </w:rPr>
        <w:t xml:space="preserve"> Proporcionar treinamento periódico aos empregados sobre práticas de sustentabilidade, em especial, sobre redução de consumo de energia elétrica, de consumo de água e destinação de resíduos sólidos, observadas as normas ambientais vigentes. </w:t>
      </w:r>
    </w:p>
    <w:p w14:paraId="6CE88020" w14:textId="5CFBD101" w:rsidR="00C628CF" w:rsidRPr="00C628CF" w:rsidRDefault="00A51506" w:rsidP="00144A46">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color w:val="000000"/>
          <w:sz w:val="22"/>
          <w:szCs w:val="22"/>
        </w:rPr>
        <w:t>.9.</w:t>
      </w:r>
      <w:r w:rsidR="00C628CF" w:rsidRPr="00C628CF">
        <w:rPr>
          <w:rFonts w:ascii="Arial" w:hAnsi="Arial" w:cs="Arial"/>
          <w:color w:val="000000"/>
          <w:sz w:val="22"/>
          <w:szCs w:val="22"/>
        </w:rPr>
        <w:t xml:space="preserve"> Proibir quaisquer atos de preconceito de raça, cor, sexo, crenças religiosas, orientação sexual, ou estado civil na seleção de colaboradores no quadro da empresa.</w:t>
      </w:r>
    </w:p>
    <w:p w14:paraId="3B5F31F5" w14:textId="37B4CB59" w:rsidR="00C628CF" w:rsidRPr="00C628CF" w:rsidRDefault="00A51506" w:rsidP="00144A46">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color w:val="000000"/>
          <w:sz w:val="22"/>
          <w:szCs w:val="22"/>
        </w:rPr>
        <w:t>.10.</w:t>
      </w:r>
      <w:r w:rsidR="00C628CF" w:rsidRPr="00C628CF">
        <w:rPr>
          <w:rFonts w:ascii="Arial" w:hAnsi="Arial" w:cs="Arial"/>
          <w:color w:val="000000"/>
          <w:sz w:val="22"/>
          <w:szCs w:val="22"/>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491A746E" w14:textId="7FAC3DA1" w:rsidR="00C628CF" w:rsidRPr="00C628CF" w:rsidRDefault="00A51506" w:rsidP="00144A46">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color w:val="000000"/>
          <w:sz w:val="22"/>
          <w:szCs w:val="22"/>
        </w:rPr>
        <w:t>.11.</w:t>
      </w:r>
      <w:r w:rsidR="00C628CF" w:rsidRPr="00C628CF">
        <w:rPr>
          <w:rFonts w:ascii="Arial" w:hAnsi="Arial" w:cs="Arial"/>
          <w:color w:val="000000"/>
          <w:sz w:val="22"/>
          <w:szCs w:val="22"/>
        </w:rPr>
        <w:t xml:space="preserve"> Destinar de forma ambientalmente adequada todos os materiais e/ou insumos que forem utilizados pela empresa na prestação dos serviços, inclusive os potencialmente poluidores, tais como pilhas, baterias, lâmpadas fluorescentes e frascos de aerossóis, pneumáticos inservíveis, produtos e componentes eletroeletrônicos que estejam em desuso e sujeitos à disposição final, considerados lixo tecnológico.</w:t>
      </w:r>
    </w:p>
    <w:p w14:paraId="46DDB609" w14:textId="66D963E7" w:rsidR="00C628CF" w:rsidRPr="00C628CF" w:rsidRDefault="00A51506" w:rsidP="00144A46">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color w:val="000000"/>
          <w:sz w:val="22"/>
          <w:szCs w:val="22"/>
        </w:rPr>
        <w:t>.12.</w:t>
      </w:r>
      <w:r w:rsidR="00C628CF" w:rsidRPr="00C628CF">
        <w:rPr>
          <w:rFonts w:ascii="Arial" w:hAnsi="Arial" w:cs="Arial"/>
          <w:color w:val="000000"/>
          <w:sz w:val="22"/>
          <w:szCs w:val="22"/>
        </w:rPr>
        <w:t xml:space="preserve"> É proibido incinerar qualquer resíduo gerado.</w:t>
      </w:r>
    </w:p>
    <w:p w14:paraId="284050B7" w14:textId="252ADF61" w:rsidR="00C628CF" w:rsidRPr="00C628CF" w:rsidRDefault="00A51506" w:rsidP="00144A46">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color w:val="000000"/>
          <w:sz w:val="22"/>
          <w:szCs w:val="22"/>
        </w:rPr>
        <w:t>.13.</w:t>
      </w:r>
      <w:r w:rsidR="00C628CF" w:rsidRPr="00C628CF">
        <w:rPr>
          <w:rFonts w:ascii="Arial" w:hAnsi="Arial" w:cs="Arial"/>
          <w:color w:val="000000"/>
          <w:sz w:val="22"/>
          <w:szCs w:val="22"/>
        </w:rPr>
        <w:t xml:space="preserve"> Não é permitida a emissão de ruídos de alta intensidade.</w:t>
      </w:r>
    </w:p>
    <w:p w14:paraId="37FE015A" w14:textId="3993CF5D" w:rsidR="00C628CF" w:rsidRPr="00C628CF" w:rsidRDefault="00A51506" w:rsidP="00144A46">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sz w:val="22"/>
          <w:szCs w:val="22"/>
        </w:rPr>
        <w:t>.14.</w:t>
      </w:r>
      <w:r w:rsidR="00C628CF" w:rsidRPr="00C628CF">
        <w:rPr>
          <w:rFonts w:ascii="Arial" w:hAnsi="Arial" w:cs="Arial"/>
          <w:sz w:val="22"/>
          <w:szCs w:val="22"/>
        </w:rPr>
        <w:t xml:space="preserve"> Priorizar a aquisição de bens que sejam constituídos por material renovável, reciclado, atóxico ou biodegradável.</w:t>
      </w:r>
    </w:p>
    <w:p w14:paraId="15FEDED6" w14:textId="3179F01D" w:rsidR="00C628CF" w:rsidRPr="00C628CF" w:rsidRDefault="00A51506" w:rsidP="00144A46">
      <w:pPr>
        <w:autoSpaceDE w:val="0"/>
        <w:autoSpaceDN w:val="0"/>
        <w:adjustRightInd w:val="0"/>
        <w:spacing w:after="120"/>
        <w:jc w:val="both"/>
        <w:rPr>
          <w:rFonts w:ascii="Arial" w:hAnsi="Arial" w:cs="Arial"/>
          <w:b/>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sz w:val="22"/>
          <w:szCs w:val="22"/>
        </w:rPr>
        <w:t>.15.</w:t>
      </w:r>
      <w:r w:rsidR="00C628CF" w:rsidRPr="00C628CF">
        <w:rPr>
          <w:rFonts w:ascii="Arial" w:hAnsi="Arial" w:cs="Arial"/>
          <w:sz w:val="22"/>
          <w:szCs w:val="22"/>
        </w:rPr>
        <w:t xml:space="preserve"> Priorizar o aproveitamento da água da chuva, agregando ao sistema hidráulico, elementos que possibilitem a captação, transporte, armazenamento e seu aproveitamento.</w:t>
      </w:r>
    </w:p>
    <w:p w14:paraId="31EF25A1" w14:textId="68080458" w:rsidR="00C628CF" w:rsidRPr="00C628CF" w:rsidRDefault="00A51506" w:rsidP="00144A46">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sz w:val="22"/>
          <w:szCs w:val="22"/>
        </w:rPr>
        <w:t>.16.</w:t>
      </w:r>
      <w:r w:rsidR="00C628CF" w:rsidRPr="00C628CF">
        <w:rPr>
          <w:rFonts w:ascii="Arial" w:hAnsi="Arial" w:cs="Arial"/>
          <w:sz w:val="22"/>
          <w:szCs w:val="22"/>
        </w:rPr>
        <w:t xml:space="preserve"> Colaborar para a não geração de resíduos e, secundariamente, redução, a reutilização, a reciclagem, o tratamento dos resíduos sólidos e a disposição final ambientalmente adequada dos rejeitos.</w:t>
      </w:r>
    </w:p>
    <w:p w14:paraId="4E2A3BB1" w14:textId="6A18D31F" w:rsidR="00C628CF" w:rsidRPr="00C628CF" w:rsidRDefault="00A51506" w:rsidP="00144A46">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sz w:val="22"/>
          <w:szCs w:val="22"/>
        </w:rPr>
        <w:t xml:space="preserve">.17. </w:t>
      </w:r>
      <w:r w:rsidR="00C628CF" w:rsidRPr="00C628CF">
        <w:rPr>
          <w:rFonts w:ascii="Arial" w:hAnsi="Arial" w:cs="Arial"/>
          <w:sz w:val="22"/>
          <w:szCs w:val="22"/>
        </w:rPr>
        <w:t>A contratada deverá observar no que couber, durante a execução contratual, critérios e práticas de sustentabilidade, como:</w:t>
      </w:r>
    </w:p>
    <w:p w14:paraId="65CCC1EA" w14:textId="1C41CECE" w:rsidR="00C628CF" w:rsidRPr="00C628CF" w:rsidRDefault="00A51506" w:rsidP="00144A46">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sz w:val="22"/>
          <w:szCs w:val="22"/>
        </w:rPr>
        <w:t>.17.1.</w:t>
      </w:r>
      <w:r w:rsidR="00C628CF" w:rsidRPr="00C628CF">
        <w:rPr>
          <w:rFonts w:ascii="Arial" w:hAnsi="Arial" w:cs="Arial"/>
          <w:sz w:val="22"/>
          <w:szCs w:val="22"/>
        </w:rPr>
        <w:t xml:space="preserve"> Dar preferência a envio de documentos na forma digital, a fim de reduzir a impressão de documentos.</w:t>
      </w:r>
    </w:p>
    <w:p w14:paraId="34C1E5C2" w14:textId="679BDF45" w:rsidR="00C628CF" w:rsidRPr="00C628CF" w:rsidRDefault="00A51506" w:rsidP="00144A46">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sz w:val="22"/>
          <w:szCs w:val="22"/>
        </w:rPr>
        <w:t>.17.2.</w:t>
      </w:r>
      <w:r w:rsidR="00C628CF" w:rsidRPr="00C628CF">
        <w:rPr>
          <w:rFonts w:ascii="Arial" w:hAnsi="Arial" w:cs="Arial"/>
          <w:sz w:val="22"/>
          <w:szCs w:val="22"/>
        </w:rPr>
        <w:t xml:space="preserve"> Em caso de necessidade de envio de documentos à contratante, usar preferencialmente a função “duplex” (frente e verso), bem como, de papel confeccionado com madeira de origem legal. </w:t>
      </w:r>
    </w:p>
    <w:p w14:paraId="0D9804BE" w14:textId="323417C8" w:rsidR="00C628CF" w:rsidRPr="00C628CF" w:rsidRDefault="00A51506" w:rsidP="00144A46">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sz w:val="22"/>
          <w:szCs w:val="22"/>
        </w:rPr>
        <w:t>.18.</w:t>
      </w:r>
      <w:r w:rsidR="00C628CF" w:rsidRPr="00C628CF">
        <w:rPr>
          <w:rFonts w:ascii="Arial" w:hAnsi="Arial" w:cs="Arial"/>
          <w:sz w:val="22"/>
          <w:szCs w:val="22"/>
        </w:rPr>
        <w:t xml:space="preserve"> Capacitar seus empregados, orientando que os resíduos não poderão ser dispostos em aterros de resíduos domiciliares, áreas de “bota fora”, encostas, corpos d’água, lotes vagos e áreas protegidas por Lei, bem como em áreas não licenciadas.</w:t>
      </w:r>
    </w:p>
    <w:p w14:paraId="7A1FB255" w14:textId="5BF5073E" w:rsidR="00C628CF" w:rsidRPr="00C628CF" w:rsidRDefault="00A51506" w:rsidP="00144A46">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sz w:val="22"/>
          <w:szCs w:val="22"/>
        </w:rPr>
        <w:t>.19.</w:t>
      </w:r>
      <w:r w:rsidR="00C628CF" w:rsidRPr="00C628CF">
        <w:rPr>
          <w:rFonts w:ascii="Arial" w:hAnsi="Arial" w:cs="Arial"/>
          <w:sz w:val="22"/>
          <w:szCs w:val="22"/>
        </w:rPr>
        <w:t xml:space="preserve"> Deverá, se possível, adotar práticas de sustentabilidade e de racionalização no uso de materiais e serviços, incluindo uma política de separação dos resíduos recicláveis descartados e sua destinação às associações e cooperativas dos catadores de materiais recicláveis, conforme Decreto n. 5.940/2006.</w:t>
      </w:r>
    </w:p>
    <w:p w14:paraId="59DBE3CB" w14:textId="0DD1D70C" w:rsidR="00C628CF" w:rsidRPr="00C628CF" w:rsidRDefault="00A51506" w:rsidP="00144A46">
      <w:pPr>
        <w:spacing w:after="120"/>
        <w:jc w:val="both"/>
        <w:rPr>
          <w:rFonts w:ascii="Arial" w:hAnsi="Arial" w:cs="Arial"/>
          <w:b/>
          <w:sz w:val="22"/>
          <w:szCs w:val="22"/>
        </w:rPr>
      </w:pPr>
      <w:r>
        <w:rPr>
          <w:rFonts w:ascii="Arial" w:hAnsi="Arial" w:cs="Arial"/>
          <w:b/>
          <w:bCs/>
          <w:color w:val="000000"/>
          <w:sz w:val="22"/>
          <w:szCs w:val="22"/>
        </w:rPr>
        <w:t>1</w:t>
      </w:r>
      <w:r w:rsidR="00262D20">
        <w:rPr>
          <w:rFonts w:ascii="Arial" w:hAnsi="Arial" w:cs="Arial"/>
          <w:b/>
          <w:bCs/>
          <w:color w:val="000000"/>
          <w:sz w:val="22"/>
          <w:szCs w:val="22"/>
        </w:rPr>
        <w:t>0</w:t>
      </w:r>
      <w:r w:rsidR="00C628CF" w:rsidRPr="00C628CF">
        <w:rPr>
          <w:rFonts w:ascii="Arial" w:hAnsi="Arial" w:cs="Arial"/>
          <w:b/>
          <w:bCs/>
          <w:color w:val="000000"/>
          <w:sz w:val="22"/>
          <w:szCs w:val="22"/>
        </w:rPr>
        <w:t>.</w:t>
      </w:r>
      <w:r w:rsidR="00262D20">
        <w:rPr>
          <w:rFonts w:ascii="Arial" w:hAnsi="Arial" w:cs="Arial"/>
          <w:b/>
          <w:bCs/>
          <w:color w:val="000000"/>
          <w:sz w:val="22"/>
          <w:szCs w:val="22"/>
        </w:rPr>
        <w:t>2</w:t>
      </w:r>
      <w:r w:rsidR="00C628CF" w:rsidRPr="00C628CF">
        <w:rPr>
          <w:rFonts w:ascii="Arial" w:hAnsi="Arial" w:cs="Arial"/>
          <w:b/>
          <w:bCs/>
          <w:sz w:val="22"/>
          <w:szCs w:val="22"/>
        </w:rPr>
        <w:t>.20.</w:t>
      </w:r>
      <w:r w:rsidR="00C628CF" w:rsidRPr="00C628CF">
        <w:rPr>
          <w:rFonts w:ascii="Arial" w:hAnsi="Arial" w:cs="Arial"/>
          <w:sz w:val="22"/>
          <w:szCs w:val="22"/>
        </w:rPr>
        <w:t xml:space="preserve"> Armazenar, transportar e destinar os resíduos em conformidade com as normas técnicas específicas.</w:t>
      </w:r>
    </w:p>
    <w:p w14:paraId="3BE1AEA2" w14:textId="77777777" w:rsidR="00EA642E" w:rsidRPr="00D43EDF" w:rsidRDefault="00262D20" w:rsidP="00EA642E">
      <w:pPr>
        <w:pStyle w:val="Default"/>
        <w:spacing w:after="120"/>
        <w:jc w:val="both"/>
        <w:rPr>
          <w:sz w:val="22"/>
          <w:szCs w:val="22"/>
        </w:rPr>
      </w:pPr>
      <w:r>
        <w:rPr>
          <w:b/>
          <w:sz w:val="22"/>
          <w:szCs w:val="22"/>
        </w:rPr>
        <w:t>10.3</w:t>
      </w:r>
      <w:r w:rsidR="00DE000C" w:rsidRPr="00DE000C">
        <w:rPr>
          <w:b/>
          <w:sz w:val="22"/>
          <w:szCs w:val="22"/>
        </w:rPr>
        <w:t xml:space="preserve">. </w:t>
      </w:r>
      <w:r w:rsidR="00EA642E" w:rsidRPr="00D43EDF">
        <w:rPr>
          <w:b/>
          <w:sz w:val="22"/>
          <w:szCs w:val="22"/>
        </w:rPr>
        <w:t>6.2</w:t>
      </w:r>
      <w:r w:rsidR="00EA642E" w:rsidRPr="00D43EDF">
        <w:rPr>
          <w:sz w:val="22"/>
          <w:szCs w:val="22"/>
        </w:rPr>
        <w:t xml:space="preserve"> São obrigações do Contratada: </w:t>
      </w:r>
    </w:p>
    <w:p w14:paraId="5BF556EA" w14:textId="3F629486" w:rsidR="00EA642E" w:rsidRPr="00EA642E" w:rsidRDefault="00EA642E" w:rsidP="00EA642E">
      <w:pPr>
        <w:pStyle w:val="Default"/>
        <w:spacing w:after="120"/>
        <w:jc w:val="both"/>
        <w:rPr>
          <w:sz w:val="22"/>
          <w:szCs w:val="22"/>
        </w:rPr>
      </w:pPr>
      <w:r w:rsidRPr="00EA642E">
        <w:rPr>
          <w:b/>
          <w:bCs/>
          <w:sz w:val="22"/>
          <w:szCs w:val="22"/>
        </w:rPr>
        <w:t>10.2.1.</w:t>
      </w:r>
      <w:r w:rsidRPr="00EA642E">
        <w:rPr>
          <w:sz w:val="22"/>
          <w:szCs w:val="22"/>
        </w:rPr>
        <w:t xml:space="preserve"> Deverá fornecer somente o produto que atendam integralmente às características e especificações consignadas em sua proposta comercial, além de TODA a LEGISLAÇÃO PERTINENTE em vigor, bem como observar as condições e prazos propostos, assumindo toda e qualquer responsabilidade por sua integridade; </w:t>
      </w:r>
    </w:p>
    <w:p w14:paraId="6E143595" w14:textId="3A005A63" w:rsidR="00EA642E" w:rsidRPr="00EA642E" w:rsidRDefault="00EA642E" w:rsidP="00EA642E">
      <w:pPr>
        <w:pStyle w:val="Default"/>
        <w:spacing w:after="120"/>
        <w:jc w:val="both"/>
        <w:rPr>
          <w:sz w:val="22"/>
          <w:szCs w:val="22"/>
        </w:rPr>
      </w:pPr>
      <w:r w:rsidRPr="00EA642E">
        <w:rPr>
          <w:b/>
          <w:bCs/>
          <w:sz w:val="22"/>
          <w:szCs w:val="22"/>
        </w:rPr>
        <w:lastRenderedPageBreak/>
        <w:t>10.2.2</w:t>
      </w:r>
      <w:r w:rsidRPr="00EA642E">
        <w:rPr>
          <w:sz w:val="22"/>
          <w:szCs w:val="22"/>
        </w:rPr>
        <w:t xml:space="preserve">. Deverá substituir reparar ou corrigir, às suas expensas, no prazo fixado neste Termo de Referência, o objeto com avarias ou defeitos; </w:t>
      </w:r>
    </w:p>
    <w:p w14:paraId="18588885" w14:textId="19981B09" w:rsidR="00EA642E" w:rsidRPr="00EA642E" w:rsidRDefault="00EA642E" w:rsidP="00EA642E">
      <w:pPr>
        <w:pStyle w:val="Default"/>
        <w:spacing w:after="120"/>
        <w:jc w:val="both"/>
        <w:rPr>
          <w:sz w:val="22"/>
          <w:szCs w:val="22"/>
        </w:rPr>
      </w:pPr>
      <w:r w:rsidRPr="00EA642E">
        <w:rPr>
          <w:b/>
          <w:bCs/>
          <w:sz w:val="22"/>
          <w:szCs w:val="22"/>
        </w:rPr>
        <w:t>10.2.3.</w:t>
      </w:r>
      <w:r w:rsidRPr="00EA642E">
        <w:rPr>
          <w:sz w:val="22"/>
          <w:szCs w:val="22"/>
        </w:rPr>
        <w:t xml:space="preserve"> Não transferir a outrem, no todo ou em parte, o objeto da presente licitação, sem prévia e expressa anuência da CONTRATANTE; </w:t>
      </w:r>
    </w:p>
    <w:p w14:paraId="177A25AB" w14:textId="6DAC2B17" w:rsidR="00EA642E" w:rsidRPr="00EA642E" w:rsidRDefault="00EA642E" w:rsidP="00EA642E">
      <w:pPr>
        <w:pStyle w:val="Default"/>
        <w:spacing w:after="120"/>
        <w:jc w:val="both"/>
        <w:rPr>
          <w:sz w:val="22"/>
          <w:szCs w:val="22"/>
        </w:rPr>
      </w:pPr>
      <w:r w:rsidRPr="00EA642E">
        <w:rPr>
          <w:b/>
          <w:bCs/>
          <w:sz w:val="22"/>
          <w:szCs w:val="22"/>
        </w:rPr>
        <w:t>10.2.4</w:t>
      </w:r>
      <w:r w:rsidRPr="00EA642E">
        <w:rPr>
          <w:sz w:val="22"/>
          <w:szCs w:val="22"/>
        </w:rPr>
        <w:t xml:space="preserve">. Deverão comunicar à Contratante, no prazo máximo de 24 (vinte e quatro) horas que antecede a data da entrega, os motivos que impossibilitem o cumprimento do prazo previsto, com a devida comprovação; </w:t>
      </w:r>
    </w:p>
    <w:p w14:paraId="4403D24F" w14:textId="1CF0D0BB" w:rsidR="00EA642E" w:rsidRPr="00EA642E" w:rsidRDefault="00EA642E" w:rsidP="00EA642E">
      <w:pPr>
        <w:pStyle w:val="Default"/>
        <w:spacing w:after="120"/>
        <w:jc w:val="both"/>
        <w:rPr>
          <w:b/>
          <w:bCs/>
          <w:sz w:val="22"/>
          <w:szCs w:val="22"/>
        </w:rPr>
      </w:pPr>
      <w:r w:rsidRPr="00EA642E">
        <w:rPr>
          <w:b/>
          <w:bCs/>
          <w:sz w:val="22"/>
          <w:szCs w:val="22"/>
        </w:rPr>
        <w:t xml:space="preserve">10.2.6. Na entrega dos produtos deverão estar incluídas todas as despesas de descolamento e transporte. </w:t>
      </w:r>
    </w:p>
    <w:p w14:paraId="61A7FB96" w14:textId="4E826457" w:rsidR="00EA642E" w:rsidRPr="00EA642E" w:rsidRDefault="00EA642E" w:rsidP="00EA642E">
      <w:pPr>
        <w:pStyle w:val="Default"/>
        <w:spacing w:after="120"/>
        <w:jc w:val="both"/>
        <w:rPr>
          <w:sz w:val="22"/>
          <w:szCs w:val="22"/>
        </w:rPr>
      </w:pPr>
      <w:r w:rsidRPr="00EA642E">
        <w:rPr>
          <w:b/>
          <w:bCs/>
          <w:sz w:val="22"/>
          <w:szCs w:val="22"/>
        </w:rPr>
        <w:t>10.2.7</w:t>
      </w:r>
      <w:r w:rsidRPr="00EA642E">
        <w:rPr>
          <w:sz w:val="22"/>
          <w:szCs w:val="22"/>
        </w:rPr>
        <w:t>. Responsabilizar-se pelos vícios e danos decorrentes do objeto, de acordo com os artigos 12, 13 e 17 a 27, do Código de Defesa do Consumidor (Lei nº 8.078, de 1990).</w:t>
      </w:r>
    </w:p>
    <w:p w14:paraId="046B9000" w14:textId="2C2AD090" w:rsidR="00EA642E" w:rsidRPr="00EA642E" w:rsidRDefault="00EA642E" w:rsidP="00EA642E">
      <w:pPr>
        <w:pStyle w:val="Default"/>
        <w:spacing w:after="120"/>
        <w:jc w:val="both"/>
        <w:rPr>
          <w:sz w:val="22"/>
          <w:szCs w:val="22"/>
        </w:rPr>
      </w:pPr>
      <w:r w:rsidRPr="00EA642E">
        <w:rPr>
          <w:b/>
          <w:bCs/>
          <w:sz w:val="22"/>
          <w:szCs w:val="22"/>
        </w:rPr>
        <w:t>10.2.8.</w:t>
      </w:r>
      <w:r w:rsidRPr="00EA642E">
        <w:rPr>
          <w:sz w:val="22"/>
          <w:szCs w:val="22"/>
        </w:rPr>
        <w:t xml:space="preserve"> Deverá manter, durante toda a execução da Ata, em compatibilidade com as obrigações assumidas, todas as condições de habilitação e qualificação exigidas na licitação</w:t>
      </w:r>
      <w:r>
        <w:rPr>
          <w:sz w:val="22"/>
          <w:szCs w:val="22"/>
        </w:rPr>
        <w:t>.</w:t>
      </w:r>
      <w:r w:rsidRPr="00EA642E">
        <w:rPr>
          <w:sz w:val="22"/>
          <w:szCs w:val="22"/>
        </w:rPr>
        <w:t xml:space="preserve"> </w:t>
      </w:r>
    </w:p>
    <w:p w14:paraId="40706233" w14:textId="77777777" w:rsidR="00EA642E" w:rsidRDefault="00EA642E" w:rsidP="00C70187">
      <w:pPr>
        <w:autoSpaceDE w:val="0"/>
        <w:autoSpaceDN w:val="0"/>
        <w:adjustRightInd w:val="0"/>
        <w:spacing w:after="120"/>
        <w:jc w:val="both"/>
        <w:rPr>
          <w:rFonts w:ascii="Arial" w:eastAsiaTheme="minorHAnsi" w:hAnsi="Arial" w:cs="Arial"/>
          <w:b/>
          <w:bCs/>
          <w:sz w:val="22"/>
          <w:szCs w:val="22"/>
          <w:lang w:eastAsia="en-US"/>
        </w:rPr>
      </w:pPr>
    </w:p>
    <w:p w14:paraId="15720176" w14:textId="6CDB9F05" w:rsidR="003E4CC7" w:rsidRPr="005C6B96" w:rsidRDefault="008B24E5" w:rsidP="00C70187">
      <w:pPr>
        <w:autoSpaceDE w:val="0"/>
        <w:autoSpaceDN w:val="0"/>
        <w:adjustRightInd w:val="0"/>
        <w:spacing w:after="12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1</w:t>
      </w:r>
      <w:r w:rsidR="00262D20">
        <w:rPr>
          <w:rFonts w:ascii="Arial" w:eastAsiaTheme="minorHAnsi" w:hAnsi="Arial" w:cs="Arial"/>
          <w:b/>
          <w:bCs/>
          <w:sz w:val="22"/>
          <w:szCs w:val="22"/>
          <w:lang w:eastAsia="en-US"/>
        </w:rPr>
        <w:t>1</w:t>
      </w:r>
      <w:r w:rsidR="003E4CC7" w:rsidRPr="005C6B96">
        <w:rPr>
          <w:rFonts w:ascii="Arial" w:eastAsiaTheme="minorHAnsi" w:hAnsi="Arial" w:cs="Arial"/>
          <w:b/>
          <w:bCs/>
          <w:sz w:val="22"/>
          <w:szCs w:val="22"/>
          <w:lang w:eastAsia="en-US"/>
        </w:rPr>
        <w:t xml:space="preserve">. </w:t>
      </w:r>
      <w:r w:rsidR="003E4CC7" w:rsidRPr="002E1E89">
        <w:rPr>
          <w:rFonts w:ascii="Arial" w:eastAsiaTheme="minorHAnsi" w:hAnsi="Arial" w:cs="Arial"/>
          <w:b/>
          <w:bCs/>
          <w:sz w:val="22"/>
          <w:szCs w:val="22"/>
          <w:u w:val="single"/>
          <w:lang w:eastAsia="en-US"/>
        </w:rPr>
        <w:t>PRAZO VIGÊNCIA</w:t>
      </w:r>
    </w:p>
    <w:p w14:paraId="385286ED" w14:textId="364AFC5A" w:rsidR="00F603B1" w:rsidRPr="00F603B1" w:rsidRDefault="008B24E5" w:rsidP="00C70187">
      <w:pPr>
        <w:overflowPunct w:val="0"/>
        <w:autoSpaceDE w:val="0"/>
        <w:autoSpaceDN w:val="0"/>
        <w:adjustRightInd w:val="0"/>
        <w:spacing w:after="120"/>
        <w:jc w:val="both"/>
        <w:textAlignment w:val="baseline"/>
        <w:rPr>
          <w:rFonts w:ascii="Arial" w:hAnsi="Arial" w:cs="Arial"/>
          <w:b/>
          <w:color w:val="000000"/>
          <w:sz w:val="22"/>
          <w:szCs w:val="22"/>
        </w:rPr>
      </w:pPr>
      <w:r>
        <w:rPr>
          <w:rFonts w:ascii="Arial" w:hAnsi="Arial" w:cs="Arial"/>
          <w:b/>
          <w:color w:val="000000"/>
          <w:sz w:val="22"/>
          <w:szCs w:val="22"/>
        </w:rPr>
        <w:t>1</w:t>
      </w:r>
      <w:r w:rsidR="00262D20">
        <w:rPr>
          <w:rFonts w:ascii="Arial" w:hAnsi="Arial" w:cs="Arial"/>
          <w:b/>
          <w:color w:val="000000"/>
          <w:sz w:val="22"/>
          <w:szCs w:val="22"/>
        </w:rPr>
        <w:t>1</w:t>
      </w:r>
      <w:r w:rsidR="00F603B1" w:rsidRPr="00F603B1">
        <w:rPr>
          <w:rFonts w:ascii="Arial" w:hAnsi="Arial" w:cs="Arial"/>
          <w:b/>
          <w:color w:val="000000"/>
          <w:sz w:val="22"/>
          <w:szCs w:val="22"/>
        </w:rPr>
        <w:t>.1</w:t>
      </w:r>
      <w:r w:rsidR="00F603B1" w:rsidRPr="00F603B1">
        <w:rPr>
          <w:rFonts w:ascii="Arial" w:hAnsi="Arial" w:cs="Arial"/>
          <w:color w:val="000000"/>
          <w:sz w:val="22"/>
          <w:szCs w:val="22"/>
        </w:rPr>
        <w:t xml:space="preserve">. </w:t>
      </w:r>
      <w:r w:rsidR="00F603B1" w:rsidRPr="00F603B1">
        <w:rPr>
          <w:rFonts w:ascii="Arial" w:eastAsiaTheme="minorHAnsi" w:hAnsi="Arial" w:cs="Arial"/>
          <w:sz w:val="22"/>
          <w:szCs w:val="22"/>
          <w:lang w:eastAsia="en-US"/>
        </w:rPr>
        <w:t>A vigência da Ata de Registro de Preço será de 12 (doze) meses, contado da data da sua assinatura, com eficácia legal após a publicação do seu extrato no Diário Oficial dos Municípios do Paraná, tendo início e vencimento em dia de expediente, excluindo-se da contagem o dia do começo e incluindo-se o do vencimento, segundo os termos do art. 110, da Lei 8.666/93.</w:t>
      </w:r>
    </w:p>
    <w:p w14:paraId="46220C33" w14:textId="44B49B46" w:rsidR="00F603B1" w:rsidRPr="00F603B1" w:rsidRDefault="008B24E5" w:rsidP="00C70187">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1</w:t>
      </w:r>
      <w:r w:rsidR="00262D20">
        <w:rPr>
          <w:rFonts w:ascii="Arial" w:hAnsi="Arial" w:cs="Arial"/>
          <w:b/>
          <w:color w:val="000000"/>
          <w:sz w:val="22"/>
          <w:szCs w:val="22"/>
        </w:rPr>
        <w:t>1</w:t>
      </w:r>
      <w:r w:rsidR="00F603B1" w:rsidRPr="00F603B1">
        <w:rPr>
          <w:rFonts w:ascii="Arial" w:hAnsi="Arial" w:cs="Arial"/>
          <w:b/>
          <w:color w:val="000000"/>
          <w:sz w:val="22"/>
          <w:szCs w:val="22"/>
        </w:rPr>
        <w:t>.2.</w:t>
      </w:r>
      <w:r w:rsidR="00F603B1" w:rsidRPr="00F603B1">
        <w:rPr>
          <w:rFonts w:ascii="Arial" w:hAnsi="Arial" w:cs="Arial"/>
          <w:color w:val="000000"/>
          <w:sz w:val="22"/>
          <w:szCs w:val="22"/>
        </w:rPr>
        <w:t xml:space="preserve"> </w:t>
      </w:r>
      <w:r w:rsidR="00F603B1" w:rsidRPr="00F603B1">
        <w:rPr>
          <w:rFonts w:ascii="Arial" w:hAnsi="Arial" w:cs="Arial"/>
          <w:sz w:val="22"/>
          <w:szCs w:val="22"/>
        </w:rPr>
        <w:t>Nos termos do Art. 15, §4º da Lei Federal 8.666/93, alterada pela Lei Federal 8.883/94, durante o prazo de validade da Ata de Registro de Preços, o Município de Itambaracá/Pr não será obrigado à aquisição/contratação, exclusivamente por seu intermédio, do objeto da Ata, podendo utilizar, para tanto, outros meios, desde que permitidos em lei, sem que, desse fato, caiba recurso ou indenização de qualquer espécie à sociedade empresária detentora.</w:t>
      </w:r>
    </w:p>
    <w:p w14:paraId="24D7EE50" w14:textId="55A1A348" w:rsidR="00F603B1" w:rsidRPr="00F603B1" w:rsidRDefault="008B24E5" w:rsidP="00C70187">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1</w:t>
      </w:r>
      <w:r w:rsidR="00262D20">
        <w:rPr>
          <w:rFonts w:ascii="Arial" w:hAnsi="Arial" w:cs="Arial"/>
          <w:b/>
          <w:color w:val="000000"/>
          <w:sz w:val="22"/>
          <w:szCs w:val="22"/>
        </w:rPr>
        <w:t>1</w:t>
      </w:r>
      <w:r w:rsidR="00F603B1" w:rsidRPr="00F603B1">
        <w:rPr>
          <w:rFonts w:ascii="Arial" w:hAnsi="Arial" w:cs="Arial"/>
          <w:b/>
          <w:color w:val="000000"/>
          <w:sz w:val="22"/>
          <w:szCs w:val="22"/>
        </w:rPr>
        <w:t>.3.</w:t>
      </w:r>
      <w:r w:rsidR="00F603B1" w:rsidRPr="00F603B1">
        <w:rPr>
          <w:rFonts w:ascii="Arial" w:hAnsi="Arial" w:cs="Arial"/>
          <w:color w:val="000000"/>
          <w:sz w:val="22"/>
          <w:szCs w:val="22"/>
        </w:rPr>
        <w:t xml:space="preserve"> Poderá a Administração, mesmo comprovada a ocorrência mencionada no parágrafo anterior, optar por cancelar a Ata e providenciá-lo em outro procedimento licitatório.</w:t>
      </w:r>
    </w:p>
    <w:p w14:paraId="08221D5E" w14:textId="77777777" w:rsidR="00EA642E" w:rsidRDefault="00EA642E" w:rsidP="00C70187">
      <w:pPr>
        <w:autoSpaceDE w:val="0"/>
        <w:autoSpaceDN w:val="0"/>
        <w:adjustRightInd w:val="0"/>
        <w:spacing w:after="120"/>
        <w:jc w:val="both"/>
        <w:rPr>
          <w:rFonts w:ascii="Arial" w:eastAsiaTheme="minorHAnsi" w:hAnsi="Arial" w:cs="Arial"/>
          <w:b/>
          <w:bCs/>
          <w:sz w:val="22"/>
          <w:szCs w:val="22"/>
          <w:lang w:eastAsia="en-US"/>
        </w:rPr>
      </w:pPr>
    </w:p>
    <w:p w14:paraId="56ACB432" w14:textId="018FE3C8" w:rsidR="003E4CC7" w:rsidRPr="002E1E89" w:rsidRDefault="003E4CC7" w:rsidP="00C70187">
      <w:pPr>
        <w:autoSpaceDE w:val="0"/>
        <w:autoSpaceDN w:val="0"/>
        <w:adjustRightInd w:val="0"/>
        <w:spacing w:after="120"/>
        <w:jc w:val="both"/>
        <w:rPr>
          <w:rFonts w:ascii="Arial" w:eastAsiaTheme="minorHAnsi" w:hAnsi="Arial" w:cs="Arial"/>
          <w:b/>
          <w:bCs/>
          <w:sz w:val="22"/>
          <w:szCs w:val="22"/>
          <w:u w:val="single"/>
          <w:lang w:eastAsia="en-US"/>
        </w:rPr>
      </w:pPr>
      <w:r w:rsidRPr="005C6B96">
        <w:rPr>
          <w:rFonts w:ascii="Arial" w:eastAsiaTheme="minorHAnsi" w:hAnsi="Arial" w:cs="Arial"/>
          <w:b/>
          <w:bCs/>
          <w:sz w:val="22"/>
          <w:szCs w:val="22"/>
          <w:lang w:eastAsia="en-US"/>
        </w:rPr>
        <w:t>1</w:t>
      </w:r>
      <w:r w:rsidR="00262D20">
        <w:rPr>
          <w:rFonts w:ascii="Arial" w:eastAsiaTheme="minorHAnsi" w:hAnsi="Arial" w:cs="Arial"/>
          <w:b/>
          <w:bCs/>
          <w:sz w:val="22"/>
          <w:szCs w:val="22"/>
          <w:lang w:eastAsia="en-US"/>
        </w:rPr>
        <w:t>2</w:t>
      </w:r>
      <w:r w:rsidRPr="005C6B96">
        <w:rPr>
          <w:rFonts w:ascii="Arial" w:eastAsiaTheme="minorHAnsi" w:hAnsi="Arial" w:cs="Arial"/>
          <w:b/>
          <w:bCs/>
          <w:sz w:val="22"/>
          <w:szCs w:val="22"/>
          <w:lang w:eastAsia="en-US"/>
        </w:rPr>
        <w:t xml:space="preserve">. </w:t>
      </w:r>
      <w:r w:rsidRPr="002E1E89">
        <w:rPr>
          <w:rFonts w:ascii="Arial" w:eastAsiaTheme="minorHAnsi" w:hAnsi="Arial" w:cs="Arial"/>
          <w:b/>
          <w:bCs/>
          <w:sz w:val="22"/>
          <w:szCs w:val="22"/>
          <w:u w:val="single"/>
          <w:lang w:eastAsia="en-US"/>
        </w:rPr>
        <w:t>GARANTIA</w:t>
      </w:r>
    </w:p>
    <w:p w14:paraId="53F521E4" w14:textId="54E40580" w:rsidR="003E4CC7" w:rsidRPr="00542BF5" w:rsidRDefault="003E4CC7" w:rsidP="00C70187">
      <w:pPr>
        <w:autoSpaceDE w:val="0"/>
        <w:autoSpaceDN w:val="0"/>
        <w:adjustRightInd w:val="0"/>
        <w:spacing w:after="120"/>
        <w:jc w:val="both"/>
      </w:pPr>
      <w:r w:rsidRPr="00542BF5">
        <w:rPr>
          <w:rFonts w:ascii="Arial" w:eastAsiaTheme="minorHAnsi" w:hAnsi="Arial" w:cs="Arial"/>
          <w:sz w:val="22"/>
          <w:szCs w:val="22"/>
          <w:lang w:eastAsia="en-US"/>
        </w:rPr>
        <w:t>A CONTRATADA responderá pela qualidade dos produtos</w:t>
      </w:r>
      <w:r w:rsidR="00F603B1" w:rsidRPr="00542BF5">
        <w:rPr>
          <w:rFonts w:ascii="Arial" w:eastAsiaTheme="minorHAnsi" w:hAnsi="Arial" w:cs="Arial"/>
          <w:sz w:val="22"/>
          <w:szCs w:val="22"/>
          <w:lang w:eastAsia="en-US"/>
        </w:rPr>
        <w:t>/serviços</w:t>
      </w:r>
      <w:r w:rsidRPr="00542BF5">
        <w:rPr>
          <w:rFonts w:ascii="Arial" w:eastAsiaTheme="minorHAnsi" w:hAnsi="Arial" w:cs="Arial"/>
          <w:sz w:val="22"/>
          <w:szCs w:val="22"/>
          <w:lang w:eastAsia="en-US"/>
        </w:rPr>
        <w:t xml:space="preserve"> nos exatos termos da Lei 8.078, de 11.09.90 (Código de Defesa do Consumidor).</w:t>
      </w:r>
    </w:p>
    <w:p w14:paraId="1776DAAA" w14:textId="1141C93D" w:rsidR="00B935FC" w:rsidRDefault="00761CAF" w:rsidP="00994A3A">
      <w:pPr>
        <w:jc w:val="center"/>
        <w:rPr>
          <w:rFonts w:ascii="Arial" w:hAnsi="Arial" w:cs="Arial"/>
          <w:b/>
          <w:sz w:val="22"/>
          <w:szCs w:val="22"/>
        </w:rPr>
      </w:pPr>
      <w:r>
        <w:rPr>
          <w:rFonts w:ascii="Arial" w:hAnsi="Arial" w:cs="Arial"/>
          <w:b/>
          <w:sz w:val="22"/>
          <w:szCs w:val="22"/>
        </w:rPr>
        <w:t>__________________________________________________________________________</w:t>
      </w:r>
    </w:p>
    <w:p w14:paraId="034DFD01" w14:textId="77777777" w:rsidR="00862E8B" w:rsidRDefault="00862E8B" w:rsidP="00994A3A">
      <w:pPr>
        <w:jc w:val="center"/>
        <w:rPr>
          <w:rFonts w:ascii="Arial" w:hAnsi="Arial" w:cs="Arial"/>
          <w:b/>
          <w:sz w:val="22"/>
          <w:szCs w:val="22"/>
        </w:rPr>
      </w:pPr>
    </w:p>
    <w:p w14:paraId="6812BD4E" w14:textId="2B597FDD" w:rsidR="00994A3A" w:rsidRPr="00330A62" w:rsidRDefault="00994A3A" w:rsidP="00994A3A">
      <w:pPr>
        <w:jc w:val="center"/>
        <w:rPr>
          <w:rFonts w:ascii="Arial" w:hAnsi="Arial" w:cs="Arial"/>
          <w:b/>
          <w:sz w:val="22"/>
          <w:szCs w:val="22"/>
        </w:rPr>
      </w:pPr>
      <w:r w:rsidRPr="00330A62">
        <w:rPr>
          <w:rFonts w:ascii="Arial" w:hAnsi="Arial" w:cs="Arial"/>
          <w:b/>
          <w:sz w:val="22"/>
          <w:szCs w:val="22"/>
        </w:rPr>
        <w:t>ANEXO II</w:t>
      </w:r>
    </w:p>
    <w:p w14:paraId="31F53CFE" w14:textId="77777777" w:rsidR="00994A3A" w:rsidRPr="00330A62" w:rsidRDefault="00994A3A" w:rsidP="00994A3A">
      <w:pPr>
        <w:pStyle w:val="Ttulo"/>
        <w:ind w:right="48"/>
        <w:jc w:val="both"/>
        <w:rPr>
          <w:rFonts w:ascii="Arial" w:hAnsi="Arial" w:cs="Arial"/>
          <w:b w:val="0"/>
          <w:sz w:val="22"/>
          <w:szCs w:val="22"/>
        </w:rPr>
      </w:pPr>
    </w:p>
    <w:p w14:paraId="13BD23E3" w14:textId="77777777" w:rsidR="00994A3A" w:rsidRPr="00330A62" w:rsidRDefault="002B63EC" w:rsidP="00994A3A">
      <w:pPr>
        <w:pStyle w:val="Ttulo"/>
        <w:ind w:right="-54"/>
        <w:jc w:val="both"/>
        <w:rPr>
          <w:rFonts w:ascii="Arial" w:hAnsi="Arial" w:cs="Arial"/>
          <w:b w:val="0"/>
          <w:sz w:val="22"/>
          <w:szCs w:val="22"/>
        </w:rPr>
      </w:pPr>
      <w:r>
        <w:rPr>
          <w:rFonts w:ascii="Arial" w:hAnsi="Arial" w:cs="Arial"/>
          <w:b w:val="0"/>
          <w:color w:val="000000"/>
          <w:sz w:val="22"/>
          <w:szCs w:val="22"/>
        </w:rPr>
        <w:t>Ao</w:t>
      </w:r>
      <w:r w:rsidR="00994A3A" w:rsidRPr="00330A62">
        <w:rPr>
          <w:rFonts w:ascii="Arial" w:hAnsi="Arial" w:cs="Arial"/>
          <w:b w:val="0"/>
          <w:color w:val="000000"/>
          <w:sz w:val="22"/>
          <w:szCs w:val="22"/>
        </w:rPr>
        <w:t xml:space="preserve"> Município de Itambaracá do Estado do Paraná.</w:t>
      </w:r>
      <w:r w:rsidR="00994A3A" w:rsidRPr="00330A62">
        <w:rPr>
          <w:rFonts w:ascii="Arial" w:hAnsi="Arial" w:cs="Arial"/>
          <w:b w:val="0"/>
          <w:sz w:val="22"/>
          <w:szCs w:val="22"/>
        </w:rPr>
        <w:t xml:space="preserve"> </w:t>
      </w:r>
    </w:p>
    <w:p w14:paraId="5A166E0A" w14:textId="77777777" w:rsidR="00994A3A" w:rsidRPr="00330A62" w:rsidRDefault="00994A3A" w:rsidP="00994A3A">
      <w:pPr>
        <w:tabs>
          <w:tab w:val="left" w:pos="0"/>
        </w:tabs>
        <w:jc w:val="both"/>
        <w:rPr>
          <w:rFonts w:ascii="Arial" w:hAnsi="Arial" w:cs="Arial"/>
          <w:b/>
          <w:color w:val="000000"/>
          <w:sz w:val="22"/>
          <w:szCs w:val="22"/>
          <w:u w:val="single"/>
        </w:rPr>
      </w:pPr>
      <w:r w:rsidRPr="00330A62">
        <w:rPr>
          <w:rFonts w:ascii="Arial" w:hAnsi="Arial" w:cs="Arial"/>
          <w:color w:val="000000"/>
          <w:sz w:val="22"/>
          <w:szCs w:val="22"/>
        </w:rPr>
        <w:t xml:space="preserve">Ref.: Edital de Pregão </w:t>
      </w:r>
      <w:r w:rsidR="002B63EC">
        <w:rPr>
          <w:rFonts w:ascii="Arial" w:hAnsi="Arial" w:cs="Arial"/>
          <w:color w:val="000000"/>
          <w:sz w:val="22"/>
          <w:szCs w:val="22"/>
        </w:rPr>
        <w:t>Eletrônico</w:t>
      </w:r>
      <w:r w:rsidRPr="00330A62">
        <w:rPr>
          <w:rFonts w:ascii="Arial" w:hAnsi="Arial" w:cs="Arial"/>
          <w:color w:val="000000"/>
          <w:sz w:val="22"/>
          <w:szCs w:val="22"/>
        </w:rPr>
        <w:t xml:space="preserve"> nº </w:t>
      </w:r>
      <w:r w:rsidRPr="00330A62">
        <w:rPr>
          <w:rFonts w:ascii="Arial" w:hAnsi="Arial" w:cs="Arial"/>
          <w:b/>
          <w:color w:val="000000"/>
          <w:sz w:val="22"/>
          <w:szCs w:val="22"/>
          <w:u w:val="single"/>
        </w:rPr>
        <w:t>(inserir o número)</w:t>
      </w:r>
      <w:r w:rsidRPr="00330A62">
        <w:rPr>
          <w:rFonts w:ascii="Arial" w:hAnsi="Arial" w:cs="Arial"/>
          <w:color w:val="000000"/>
          <w:sz w:val="22"/>
          <w:szCs w:val="22"/>
        </w:rPr>
        <w:t xml:space="preserve"> /</w:t>
      </w:r>
      <w:r w:rsidRPr="00330A62">
        <w:rPr>
          <w:rFonts w:ascii="Arial" w:hAnsi="Arial" w:cs="Arial"/>
          <w:b/>
          <w:color w:val="000000"/>
          <w:sz w:val="22"/>
          <w:szCs w:val="22"/>
          <w:u w:val="single"/>
        </w:rPr>
        <w:t xml:space="preserve"> (o ano)</w:t>
      </w:r>
      <w:r w:rsidRPr="00330A62">
        <w:rPr>
          <w:rFonts w:ascii="Arial" w:hAnsi="Arial" w:cs="Arial"/>
          <w:color w:val="000000"/>
          <w:sz w:val="22"/>
          <w:szCs w:val="22"/>
        </w:rPr>
        <w:t xml:space="preserve"> - </w:t>
      </w:r>
      <w:r w:rsidRPr="00330A62">
        <w:rPr>
          <w:rFonts w:ascii="Arial" w:hAnsi="Arial" w:cs="Arial"/>
          <w:b/>
          <w:color w:val="000000"/>
          <w:sz w:val="22"/>
          <w:szCs w:val="22"/>
          <w:u w:val="single"/>
        </w:rPr>
        <w:t>(sigla do licitador).</w:t>
      </w:r>
    </w:p>
    <w:p w14:paraId="298866C7" w14:textId="7B20377F" w:rsidR="00994A3A" w:rsidRPr="00217F3C" w:rsidRDefault="00217F3C" w:rsidP="00217F3C">
      <w:pPr>
        <w:ind w:right="-54"/>
        <w:jc w:val="both"/>
        <w:rPr>
          <w:rFonts w:ascii="Arial" w:hAnsi="Arial" w:cs="Arial"/>
          <w:sz w:val="22"/>
          <w:szCs w:val="22"/>
        </w:rPr>
      </w:pPr>
      <w:r w:rsidRPr="00217F3C">
        <w:rPr>
          <w:rFonts w:ascii="Arial" w:hAnsi="Arial" w:cs="Arial"/>
          <w:b/>
          <w:bCs/>
          <w:sz w:val="22"/>
          <w:szCs w:val="22"/>
        </w:rPr>
        <w:t xml:space="preserve">TIPO: </w:t>
      </w:r>
      <w:r w:rsidRPr="00217F3C">
        <w:rPr>
          <w:rFonts w:ascii="Arial" w:hAnsi="Arial" w:cs="Arial"/>
          <w:sz w:val="22"/>
          <w:szCs w:val="22"/>
        </w:rPr>
        <w:t xml:space="preserve">MENOR PREÇO POR </w:t>
      </w:r>
      <w:r w:rsidR="00C31204">
        <w:rPr>
          <w:rFonts w:ascii="Arial" w:hAnsi="Arial" w:cs="Arial"/>
          <w:sz w:val="22"/>
          <w:szCs w:val="22"/>
        </w:rPr>
        <w:t>LOTE</w:t>
      </w:r>
    </w:p>
    <w:p w14:paraId="70DB9E68" w14:textId="43E424FF" w:rsidR="00217F3C" w:rsidRPr="00330A62" w:rsidRDefault="00217F3C" w:rsidP="00217F3C">
      <w:pPr>
        <w:ind w:right="-54"/>
        <w:jc w:val="both"/>
        <w:rPr>
          <w:rFonts w:ascii="Arial" w:hAnsi="Arial" w:cs="Arial"/>
          <w:sz w:val="22"/>
          <w:szCs w:val="22"/>
        </w:rPr>
      </w:pPr>
      <w:r w:rsidRPr="00330A62">
        <w:rPr>
          <w:rFonts w:ascii="Arial" w:hAnsi="Arial" w:cs="Arial"/>
          <w:b/>
          <w:sz w:val="22"/>
          <w:szCs w:val="22"/>
        </w:rPr>
        <w:t>Objeto</w:t>
      </w:r>
      <w:r w:rsidRPr="00330A62">
        <w:rPr>
          <w:rFonts w:ascii="Arial" w:hAnsi="Arial" w:cs="Arial"/>
          <w:sz w:val="22"/>
          <w:szCs w:val="22"/>
        </w:rPr>
        <w:t xml:space="preserve">: </w:t>
      </w:r>
      <w:r w:rsidR="00AF35BD" w:rsidRPr="00AF35BD">
        <w:rPr>
          <w:rFonts w:ascii="Arial" w:hAnsi="Arial" w:cs="Arial"/>
          <w:bCs/>
          <w:sz w:val="22"/>
          <w:szCs w:val="22"/>
        </w:rPr>
        <w:t>Registro de Preços para Aquisição de Gênero Alimentício para composição de Cestas Básicas para concessão de benefício eventual a título de auxílio alimentação para famílias, em comprovada situação de Vulnerabilidade Social</w:t>
      </w:r>
      <w:r w:rsidRPr="00330A62">
        <w:rPr>
          <w:rFonts w:ascii="Arial" w:hAnsi="Arial" w:cs="Arial"/>
          <w:sz w:val="22"/>
          <w:szCs w:val="22"/>
        </w:rPr>
        <w:t>.</w:t>
      </w:r>
    </w:p>
    <w:p w14:paraId="3458EBE0" w14:textId="77777777" w:rsidR="00994A3A" w:rsidRPr="00630C0A" w:rsidRDefault="00994A3A" w:rsidP="00994A3A">
      <w:pPr>
        <w:pStyle w:val="Ttulo"/>
        <w:ind w:right="48"/>
        <w:rPr>
          <w:rFonts w:ascii="Arial" w:hAnsi="Arial" w:cs="Arial"/>
          <w:sz w:val="22"/>
          <w:szCs w:val="22"/>
        </w:rPr>
      </w:pPr>
    </w:p>
    <w:p w14:paraId="525DC006" w14:textId="77777777" w:rsidR="00994A3A" w:rsidRPr="00630C0A" w:rsidRDefault="00630C0A" w:rsidP="00630C0A">
      <w:pPr>
        <w:tabs>
          <w:tab w:val="left" w:pos="0"/>
        </w:tabs>
        <w:jc w:val="center"/>
        <w:rPr>
          <w:rFonts w:ascii="Arial" w:hAnsi="Arial" w:cs="Arial"/>
          <w:b/>
          <w:color w:val="000000"/>
          <w:sz w:val="22"/>
          <w:szCs w:val="22"/>
          <w:u w:val="single"/>
        </w:rPr>
      </w:pPr>
      <w:r w:rsidRPr="00630C0A">
        <w:rPr>
          <w:rFonts w:ascii="Arial" w:hAnsi="Arial" w:cs="Arial"/>
          <w:b/>
          <w:bCs/>
          <w:sz w:val="22"/>
          <w:szCs w:val="22"/>
        </w:rPr>
        <w:t>MODELO DE DECLARAÇÃO UNIFICADA</w:t>
      </w:r>
    </w:p>
    <w:p w14:paraId="719C833D" w14:textId="77777777" w:rsidR="00994A3A" w:rsidRPr="00330A62" w:rsidRDefault="00994A3A" w:rsidP="00994A3A">
      <w:pPr>
        <w:autoSpaceDE w:val="0"/>
        <w:autoSpaceDN w:val="0"/>
        <w:adjustRightInd w:val="0"/>
        <w:jc w:val="both"/>
        <w:rPr>
          <w:rFonts w:ascii="Arial" w:eastAsiaTheme="minorHAnsi" w:hAnsi="Arial" w:cs="Arial"/>
          <w:sz w:val="22"/>
          <w:szCs w:val="22"/>
          <w:lang w:eastAsia="en-US"/>
        </w:rPr>
      </w:pPr>
    </w:p>
    <w:p w14:paraId="1C63ABEE" w14:textId="77777777" w:rsidR="00630C0A" w:rsidRPr="00630C0A" w:rsidRDefault="00630C0A" w:rsidP="00630C0A">
      <w:pPr>
        <w:pStyle w:val="Default"/>
        <w:jc w:val="both"/>
        <w:rPr>
          <w:sz w:val="22"/>
          <w:szCs w:val="22"/>
        </w:rPr>
      </w:pPr>
      <w:r w:rsidRPr="00630C0A">
        <w:rPr>
          <w:sz w:val="22"/>
          <w:szCs w:val="22"/>
        </w:rPr>
        <w:t xml:space="preserve">Pelo presente instrumento, a empresa ........................., CNPJ nº ......................, com sede na ............................................, através de seu representante legal infra-assinado, declara que: </w:t>
      </w:r>
    </w:p>
    <w:p w14:paraId="36C78B2D" w14:textId="77777777" w:rsidR="00630C0A" w:rsidRPr="00630C0A" w:rsidRDefault="00630C0A" w:rsidP="00630C0A">
      <w:pPr>
        <w:pStyle w:val="Default"/>
        <w:jc w:val="both"/>
        <w:rPr>
          <w:sz w:val="22"/>
          <w:szCs w:val="22"/>
        </w:rPr>
      </w:pPr>
    </w:p>
    <w:p w14:paraId="2032FC4A" w14:textId="77777777" w:rsidR="00630C0A" w:rsidRDefault="00630C0A" w:rsidP="00630C0A">
      <w:pPr>
        <w:pStyle w:val="Default"/>
        <w:jc w:val="both"/>
        <w:rPr>
          <w:sz w:val="22"/>
          <w:szCs w:val="22"/>
        </w:rPr>
      </w:pPr>
      <w:proofErr w:type="gramStart"/>
      <w:r w:rsidRPr="00630C0A">
        <w:rPr>
          <w:sz w:val="22"/>
          <w:szCs w:val="22"/>
        </w:rPr>
        <w:t>( )</w:t>
      </w:r>
      <w:proofErr w:type="gramEnd"/>
      <w:r w:rsidRPr="00630C0A">
        <w:rPr>
          <w:sz w:val="22"/>
          <w:szCs w:val="22"/>
        </w:rPr>
        <w:t xml:space="preserve"> Declara, sob as penas do artigo 299 do Código Penal, que se enquadra na situação de microempresa, empresa de pequeno porte ou cooperativa, nos termos da Lei Complementar </w:t>
      </w:r>
      <w:r w:rsidRPr="00630C0A">
        <w:rPr>
          <w:sz w:val="22"/>
          <w:szCs w:val="22"/>
        </w:rPr>
        <w:lastRenderedPageBreak/>
        <w:t xml:space="preserve">nº 123/06, alterada pela Lei Complementar nº 147/14, bem assim que inexistem fatos supervenientes que conduzam ao seu desenquadramento desta situação. </w:t>
      </w:r>
    </w:p>
    <w:p w14:paraId="5F056C89" w14:textId="77777777" w:rsidR="00173C62" w:rsidRPr="00630C0A" w:rsidRDefault="00173C62" w:rsidP="00630C0A">
      <w:pPr>
        <w:pStyle w:val="Default"/>
        <w:jc w:val="both"/>
        <w:rPr>
          <w:sz w:val="22"/>
          <w:szCs w:val="22"/>
        </w:rPr>
      </w:pPr>
    </w:p>
    <w:p w14:paraId="6E21B2D0" w14:textId="77777777" w:rsidR="00630C0A" w:rsidRPr="00630C0A" w:rsidRDefault="00630C0A" w:rsidP="00630C0A">
      <w:pPr>
        <w:pStyle w:val="Default"/>
        <w:jc w:val="both"/>
        <w:rPr>
          <w:sz w:val="22"/>
          <w:szCs w:val="22"/>
        </w:rPr>
      </w:pPr>
      <w:r w:rsidRPr="00630C0A">
        <w:rPr>
          <w:sz w:val="22"/>
          <w:szCs w:val="22"/>
        </w:rPr>
        <w:t xml:space="preserve">*Marcar este item caso se enquadre na situação de microempresa, empresa de pequeno porte ou cooperativa </w:t>
      </w:r>
    </w:p>
    <w:p w14:paraId="1DD5B6BF" w14:textId="77777777" w:rsidR="00630C0A" w:rsidRPr="00630C0A" w:rsidRDefault="00630C0A" w:rsidP="00630C0A">
      <w:pPr>
        <w:pStyle w:val="Default"/>
        <w:jc w:val="both"/>
        <w:rPr>
          <w:sz w:val="22"/>
          <w:szCs w:val="22"/>
        </w:rPr>
      </w:pPr>
    </w:p>
    <w:p w14:paraId="2AD0877E" w14:textId="77777777" w:rsidR="00630C0A" w:rsidRPr="00630C0A" w:rsidRDefault="00630C0A" w:rsidP="00630C0A">
      <w:pPr>
        <w:pStyle w:val="Default"/>
        <w:jc w:val="both"/>
        <w:rPr>
          <w:sz w:val="22"/>
          <w:szCs w:val="22"/>
        </w:rPr>
      </w:pPr>
      <w:r w:rsidRPr="00630C0A">
        <w:rPr>
          <w:sz w:val="22"/>
          <w:szCs w:val="22"/>
        </w:rPr>
        <w:t xml:space="preserve">1) Declaramos, para todos os fins: que a empresa não foi declarada inidônea por ato do Poder Público; que a empresa não está impedida de transacionar com a Administração Pública; que a empresa não foi apenada com rescisão de contrato quer por deficiência dos materiais fornecidos, quer por outro motivo igualmente grave, no transcorrer dos últimos 5 (cinco) anos; que não incorre nas demais condições impeditivas previstas no art. 9º da Lei Federal nº 8.666/93 consolidada pela Lei Federal nº 8.883/94. E que, se responsabiliza pela veracidade e autenticidade dos documentos oferecidos, comprometendo-se a comunicar a </w:t>
      </w:r>
      <w:r w:rsidR="00711900">
        <w:rPr>
          <w:sz w:val="22"/>
          <w:szCs w:val="22"/>
        </w:rPr>
        <w:t>O MUNICÍPIO DE ITAMBARACÁ</w:t>
      </w:r>
      <w:r w:rsidRPr="00630C0A">
        <w:rPr>
          <w:sz w:val="22"/>
          <w:szCs w:val="22"/>
        </w:rPr>
        <w:t xml:space="preserve"> a ocorrência de quaisquer fatos supervenientes impeditivos da habilitação, ou que comprometam a idoneidade da proponente, nos termos do artigo 32, parágrafo 2º, e do artigo 97 da Lei 8.666/93, e suas alterações. </w:t>
      </w:r>
    </w:p>
    <w:p w14:paraId="1CEAB8E7" w14:textId="77777777" w:rsidR="00630C0A" w:rsidRPr="00630C0A" w:rsidRDefault="00630C0A" w:rsidP="00630C0A">
      <w:pPr>
        <w:pStyle w:val="Default"/>
        <w:jc w:val="both"/>
        <w:rPr>
          <w:sz w:val="22"/>
          <w:szCs w:val="22"/>
        </w:rPr>
      </w:pPr>
    </w:p>
    <w:p w14:paraId="73C43E5F" w14:textId="764C3DFE" w:rsidR="00630C0A" w:rsidRPr="00630C0A" w:rsidRDefault="00630C0A" w:rsidP="00630C0A">
      <w:pPr>
        <w:pStyle w:val="Default"/>
        <w:jc w:val="both"/>
        <w:rPr>
          <w:sz w:val="22"/>
          <w:szCs w:val="22"/>
        </w:rPr>
      </w:pPr>
      <w:r w:rsidRPr="00630C0A">
        <w:rPr>
          <w:sz w:val="22"/>
          <w:szCs w:val="22"/>
        </w:rPr>
        <w:t>2) Declara, sob as penas da Lei, que preenche plenamente os requisitos de habilitação estabelecidos no presente Edital do Pregão Eletrônico n° 0</w:t>
      </w:r>
      <w:r w:rsidR="00711900" w:rsidRPr="00711900">
        <w:rPr>
          <w:sz w:val="22"/>
          <w:szCs w:val="22"/>
          <w:highlight w:val="yellow"/>
        </w:rPr>
        <w:t>__</w:t>
      </w:r>
      <w:r w:rsidRPr="00630C0A">
        <w:rPr>
          <w:sz w:val="22"/>
          <w:szCs w:val="22"/>
        </w:rPr>
        <w:t>/202</w:t>
      </w:r>
      <w:r w:rsidR="00DE000C">
        <w:rPr>
          <w:sz w:val="22"/>
          <w:szCs w:val="22"/>
        </w:rPr>
        <w:t>3</w:t>
      </w:r>
      <w:r w:rsidRPr="00630C0A">
        <w:rPr>
          <w:sz w:val="22"/>
          <w:szCs w:val="22"/>
        </w:rPr>
        <w:t xml:space="preserve">, assim como tem pleno conhecimento do objeto licitado e anuência das exigências constantes do Edital e seus anexos. </w:t>
      </w:r>
    </w:p>
    <w:p w14:paraId="4A99B527" w14:textId="77777777" w:rsidR="00630C0A" w:rsidRPr="00630C0A" w:rsidRDefault="00630C0A" w:rsidP="00630C0A">
      <w:pPr>
        <w:pStyle w:val="Default"/>
        <w:jc w:val="both"/>
        <w:rPr>
          <w:sz w:val="22"/>
          <w:szCs w:val="22"/>
        </w:rPr>
      </w:pPr>
    </w:p>
    <w:p w14:paraId="05C76FB7" w14:textId="77777777" w:rsidR="00630C0A" w:rsidRPr="00630C0A" w:rsidRDefault="00630C0A" w:rsidP="00630C0A">
      <w:pPr>
        <w:pStyle w:val="Default"/>
        <w:jc w:val="both"/>
        <w:rPr>
          <w:sz w:val="22"/>
          <w:szCs w:val="22"/>
        </w:rPr>
      </w:pPr>
      <w:r w:rsidRPr="00630C0A">
        <w:rPr>
          <w:sz w:val="22"/>
          <w:szCs w:val="22"/>
        </w:rPr>
        <w:t xml:space="preserve">3)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F156B17" w14:textId="77777777" w:rsidR="00630C0A" w:rsidRPr="00630C0A" w:rsidRDefault="00630C0A" w:rsidP="00630C0A">
      <w:pPr>
        <w:pStyle w:val="Default"/>
        <w:jc w:val="both"/>
        <w:rPr>
          <w:sz w:val="22"/>
          <w:szCs w:val="22"/>
        </w:rPr>
      </w:pPr>
    </w:p>
    <w:p w14:paraId="03BA2042" w14:textId="77777777" w:rsidR="00630C0A" w:rsidRPr="00630C0A" w:rsidRDefault="00630C0A" w:rsidP="00630C0A">
      <w:pPr>
        <w:pStyle w:val="Default"/>
        <w:jc w:val="both"/>
        <w:rPr>
          <w:sz w:val="22"/>
          <w:szCs w:val="22"/>
        </w:rPr>
      </w:pPr>
      <w:r w:rsidRPr="00630C0A">
        <w:rPr>
          <w:sz w:val="22"/>
          <w:szCs w:val="22"/>
        </w:rPr>
        <w:t>4) DECLARA sob as penas da lei que não possui em seu quadro societário cônjuge, parentes em linha reta, colateral ou por afinidade, até o terceiro grau, de autoridades ou servidores comissionados da própria pessoa jurídica, conforme Acórdão 2745/2010 d</w:t>
      </w:r>
      <w:r w:rsidR="002B5FD6">
        <w:rPr>
          <w:sz w:val="22"/>
          <w:szCs w:val="22"/>
        </w:rPr>
        <w:t>o Tribunal de Contas do Paraná,</w:t>
      </w:r>
      <w:r w:rsidRPr="00630C0A">
        <w:rPr>
          <w:sz w:val="22"/>
          <w:szCs w:val="22"/>
        </w:rPr>
        <w:t xml:space="preserve"> Súmula Vinculante 13, do STF</w:t>
      </w:r>
      <w:r w:rsidR="002B5FD6">
        <w:rPr>
          <w:sz w:val="22"/>
          <w:szCs w:val="22"/>
        </w:rPr>
        <w:t xml:space="preserve"> e </w:t>
      </w:r>
      <w:r w:rsidR="002B5FD6" w:rsidRPr="002B5FD6">
        <w:rPr>
          <w:rFonts w:eastAsiaTheme="minorHAnsi"/>
          <w:bCs/>
          <w:sz w:val="22"/>
          <w:szCs w:val="22"/>
          <w:lang w:eastAsia="en-US"/>
        </w:rPr>
        <w:t>Prejulgado de nº 09 do TCE/PR</w:t>
      </w:r>
      <w:r w:rsidRPr="00630C0A">
        <w:rPr>
          <w:sz w:val="22"/>
          <w:szCs w:val="22"/>
        </w:rPr>
        <w:t xml:space="preserve">. </w:t>
      </w:r>
    </w:p>
    <w:p w14:paraId="167441B8" w14:textId="77777777" w:rsidR="006376F8" w:rsidRDefault="006376F8" w:rsidP="00630E8A">
      <w:pPr>
        <w:pStyle w:val="Default"/>
        <w:numPr>
          <w:ilvl w:val="0"/>
          <w:numId w:val="7"/>
        </w:numPr>
        <w:jc w:val="both"/>
        <w:rPr>
          <w:sz w:val="22"/>
          <w:szCs w:val="22"/>
        </w:rPr>
      </w:pPr>
    </w:p>
    <w:p w14:paraId="0509FD19" w14:textId="77777777" w:rsidR="00630C0A" w:rsidRPr="00630C0A" w:rsidRDefault="00630C0A" w:rsidP="00630E8A">
      <w:pPr>
        <w:pStyle w:val="Default"/>
        <w:numPr>
          <w:ilvl w:val="0"/>
          <w:numId w:val="7"/>
        </w:numPr>
        <w:jc w:val="both"/>
        <w:rPr>
          <w:sz w:val="22"/>
          <w:szCs w:val="22"/>
        </w:rPr>
      </w:pPr>
      <w:r w:rsidRPr="00630C0A">
        <w:rPr>
          <w:sz w:val="22"/>
          <w:szCs w:val="22"/>
        </w:rPr>
        <w:t xml:space="preserve">a) Por ser verdade, firmo a presente declaração para que produza os efeitos legais, ciente de que a falsidade de seu conteúdo pode implicar na imputação de sanções civis, administrativas, bem como na sanção penal prevista no art. 299 do Código Penal, conforme transcrição abaixo: </w:t>
      </w:r>
    </w:p>
    <w:p w14:paraId="6B3F65F8" w14:textId="77777777" w:rsidR="00630C0A" w:rsidRPr="00630C0A" w:rsidRDefault="00630C0A" w:rsidP="00630C0A">
      <w:pPr>
        <w:pStyle w:val="Default"/>
        <w:jc w:val="both"/>
        <w:rPr>
          <w:sz w:val="22"/>
          <w:szCs w:val="22"/>
        </w:rPr>
      </w:pPr>
    </w:p>
    <w:p w14:paraId="7A37DCA4" w14:textId="77777777" w:rsidR="00994A3A" w:rsidRPr="00630C0A" w:rsidRDefault="00630C0A" w:rsidP="00630C0A">
      <w:pPr>
        <w:autoSpaceDE w:val="0"/>
        <w:autoSpaceDN w:val="0"/>
        <w:adjustRightInd w:val="0"/>
        <w:jc w:val="both"/>
        <w:rPr>
          <w:rFonts w:ascii="Arial" w:eastAsiaTheme="minorHAnsi" w:hAnsi="Arial" w:cs="Arial"/>
          <w:sz w:val="22"/>
          <w:szCs w:val="22"/>
          <w:lang w:eastAsia="en-US"/>
        </w:rPr>
      </w:pPr>
      <w:r w:rsidRPr="00630C0A">
        <w:rPr>
          <w:rFonts w:ascii="Arial" w:hAnsi="Arial" w:cs="Arial"/>
          <w:sz w:val="22"/>
          <w:szCs w:val="22"/>
        </w:rPr>
        <w:t>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reclusão de 1 (um) a 5 (cinco) anos e multa, se o documento é público e reclusão de 1 (um) a 3 (três) anos, se o documento é particular.</w:t>
      </w:r>
    </w:p>
    <w:p w14:paraId="4C188207" w14:textId="77777777" w:rsidR="002B5FD6" w:rsidRDefault="002B5FD6" w:rsidP="00630C0A">
      <w:pPr>
        <w:autoSpaceDE w:val="0"/>
        <w:autoSpaceDN w:val="0"/>
        <w:adjustRightInd w:val="0"/>
        <w:jc w:val="both"/>
        <w:rPr>
          <w:rFonts w:ascii="Arial" w:eastAsiaTheme="minorHAnsi" w:hAnsi="Arial" w:cs="Arial"/>
          <w:sz w:val="22"/>
          <w:szCs w:val="22"/>
          <w:lang w:eastAsia="en-US"/>
        </w:rPr>
      </w:pPr>
    </w:p>
    <w:p w14:paraId="63412985" w14:textId="77777777" w:rsidR="00994A3A" w:rsidRPr="00630C0A" w:rsidRDefault="00994A3A" w:rsidP="00630C0A">
      <w:pPr>
        <w:autoSpaceDE w:val="0"/>
        <w:autoSpaceDN w:val="0"/>
        <w:adjustRightInd w:val="0"/>
        <w:jc w:val="both"/>
        <w:rPr>
          <w:rFonts w:ascii="Arial" w:hAnsi="Arial" w:cs="Arial"/>
          <w:b/>
          <w:color w:val="000000"/>
          <w:sz w:val="22"/>
          <w:szCs w:val="22"/>
          <w:u w:val="single"/>
        </w:rPr>
      </w:pPr>
      <w:r w:rsidRPr="00630C0A">
        <w:rPr>
          <w:rFonts w:ascii="Arial" w:eastAsiaTheme="minorHAnsi" w:hAnsi="Arial" w:cs="Arial"/>
          <w:sz w:val="22"/>
          <w:szCs w:val="22"/>
          <w:lang w:eastAsia="en-US"/>
        </w:rPr>
        <w:t>Por ser expressão fiel da verdade, firmo a presente Declaração, assumindo as consequências civis, penais e administrativas sobre eventual falsidade do que for relatado.</w:t>
      </w:r>
    </w:p>
    <w:p w14:paraId="02E3A641" w14:textId="77777777" w:rsidR="00994A3A" w:rsidRPr="00330A62" w:rsidRDefault="00994A3A" w:rsidP="00994A3A">
      <w:pPr>
        <w:tabs>
          <w:tab w:val="left" w:pos="0"/>
        </w:tabs>
        <w:jc w:val="center"/>
        <w:rPr>
          <w:rFonts w:ascii="Arial" w:hAnsi="Arial" w:cs="Arial"/>
          <w:b/>
          <w:color w:val="000000"/>
          <w:sz w:val="22"/>
          <w:szCs w:val="22"/>
          <w:u w:val="single"/>
        </w:rPr>
      </w:pPr>
    </w:p>
    <w:p w14:paraId="726DCFDF" w14:textId="77777777" w:rsidR="00994A3A" w:rsidRPr="00330A62" w:rsidRDefault="00994A3A" w:rsidP="00994A3A">
      <w:pPr>
        <w:tabs>
          <w:tab w:val="left" w:pos="0"/>
        </w:tabs>
        <w:jc w:val="center"/>
        <w:rPr>
          <w:rFonts w:ascii="Arial" w:hAnsi="Arial" w:cs="Arial"/>
          <w:color w:val="000000"/>
          <w:sz w:val="22"/>
          <w:szCs w:val="22"/>
        </w:rPr>
      </w:pPr>
      <w:r w:rsidRPr="00330A62">
        <w:rPr>
          <w:rFonts w:ascii="Arial" w:hAnsi="Arial" w:cs="Arial"/>
          <w:b/>
          <w:color w:val="000000"/>
          <w:sz w:val="22"/>
          <w:szCs w:val="22"/>
          <w:u w:val="single"/>
        </w:rPr>
        <w:t>(inserir o local)</w:t>
      </w:r>
      <w:r w:rsidRPr="00330A62">
        <w:rPr>
          <w:rFonts w:ascii="Arial" w:hAnsi="Arial" w:cs="Arial"/>
          <w:color w:val="000000"/>
          <w:sz w:val="22"/>
          <w:szCs w:val="22"/>
        </w:rPr>
        <w:t xml:space="preserve">, </w:t>
      </w:r>
      <w:r w:rsidRPr="00330A62">
        <w:rPr>
          <w:rFonts w:ascii="Arial" w:hAnsi="Arial" w:cs="Arial"/>
          <w:b/>
          <w:color w:val="000000"/>
          <w:sz w:val="22"/>
          <w:szCs w:val="22"/>
          <w:u w:val="single"/>
        </w:rPr>
        <w:t>(inserir o dia)</w:t>
      </w:r>
      <w:r w:rsidRPr="00330A62">
        <w:rPr>
          <w:rFonts w:ascii="Arial" w:hAnsi="Arial" w:cs="Arial"/>
          <w:color w:val="000000"/>
          <w:sz w:val="22"/>
          <w:szCs w:val="22"/>
        </w:rPr>
        <w:t xml:space="preserve"> de </w:t>
      </w:r>
      <w:r w:rsidRPr="00330A62">
        <w:rPr>
          <w:rFonts w:ascii="Arial" w:hAnsi="Arial" w:cs="Arial"/>
          <w:b/>
          <w:color w:val="000000"/>
          <w:sz w:val="22"/>
          <w:szCs w:val="22"/>
          <w:u w:val="single"/>
        </w:rPr>
        <w:t>(inserir o mês)</w:t>
      </w:r>
      <w:r w:rsidRPr="00330A62">
        <w:rPr>
          <w:rFonts w:ascii="Arial" w:hAnsi="Arial" w:cs="Arial"/>
          <w:color w:val="000000"/>
          <w:sz w:val="22"/>
          <w:szCs w:val="22"/>
          <w:u w:val="single"/>
        </w:rPr>
        <w:t xml:space="preserve"> </w:t>
      </w:r>
      <w:r w:rsidRPr="00330A62">
        <w:rPr>
          <w:rFonts w:ascii="Arial" w:hAnsi="Arial" w:cs="Arial"/>
          <w:color w:val="000000"/>
          <w:sz w:val="22"/>
          <w:szCs w:val="22"/>
        </w:rPr>
        <w:t xml:space="preserve">de </w:t>
      </w:r>
      <w:r w:rsidRPr="00330A62">
        <w:rPr>
          <w:rFonts w:ascii="Arial" w:hAnsi="Arial" w:cs="Arial"/>
          <w:b/>
          <w:color w:val="000000"/>
          <w:sz w:val="22"/>
          <w:szCs w:val="22"/>
          <w:u w:val="single"/>
        </w:rPr>
        <w:t>(inserir o ano)</w:t>
      </w:r>
      <w:r w:rsidRPr="00330A62">
        <w:rPr>
          <w:rFonts w:ascii="Arial" w:hAnsi="Arial" w:cs="Arial"/>
          <w:color w:val="000000"/>
          <w:sz w:val="22"/>
          <w:szCs w:val="22"/>
        </w:rPr>
        <w:t>.</w:t>
      </w:r>
    </w:p>
    <w:p w14:paraId="36D94F85" w14:textId="77777777" w:rsidR="00994A3A" w:rsidRPr="00330A62" w:rsidRDefault="00994A3A" w:rsidP="00994A3A">
      <w:pPr>
        <w:tabs>
          <w:tab w:val="left" w:pos="0"/>
        </w:tabs>
        <w:jc w:val="center"/>
        <w:rPr>
          <w:rFonts w:ascii="Arial" w:hAnsi="Arial" w:cs="Arial"/>
          <w:sz w:val="22"/>
          <w:szCs w:val="22"/>
        </w:rPr>
      </w:pPr>
    </w:p>
    <w:p w14:paraId="49CC74B6" w14:textId="77777777" w:rsidR="00994A3A" w:rsidRPr="00330A62" w:rsidRDefault="00994A3A" w:rsidP="00994A3A">
      <w:pPr>
        <w:pStyle w:val="Ttulo"/>
        <w:ind w:right="48"/>
        <w:rPr>
          <w:rFonts w:ascii="Arial" w:hAnsi="Arial" w:cs="Arial"/>
          <w:sz w:val="22"/>
          <w:szCs w:val="22"/>
        </w:rPr>
      </w:pPr>
      <w:r w:rsidRPr="00330A62">
        <w:rPr>
          <w:rFonts w:ascii="Arial" w:hAnsi="Arial" w:cs="Arial"/>
          <w:sz w:val="22"/>
          <w:szCs w:val="22"/>
        </w:rPr>
        <w:t>____________________________________________</w:t>
      </w:r>
    </w:p>
    <w:p w14:paraId="43A64A53" w14:textId="77777777" w:rsidR="00994A3A" w:rsidRPr="00330A62" w:rsidRDefault="00994A3A" w:rsidP="00994A3A">
      <w:pPr>
        <w:tabs>
          <w:tab w:val="left" w:pos="0"/>
        </w:tabs>
        <w:rPr>
          <w:rFonts w:ascii="Arial" w:hAnsi="Arial" w:cs="Arial"/>
          <w:sz w:val="22"/>
          <w:szCs w:val="22"/>
        </w:rPr>
      </w:pPr>
      <w:r w:rsidRPr="00330A62">
        <w:rPr>
          <w:rFonts w:ascii="Arial" w:hAnsi="Arial" w:cs="Arial"/>
          <w:sz w:val="22"/>
          <w:szCs w:val="22"/>
        </w:rPr>
        <w:t xml:space="preserve">                                             (nome, RG n° e assinatura do responsável legal)</w:t>
      </w:r>
    </w:p>
    <w:p w14:paraId="2DBB2123" w14:textId="77777777" w:rsidR="00C70187" w:rsidRDefault="00C70187" w:rsidP="00A00C25">
      <w:pPr>
        <w:jc w:val="center"/>
        <w:rPr>
          <w:rFonts w:ascii="Helvetica-Bold" w:eastAsiaTheme="minorHAnsi" w:hAnsi="Helvetica-Bold" w:cs="Helvetica-Bold"/>
          <w:b/>
          <w:bCs/>
          <w:sz w:val="22"/>
          <w:szCs w:val="22"/>
          <w:lang w:eastAsia="en-US"/>
        </w:rPr>
      </w:pPr>
    </w:p>
    <w:p w14:paraId="52BA29FB" w14:textId="77777777" w:rsidR="00AF35BD" w:rsidRDefault="00AF35BD" w:rsidP="00A00C25">
      <w:pPr>
        <w:jc w:val="center"/>
        <w:rPr>
          <w:rFonts w:ascii="Helvetica-Bold" w:eastAsiaTheme="minorHAnsi" w:hAnsi="Helvetica-Bold" w:cs="Helvetica-Bold"/>
          <w:b/>
          <w:bCs/>
          <w:sz w:val="22"/>
          <w:szCs w:val="22"/>
          <w:lang w:eastAsia="en-US"/>
        </w:rPr>
      </w:pPr>
    </w:p>
    <w:p w14:paraId="77566E82" w14:textId="77777777" w:rsidR="00AF35BD" w:rsidRDefault="00AF35BD" w:rsidP="00A00C25">
      <w:pPr>
        <w:jc w:val="center"/>
        <w:rPr>
          <w:rFonts w:ascii="Helvetica-Bold" w:eastAsiaTheme="minorHAnsi" w:hAnsi="Helvetica-Bold" w:cs="Helvetica-Bold"/>
          <w:b/>
          <w:bCs/>
          <w:sz w:val="22"/>
          <w:szCs w:val="22"/>
          <w:lang w:eastAsia="en-US"/>
        </w:rPr>
      </w:pPr>
    </w:p>
    <w:p w14:paraId="5DC26952" w14:textId="77777777" w:rsidR="00AF35BD" w:rsidRDefault="00AF35BD" w:rsidP="00A00C25">
      <w:pPr>
        <w:jc w:val="center"/>
        <w:rPr>
          <w:rFonts w:ascii="Helvetica-Bold" w:eastAsiaTheme="minorHAnsi" w:hAnsi="Helvetica-Bold" w:cs="Helvetica-Bold"/>
          <w:b/>
          <w:bCs/>
          <w:sz w:val="22"/>
          <w:szCs w:val="22"/>
          <w:lang w:eastAsia="en-US"/>
        </w:rPr>
      </w:pPr>
    </w:p>
    <w:p w14:paraId="2F8481E8" w14:textId="77777777" w:rsidR="00AF35BD" w:rsidRDefault="00AF35BD" w:rsidP="00A00C25">
      <w:pPr>
        <w:jc w:val="center"/>
        <w:rPr>
          <w:rFonts w:ascii="Helvetica-Bold" w:eastAsiaTheme="minorHAnsi" w:hAnsi="Helvetica-Bold" w:cs="Helvetica-Bold"/>
          <w:b/>
          <w:bCs/>
          <w:sz w:val="22"/>
          <w:szCs w:val="22"/>
          <w:lang w:eastAsia="en-US"/>
        </w:rPr>
      </w:pPr>
    </w:p>
    <w:p w14:paraId="69D6B6F2" w14:textId="77777777" w:rsidR="00AF35BD" w:rsidRDefault="00AF35BD" w:rsidP="00A00C25">
      <w:pPr>
        <w:jc w:val="center"/>
        <w:rPr>
          <w:rFonts w:ascii="Helvetica-Bold" w:eastAsiaTheme="minorHAnsi" w:hAnsi="Helvetica-Bold" w:cs="Helvetica-Bold"/>
          <w:b/>
          <w:bCs/>
          <w:sz w:val="22"/>
          <w:szCs w:val="22"/>
          <w:lang w:eastAsia="en-US"/>
        </w:rPr>
      </w:pPr>
    </w:p>
    <w:p w14:paraId="59899EF6" w14:textId="0D46F904" w:rsidR="00A00C25" w:rsidRPr="00C20CBC" w:rsidRDefault="00A00C25" w:rsidP="00A00C25">
      <w:pPr>
        <w:jc w:val="center"/>
        <w:rPr>
          <w:rFonts w:ascii="Helvetica-Bold" w:eastAsiaTheme="minorHAnsi" w:hAnsi="Helvetica-Bold" w:cs="Helvetica-Bold"/>
          <w:b/>
          <w:bCs/>
          <w:sz w:val="22"/>
          <w:szCs w:val="22"/>
          <w:lang w:eastAsia="en-US"/>
        </w:rPr>
      </w:pPr>
      <w:r w:rsidRPr="00C20CBC">
        <w:rPr>
          <w:rFonts w:ascii="Helvetica-Bold" w:eastAsiaTheme="minorHAnsi" w:hAnsi="Helvetica-Bold" w:cs="Helvetica-Bold"/>
          <w:b/>
          <w:bCs/>
          <w:sz w:val="22"/>
          <w:szCs w:val="22"/>
          <w:lang w:eastAsia="en-US"/>
        </w:rPr>
        <w:t xml:space="preserve">ANEXO </w:t>
      </w:r>
      <w:r w:rsidR="00942B0F" w:rsidRPr="00C20CBC">
        <w:rPr>
          <w:rFonts w:ascii="Helvetica-Bold" w:eastAsiaTheme="minorHAnsi" w:hAnsi="Helvetica-Bold" w:cs="Helvetica-Bold"/>
          <w:b/>
          <w:bCs/>
          <w:sz w:val="22"/>
          <w:szCs w:val="22"/>
          <w:lang w:eastAsia="en-US"/>
        </w:rPr>
        <w:t>I</w:t>
      </w:r>
      <w:r w:rsidR="007D35A0" w:rsidRPr="00C20CBC">
        <w:rPr>
          <w:rFonts w:ascii="Helvetica-Bold" w:eastAsiaTheme="minorHAnsi" w:hAnsi="Helvetica-Bold" w:cs="Helvetica-Bold"/>
          <w:b/>
          <w:bCs/>
          <w:sz w:val="22"/>
          <w:szCs w:val="22"/>
          <w:lang w:eastAsia="en-US"/>
        </w:rPr>
        <w:t>II</w:t>
      </w:r>
    </w:p>
    <w:p w14:paraId="289F0DCB" w14:textId="77777777" w:rsidR="00A00C25" w:rsidRPr="00C20CBC" w:rsidRDefault="00A00C25" w:rsidP="00994A3A">
      <w:pPr>
        <w:jc w:val="center"/>
        <w:rPr>
          <w:rFonts w:ascii="Arial" w:hAnsi="Arial" w:cs="Arial"/>
          <w:b/>
          <w:bCs/>
          <w:sz w:val="22"/>
          <w:szCs w:val="22"/>
        </w:rPr>
      </w:pPr>
    </w:p>
    <w:p w14:paraId="78E0FD02" w14:textId="77777777" w:rsidR="00994A3A" w:rsidRPr="00C20CBC" w:rsidRDefault="00994A3A" w:rsidP="00994A3A">
      <w:pPr>
        <w:jc w:val="center"/>
        <w:rPr>
          <w:rFonts w:ascii="Arial" w:hAnsi="Arial" w:cs="Arial"/>
          <w:b/>
          <w:bCs/>
          <w:sz w:val="22"/>
          <w:szCs w:val="22"/>
        </w:rPr>
      </w:pPr>
      <w:r w:rsidRPr="00C20CBC">
        <w:rPr>
          <w:rFonts w:ascii="Arial" w:hAnsi="Arial" w:cs="Arial"/>
          <w:b/>
          <w:bCs/>
          <w:sz w:val="22"/>
          <w:szCs w:val="22"/>
        </w:rPr>
        <w:t>TERMO DE ADESÃO AO SISTEMA DE PREGÃO ELETRÔNICO DA</w:t>
      </w:r>
      <w:r w:rsidRPr="00C20CBC">
        <w:rPr>
          <w:rFonts w:ascii="Arial" w:hAnsi="Arial" w:cs="Arial"/>
          <w:b/>
          <w:bCs/>
          <w:sz w:val="22"/>
          <w:szCs w:val="22"/>
        </w:rPr>
        <w:br/>
        <w:t xml:space="preserve"> BLL </w:t>
      </w:r>
      <w:proofErr w:type="gramStart"/>
      <w:r w:rsidRPr="00C20CBC">
        <w:rPr>
          <w:rFonts w:ascii="Arial" w:hAnsi="Arial" w:cs="Arial"/>
          <w:b/>
          <w:bCs/>
          <w:sz w:val="22"/>
          <w:szCs w:val="22"/>
        </w:rPr>
        <w:t>-  BOLSA</w:t>
      </w:r>
      <w:proofErr w:type="gramEnd"/>
      <w:r w:rsidRPr="00C20CBC">
        <w:rPr>
          <w:rFonts w:ascii="Arial" w:hAnsi="Arial" w:cs="Arial"/>
          <w:b/>
          <w:bCs/>
          <w:sz w:val="22"/>
          <w:szCs w:val="22"/>
        </w:rPr>
        <w:t xml:space="preserve"> DE LICITAÇÕES DO BRASIL</w:t>
      </w:r>
    </w:p>
    <w:p w14:paraId="6A5734E1" w14:textId="77777777" w:rsidR="00A00C25" w:rsidRPr="00C20CBC" w:rsidRDefault="00A00C25" w:rsidP="00994A3A">
      <w:pPr>
        <w:jc w:val="center"/>
        <w:rPr>
          <w:rFonts w:ascii="Arial" w:hAnsi="Arial" w:cs="Arial"/>
          <w:sz w:val="22"/>
          <w:szCs w:val="22"/>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50"/>
        <w:gridCol w:w="477"/>
        <w:gridCol w:w="297"/>
        <w:gridCol w:w="49"/>
        <w:gridCol w:w="58"/>
        <w:gridCol w:w="364"/>
        <w:gridCol w:w="100"/>
        <w:gridCol w:w="3227"/>
        <w:gridCol w:w="796"/>
        <w:gridCol w:w="84"/>
        <w:gridCol w:w="349"/>
        <w:gridCol w:w="836"/>
        <w:gridCol w:w="2418"/>
      </w:tblGrid>
      <w:tr w:rsidR="00994A3A" w:rsidRPr="00C20CBC" w14:paraId="11D9B025" w14:textId="77777777" w:rsidTr="009146C4">
        <w:trPr>
          <w:trHeight w:val="345"/>
          <w:jc w:val="center"/>
        </w:trPr>
        <w:tc>
          <w:tcPr>
            <w:tcW w:w="10073" w:type="dxa"/>
            <w:gridSpan w:val="14"/>
            <w:vAlign w:val="center"/>
          </w:tcPr>
          <w:p w14:paraId="2E947F05" w14:textId="77777777" w:rsidR="00994A3A" w:rsidRPr="00C20CBC" w:rsidRDefault="00994A3A" w:rsidP="0018626D">
            <w:pPr>
              <w:rPr>
                <w:rFonts w:ascii="Arial" w:hAnsi="Arial" w:cs="Arial"/>
                <w:b/>
                <w:sz w:val="22"/>
                <w:szCs w:val="22"/>
                <w:highlight w:val="yellow"/>
              </w:rPr>
            </w:pPr>
            <w:r w:rsidRPr="00C20CBC">
              <w:rPr>
                <w:rFonts w:ascii="Arial" w:hAnsi="Arial" w:cs="Arial"/>
                <w:b/>
                <w:sz w:val="22"/>
                <w:szCs w:val="22"/>
              </w:rPr>
              <w:t>Natureza do Licitante (Pessoa Física ou Jurídica)</w:t>
            </w:r>
          </w:p>
        </w:tc>
      </w:tr>
      <w:tr w:rsidR="00994A3A" w:rsidRPr="00C20CBC" w14:paraId="0280D906" w14:textId="77777777" w:rsidTr="009146C4">
        <w:trPr>
          <w:trHeight w:val="345"/>
          <w:jc w:val="center"/>
        </w:trPr>
        <w:tc>
          <w:tcPr>
            <w:tcW w:w="1841" w:type="dxa"/>
            <w:gridSpan w:val="5"/>
            <w:tcBorders>
              <w:right w:val="nil"/>
            </w:tcBorders>
            <w:vAlign w:val="center"/>
          </w:tcPr>
          <w:p w14:paraId="6747404C"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Razão Social:</w:t>
            </w:r>
          </w:p>
        </w:tc>
        <w:tc>
          <w:tcPr>
            <w:tcW w:w="8232" w:type="dxa"/>
            <w:gridSpan w:val="9"/>
            <w:tcBorders>
              <w:left w:val="nil"/>
            </w:tcBorders>
            <w:vAlign w:val="center"/>
          </w:tcPr>
          <w:p w14:paraId="337AA10A" w14:textId="77777777" w:rsidR="00994A3A" w:rsidRPr="00C20CBC" w:rsidRDefault="00994A3A" w:rsidP="0018626D">
            <w:pPr>
              <w:jc w:val="both"/>
              <w:rPr>
                <w:rFonts w:ascii="Arial" w:hAnsi="Arial" w:cs="Arial"/>
                <w:sz w:val="22"/>
                <w:szCs w:val="22"/>
              </w:rPr>
            </w:pPr>
          </w:p>
        </w:tc>
      </w:tr>
      <w:tr w:rsidR="00994A3A" w:rsidRPr="00C20CBC" w14:paraId="6C1DB1DC" w14:textId="77777777" w:rsidTr="009146C4">
        <w:trPr>
          <w:trHeight w:val="345"/>
          <w:jc w:val="center"/>
        </w:trPr>
        <w:tc>
          <w:tcPr>
            <w:tcW w:w="2363" w:type="dxa"/>
            <w:gridSpan w:val="8"/>
            <w:tcBorders>
              <w:right w:val="nil"/>
            </w:tcBorders>
            <w:vAlign w:val="center"/>
          </w:tcPr>
          <w:p w14:paraId="24126D3C"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Ramo de Atividade:</w:t>
            </w:r>
          </w:p>
        </w:tc>
        <w:tc>
          <w:tcPr>
            <w:tcW w:w="7710" w:type="dxa"/>
            <w:gridSpan w:val="6"/>
            <w:tcBorders>
              <w:left w:val="nil"/>
            </w:tcBorders>
            <w:vAlign w:val="center"/>
          </w:tcPr>
          <w:p w14:paraId="71F55729" w14:textId="77777777" w:rsidR="00994A3A" w:rsidRPr="00C20CBC" w:rsidRDefault="00994A3A" w:rsidP="0018626D">
            <w:pPr>
              <w:jc w:val="both"/>
              <w:rPr>
                <w:rFonts w:ascii="Arial" w:hAnsi="Arial" w:cs="Arial"/>
                <w:sz w:val="22"/>
                <w:szCs w:val="22"/>
              </w:rPr>
            </w:pPr>
          </w:p>
        </w:tc>
      </w:tr>
      <w:tr w:rsidR="00994A3A" w:rsidRPr="00C20CBC" w14:paraId="2D164753" w14:textId="77777777" w:rsidTr="009146C4">
        <w:trPr>
          <w:trHeight w:val="345"/>
          <w:jc w:val="center"/>
        </w:trPr>
        <w:tc>
          <w:tcPr>
            <w:tcW w:w="1495" w:type="dxa"/>
            <w:gridSpan w:val="3"/>
            <w:tcBorders>
              <w:right w:val="nil"/>
            </w:tcBorders>
            <w:vAlign w:val="center"/>
          </w:tcPr>
          <w:p w14:paraId="4A3D2967"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Endereço:</w:t>
            </w:r>
          </w:p>
        </w:tc>
        <w:tc>
          <w:tcPr>
            <w:tcW w:w="8578" w:type="dxa"/>
            <w:gridSpan w:val="11"/>
            <w:tcBorders>
              <w:left w:val="nil"/>
            </w:tcBorders>
            <w:vAlign w:val="center"/>
          </w:tcPr>
          <w:p w14:paraId="276A1E39" w14:textId="77777777" w:rsidR="00994A3A" w:rsidRPr="00C20CBC" w:rsidRDefault="00994A3A" w:rsidP="0018626D">
            <w:pPr>
              <w:jc w:val="both"/>
              <w:rPr>
                <w:rFonts w:ascii="Arial" w:hAnsi="Arial" w:cs="Arial"/>
                <w:sz w:val="22"/>
                <w:szCs w:val="22"/>
              </w:rPr>
            </w:pPr>
          </w:p>
        </w:tc>
      </w:tr>
      <w:tr w:rsidR="00994A3A" w:rsidRPr="00C20CBC" w14:paraId="07B88BA4" w14:textId="77777777" w:rsidTr="009146C4">
        <w:trPr>
          <w:trHeight w:val="345"/>
          <w:jc w:val="center"/>
        </w:trPr>
        <w:tc>
          <w:tcPr>
            <w:tcW w:w="1792" w:type="dxa"/>
            <w:gridSpan w:val="4"/>
            <w:tcBorders>
              <w:right w:val="nil"/>
            </w:tcBorders>
            <w:vAlign w:val="center"/>
          </w:tcPr>
          <w:p w14:paraId="4ABB1418"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 xml:space="preserve">Complemento: </w:t>
            </w:r>
          </w:p>
        </w:tc>
        <w:tc>
          <w:tcPr>
            <w:tcW w:w="3798" w:type="dxa"/>
            <w:gridSpan w:val="5"/>
            <w:tcBorders>
              <w:left w:val="nil"/>
            </w:tcBorders>
            <w:vAlign w:val="center"/>
          </w:tcPr>
          <w:p w14:paraId="05FEA780" w14:textId="77777777" w:rsidR="00994A3A" w:rsidRPr="00C20CBC" w:rsidRDefault="00994A3A" w:rsidP="0018626D">
            <w:pPr>
              <w:jc w:val="both"/>
              <w:rPr>
                <w:rFonts w:ascii="Arial" w:hAnsi="Arial" w:cs="Arial"/>
                <w:sz w:val="22"/>
                <w:szCs w:val="22"/>
              </w:rPr>
            </w:pPr>
          </w:p>
        </w:tc>
        <w:tc>
          <w:tcPr>
            <w:tcW w:w="880" w:type="dxa"/>
            <w:gridSpan w:val="2"/>
            <w:tcBorders>
              <w:right w:val="nil"/>
            </w:tcBorders>
            <w:vAlign w:val="center"/>
          </w:tcPr>
          <w:p w14:paraId="156C979E"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Bairro:</w:t>
            </w:r>
            <w:r w:rsidRPr="00C20CBC">
              <w:rPr>
                <w:rFonts w:ascii="Arial" w:hAnsi="Arial" w:cs="Arial"/>
                <w:b/>
                <w:bCs/>
                <w:color w:val="000000"/>
                <w:sz w:val="22"/>
                <w:szCs w:val="22"/>
              </w:rPr>
              <w:t xml:space="preserve"> </w:t>
            </w:r>
          </w:p>
        </w:tc>
        <w:tc>
          <w:tcPr>
            <w:tcW w:w="3603" w:type="dxa"/>
            <w:gridSpan w:val="3"/>
            <w:tcBorders>
              <w:left w:val="nil"/>
            </w:tcBorders>
            <w:vAlign w:val="center"/>
          </w:tcPr>
          <w:p w14:paraId="02015222" w14:textId="77777777" w:rsidR="00994A3A" w:rsidRPr="00C20CBC" w:rsidRDefault="00994A3A" w:rsidP="0018626D">
            <w:pPr>
              <w:jc w:val="both"/>
              <w:rPr>
                <w:rFonts w:ascii="Arial" w:hAnsi="Arial" w:cs="Arial"/>
                <w:sz w:val="22"/>
                <w:szCs w:val="22"/>
              </w:rPr>
            </w:pPr>
          </w:p>
        </w:tc>
      </w:tr>
      <w:tr w:rsidR="00994A3A" w:rsidRPr="00C20CBC" w14:paraId="3FCB0B82" w14:textId="77777777" w:rsidTr="009146C4">
        <w:trPr>
          <w:trHeight w:val="345"/>
          <w:jc w:val="center"/>
        </w:trPr>
        <w:tc>
          <w:tcPr>
            <w:tcW w:w="968" w:type="dxa"/>
            <w:tcBorders>
              <w:right w:val="nil"/>
            </w:tcBorders>
            <w:vAlign w:val="center"/>
          </w:tcPr>
          <w:p w14:paraId="4DD1C947"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 xml:space="preserve">Cidade: </w:t>
            </w:r>
          </w:p>
        </w:tc>
        <w:tc>
          <w:tcPr>
            <w:tcW w:w="4622" w:type="dxa"/>
            <w:gridSpan w:val="8"/>
            <w:tcBorders>
              <w:left w:val="nil"/>
              <w:bottom w:val="single" w:sz="4" w:space="0" w:color="auto"/>
            </w:tcBorders>
            <w:vAlign w:val="center"/>
          </w:tcPr>
          <w:p w14:paraId="04238A32" w14:textId="77777777" w:rsidR="00994A3A" w:rsidRPr="00C20CBC" w:rsidRDefault="00994A3A" w:rsidP="0018626D">
            <w:pPr>
              <w:jc w:val="both"/>
              <w:rPr>
                <w:rFonts w:ascii="Arial" w:hAnsi="Arial" w:cs="Arial"/>
                <w:sz w:val="22"/>
                <w:szCs w:val="22"/>
              </w:rPr>
            </w:pPr>
          </w:p>
        </w:tc>
        <w:tc>
          <w:tcPr>
            <w:tcW w:w="880" w:type="dxa"/>
            <w:gridSpan w:val="2"/>
            <w:tcBorders>
              <w:right w:val="nil"/>
            </w:tcBorders>
            <w:vAlign w:val="center"/>
          </w:tcPr>
          <w:p w14:paraId="62794973"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 xml:space="preserve">UF: </w:t>
            </w:r>
          </w:p>
        </w:tc>
        <w:tc>
          <w:tcPr>
            <w:tcW w:w="3603" w:type="dxa"/>
            <w:gridSpan w:val="3"/>
            <w:tcBorders>
              <w:left w:val="nil"/>
            </w:tcBorders>
            <w:vAlign w:val="center"/>
          </w:tcPr>
          <w:p w14:paraId="62039DD6" w14:textId="77777777" w:rsidR="00994A3A" w:rsidRPr="00C20CBC" w:rsidRDefault="00994A3A" w:rsidP="0018626D">
            <w:pPr>
              <w:jc w:val="both"/>
              <w:rPr>
                <w:rFonts w:ascii="Arial" w:hAnsi="Arial" w:cs="Arial"/>
                <w:sz w:val="22"/>
                <w:szCs w:val="22"/>
              </w:rPr>
            </w:pPr>
          </w:p>
        </w:tc>
      </w:tr>
      <w:tr w:rsidR="00994A3A" w:rsidRPr="00C20CBC" w14:paraId="02A91215" w14:textId="77777777" w:rsidTr="009146C4">
        <w:trPr>
          <w:trHeight w:val="345"/>
          <w:jc w:val="center"/>
        </w:trPr>
        <w:tc>
          <w:tcPr>
            <w:tcW w:w="968" w:type="dxa"/>
            <w:tcBorders>
              <w:right w:val="nil"/>
            </w:tcBorders>
            <w:vAlign w:val="center"/>
          </w:tcPr>
          <w:p w14:paraId="6B85623A"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 xml:space="preserve">CEP: </w:t>
            </w:r>
          </w:p>
        </w:tc>
        <w:tc>
          <w:tcPr>
            <w:tcW w:w="4622" w:type="dxa"/>
            <w:gridSpan w:val="8"/>
            <w:tcBorders>
              <w:left w:val="nil"/>
            </w:tcBorders>
            <w:vAlign w:val="center"/>
          </w:tcPr>
          <w:p w14:paraId="77162967" w14:textId="77777777" w:rsidR="00994A3A" w:rsidRPr="00C20CBC" w:rsidRDefault="00994A3A" w:rsidP="0018626D">
            <w:pPr>
              <w:jc w:val="both"/>
              <w:rPr>
                <w:rFonts w:ascii="Arial" w:hAnsi="Arial" w:cs="Arial"/>
                <w:sz w:val="22"/>
                <w:szCs w:val="22"/>
              </w:rPr>
            </w:pPr>
          </w:p>
        </w:tc>
        <w:tc>
          <w:tcPr>
            <w:tcW w:w="880" w:type="dxa"/>
            <w:gridSpan w:val="2"/>
            <w:tcBorders>
              <w:right w:val="nil"/>
            </w:tcBorders>
            <w:vAlign w:val="center"/>
          </w:tcPr>
          <w:p w14:paraId="283F48A2"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CNPJ:</w:t>
            </w:r>
          </w:p>
        </w:tc>
        <w:tc>
          <w:tcPr>
            <w:tcW w:w="3603" w:type="dxa"/>
            <w:gridSpan w:val="3"/>
            <w:tcBorders>
              <w:left w:val="nil"/>
            </w:tcBorders>
            <w:vAlign w:val="center"/>
          </w:tcPr>
          <w:p w14:paraId="1ED23E34" w14:textId="77777777" w:rsidR="00994A3A" w:rsidRPr="00C20CBC" w:rsidRDefault="00994A3A" w:rsidP="0018626D">
            <w:pPr>
              <w:jc w:val="both"/>
              <w:rPr>
                <w:rFonts w:ascii="Arial" w:hAnsi="Arial" w:cs="Arial"/>
                <w:sz w:val="22"/>
                <w:szCs w:val="22"/>
              </w:rPr>
            </w:pPr>
          </w:p>
        </w:tc>
      </w:tr>
      <w:tr w:rsidR="00994A3A" w:rsidRPr="00C20CBC" w14:paraId="4878D857" w14:textId="77777777" w:rsidTr="009146C4">
        <w:trPr>
          <w:trHeight w:val="345"/>
          <w:jc w:val="center"/>
        </w:trPr>
        <w:tc>
          <w:tcPr>
            <w:tcW w:w="2263" w:type="dxa"/>
            <w:gridSpan w:val="7"/>
            <w:tcBorders>
              <w:right w:val="nil"/>
            </w:tcBorders>
            <w:vAlign w:val="center"/>
          </w:tcPr>
          <w:p w14:paraId="2B276428"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Telefone Comercial:</w:t>
            </w:r>
          </w:p>
        </w:tc>
        <w:tc>
          <w:tcPr>
            <w:tcW w:w="3327" w:type="dxa"/>
            <w:gridSpan w:val="2"/>
            <w:tcBorders>
              <w:left w:val="nil"/>
            </w:tcBorders>
            <w:vAlign w:val="center"/>
          </w:tcPr>
          <w:p w14:paraId="213A12AD" w14:textId="77777777" w:rsidR="00994A3A" w:rsidRPr="00C20CBC" w:rsidRDefault="00994A3A" w:rsidP="0018626D">
            <w:pPr>
              <w:jc w:val="both"/>
              <w:rPr>
                <w:rFonts w:ascii="Arial" w:hAnsi="Arial" w:cs="Arial"/>
                <w:sz w:val="22"/>
                <w:szCs w:val="22"/>
              </w:rPr>
            </w:pPr>
          </w:p>
        </w:tc>
        <w:tc>
          <w:tcPr>
            <w:tcW w:w="2065" w:type="dxa"/>
            <w:gridSpan w:val="4"/>
            <w:tcBorders>
              <w:right w:val="nil"/>
            </w:tcBorders>
            <w:vAlign w:val="center"/>
          </w:tcPr>
          <w:p w14:paraId="4BEB2D8B"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Inscrição Estadual:</w:t>
            </w:r>
          </w:p>
        </w:tc>
        <w:tc>
          <w:tcPr>
            <w:tcW w:w="2418" w:type="dxa"/>
            <w:tcBorders>
              <w:left w:val="nil"/>
            </w:tcBorders>
            <w:vAlign w:val="center"/>
          </w:tcPr>
          <w:p w14:paraId="183F1E44" w14:textId="77777777" w:rsidR="00994A3A" w:rsidRPr="00C20CBC" w:rsidRDefault="00994A3A" w:rsidP="0018626D">
            <w:pPr>
              <w:jc w:val="both"/>
              <w:rPr>
                <w:rFonts w:ascii="Arial" w:hAnsi="Arial" w:cs="Arial"/>
                <w:sz w:val="22"/>
                <w:szCs w:val="22"/>
              </w:rPr>
            </w:pPr>
          </w:p>
        </w:tc>
      </w:tr>
      <w:tr w:rsidR="00994A3A" w:rsidRPr="00C20CBC" w14:paraId="366C4EE9" w14:textId="77777777" w:rsidTr="009146C4">
        <w:trPr>
          <w:trHeight w:val="345"/>
          <w:jc w:val="center"/>
        </w:trPr>
        <w:tc>
          <w:tcPr>
            <w:tcW w:w="2263" w:type="dxa"/>
            <w:gridSpan w:val="7"/>
            <w:tcBorders>
              <w:right w:val="nil"/>
            </w:tcBorders>
            <w:vAlign w:val="center"/>
          </w:tcPr>
          <w:p w14:paraId="5F105FF0"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Representante Legal:</w:t>
            </w:r>
          </w:p>
        </w:tc>
        <w:tc>
          <w:tcPr>
            <w:tcW w:w="3327" w:type="dxa"/>
            <w:gridSpan w:val="2"/>
            <w:tcBorders>
              <w:left w:val="nil"/>
            </w:tcBorders>
            <w:vAlign w:val="center"/>
          </w:tcPr>
          <w:p w14:paraId="123D6E54" w14:textId="77777777" w:rsidR="00994A3A" w:rsidRPr="00C20CBC" w:rsidRDefault="00994A3A" w:rsidP="0018626D">
            <w:pPr>
              <w:jc w:val="both"/>
              <w:rPr>
                <w:rFonts w:ascii="Arial" w:hAnsi="Arial" w:cs="Arial"/>
                <w:sz w:val="22"/>
                <w:szCs w:val="22"/>
              </w:rPr>
            </w:pPr>
          </w:p>
        </w:tc>
        <w:tc>
          <w:tcPr>
            <w:tcW w:w="796" w:type="dxa"/>
            <w:tcBorders>
              <w:right w:val="nil"/>
            </w:tcBorders>
            <w:vAlign w:val="center"/>
          </w:tcPr>
          <w:p w14:paraId="59BE54D2"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 xml:space="preserve">RG: </w:t>
            </w:r>
          </w:p>
        </w:tc>
        <w:tc>
          <w:tcPr>
            <w:tcW w:w="3687" w:type="dxa"/>
            <w:gridSpan w:val="4"/>
            <w:tcBorders>
              <w:left w:val="nil"/>
            </w:tcBorders>
            <w:vAlign w:val="center"/>
          </w:tcPr>
          <w:p w14:paraId="75C8E0FD" w14:textId="77777777" w:rsidR="00994A3A" w:rsidRPr="00C20CBC" w:rsidRDefault="00994A3A" w:rsidP="0018626D">
            <w:pPr>
              <w:jc w:val="both"/>
              <w:rPr>
                <w:rFonts w:ascii="Arial" w:hAnsi="Arial" w:cs="Arial"/>
                <w:sz w:val="22"/>
                <w:szCs w:val="22"/>
              </w:rPr>
            </w:pPr>
          </w:p>
        </w:tc>
      </w:tr>
      <w:tr w:rsidR="00994A3A" w:rsidRPr="00C20CBC" w14:paraId="7F8122E2" w14:textId="77777777" w:rsidTr="009146C4">
        <w:trPr>
          <w:trHeight w:val="345"/>
          <w:jc w:val="center"/>
        </w:trPr>
        <w:tc>
          <w:tcPr>
            <w:tcW w:w="1018" w:type="dxa"/>
            <w:gridSpan w:val="2"/>
            <w:tcBorders>
              <w:right w:val="nil"/>
            </w:tcBorders>
            <w:vAlign w:val="center"/>
          </w:tcPr>
          <w:p w14:paraId="741C0401"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 xml:space="preserve">E-mail: </w:t>
            </w:r>
          </w:p>
        </w:tc>
        <w:tc>
          <w:tcPr>
            <w:tcW w:w="4572" w:type="dxa"/>
            <w:gridSpan w:val="7"/>
            <w:tcBorders>
              <w:left w:val="nil"/>
            </w:tcBorders>
            <w:vAlign w:val="center"/>
          </w:tcPr>
          <w:p w14:paraId="71D27F84" w14:textId="77777777" w:rsidR="00994A3A" w:rsidRPr="00C20CBC" w:rsidRDefault="00994A3A" w:rsidP="0018626D">
            <w:pPr>
              <w:jc w:val="both"/>
              <w:rPr>
                <w:rFonts w:ascii="Arial" w:hAnsi="Arial" w:cs="Arial"/>
                <w:sz w:val="22"/>
                <w:szCs w:val="22"/>
              </w:rPr>
            </w:pPr>
          </w:p>
        </w:tc>
        <w:tc>
          <w:tcPr>
            <w:tcW w:w="796" w:type="dxa"/>
            <w:tcBorders>
              <w:right w:val="nil"/>
            </w:tcBorders>
            <w:vAlign w:val="center"/>
          </w:tcPr>
          <w:p w14:paraId="3372CD2F"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CPF:</w:t>
            </w:r>
          </w:p>
        </w:tc>
        <w:tc>
          <w:tcPr>
            <w:tcW w:w="3687" w:type="dxa"/>
            <w:gridSpan w:val="4"/>
            <w:tcBorders>
              <w:left w:val="nil"/>
            </w:tcBorders>
            <w:vAlign w:val="center"/>
          </w:tcPr>
          <w:p w14:paraId="56366302" w14:textId="77777777" w:rsidR="00994A3A" w:rsidRPr="00C20CBC" w:rsidRDefault="00994A3A" w:rsidP="0018626D">
            <w:pPr>
              <w:jc w:val="both"/>
              <w:rPr>
                <w:rFonts w:ascii="Arial" w:hAnsi="Arial" w:cs="Arial"/>
                <w:sz w:val="22"/>
                <w:szCs w:val="22"/>
              </w:rPr>
            </w:pPr>
          </w:p>
        </w:tc>
      </w:tr>
      <w:tr w:rsidR="00994A3A" w:rsidRPr="00C20CBC" w14:paraId="477C35B3" w14:textId="77777777" w:rsidTr="009146C4">
        <w:trPr>
          <w:trHeight w:val="345"/>
          <w:jc w:val="center"/>
        </w:trPr>
        <w:tc>
          <w:tcPr>
            <w:tcW w:w="1899" w:type="dxa"/>
            <w:gridSpan w:val="6"/>
            <w:tcBorders>
              <w:right w:val="nil"/>
            </w:tcBorders>
            <w:vAlign w:val="center"/>
          </w:tcPr>
          <w:p w14:paraId="18242C2B"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Telefone Celular:</w:t>
            </w:r>
          </w:p>
        </w:tc>
        <w:tc>
          <w:tcPr>
            <w:tcW w:w="8174" w:type="dxa"/>
            <w:gridSpan w:val="8"/>
            <w:tcBorders>
              <w:left w:val="nil"/>
            </w:tcBorders>
            <w:vAlign w:val="center"/>
          </w:tcPr>
          <w:p w14:paraId="3EBF2F09" w14:textId="77777777" w:rsidR="00994A3A" w:rsidRPr="00C20CBC" w:rsidRDefault="00994A3A" w:rsidP="0018626D">
            <w:pPr>
              <w:jc w:val="both"/>
              <w:rPr>
                <w:rFonts w:ascii="Arial" w:hAnsi="Arial" w:cs="Arial"/>
                <w:sz w:val="22"/>
                <w:szCs w:val="22"/>
              </w:rPr>
            </w:pPr>
          </w:p>
        </w:tc>
      </w:tr>
      <w:tr w:rsidR="00994A3A" w:rsidRPr="00C20CBC" w14:paraId="192BDDBF" w14:textId="77777777" w:rsidTr="009146C4">
        <w:trPr>
          <w:trHeight w:val="345"/>
          <w:jc w:val="center"/>
        </w:trPr>
        <w:tc>
          <w:tcPr>
            <w:tcW w:w="1899" w:type="dxa"/>
            <w:gridSpan w:val="6"/>
            <w:tcBorders>
              <w:right w:val="nil"/>
            </w:tcBorders>
            <w:vAlign w:val="center"/>
          </w:tcPr>
          <w:p w14:paraId="0324EE2C" w14:textId="77777777" w:rsidR="00994A3A" w:rsidRPr="00C20CBC" w:rsidRDefault="00994A3A" w:rsidP="0018626D">
            <w:pPr>
              <w:jc w:val="both"/>
              <w:rPr>
                <w:rFonts w:ascii="Arial" w:hAnsi="Arial" w:cs="Arial"/>
                <w:sz w:val="22"/>
                <w:szCs w:val="22"/>
              </w:rPr>
            </w:pPr>
            <w:proofErr w:type="spellStart"/>
            <w:r w:rsidRPr="00C20CBC">
              <w:rPr>
                <w:rFonts w:ascii="Arial" w:hAnsi="Arial" w:cs="Arial"/>
                <w:sz w:val="22"/>
                <w:szCs w:val="22"/>
              </w:rPr>
              <w:t>Whatsapp</w:t>
            </w:r>
            <w:proofErr w:type="spellEnd"/>
            <w:r w:rsidRPr="00C20CBC">
              <w:rPr>
                <w:rFonts w:ascii="Arial" w:hAnsi="Arial" w:cs="Arial"/>
                <w:sz w:val="22"/>
                <w:szCs w:val="22"/>
              </w:rPr>
              <w:t>:</w:t>
            </w:r>
          </w:p>
        </w:tc>
        <w:tc>
          <w:tcPr>
            <w:tcW w:w="8174" w:type="dxa"/>
            <w:gridSpan w:val="8"/>
            <w:tcBorders>
              <w:left w:val="nil"/>
            </w:tcBorders>
            <w:vAlign w:val="center"/>
          </w:tcPr>
          <w:p w14:paraId="3AD1AECE" w14:textId="77777777" w:rsidR="00994A3A" w:rsidRPr="00C20CBC" w:rsidRDefault="00994A3A" w:rsidP="0018626D">
            <w:pPr>
              <w:rPr>
                <w:rFonts w:ascii="Arial" w:hAnsi="Arial" w:cs="Arial"/>
                <w:sz w:val="22"/>
                <w:szCs w:val="22"/>
              </w:rPr>
            </w:pPr>
          </w:p>
        </w:tc>
      </w:tr>
      <w:tr w:rsidR="00994A3A" w:rsidRPr="00C20CBC" w14:paraId="50293B96" w14:textId="77777777" w:rsidTr="009146C4">
        <w:trPr>
          <w:trHeight w:val="345"/>
          <w:jc w:val="center"/>
        </w:trPr>
        <w:tc>
          <w:tcPr>
            <w:tcW w:w="1899" w:type="dxa"/>
            <w:gridSpan w:val="6"/>
            <w:tcBorders>
              <w:right w:val="nil"/>
            </w:tcBorders>
            <w:vAlign w:val="center"/>
          </w:tcPr>
          <w:p w14:paraId="42E6A8C0"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Resp. Financeiro:</w:t>
            </w:r>
          </w:p>
        </w:tc>
        <w:tc>
          <w:tcPr>
            <w:tcW w:w="8174" w:type="dxa"/>
            <w:gridSpan w:val="8"/>
            <w:tcBorders>
              <w:left w:val="nil"/>
            </w:tcBorders>
            <w:vAlign w:val="center"/>
          </w:tcPr>
          <w:p w14:paraId="25E4A8B7" w14:textId="77777777" w:rsidR="00994A3A" w:rsidRPr="00C20CBC" w:rsidRDefault="00994A3A" w:rsidP="0018626D">
            <w:pPr>
              <w:jc w:val="both"/>
              <w:rPr>
                <w:rFonts w:ascii="Arial" w:hAnsi="Arial" w:cs="Arial"/>
                <w:sz w:val="22"/>
                <w:szCs w:val="22"/>
              </w:rPr>
            </w:pPr>
          </w:p>
        </w:tc>
      </w:tr>
      <w:tr w:rsidR="00994A3A" w:rsidRPr="00C20CBC" w14:paraId="42FC584F" w14:textId="77777777" w:rsidTr="009146C4">
        <w:trPr>
          <w:trHeight w:val="345"/>
          <w:jc w:val="center"/>
        </w:trPr>
        <w:tc>
          <w:tcPr>
            <w:tcW w:w="1899" w:type="dxa"/>
            <w:gridSpan w:val="6"/>
            <w:tcBorders>
              <w:right w:val="nil"/>
            </w:tcBorders>
            <w:vAlign w:val="center"/>
          </w:tcPr>
          <w:p w14:paraId="58DFD1CB"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E-mail Financeiro:</w:t>
            </w:r>
          </w:p>
        </w:tc>
        <w:tc>
          <w:tcPr>
            <w:tcW w:w="3691" w:type="dxa"/>
            <w:gridSpan w:val="3"/>
            <w:tcBorders>
              <w:left w:val="nil"/>
            </w:tcBorders>
            <w:vAlign w:val="center"/>
          </w:tcPr>
          <w:p w14:paraId="1D802C98" w14:textId="77777777" w:rsidR="00994A3A" w:rsidRPr="00C20CBC" w:rsidRDefault="00994A3A" w:rsidP="0018626D">
            <w:pPr>
              <w:jc w:val="both"/>
              <w:rPr>
                <w:rFonts w:ascii="Arial" w:hAnsi="Arial" w:cs="Arial"/>
                <w:sz w:val="22"/>
                <w:szCs w:val="22"/>
              </w:rPr>
            </w:pPr>
          </w:p>
        </w:tc>
        <w:tc>
          <w:tcPr>
            <w:tcW w:w="1229" w:type="dxa"/>
            <w:gridSpan w:val="3"/>
            <w:tcBorders>
              <w:right w:val="nil"/>
            </w:tcBorders>
            <w:vAlign w:val="center"/>
          </w:tcPr>
          <w:p w14:paraId="593B8082"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Telefone:</w:t>
            </w:r>
          </w:p>
        </w:tc>
        <w:tc>
          <w:tcPr>
            <w:tcW w:w="3254" w:type="dxa"/>
            <w:gridSpan w:val="2"/>
            <w:tcBorders>
              <w:left w:val="nil"/>
            </w:tcBorders>
            <w:vAlign w:val="center"/>
          </w:tcPr>
          <w:p w14:paraId="5ABDEB65" w14:textId="77777777" w:rsidR="00994A3A" w:rsidRPr="00C20CBC" w:rsidRDefault="00994A3A" w:rsidP="0018626D">
            <w:pPr>
              <w:jc w:val="both"/>
              <w:rPr>
                <w:rFonts w:ascii="Arial" w:hAnsi="Arial" w:cs="Arial"/>
                <w:sz w:val="22"/>
                <w:szCs w:val="22"/>
              </w:rPr>
            </w:pPr>
          </w:p>
        </w:tc>
      </w:tr>
      <w:tr w:rsidR="00994A3A" w:rsidRPr="00C20CBC" w14:paraId="2A30095C" w14:textId="77777777" w:rsidTr="009146C4">
        <w:trPr>
          <w:trHeight w:val="345"/>
          <w:jc w:val="center"/>
        </w:trPr>
        <w:tc>
          <w:tcPr>
            <w:tcW w:w="10073" w:type="dxa"/>
            <w:gridSpan w:val="14"/>
            <w:vAlign w:val="center"/>
          </w:tcPr>
          <w:p w14:paraId="65D4A7A3"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E-mail para informativo de edital</w:t>
            </w:r>
          </w:p>
        </w:tc>
      </w:tr>
      <w:tr w:rsidR="00994A3A" w:rsidRPr="00C20CBC" w14:paraId="312A93DD" w14:textId="77777777" w:rsidTr="009146C4">
        <w:trPr>
          <w:trHeight w:val="345"/>
          <w:jc w:val="center"/>
        </w:trPr>
        <w:tc>
          <w:tcPr>
            <w:tcW w:w="10073" w:type="dxa"/>
            <w:gridSpan w:val="14"/>
            <w:vAlign w:val="center"/>
          </w:tcPr>
          <w:p w14:paraId="0FE3CC8A" w14:textId="77777777" w:rsidR="00994A3A" w:rsidRPr="00C20CBC" w:rsidRDefault="00994A3A" w:rsidP="0018626D">
            <w:pPr>
              <w:jc w:val="both"/>
              <w:rPr>
                <w:rFonts w:ascii="Arial" w:hAnsi="Arial" w:cs="Arial"/>
                <w:sz w:val="22"/>
                <w:szCs w:val="22"/>
              </w:rPr>
            </w:pPr>
            <w:r w:rsidRPr="00C20CBC">
              <w:rPr>
                <w:rFonts w:ascii="Arial" w:hAnsi="Arial" w:cs="Arial"/>
                <w:sz w:val="22"/>
                <w:szCs w:val="22"/>
              </w:rPr>
              <w:t xml:space="preserve">ME/EPP: </w:t>
            </w:r>
            <w:proofErr w:type="gramStart"/>
            <w:r w:rsidRPr="00C20CBC">
              <w:rPr>
                <w:rFonts w:ascii="Arial" w:hAnsi="Arial" w:cs="Arial"/>
                <w:sz w:val="22"/>
                <w:szCs w:val="22"/>
              </w:rPr>
              <w:t xml:space="preserve">   (</w:t>
            </w:r>
            <w:proofErr w:type="gramEnd"/>
            <w:r w:rsidRPr="00C20CBC">
              <w:rPr>
                <w:rFonts w:ascii="Arial" w:hAnsi="Arial" w:cs="Arial"/>
                <w:sz w:val="22"/>
                <w:szCs w:val="22"/>
              </w:rPr>
              <w:t xml:space="preserve">   )  SIM     (   ) Não</w:t>
            </w:r>
          </w:p>
        </w:tc>
      </w:tr>
    </w:tbl>
    <w:p w14:paraId="497754EF" w14:textId="77777777" w:rsidR="00994A3A" w:rsidRPr="00C20CBC" w:rsidRDefault="00994A3A" w:rsidP="00994A3A">
      <w:pPr>
        <w:jc w:val="both"/>
        <w:rPr>
          <w:rFonts w:ascii="Arial" w:hAnsi="Arial" w:cs="Arial"/>
          <w:sz w:val="22"/>
          <w:szCs w:val="22"/>
        </w:rPr>
      </w:pPr>
    </w:p>
    <w:p w14:paraId="020231E4" w14:textId="77777777" w:rsidR="0018626D" w:rsidRPr="00C20CBC" w:rsidRDefault="0018626D" w:rsidP="003C196D">
      <w:pPr>
        <w:pStyle w:val="Default"/>
        <w:jc w:val="both"/>
        <w:rPr>
          <w:sz w:val="22"/>
          <w:szCs w:val="22"/>
        </w:rPr>
      </w:pPr>
      <w:r w:rsidRPr="00C20CBC">
        <w:rPr>
          <w:sz w:val="22"/>
          <w:szCs w:val="22"/>
        </w:rPr>
        <w:t xml:space="preserve">1. Por meio do presente Termo de Adesão, o Licitante acima qualificado manifesta sua adesão ao Regulamento do Sistema Eletrônico de Pregões Eletrônicos da Bolsa de Licitações e Leilões do Brasil, do qual declara ter pleno conhecimento, em conformidade com as disposições que seguem. </w:t>
      </w:r>
    </w:p>
    <w:p w14:paraId="29409BDF" w14:textId="77777777" w:rsidR="003C196D" w:rsidRPr="00C20CBC" w:rsidRDefault="003C196D" w:rsidP="003C196D">
      <w:pPr>
        <w:pStyle w:val="Default"/>
        <w:jc w:val="both"/>
        <w:rPr>
          <w:sz w:val="22"/>
          <w:szCs w:val="22"/>
        </w:rPr>
      </w:pPr>
    </w:p>
    <w:p w14:paraId="2EA87BA7" w14:textId="77777777" w:rsidR="0018626D" w:rsidRPr="00C20CBC" w:rsidRDefault="0018626D" w:rsidP="003C196D">
      <w:pPr>
        <w:pStyle w:val="Default"/>
        <w:jc w:val="both"/>
        <w:rPr>
          <w:sz w:val="22"/>
          <w:szCs w:val="22"/>
        </w:rPr>
      </w:pPr>
      <w:r w:rsidRPr="00C20CBC">
        <w:rPr>
          <w:sz w:val="22"/>
          <w:szCs w:val="22"/>
        </w:rPr>
        <w:t xml:space="preserve">2. São responsabilidades do Licitante: </w:t>
      </w:r>
    </w:p>
    <w:p w14:paraId="109C84A5" w14:textId="77777777" w:rsidR="0018626D" w:rsidRPr="00C20CBC" w:rsidRDefault="0018626D" w:rsidP="003C196D">
      <w:pPr>
        <w:pStyle w:val="Default"/>
        <w:jc w:val="both"/>
        <w:rPr>
          <w:sz w:val="22"/>
          <w:szCs w:val="22"/>
        </w:rPr>
      </w:pPr>
      <w:r w:rsidRPr="00C20CBC">
        <w:rPr>
          <w:sz w:val="22"/>
          <w:szCs w:val="22"/>
        </w:rPr>
        <w:t xml:space="preserve">I. Tomar conhecimento de e cumprir todos os dispositivos constantes dos editais de negócios dos quais venha a participar; </w:t>
      </w:r>
    </w:p>
    <w:p w14:paraId="5F9972A6" w14:textId="77777777" w:rsidR="0018626D" w:rsidRPr="00C20CBC" w:rsidRDefault="0018626D" w:rsidP="003C196D">
      <w:pPr>
        <w:pStyle w:val="Default"/>
        <w:jc w:val="both"/>
        <w:rPr>
          <w:sz w:val="22"/>
          <w:szCs w:val="22"/>
        </w:rPr>
      </w:pPr>
      <w:r w:rsidRPr="00C20CBC">
        <w:rPr>
          <w:sz w:val="22"/>
          <w:szCs w:val="22"/>
        </w:rPr>
        <w:t xml:space="preserve">II. Observar e cumprir a regularidade fiscal, apresentando a documentação exigida nos editais para fins de habilitação nas licitações em que for vencedor; </w:t>
      </w:r>
    </w:p>
    <w:p w14:paraId="1CD039CD" w14:textId="77777777" w:rsidR="0018626D" w:rsidRPr="00C20CBC" w:rsidRDefault="0018626D" w:rsidP="003C196D">
      <w:pPr>
        <w:pStyle w:val="Default"/>
        <w:jc w:val="both"/>
        <w:rPr>
          <w:sz w:val="22"/>
          <w:szCs w:val="22"/>
        </w:rPr>
      </w:pPr>
      <w:r w:rsidRPr="00C20CBC">
        <w:rPr>
          <w:sz w:val="22"/>
          <w:szCs w:val="22"/>
        </w:rPr>
        <w:t xml:space="preserve">III. Observar a legislação pertinente, bem como o disposto nos Estatutos Sociais e nas demais normas e regulamentos expedidos pela Bolsa de Licitações e Leilões do Brasil, dos quais declara ter pleno conhecimento; </w:t>
      </w:r>
    </w:p>
    <w:p w14:paraId="7B462BBC" w14:textId="77777777" w:rsidR="0018626D" w:rsidRPr="00C20CBC" w:rsidRDefault="0018626D" w:rsidP="003C196D">
      <w:pPr>
        <w:pStyle w:val="Default"/>
        <w:jc w:val="both"/>
        <w:rPr>
          <w:sz w:val="22"/>
          <w:szCs w:val="22"/>
        </w:rPr>
      </w:pPr>
      <w:r w:rsidRPr="00C20CBC">
        <w:rPr>
          <w:sz w:val="22"/>
          <w:szCs w:val="22"/>
        </w:rPr>
        <w:t xml:space="preserve">IV. Designar pessoa responsável para operar o Sistema Eletrônico de Licitações, conforme Anexo I; e </w:t>
      </w:r>
    </w:p>
    <w:p w14:paraId="4E08C953" w14:textId="77777777" w:rsidR="0018626D" w:rsidRPr="00C20CBC" w:rsidRDefault="0018626D" w:rsidP="003C196D">
      <w:pPr>
        <w:pStyle w:val="Default"/>
        <w:jc w:val="both"/>
        <w:rPr>
          <w:sz w:val="22"/>
          <w:szCs w:val="22"/>
        </w:rPr>
      </w:pPr>
      <w:r w:rsidRPr="00C20CBC">
        <w:rPr>
          <w:sz w:val="22"/>
          <w:szCs w:val="22"/>
        </w:rPr>
        <w:t xml:space="preserve">V. Pagar a taxa pela utilização do Sistema Eletrônico de Licitações. </w:t>
      </w:r>
    </w:p>
    <w:p w14:paraId="42206313" w14:textId="77777777" w:rsidR="003C196D" w:rsidRPr="00C20CBC" w:rsidRDefault="003C196D" w:rsidP="003C196D">
      <w:pPr>
        <w:pStyle w:val="Default"/>
        <w:jc w:val="both"/>
        <w:rPr>
          <w:sz w:val="22"/>
          <w:szCs w:val="22"/>
        </w:rPr>
      </w:pPr>
    </w:p>
    <w:p w14:paraId="6F859549" w14:textId="77777777" w:rsidR="0018626D" w:rsidRPr="00C20CBC" w:rsidRDefault="0018626D" w:rsidP="003C196D">
      <w:pPr>
        <w:pStyle w:val="Default"/>
        <w:jc w:val="both"/>
        <w:rPr>
          <w:sz w:val="22"/>
          <w:szCs w:val="22"/>
        </w:rPr>
      </w:pPr>
      <w:r w:rsidRPr="00C20CBC">
        <w:rPr>
          <w:sz w:val="22"/>
          <w:szCs w:val="22"/>
        </w:rPr>
        <w:t xml:space="preserve">3. O Licitante reconhece que a utilização do sistema eletrônico de negociação implica o pagamento de taxas de utilização, conforme previsto no Anexo IV do Regulamento Sistema Eletrônico de Licitações da Bolsa de Licitações e Leilões do Brasil. </w:t>
      </w:r>
    </w:p>
    <w:p w14:paraId="72BCF300" w14:textId="77777777" w:rsidR="003C196D" w:rsidRPr="00C20CBC" w:rsidRDefault="003C196D" w:rsidP="003C196D">
      <w:pPr>
        <w:pStyle w:val="Default"/>
        <w:jc w:val="both"/>
        <w:rPr>
          <w:sz w:val="22"/>
          <w:szCs w:val="22"/>
        </w:rPr>
      </w:pPr>
    </w:p>
    <w:p w14:paraId="55C32CFA" w14:textId="77777777" w:rsidR="0018626D" w:rsidRPr="00C20CBC" w:rsidRDefault="0018626D" w:rsidP="003C196D">
      <w:pPr>
        <w:pStyle w:val="Default"/>
        <w:jc w:val="both"/>
        <w:rPr>
          <w:sz w:val="22"/>
          <w:szCs w:val="22"/>
        </w:rPr>
      </w:pPr>
      <w:r w:rsidRPr="00C20CBC">
        <w:rPr>
          <w:sz w:val="22"/>
          <w:szCs w:val="22"/>
        </w:rPr>
        <w:t xml:space="preserve">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 </w:t>
      </w:r>
    </w:p>
    <w:p w14:paraId="3BA154E7" w14:textId="77777777" w:rsidR="006E4166" w:rsidRPr="00C20CBC" w:rsidRDefault="006E4166" w:rsidP="003C196D">
      <w:pPr>
        <w:pStyle w:val="Default"/>
        <w:jc w:val="both"/>
        <w:rPr>
          <w:sz w:val="22"/>
          <w:szCs w:val="22"/>
        </w:rPr>
      </w:pPr>
    </w:p>
    <w:p w14:paraId="3742F2D7" w14:textId="77777777" w:rsidR="003C196D" w:rsidRPr="00C20CBC" w:rsidRDefault="0018626D" w:rsidP="003C196D">
      <w:pPr>
        <w:pStyle w:val="Default"/>
        <w:jc w:val="both"/>
        <w:rPr>
          <w:sz w:val="22"/>
          <w:szCs w:val="22"/>
        </w:rPr>
      </w:pPr>
      <w:r w:rsidRPr="00C20CBC">
        <w:rPr>
          <w:sz w:val="22"/>
          <w:szCs w:val="22"/>
        </w:rPr>
        <w:lastRenderedPageBreak/>
        <w:t xml:space="preserve">5. </w:t>
      </w:r>
      <w:r w:rsidRPr="00C20CBC">
        <w:rPr>
          <w:b/>
          <w:bCs/>
          <w:sz w:val="22"/>
          <w:szCs w:val="22"/>
        </w:rPr>
        <w:t xml:space="preserve">(cláusula facultativa – para caso de uso de corretoras) </w:t>
      </w:r>
      <w:r w:rsidRPr="00C20CBC">
        <w:rPr>
          <w:sz w:val="22"/>
          <w:szCs w:val="22"/>
        </w:rPr>
        <w:t>O Fornecedor/Comprador outorga plenos poderes à sociedade corretora abaixo qualificada, nos termos dos artigos 653 e seguintes do Código Civil Brasileiro, para o fim específico de credenciá-lo e representá-lo nos negócios de seu interesse realizados por meio do Sistema Eletrônico de Licitações da Bolsa de Licitações e Leilões do Brasil, podendo a sociedade corretora, para tanto:</w:t>
      </w:r>
    </w:p>
    <w:p w14:paraId="1E6B028A" w14:textId="77777777" w:rsidR="0018626D" w:rsidRPr="00C20CBC" w:rsidRDefault="0018626D" w:rsidP="003C196D">
      <w:pPr>
        <w:pStyle w:val="Default"/>
        <w:jc w:val="both"/>
        <w:rPr>
          <w:sz w:val="22"/>
          <w:szCs w:val="22"/>
        </w:rPr>
      </w:pPr>
      <w:r w:rsidRPr="00C20CBC">
        <w:rPr>
          <w:sz w:val="22"/>
          <w:szCs w:val="22"/>
        </w:rPr>
        <w:t xml:space="preserve"> </w:t>
      </w:r>
    </w:p>
    <w:p w14:paraId="0A4D3935" w14:textId="77777777" w:rsidR="0018626D" w:rsidRPr="00C20CBC" w:rsidRDefault="0018626D" w:rsidP="003C196D">
      <w:pPr>
        <w:pStyle w:val="Default"/>
        <w:jc w:val="both"/>
        <w:rPr>
          <w:sz w:val="22"/>
          <w:szCs w:val="22"/>
        </w:rPr>
      </w:pPr>
      <w:r w:rsidRPr="00C20CBC">
        <w:rPr>
          <w:sz w:val="22"/>
          <w:szCs w:val="22"/>
        </w:rPr>
        <w:t xml:space="preserve">I. Declarar que conhece e atende as condições de habilitação previstas no Edital; </w:t>
      </w:r>
    </w:p>
    <w:p w14:paraId="4F986E42" w14:textId="77777777" w:rsidR="0018626D" w:rsidRPr="00C20CBC" w:rsidRDefault="0018626D" w:rsidP="003C196D">
      <w:pPr>
        <w:pStyle w:val="Default"/>
        <w:jc w:val="both"/>
        <w:rPr>
          <w:sz w:val="22"/>
          <w:szCs w:val="22"/>
        </w:rPr>
      </w:pPr>
      <w:r w:rsidRPr="00C20CBC">
        <w:rPr>
          <w:sz w:val="22"/>
          <w:szCs w:val="22"/>
        </w:rPr>
        <w:t xml:space="preserve">II. Apresentar lance de preço; </w:t>
      </w:r>
    </w:p>
    <w:p w14:paraId="25CAC92C" w14:textId="77777777" w:rsidR="0018626D" w:rsidRPr="00C20CBC" w:rsidRDefault="0018626D" w:rsidP="003C196D">
      <w:pPr>
        <w:pStyle w:val="Default"/>
        <w:jc w:val="both"/>
        <w:rPr>
          <w:sz w:val="22"/>
          <w:szCs w:val="22"/>
        </w:rPr>
      </w:pPr>
      <w:r w:rsidRPr="00C20CBC">
        <w:rPr>
          <w:sz w:val="22"/>
          <w:szCs w:val="22"/>
        </w:rPr>
        <w:t xml:space="preserve">III. Apresentar manifestação sobre os procedimentos adotados pelo pregoeiro; </w:t>
      </w:r>
    </w:p>
    <w:p w14:paraId="6F9465BD" w14:textId="77777777" w:rsidR="0018626D" w:rsidRPr="00C20CBC" w:rsidRDefault="0018626D" w:rsidP="003C196D">
      <w:pPr>
        <w:pStyle w:val="Default"/>
        <w:jc w:val="both"/>
        <w:rPr>
          <w:sz w:val="22"/>
          <w:szCs w:val="22"/>
        </w:rPr>
      </w:pPr>
      <w:r w:rsidRPr="00C20CBC">
        <w:rPr>
          <w:sz w:val="22"/>
          <w:szCs w:val="22"/>
        </w:rPr>
        <w:t xml:space="preserve">IV. Solicitar informações via sistema eletrônico; </w:t>
      </w:r>
    </w:p>
    <w:p w14:paraId="2B0FEBD0" w14:textId="77777777" w:rsidR="00994A3A" w:rsidRPr="00C20CBC" w:rsidRDefault="0018626D" w:rsidP="003C196D">
      <w:pPr>
        <w:jc w:val="both"/>
        <w:rPr>
          <w:rFonts w:ascii="Arial" w:hAnsi="Arial" w:cs="Arial"/>
          <w:b/>
          <w:bCs/>
          <w:sz w:val="22"/>
          <w:szCs w:val="22"/>
        </w:rPr>
      </w:pPr>
      <w:r w:rsidRPr="00C20CBC">
        <w:rPr>
          <w:rFonts w:ascii="Arial" w:hAnsi="Arial" w:cs="Arial"/>
          <w:sz w:val="22"/>
          <w:szCs w:val="22"/>
        </w:rPr>
        <w:t>V. Interpor recursos contra atos do pregoeiro;</w:t>
      </w:r>
    </w:p>
    <w:p w14:paraId="1CD6509F" w14:textId="77777777" w:rsidR="0018626D" w:rsidRPr="00C20CBC" w:rsidRDefault="0018626D" w:rsidP="003C196D">
      <w:pPr>
        <w:autoSpaceDE w:val="0"/>
        <w:autoSpaceDN w:val="0"/>
        <w:adjustRightInd w:val="0"/>
        <w:jc w:val="both"/>
        <w:rPr>
          <w:rFonts w:ascii="Arial" w:eastAsiaTheme="minorHAnsi" w:hAnsi="Arial" w:cs="Arial"/>
          <w:color w:val="000000"/>
          <w:sz w:val="22"/>
          <w:szCs w:val="22"/>
          <w:lang w:eastAsia="en-US"/>
        </w:rPr>
      </w:pPr>
      <w:r w:rsidRPr="00C20CBC">
        <w:rPr>
          <w:rFonts w:ascii="Arial" w:eastAsiaTheme="minorHAnsi" w:hAnsi="Arial" w:cs="Arial"/>
          <w:color w:val="000000"/>
          <w:sz w:val="22"/>
          <w:szCs w:val="22"/>
          <w:lang w:eastAsia="en-US"/>
        </w:rPr>
        <w:t xml:space="preserve">VI. Apresentar e retirar documentos; </w:t>
      </w:r>
    </w:p>
    <w:p w14:paraId="64DFB73B" w14:textId="77777777" w:rsidR="0018626D" w:rsidRPr="00C20CBC" w:rsidRDefault="0018626D" w:rsidP="003C196D">
      <w:pPr>
        <w:autoSpaceDE w:val="0"/>
        <w:autoSpaceDN w:val="0"/>
        <w:adjustRightInd w:val="0"/>
        <w:jc w:val="both"/>
        <w:rPr>
          <w:rFonts w:ascii="Arial" w:eastAsiaTheme="minorHAnsi" w:hAnsi="Arial" w:cs="Arial"/>
          <w:color w:val="000000"/>
          <w:sz w:val="22"/>
          <w:szCs w:val="22"/>
          <w:lang w:eastAsia="en-US"/>
        </w:rPr>
      </w:pPr>
      <w:r w:rsidRPr="00C20CBC">
        <w:rPr>
          <w:rFonts w:ascii="Arial" w:eastAsiaTheme="minorHAnsi" w:hAnsi="Arial" w:cs="Arial"/>
          <w:color w:val="000000"/>
          <w:sz w:val="22"/>
          <w:szCs w:val="22"/>
          <w:lang w:eastAsia="en-US"/>
        </w:rPr>
        <w:t xml:space="preserve">VII. Solicitar e prestar declarações e esclarecimentos; </w:t>
      </w:r>
    </w:p>
    <w:p w14:paraId="7585399B" w14:textId="77777777" w:rsidR="0018626D" w:rsidRPr="00C20CBC" w:rsidRDefault="0018626D" w:rsidP="003C196D">
      <w:pPr>
        <w:autoSpaceDE w:val="0"/>
        <w:autoSpaceDN w:val="0"/>
        <w:adjustRightInd w:val="0"/>
        <w:jc w:val="both"/>
        <w:rPr>
          <w:rFonts w:ascii="Arial" w:eastAsiaTheme="minorHAnsi" w:hAnsi="Arial" w:cs="Arial"/>
          <w:color w:val="000000"/>
          <w:sz w:val="22"/>
          <w:szCs w:val="22"/>
          <w:lang w:eastAsia="en-US"/>
        </w:rPr>
      </w:pPr>
      <w:r w:rsidRPr="00C20CBC">
        <w:rPr>
          <w:rFonts w:ascii="Arial" w:eastAsiaTheme="minorHAnsi" w:hAnsi="Arial" w:cs="Arial"/>
          <w:color w:val="000000"/>
          <w:sz w:val="22"/>
          <w:szCs w:val="22"/>
          <w:lang w:eastAsia="en-US"/>
        </w:rPr>
        <w:t xml:space="preserve">VIII. Assinar documentos relativos às propostas; </w:t>
      </w:r>
    </w:p>
    <w:p w14:paraId="12FFF416" w14:textId="77777777" w:rsidR="0018626D" w:rsidRPr="00C20CBC" w:rsidRDefault="0018626D" w:rsidP="003C196D">
      <w:pPr>
        <w:autoSpaceDE w:val="0"/>
        <w:autoSpaceDN w:val="0"/>
        <w:adjustRightInd w:val="0"/>
        <w:jc w:val="both"/>
        <w:rPr>
          <w:rFonts w:ascii="Arial" w:eastAsiaTheme="minorHAnsi" w:hAnsi="Arial" w:cs="Arial"/>
          <w:color w:val="000000"/>
          <w:sz w:val="22"/>
          <w:szCs w:val="22"/>
          <w:lang w:eastAsia="en-US"/>
        </w:rPr>
      </w:pPr>
      <w:r w:rsidRPr="00C20CBC">
        <w:rPr>
          <w:rFonts w:ascii="Arial" w:eastAsiaTheme="minorHAnsi" w:hAnsi="Arial" w:cs="Arial"/>
          <w:color w:val="000000"/>
          <w:sz w:val="22"/>
          <w:szCs w:val="22"/>
          <w:lang w:eastAsia="en-US"/>
        </w:rPr>
        <w:t xml:space="preserve">IX. Emitir e firmar o fechamento da operação; e </w:t>
      </w:r>
    </w:p>
    <w:p w14:paraId="00439E61" w14:textId="77777777" w:rsidR="0018626D" w:rsidRPr="00C20CBC" w:rsidRDefault="0018626D" w:rsidP="003C196D">
      <w:pPr>
        <w:autoSpaceDE w:val="0"/>
        <w:autoSpaceDN w:val="0"/>
        <w:adjustRightInd w:val="0"/>
        <w:jc w:val="both"/>
        <w:rPr>
          <w:rFonts w:ascii="Arial" w:eastAsiaTheme="minorHAnsi" w:hAnsi="Arial" w:cs="Arial"/>
          <w:color w:val="000000"/>
          <w:sz w:val="22"/>
          <w:szCs w:val="22"/>
          <w:lang w:eastAsia="en-US"/>
        </w:rPr>
      </w:pPr>
      <w:r w:rsidRPr="00C20CBC">
        <w:rPr>
          <w:rFonts w:ascii="Arial" w:eastAsiaTheme="minorHAnsi" w:hAnsi="Arial" w:cs="Arial"/>
          <w:color w:val="000000"/>
          <w:sz w:val="22"/>
          <w:szCs w:val="22"/>
          <w:lang w:eastAsia="en-US"/>
        </w:rPr>
        <w:t xml:space="preserve">X. Praticar todos os atos em direito admitidos para o bom e fiel cumprimento do presente mandato, que não poderá ser substabelecido. </w:t>
      </w:r>
    </w:p>
    <w:p w14:paraId="3D1F8D0F" w14:textId="77777777" w:rsidR="00BC2C10" w:rsidRPr="00C20CBC" w:rsidRDefault="00BC2C10" w:rsidP="00BC2C10">
      <w:pPr>
        <w:autoSpaceDE w:val="0"/>
        <w:autoSpaceDN w:val="0"/>
        <w:adjustRightInd w:val="0"/>
        <w:rPr>
          <w:rFonts w:ascii="Arial" w:eastAsiaTheme="minorHAnsi" w:hAnsi="Arial" w:cs="Arial"/>
          <w:color w:val="000000"/>
          <w:sz w:val="22"/>
          <w:szCs w:val="22"/>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1809"/>
      </w:tblGrid>
      <w:tr w:rsidR="00BC2C10" w:rsidRPr="00C20CBC" w14:paraId="38C0BDBF" w14:textId="77777777" w:rsidTr="00BC2C10">
        <w:trPr>
          <w:trHeight w:val="186"/>
        </w:trPr>
        <w:tc>
          <w:tcPr>
            <w:tcW w:w="1809" w:type="dxa"/>
          </w:tcPr>
          <w:p w14:paraId="2AD7ED8B" w14:textId="77777777" w:rsidR="00BC2C10" w:rsidRPr="00C20CBC" w:rsidRDefault="00BC2C10" w:rsidP="00BC2C10">
            <w:pPr>
              <w:autoSpaceDE w:val="0"/>
              <w:autoSpaceDN w:val="0"/>
              <w:adjustRightInd w:val="0"/>
              <w:rPr>
                <w:rFonts w:ascii="Arial" w:eastAsiaTheme="minorHAnsi" w:hAnsi="Arial" w:cs="Arial"/>
                <w:color w:val="000000"/>
                <w:sz w:val="22"/>
                <w:szCs w:val="22"/>
                <w:lang w:eastAsia="en-US"/>
              </w:rPr>
            </w:pPr>
            <w:r w:rsidRPr="00C20CBC">
              <w:rPr>
                <w:rFonts w:ascii="Arial" w:eastAsiaTheme="minorHAnsi" w:hAnsi="Arial" w:cs="Arial"/>
                <w:color w:val="000000"/>
                <w:sz w:val="22"/>
                <w:szCs w:val="22"/>
                <w:lang w:eastAsia="en-US"/>
              </w:rPr>
              <w:t xml:space="preserve">Corretora: </w:t>
            </w:r>
          </w:p>
        </w:tc>
      </w:tr>
      <w:tr w:rsidR="00BC2C10" w:rsidRPr="00C20CBC" w14:paraId="7C509B64" w14:textId="77777777" w:rsidTr="00BC2C10">
        <w:trPr>
          <w:trHeight w:val="186"/>
        </w:trPr>
        <w:tc>
          <w:tcPr>
            <w:tcW w:w="1809" w:type="dxa"/>
          </w:tcPr>
          <w:p w14:paraId="553C1077" w14:textId="77777777" w:rsidR="00BC2C10" w:rsidRPr="00C20CBC" w:rsidRDefault="00BC2C10" w:rsidP="00BC2C10">
            <w:pPr>
              <w:autoSpaceDE w:val="0"/>
              <w:autoSpaceDN w:val="0"/>
              <w:adjustRightInd w:val="0"/>
              <w:rPr>
                <w:rFonts w:ascii="Arial" w:eastAsiaTheme="minorHAnsi" w:hAnsi="Arial" w:cs="Arial"/>
                <w:color w:val="000000"/>
                <w:sz w:val="22"/>
                <w:szCs w:val="22"/>
                <w:lang w:eastAsia="en-US"/>
              </w:rPr>
            </w:pPr>
            <w:r w:rsidRPr="00C20CBC">
              <w:rPr>
                <w:rFonts w:ascii="Arial" w:eastAsiaTheme="minorHAnsi" w:hAnsi="Arial" w:cs="Arial"/>
                <w:color w:val="000000"/>
                <w:sz w:val="22"/>
                <w:szCs w:val="22"/>
                <w:lang w:eastAsia="en-US"/>
              </w:rPr>
              <w:t xml:space="preserve">Endereço: </w:t>
            </w:r>
          </w:p>
        </w:tc>
      </w:tr>
      <w:tr w:rsidR="00BC2C10" w:rsidRPr="00C20CBC" w14:paraId="5B3EF6AD" w14:textId="77777777" w:rsidTr="00BC2C10">
        <w:trPr>
          <w:trHeight w:val="186"/>
        </w:trPr>
        <w:tc>
          <w:tcPr>
            <w:tcW w:w="1809" w:type="dxa"/>
          </w:tcPr>
          <w:p w14:paraId="3B663654" w14:textId="77777777" w:rsidR="00BC2C10" w:rsidRPr="00C20CBC" w:rsidRDefault="00BC2C10" w:rsidP="00BC2C10">
            <w:pPr>
              <w:autoSpaceDE w:val="0"/>
              <w:autoSpaceDN w:val="0"/>
              <w:adjustRightInd w:val="0"/>
              <w:rPr>
                <w:rFonts w:ascii="Arial" w:eastAsiaTheme="minorHAnsi" w:hAnsi="Arial" w:cs="Arial"/>
                <w:color w:val="000000"/>
                <w:sz w:val="22"/>
                <w:szCs w:val="22"/>
                <w:lang w:eastAsia="en-US"/>
              </w:rPr>
            </w:pPr>
            <w:r w:rsidRPr="00C20CBC">
              <w:rPr>
                <w:rFonts w:ascii="Arial" w:eastAsiaTheme="minorHAnsi" w:hAnsi="Arial" w:cs="Arial"/>
                <w:color w:val="000000"/>
                <w:sz w:val="22"/>
                <w:szCs w:val="22"/>
                <w:lang w:eastAsia="en-US"/>
              </w:rPr>
              <w:t xml:space="preserve">CNPJ: </w:t>
            </w:r>
          </w:p>
        </w:tc>
      </w:tr>
    </w:tbl>
    <w:p w14:paraId="198A339A" w14:textId="77777777" w:rsidR="00BC2C10" w:rsidRPr="00C20CBC" w:rsidRDefault="00BC2C10" w:rsidP="00BC2C10">
      <w:pPr>
        <w:pStyle w:val="Default"/>
        <w:rPr>
          <w:sz w:val="22"/>
          <w:szCs w:val="22"/>
        </w:rPr>
      </w:pPr>
    </w:p>
    <w:p w14:paraId="65EA4BDF" w14:textId="77777777" w:rsidR="00BC2C10" w:rsidRPr="00C20CBC" w:rsidRDefault="00BC2C10" w:rsidP="00B34579">
      <w:pPr>
        <w:pStyle w:val="Default"/>
        <w:jc w:val="both"/>
        <w:rPr>
          <w:sz w:val="22"/>
          <w:szCs w:val="22"/>
        </w:rPr>
      </w:pPr>
      <w:r w:rsidRPr="00C20CBC">
        <w:rPr>
          <w:sz w:val="22"/>
          <w:szCs w:val="22"/>
        </w:rPr>
        <w:t xml:space="preserve">6. 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14:paraId="686D9B4D" w14:textId="77777777" w:rsidR="00BC2C10" w:rsidRPr="00C20CBC" w:rsidRDefault="00BC2C10" w:rsidP="00BC2C10">
      <w:pPr>
        <w:pStyle w:val="Default"/>
        <w:rPr>
          <w:sz w:val="22"/>
          <w:szCs w:val="22"/>
        </w:rPr>
      </w:pPr>
    </w:p>
    <w:p w14:paraId="4FEBCB63" w14:textId="77777777" w:rsidR="00BC2C10" w:rsidRPr="00C20CBC" w:rsidRDefault="00BC2C10" w:rsidP="00BC2C10">
      <w:pPr>
        <w:pStyle w:val="Default"/>
        <w:rPr>
          <w:sz w:val="22"/>
          <w:szCs w:val="22"/>
        </w:rPr>
      </w:pPr>
      <w:r w:rsidRPr="00C20CBC">
        <w:rPr>
          <w:sz w:val="22"/>
          <w:szCs w:val="22"/>
        </w:rPr>
        <w:t xml:space="preserve">Local e data: </w:t>
      </w:r>
    </w:p>
    <w:p w14:paraId="23E67CD1" w14:textId="77777777" w:rsidR="00BC2C10" w:rsidRPr="00C20CBC" w:rsidRDefault="00BC2C10" w:rsidP="00BC2C10">
      <w:pPr>
        <w:pStyle w:val="Default"/>
        <w:rPr>
          <w:sz w:val="22"/>
          <w:szCs w:val="22"/>
        </w:rPr>
      </w:pPr>
    </w:p>
    <w:p w14:paraId="5C4F2E53" w14:textId="77777777" w:rsidR="00BC2C10" w:rsidRPr="00C20CBC" w:rsidRDefault="00BC2C10" w:rsidP="00BC2C10">
      <w:pPr>
        <w:pStyle w:val="Default"/>
        <w:rPr>
          <w:sz w:val="22"/>
          <w:szCs w:val="22"/>
        </w:rPr>
      </w:pPr>
      <w:r w:rsidRPr="00C20CBC">
        <w:rPr>
          <w:sz w:val="22"/>
          <w:szCs w:val="22"/>
        </w:rPr>
        <w:t>Assinatura:_____________________________________________________________</w:t>
      </w:r>
    </w:p>
    <w:p w14:paraId="64B0FC2B" w14:textId="77777777" w:rsidR="00994A3A" w:rsidRPr="00C20CBC" w:rsidRDefault="00BC2C10" w:rsidP="00BC2C10">
      <w:pPr>
        <w:rPr>
          <w:rFonts w:ascii="Arial" w:hAnsi="Arial" w:cs="Arial"/>
          <w:b/>
          <w:strike/>
          <w:sz w:val="22"/>
          <w:szCs w:val="22"/>
        </w:rPr>
      </w:pPr>
      <w:r w:rsidRPr="00C20CBC">
        <w:rPr>
          <w:rFonts w:ascii="Arial" w:hAnsi="Arial" w:cs="Arial"/>
          <w:sz w:val="22"/>
          <w:szCs w:val="22"/>
        </w:rPr>
        <w:t>(reconhecer firma em cartório)</w:t>
      </w:r>
    </w:p>
    <w:p w14:paraId="74C6EB8A" w14:textId="77777777" w:rsidR="00994A3A" w:rsidRPr="00C20CBC" w:rsidRDefault="00994A3A" w:rsidP="00994A3A">
      <w:pPr>
        <w:jc w:val="both"/>
        <w:rPr>
          <w:rFonts w:ascii="Arial" w:hAnsi="Arial" w:cs="Arial"/>
          <w:strike/>
          <w:sz w:val="22"/>
          <w:szCs w:val="22"/>
        </w:rPr>
      </w:pPr>
    </w:p>
    <w:p w14:paraId="088F56FE" w14:textId="39B5353D" w:rsidR="00994A3A" w:rsidRDefault="00994A3A" w:rsidP="00994A3A">
      <w:pPr>
        <w:jc w:val="both"/>
        <w:rPr>
          <w:rFonts w:ascii="Arial" w:hAnsi="Arial" w:cs="Arial"/>
          <w:b/>
        </w:rPr>
      </w:pPr>
    </w:p>
    <w:p w14:paraId="77C834F5" w14:textId="56A48600" w:rsidR="00262D20" w:rsidRDefault="00262D20" w:rsidP="00994A3A">
      <w:pPr>
        <w:jc w:val="both"/>
        <w:rPr>
          <w:rFonts w:ascii="Arial" w:hAnsi="Arial" w:cs="Arial"/>
          <w:b/>
        </w:rPr>
      </w:pPr>
    </w:p>
    <w:p w14:paraId="356998DE" w14:textId="77777777" w:rsidR="005F497F" w:rsidRDefault="005F497F" w:rsidP="008202F3">
      <w:pPr>
        <w:jc w:val="center"/>
        <w:rPr>
          <w:rFonts w:ascii="Helvetica-Bold" w:eastAsiaTheme="minorHAnsi" w:hAnsi="Helvetica-Bold" w:cs="Helvetica-Bold"/>
          <w:b/>
          <w:bCs/>
          <w:sz w:val="22"/>
          <w:szCs w:val="22"/>
          <w:lang w:eastAsia="en-US"/>
        </w:rPr>
      </w:pPr>
    </w:p>
    <w:p w14:paraId="207A8AD3" w14:textId="77777777" w:rsidR="005F497F" w:rsidRDefault="005F497F" w:rsidP="008202F3">
      <w:pPr>
        <w:jc w:val="center"/>
        <w:rPr>
          <w:rFonts w:ascii="Helvetica-Bold" w:eastAsiaTheme="minorHAnsi" w:hAnsi="Helvetica-Bold" w:cs="Helvetica-Bold"/>
          <w:b/>
          <w:bCs/>
          <w:sz w:val="22"/>
          <w:szCs w:val="22"/>
          <w:lang w:eastAsia="en-US"/>
        </w:rPr>
      </w:pPr>
    </w:p>
    <w:p w14:paraId="00E23474" w14:textId="77777777" w:rsidR="005F497F" w:rsidRDefault="005F497F" w:rsidP="008202F3">
      <w:pPr>
        <w:jc w:val="center"/>
        <w:rPr>
          <w:rFonts w:ascii="Helvetica-Bold" w:eastAsiaTheme="minorHAnsi" w:hAnsi="Helvetica-Bold" w:cs="Helvetica-Bold"/>
          <w:b/>
          <w:bCs/>
          <w:sz w:val="22"/>
          <w:szCs w:val="22"/>
          <w:lang w:eastAsia="en-US"/>
        </w:rPr>
      </w:pPr>
    </w:p>
    <w:p w14:paraId="6704588A" w14:textId="77777777" w:rsidR="005F497F" w:rsidRDefault="005F497F" w:rsidP="008202F3">
      <w:pPr>
        <w:jc w:val="center"/>
        <w:rPr>
          <w:rFonts w:ascii="Helvetica-Bold" w:eastAsiaTheme="minorHAnsi" w:hAnsi="Helvetica-Bold" w:cs="Helvetica-Bold"/>
          <w:b/>
          <w:bCs/>
          <w:sz w:val="22"/>
          <w:szCs w:val="22"/>
          <w:lang w:eastAsia="en-US"/>
        </w:rPr>
      </w:pPr>
    </w:p>
    <w:p w14:paraId="332257B1" w14:textId="77777777" w:rsidR="005F497F" w:rsidRDefault="005F497F" w:rsidP="008202F3">
      <w:pPr>
        <w:jc w:val="center"/>
        <w:rPr>
          <w:rFonts w:ascii="Helvetica-Bold" w:eastAsiaTheme="minorHAnsi" w:hAnsi="Helvetica-Bold" w:cs="Helvetica-Bold"/>
          <w:b/>
          <w:bCs/>
          <w:sz w:val="22"/>
          <w:szCs w:val="22"/>
          <w:lang w:eastAsia="en-US"/>
        </w:rPr>
      </w:pPr>
    </w:p>
    <w:p w14:paraId="361FB04D" w14:textId="77777777" w:rsidR="005F497F" w:rsidRDefault="005F497F" w:rsidP="008202F3">
      <w:pPr>
        <w:jc w:val="center"/>
        <w:rPr>
          <w:rFonts w:ascii="Helvetica-Bold" w:eastAsiaTheme="minorHAnsi" w:hAnsi="Helvetica-Bold" w:cs="Helvetica-Bold"/>
          <w:b/>
          <w:bCs/>
          <w:sz w:val="22"/>
          <w:szCs w:val="22"/>
          <w:lang w:eastAsia="en-US"/>
        </w:rPr>
      </w:pPr>
    </w:p>
    <w:p w14:paraId="41B13098" w14:textId="77777777" w:rsidR="005F497F" w:rsidRDefault="005F497F" w:rsidP="008202F3">
      <w:pPr>
        <w:jc w:val="center"/>
        <w:rPr>
          <w:rFonts w:ascii="Helvetica-Bold" w:eastAsiaTheme="minorHAnsi" w:hAnsi="Helvetica-Bold" w:cs="Helvetica-Bold"/>
          <w:b/>
          <w:bCs/>
          <w:sz w:val="22"/>
          <w:szCs w:val="22"/>
          <w:lang w:eastAsia="en-US"/>
        </w:rPr>
      </w:pPr>
    </w:p>
    <w:p w14:paraId="7483C8FB" w14:textId="77777777" w:rsidR="005F497F" w:rsidRDefault="005F497F" w:rsidP="008202F3">
      <w:pPr>
        <w:jc w:val="center"/>
        <w:rPr>
          <w:rFonts w:ascii="Helvetica-Bold" w:eastAsiaTheme="minorHAnsi" w:hAnsi="Helvetica-Bold" w:cs="Helvetica-Bold"/>
          <w:b/>
          <w:bCs/>
          <w:sz w:val="22"/>
          <w:szCs w:val="22"/>
          <w:lang w:eastAsia="en-US"/>
        </w:rPr>
      </w:pPr>
    </w:p>
    <w:p w14:paraId="7DFDF7EF" w14:textId="77777777" w:rsidR="005F497F" w:rsidRDefault="005F497F" w:rsidP="008202F3">
      <w:pPr>
        <w:jc w:val="center"/>
        <w:rPr>
          <w:rFonts w:ascii="Helvetica-Bold" w:eastAsiaTheme="minorHAnsi" w:hAnsi="Helvetica-Bold" w:cs="Helvetica-Bold"/>
          <w:b/>
          <w:bCs/>
          <w:sz w:val="22"/>
          <w:szCs w:val="22"/>
          <w:lang w:eastAsia="en-US"/>
        </w:rPr>
      </w:pPr>
    </w:p>
    <w:p w14:paraId="6CDA1996" w14:textId="77777777" w:rsidR="005F497F" w:rsidRDefault="005F497F" w:rsidP="008202F3">
      <w:pPr>
        <w:jc w:val="center"/>
        <w:rPr>
          <w:rFonts w:ascii="Helvetica-Bold" w:eastAsiaTheme="minorHAnsi" w:hAnsi="Helvetica-Bold" w:cs="Helvetica-Bold"/>
          <w:b/>
          <w:bCs/>
          <w:sz w:val="22"/>
          <w:szCs w:val="22"/>
          <w:lang w:eastAsia="en-US"/>
        </w:rPr>
      </w:pPr>
    </w:p>
    <w:p w14:paraId="590E088F" w14:textId="77777777" w:rsidR="005F497F" w:rsidRDefault="005F497F" w:rsidP="008202F3">
      <w:pPr>
        <w:jc w:val="center"/>
        <w:rPr>
          <w:rFonts w:ascii="Helvetica-Bold" w:eastAsiaTheme="minorHAnsi" w:hAnsi="Helvetica-Bold" w:cs="Helvetica-Bold"/>
          <w:b/>
          <w:bCs/>
          <w:sz w:val="22"/>
          <w:szCs w:val="22"/>
          <w:lang w:eastAsia="en-US"/>
        </w:rPr>
      </w:pPr>
    </w:p>
    <w:p w14:paraId="4C43537F" w14:textId="77777777" w:rsidR="005F497F" w:rsidRDefault="005F497F" w:rsidP="008202F3">
      <w:pPr>
        <w:jc w:val="center"/>
        <w:rPr>
          <w:rFonts w:ascii="Helvetica-Bold" w:eastAsiaTheme="minorHAnsi" w:hAnsi="Helvetica-Bold" w:cs="Helvetica-Bold"/>
          <w:b/>
          <w:bCs/>
          <w:sz w:val="22"/>
          <w:szCs w:val="22"/>
          <w:lang w:eastAsia="en-US"/>
        </w:rPr>
      </w:pPr>
    </w:p>
    <w:p w14:paraId="32561BBF" w14:textId="77777777" w:rsidR="005F497F" w:rsidRDefault="005F497F" w:rsidP="008202F3">
      <w:pPr>
        <w:jc w:val="center"/>
        <w:rPr>
          <w:rFonts w:ascii="Helvetica-Bold" w:eastAsiaTheme="minorHAnsi" w:hAnsi="Helvetica-Bold" w:cs="Helvetica-Bold"/>
          <w:b/>
          <w:bCs/>
          <w:sz w:val="22"/>
          <w:szCs w:val="22"/>
          <w:lang w:eastAsia="en-US"/>
        </w:rPr>
      </w:pPr>
    </w:p>
    <w:p w14:paraId="59D276D7" w14:textId="77777777" w:rsidR="005F497F" w:rsidRDefault="005F497F" w:rsidP="008202F3">
      <w:pPr>
        <w:jc w:val="center"/>
        <w:rPr>
          <w:rFonts w:ascii="Helvetica-Bold" w:eastAsiaTheme="minorHAnsi" w:hAnsi="Helvetica-Bold" w:cs="Helvetica-Bold"/>
          <w:b/>
          <w:bCs/>
          <w:sz w:val="22"/>
          <w:szCs w:val="22"/>
          <w:lang w:eastAsia="en-US"/>
        </w:rPr>
      </w:pPr>
    </w:p>
    <w:p w14:paraId="20021F98" w14:textId="77777777" w:rsidR="005F497F" w:rsidRDefault="005F497F" w:rsidP="008202F3">
      <w:pPr>
        <w:jc w:val="center"/>
        <w:rPr>
          <w:rFonts w:ascii="Helvetica-Bold" w:eastAsiaTheme="minorHAnsi" w:hAnsi="Helvetica-Bold" w:cs="Helvetica-Bold"/>
          <w:b/>
          <w:bCs/>
          <w:sz w:val="22"/>
          <w:szCs w:val="22"/>
          <w:lang w:eastAsia="en-US"/>
        </w:rPr>
      </w:pPr>
    </w:p>
    <w:p w14:paraId="0E582B7A" w14:textId="77777777" w:rsidR="005F497F" w:rsidRDefault="005F497F" w:rsidP="008202F3">
      <w:pPr>
        <w:jc w:val="center"/>
        <w:rPr>
          <w:rFonts w:ascii="Helvetica-Bold" w:eastAsiaTheme="minorHAnsi" w:hAnsi="Helvetica-Bold" w:cs="Helvetica-Bold"/>
          <w:b/>
          <w:bCs/>
          <w:sz w:val="22"/>
          <w:szCs w:val="22"/>
          <w:lang w:eastAsia="en-US"/>
        </w:rPr>
      </w:pPr>
    </w:p>
    <w:p w14:paraId="0119F998" w14:textId="77777777" w:rsidR="005F497F" w:rsidRDefault="005F497F" w:rsidP="008202F3">
      <w:pPr>
        <w:jc w:val="center"/>
        <w:rPr>
          <w:rFonts w:ascii="Helvetica-Bold" w:eastAsiaTheme="minorHAnsi" w:hAnsi="Helvetica-Bold" w:cs="Helvetica-Bold"/>
          <w:b/>
          <w:bCs/>
          <w:sz w:val="22"/>
          <w:szCs w:val="22"/>
          <w:lang w:eastAsia="en-US"/>
        </w:rPr>
      </w:pPr>
    </w:p>
    <w:p w14:paraId="09E7EDCB" w14:textId="77777777" w:rsidR="005F497F" w:rsidRDefault="005F497F" w:rsidP="008202F3">
      <w:pPr>
        <w:jc w:val="center"/>
        <w:rPr>
          <w:rFonts w:ascii="Helvetica-Bold" w:eastAsiaTheme="minorHAnsi" w:hAnsi="Helvetica-Bold" w:cs="Helvetica-Bold"/>
          <w:b/>
          <w:bCs/>
          <w:sz w:val="22"/>
          <w:szCs w:val="22"/>
          <w:lang w:eastAsia="en-US"/>
        </w:rPr>
      </w:pPr>
    </w:p>
    <w:p w14:paraId="33F5D9AF" w14:textId="77777777" w:rsidR="005F497F" w:rsidRDefault="005F497F" w:rsidP="008202F3">
      <w:pPr>
        <w:jc w:val="center"/>
        <w:rPr>
          <w:rFonts w:ascii="Helvetica-Bold" w:eastAsiaTheme="minorHAnsi" w:hAnsi="Helvetica-Bold" w:cs="Helvetica-Bold"/>
          <w:b/>
          <w:bCs/>
          <w:sz w:val="22"/>
          <w:szCs w:val="22"/>
          <w:lang w:eastAsia="en-US"/>
        </w:rPr>
      </w:pPr>
    </w:p>
    <w:p w14:paraId="75DF0466" w14:textId="77777777" w:rsidR="005F497F" w:rsidRDefault="005F497F" w:rsidP="008202F3">
      <w:pPr>
        <w:jc w:val="center"/>
        <w:rPr>
          <w:rFonts w:ascii="Helvetica-Bold" w:eastAsiaTheme="minorHAnsi" w:hAnsi="Helvetica-Bold" w:cs="Helvetica-Bold"/>
          <w:b/>
          <w:bCs/>
          <w:sz w:val="22"/>
          <w:szCs w:val="22"/>
          <w:lang w:eastAsia="en-US"/>
        </w:rPr>
      </w:pPr>
    </w:p>
    <w:p w14:paraId="51CC068E" w14:textId="77777777" w:rsidR="005F497F" w:rsidRDefault="005F497F" w:rsidP="008202F3">
      <w:pPr>
        <w:jc w:val="center"/>
        <w:rPr>
          <w:rFonts w:ascii="Helvetica-Bold" w:eastAsiaTheme="minorHAnsi" w:hAnsi="Helvetica-Bold" w:cs="Helvetica-Bold"/>
          <w:b/>
          <w:bCs/>
          <w:sz w:val="22"/>
          <w:szCs w:val="22"/>
          <w:lang w:eastAsia="en-US"/>
        </w:rPr>
      </w:pPr>
    </w:p>
    <w:p w14:paraId="5C806954" w14:textId="77777777" w:rsidR="005F497F" w:rsidRDefault="005F497F" w:rsidP="008202F3">
      <w:pPr>
        <w:jc w:val="center"/>
        <w:rPr>
          <w:rFonts w:ascii="Helvetica-Bold" w:eastAsiaTheme="minorHAnsi" w:hAnsi="Helvetica-Bold" w:cs="Helvetica-Bold"/>
          <w:b/>
          <w:bCs/>
          <w:sz w:val="22"/>
          <w:szCs w:val="22"/>
          <w:lang w:eastAsia="en-US"/>
        </w:rPr>
      </w:pPr>
    </w:p>
    <w:p w14:paraId="4CC27475" w14:textId="77777777" w:rsidR="00536011" w:rsidRDefault="00536011" w:rsidP="008202F3">
      <w:pPr>
        <w:jc w:val="center"/>
        <w:rPr>
          <w:rFonts w:ascii="Helvetica-Bold" w:eastAsiaTheme="minorHAnsi" w:hAnsi="Helvetica-Bold" w:cs="Helvetica-Bold"/>
          <w:b/>
          <w:bCs/>
          <w:sz w:val="22"/>
          <w:szCs w:val="22"/>
          <w:lang w:eastAsia="en-US"/>
        </w:rPr>
      </w:pPr>
    </w:p>
    <w:p w14:paraId="36A36B38" w14:textId="269C1445" w:rsidR="008202F3" w:rsidRPr="00C20CBC" w:rsidRDefault="008202F3" w:rsidP="008202F3">
      <w:pPr>
        <w:jc w:val="center"/>
        <w:rPr>
          <w:rFonts w:ascii="Helvetica-Bold" w:eastAsiaTheme="minorHAnsi" w:hAnsi="Helvetica-Bold" w:cs="Helvetica-Bold"/>
          <w:b/>
          <w:bCs/>
          <w:sz w:val="22"/>
          <w:szCs w:val="22"/>
          <w:lang w:eastAsia="en-US"/>
        </w:rPr>
      </w:pPr>
      <w:r w:rsidRPr="00C20CBC">
        <w:rPr>
          <w:rFonts w:ascii="Helvetica-Bold" w:eastAsiaTheme="minorHAnsi" w:hAnsi="Helvetica-Bold" w:cs="Helvetica-Bold"/>
          <w:b/>
          <w:bCs/>
          <w:sz w:val="22"/>
          <w:szCs w:val="22"/>
          <w:lang w:eastAsia="en-US"/>
        </w:rPr>
        <w:t xml:space="preserve">ANEXO </w:t>
      </w:r>
      <w:r w:rsidR="00942B0F" w:rsidRPr="00C20CBC">
        <w:rPr>
          <w:rFonts w:ascii="Helvetica-Bold" w:eastAsiaTheme="minorHAnsi" w:hAnsi="Helvetica-Bold" w:cs="Helvetica-Bold"/>
          <w:b/>
          <w:bCs/>
          <w:sz w:val="22"/>
          <w:szCs w:val="22"/>
          <w:lang w:eastAsia="en-US"/>
        </w:rPr>
        <w:t>I</w:t>
      </w:r>
      <w:r w:rsidR="007D35A0" w:rsidRPr="00C20CBC">
        <w:rPr>
          <w:rFonts w:ascii="Helvetica-Bold" w:eastAsiaTheme="minorHAnsi" w:hAnsi="Helvetica-Bold" w:cs="Helvetica-Bold"/>
          <w:b/>
          <w:bCs/>
          <w:sz w:val="22"/>
          <w:szCs w:val="22"/>
          <w:lang w:eastAsia="en-US"/>
        </w:rPr>
        <w:t>II-</w:t>
      </w:r>
      <w:r w:rsidR="00E705D0" w:rsidRPr="00C20CBC">
        <w:rPr>
          <w:rFonts w:ascii="Helvetica-Bold" w:eastAsiaTheme="minorHAnsi" w:hAnsi="Helvetica-Bold" w:cs="Helvetica-Bold"/>
          <w:b/>
          <w:bCs/>
          <w:sz w:val="22"/>
          <w:szCs w:val="22"/>
          <w:lang w:eastAsia="en-US"/>
        </w:rPr>
        <w:t>A</w:t>
      </w:r>
    </w:p>
    <w:p w14:paraId="3655159E" w14:textId="77777777" w:rsidR="008202F3" w:rsidRPr="00C20CBC" w:rsidRDefault="008202F3" w:rsidP="008202F3">
      <w:pPr>
        <w:jc w:val="center"/>
        <w:rPr>
          <w:rFonts w:ascii="Arial" w:hAnsi="Arial" w:cs="Arial"/>
          <w:b/>
          <w:sz w:val="22"/>
          <w:szCs w:val="22"/>
        </w:rPr>
      </w:pPr>
    </w:p>
    <w:p w14:paraId="047D62D3" w14:textId="77777777" w:rsidR="00A00C25" w:rsidRPr="00C20CBC" w:rsidRDefault="00A00C25" w:rsidP="00A00C25">
      <w:pPr>
        <w:jc w:val="center"/>
        <w:rPr>
          <w:rFonts w:ascii="Arial" w:hAnsi="Arial" w:cs="Arial"/>
          <w:b/>
          <w:sz w:val="22"/>
          <w:szCs w:val="22"/>
        </w:rPr>
      </w:pPr>
      <w:r w:rsidRPr="00C20CBC">
        <w:rPr>
          <w:rFonts w:ascii="Arial" w:hAnsi="Arial" w:cs="Arial"/>
          <w:b/>
          <w:sz w:val="22"/>
          <w:szCs w:val="22"/>
        </w:rPr>
        <w:t xml:space="preserve">ANEXO AO TERMO DE ADESÃO AO SISTEMA ELETRÔNICO DE LICITAÇÕES DA </w:t>
      </w:r>
      <w:r w:rsidRPr="00C20CBC">
        <w:rPr>
          <w:rFonts w:ascii="Arial" w:hAnsi="Arial" w:cs="Arial"/>
          <w:b/>
          <w:sz w:val="22"/>
          <w:szCs w:val="22"/>
        </w:rPr>
        <w:br/>
        <w:t xml:space="preserve">BLL – BOLSA DE LICITAÇÕES DO BRASIL </w:t>
      </w:r>
      <w:r w:rsidRPr="00C20CBC">
        <w:rPr>
          <w:rFonts w:ascii="Arial" w:hAnsi="Arial" w:cs="Arial"/>
          <w:b/>
          <w:sz w:val="22"/>
          <w:szCs w:val="22"/>
        </w:rPr>
        <w:br/>
        <w:t xml:space="preserve">INDICAÇÃO DE USUÁRIO DO SISTEMA </w:t>
      </w:r>
    </w:p>
    <w:p w14:paraId="5944E10A" w14:textId="77777777" w:rsidR="00A00C25" w:rsidRPr="00C20CBC" w:rsidRDefault="00A00C25" w:rsidP="00994A3A">
      <w:pPr>
        <w:widowControl w:val="0"/>
        <w:tabs>
          <w:tab w:val="left" w:pos="1545"/>
        </w:tabs>
        <w:autoSpaceDE w:val="0"/>
        <w:autoSpaceDN w:val="0"/>
        <w:adjustRightInd w:val="0"/>
        <w:jc w:val="center"/>
        <w:rPr>
          <w:rFonts w:ascii="Arial" w:hAnsi="Arial" w:cs="Arial"/>
          <w:b/>
          <w:bCs/>
          <w:sz w:val="22"/>
          <w:szCs w:val="22"/>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
        <w:gridCol w:w="1155"/>
        <w:gridCol w:w="17"/>
        <w:gridCol w:w="62"/>
        <w:gridCol w:w="58"/>
        <w:gridCol w:w="86"/>
        <w:gridCol w:w="141"/>
        <w:gridCol w:w="14"/>
        <w:gridCol w:w="99"/>
        <w:gridCol w:w="839"/>
        <w:gridCol w:w="1912"/>
        <w:gridCol w:w="960"/>
        <w:gridCol w:w="11"/>
        <w:gridCol w:w="3147"/>
      </w:tblGrid>
      <w:tr w:rsidR="00A00C25" w:rsidRPr="00C20CBC" w14:paraId="3014423D" w14:textId="77777777" w:rsidTr="00C134CE">
        <w:trPr>
          <w:trHeight w:val="284"/>
          <w:jc w:val="center"/>
        </w:trPr>
        <w:tc>
          <w:tcPr>
            <w:tcW w:w="2969" w:type="dxa"/>
            <w:gridSpan w:val="10"/>
            <w:tcBorders>
              <w:right w:val="nil"/>
            </w:tcBorders>
            <w:vAlign w:val="center"/>
          </w:tcPr>
          <w:p w14:paraId="427A12CD"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Razão Social do Licitante:</w:t>
            </w:r>
          </w:p>
        </w:tc>
        <w:tc>
          <w:tcPr>
            <w:tcW w:w="6115" w:type="dxa"/>
            <w:gridSpan w:val="4"/>
            <w:tcBorders>
              <w:left w:val="nil"/>
            </w:tcBorders>
            <w:vAlign w:val="center"/>
          </w:tcPr>
          <w:p w14:paraId="603017F7" w14:textId="77777777" w:rsidR="00A00C25" w:rsidRPr="00C20CBC" w:rsidRDefault="00A00C25" w:rsidP="00C134CE">
            <w:pPr>
              <w:jc w:val="both"/>
              <w:rPr>
                <w:rFonts w:ascii="Arial" w:hAnsi="Arial" w:cs="Arial"/>
                <w:sz w:val="22"/>
                <w:szCs w:val="22"/>
              </w:rPr>
            </w:pPr>
          </w:p>
        </w:tc>
      </w:tr>
      <w:tr w:rsidR="00A00C25" w:rsidRPr="00C20CBC" w14:paraId="348ED09C" w14:textId="77777777" w:rsidTr="00C134CE">
        <w:trPr>
          <w:trHeight w:val="284"/>
          <w:jc w:val="center"/>
        </w:trPr>
        <w:tc>
          <w:tcPr>
            <w:tcW w:w="1772" w:type="dxa"/>
            <w:gridSpan w:val="5"/>
            <w:tcBorders>
              <w:bottom w:val="single" w:sz="4" w:space="0" w:color="auto"/>
              <w:right w:val="nil"/>
            </w:tcBorders>
            <w:vAlign w:val="center"/>
          </w:tcPr>
          <w:p w14:paraId="143DDA08"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CNPJ/CPF:</w:t>
            </w:r>
          </w:p>
        </w:tc>
        <w:tc>
          <w:tcPr>
            <w:tcW w:w="7312" w:type="dxa"/>
            <w:gridSpan w:val="9"/>
            <w:tcBorders>
              <w:left w:val="nil"/>
              <w:bottom w:val="single" w:sz="4" w:space="0" w:color="auto"/>
            </w:tcBorders>
            <w:vAlign w:val="center"/>
          </w:tcPr>
          <w:p w14:paraId="23E21D67" w14:textId="77777777" w:rsidR="00A00C25" w:rsidRPr="00C20CBC" w:rsidRDefault="00A00C25" w:rsidP="00C134CE">
            <w:pPr>
              <w:jc w:val="both"/>
              <w:rPr>
                <w:rFonts w:ascii="Arial" w:hAnsi="Arial" w:cs="Arial"/>
                <w:sz w:val="22"/>
                <w:szCs w:val="22"/>
              </w:rPr>
            </w:pPr>
          </w:p>
        </w:tc>
      </w:tr>
      <w:tr w:rsidR="00A00C25" w:rsidRPr="00C20CBC" w14:paraId="3A63431A" w14:textId="77777777" w:rsidTr="00C134CE">
        <w:trPr>
          <w:trHeight w:val="284"/>
          <w:jc w:val="center"/>
        </w:trPr>
        <w:tc>
          <w:tcPr>
            <w:tcW w:w="9084" w:type="dxa"/>
            <w:gridSpan w:val="14"/>
            <w:shd w:val="clear" w:color="auto" w:fill="FFFFFF"/>
            <w:vAlign w:val="center"/>
          </w:tcPr>
          <w:p w14:paraId="65E5C27E" w14:textId="77777777" w:rsidR="00A00C25" w:rsidRPr="00C20CBC" w:rsidRDefault="00A00C25" w:rsidP="00C134CE">
            <w:pPr>
              <w:pStyle w:val="Ttulo1"/>
              <w:rPr>
                <w:rFonts w:ascii="Arial" w:hAnsi="Arial" w:cs="Arial"/>
                <w:sz w:val="22"/>
                <w:szCs w:val="22"/>
              </w:rPr>
            </w:pPr>
            <w:r w:rsidRPr="00C20CBC">
              <w:rPr>
                <w:rFonts w:ascii="Arial" w:hAnsi="Arial" w:cs="Arial"/>
                <w:sz w:val="22"/>
                <w:szCs w:val="22"/>
              </w:rPr>
              <w:t>Operadores</w:t>
            </w:r>
          </w:p>
        </w:tc>
      </w:tr>
      <w:tr w:rsidR="00A00C25" w:rsidRPr="00C20CBC" w14:paraId="191CAD4C" w14:textId="77777777" w:rsidTr="00C134CE">
        <w:trPr>
          <w:trHeight w:val="284"/>
          <w:jc w:val="center"/>
        </w:trPr>
        <w:tc>
          <w:tcPr>
            <w:tcW w:w="590" w:type="dxa"/>
            <w:vAlign w:val="center"/>
          </w:tcPr>
          <w:p w14:paraId="0D12026F"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1</w:t>
            </w:r>
          </w:p>
        </w:tc>
        <w:tc>
          <w:tcPr>
            <w:tcW w:w="1269" w:type="dxa"/>
            <w:gridSpan w:val="5"/>
            <w:tcBorders>
              <w:right w:val="nil"/>
            </w:tcBorders>
            <w:vAlign w:val="center"/>
          </w:tcPr>
          <w:p w14:paraId="06F40277"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Nome:</w:t>
            </w:r>
          </w:p>
        </w:tc>
        <w:tc>
          <w:tcPr>
            <w:tcW w:w="7225" w:type="dxa"/>
            <w:gridSpan w:val="8"/>
            <w:tcBorders>
              <w:left w:val="nil"/>
            </w:tcBorders>
            <w:vAlign w:val="center"/>
          </w:tcPr>
          <w:p w14:paraId="5A0F542A" w14:textId="77777777" w:rsidR="00A00C25" w:rsidRPr="00C20CBC" w:rsidRDefault="00A00C25" w:rsidP="00C134CE">
            <w:pPr>
              <w:jc w:val="both"/>
              <w:rPr>
                <w:rFonts w:ascii="Arial" w:hAnsi="Arial" w:cs="Arial"/>
                <w:sz w:val="22"/>
                <w:szCs w:val="22"/>
              </w:rPr>
            </w:pPr>
          </w:p>
        </w:tc>
      </w:tr>
      <w:tr w:rsidR="00A00C25" w:rsidRPr="00C20CBC" w14:paraId="0D207E4E" w14:textId="77777777" w:rsidTr="00C134CE">
        <w:trPr>
          <w:trHeight w:val="284"/>
          <w:jc w:val="center"/>
        </w:trPr>
        <w:tc>
          <w:tcPr>
            <w:tcW w:w="590" w:type="dxa"/>
            <w:vAlign w:val="center"/>
          </w:tcPr>
          <w:p w14:paraId="7C30EE82" w14:textId="77777777" w:rsidR="00A00C25" w:rsidRPr="00C20CBC" w:rsidRDefault="00A00C25" w:rsidP="00C134CE">
            <w:pPr>
              <w:jc w:val="both"/>
              <w:rPr>
                <w:rFonts w:ascii="Arial" w:hAnsi="Arial" w:cs="Arial"/>
                <w:sz w:val="22"/>
                <w:szCs w:val="22"/>
              </w:rPr>
            </w:pPr>
          </w:p>
        </w:tc>
        <w:tc>
          <w:tcPr>
            <w:tcW w:w="1269" w:type="dxa"/>
            <w:gridSpan w:val="5"/>
            <w:tcBorders>
              <w:right w:val="nil"/>
            </w:tcBorders>
            <w:vAlign w:val="center"/>
          </w:tcPr>
          <w:p w14:paraId="7C3AF060"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 xml:space="preserve">CPF: </w:t>
            </w:r>
          </w:p>
        </w:tc>
        <w:tc>
          <w:tcPr>
            <w:tcW w:w="3054" w:type="dxa"/>
            <w:gridSpan w:val="5"/>
            <w:tcBorders>
              <w:left w:val="nil"/>
            </w:tcBorders>
            <w:vAlign w:val="center"/>
          </w:tcPr>
          <w:p w14:paraId="7C249C84" w14:textId="77777777" w:rsidR="00A00C25" w:rsidRPr="00C20CBC" w:rsidRDefault="00A00C25" w:rsidP="00C134CE">
            <w:pPr>
              <w:jc w:val="both"/>
              <w:rPr>
                <w:rFonts w:ascii="Arial" w:hAnsi="Arial" w:cs="Arial"/>
                <w:sz w:val="22"/>
                <w:szCs w:val="22"/>
              </w:rPr>
            </w:pPr>
          </w:p>
        </w:tc>
        <w:tc>
          <w:tcPr>
            <w:tcW w:w="971" w:type="dxa"/>
            <w:gridSpan w:val="2"/>
            <w:tcBorders>
              <w:right w:val="nil"/>
            </w:tcBorders>
            <w:vAlign w:val="center"/>
          </w:tcPr>
          <w:p w14:paraId="239567B8"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Função:</w:t>
            </w:r>
          </w:p>
        </w:tc>
        <w:tc>
          <w:tcPr>
            <w:tcW w:w="3200" w:type="dxa"/>
            <w:tcBorders>
              <w:left w:val="nil"/>
            </w:tcBorders>
            <w:vAlign w:val="center"/>
          </w:tcPr>
          <w:p w14:paraId="35B8C9BF" w14:textId="77777777" w:rsidR="00A00C25" w:rsidRPr="00C20CBC" w:rsidRDefault="00A00C25" w:rsidP="00C134CE">
            <w:pPr>
              <w:jc w:val="both"/>
              <w:rPr>
                <w:rFonts w:ascii="Arial" w:hAnsi="Arial" w:cs="Arial"/>
                <w:sz w:val="22"/>
                <w:szCs w:val="22"/>
              </w:rPr>
            </w:pPr>
          </w:p>
        </w:tc>
      </w:tr>
      <w:tr w:rsidR="00A00C25" w:rsidRPr="00C20CBC" w14:paraId="21C53C11" w14:textId="77777777" w:rsidTr="00C134CE">
        <w:trPr>
          <w:trHeight w:val="284"/>
          <w:jc w:val="center"/>
        </w:trPr>
        <w:tc>
          <w:tcPr>
            <w:tcW w:w="590" w:type="dxa"/>
            <w:vAlign w:val="center"/>
          </w:tcPr>
          <w:p w14:paraId="329A289D" w14:textId="77777777" w:rsidR="00A00C25" w:rsidRPr="00C20CBC" w:rsidRDefault="00A00C25" w:rsidP="00C134CE">
            <w:pPr>
              <w:jc w:val="both"/>
              <w:rPr>
                <w:rFonts w:ascii="Arial" w:hAnsi="Arial" w:cs="Arial"/>
                <w:sz w:val="22"/>
                <w:szCs w:val="22"/>
              </w:rPr>
            </w:pPr>
          </w:p>
        </w:tc>
        <w:tc>
          <w:tcPr>
            <w:tcW w:w="1526" w:type="dxa"/>
            <w:gridSpan w:val="8"/>
            <w:tcBorders>
              <w:right w:val="nil"/>
            </w:tcBorders>
            <w:vAlign w:val="center"/>
          </w:tcPr>
          <w:p w14:paraId="5F14E44D"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Telefone:</w:t>
            </w:r>
          </w:p>
        </w:tc>
        <w:tc>
          <w:tcPr>
            <w:tcW w:w="2797" w:type="dxa"/>
            <w:gridSpan w:val="2"/>
            <w:tcBorders>
              <w:left w:val="nil"/>
            </w:tcBorders>
            <w:vAlign w:val="center"/>
          </w:tcPr>
          <w:p w14:paraId="3F8752F0" w14:textId="77777777" w:rsidR="00A00C25" w:rsidRPr="00C20CBC" w:rsidRDefault="00A00C25" w:rsidP="00C134CE">
            <w:pPr>
              <w:jc w:val="both"/>
              <w:rPr>
                <w:rFonts w:ascii="Arial" w:hAnsi="Arial" w:cs="Arial"/>
                <w:sz w:val="22"/>
                <w:szCs w:val="22"/>
              </w:rPr>
            </w:pPr>
          </w:p>
        </w:tc>
        <w:tc>
          <w:tcPr>
            <w:tcW w:w="971" w:type="dxa"/>
            <w:gridSpan w:val="2"/>
            <w:tcBorders>
              <w:right w:val="nil"/>
            </w:tcBorders>
            <w:vAlign w:val="center"/>
          </w:tcPr>
          <w:p w14:paraId="4585896B"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Celular:</w:t>
            </w:r>
          </w:p>
        </w:tc>
        <w:tc>
          <w:tcPr>
            <w:tcW w:w="3200" w:type="dxa"/>
            <w:tcBorders>
              <w:left w:val="nil"/>
            </w:tcBorders>
            <w:vAlign w:val="center"/>
          </w:tcPr>
          <w:p w14:paraId="2EF5AB9C" w14:textId="77777777" w:rsidR="00A00C25" w:rsidRPr="00C20CBC" w:rsidRDefault="00A00C25" w:rsidP="00C134CE">
            <w:pPr>
              <w:jc w:val="both"/>
              <w:rPr>
                <w:rFonts w:ascii="Arial" w:hAnsi="Arial" w:cs="Arial"/>
                <w:sz w:val="22"/>
                <w:szCs w:val="22"/>
              </w:rPr>
            </w:pPr>
          </w:p>
        </w:tc>
      </w:tr>
      <w:tr w:rsidR="00A00C25" w:rsidRPr="00C20CBC" w14:paraId="43073956" w14:textId="77777777" w:rsidTr="00C134CE">
        <w:trPr>
          <w:trHeight w:val="284"/>
          <w:jc w:val="center"/>
        </w:trPr>
        <w:tc>
          <w:tcPr>
            <w:tcW w:w="590" w:type="dxa"/>
            <w:vAlign w:val="center"/>
          </w:tcPr>
          <w:p w14:paraId="269E1B17" w14:textId="77777777" w:rsidR="00A00C25" w:rsidRPr="00C20CBC" w:rsidRDefault="00A00C25" w:rsidP="00C134CE">
            <w:pPr>
              <w:jc w:val="both"/>
              <w:rPr>
                <w:rFonts w:ascii="Arial" w:hAnsi="Arial" w:cs="Arial"/>
                <w:sz w:val="22"/>
                <w:szCs w:val="22"/>
              </w:rPr>
            </w:pPr>
          </w:p>
        </w:tc>
        <w:tc>
          <w:tcPr>
            <w:tcW w:w="1123" w:type="dxa"/>
            <w:gridSpan w:val="3"/>
            <w:tcBorders>
              <w:right w:val="nil"/>
            </w:tcBorders>
            <w:vAlign w:val="center"/>
          </w:tcPr>
          <w:p w14:paraId="1A81FCB4"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Fax:</w:t>
            </w:r>
          </w:p>
        </w:tc>
        <w:tc>
          <w:tcPr>
            <w:tcW w:w="3200" w:type="dxa"/>
            <w:gridSpan w:val="7"/>
            <w:tcBorders>
              <w:left w:val="nil"/>
            </w:tcBorders>
            <w:vAlign w:val="center"/>
          </w:tcPr>
          <w:p w14:paraId="07C8337A" w14:textId="77777777" w:rsidR="00A00C25" w:rsidRPr="00C20CBC" w:rsidRDefault="00A00C25" w:rsidP="00C134CE">
            <w:pPr>
              <w:jc w:val="both"/>
              <w:rPr>
                <w:rFonts w:ascii="Arial" w:hAnsi="Arial" w:cs="Arial"/>
                <w:sz w:val="22"/>
                <w:szCs w:val="22"/>
              </w:rPr>
            </w:pPr>
          </w:p>
        </w:tc>
        <w:tc>
          <w:tcPr>
            <w:tcW w:w="971" w:type="dxa"/>
            <w:gridSpan w:val="2"/>
            <w:tcBorders>
              <w:right w:val="nil"/>
            </w:tcBorders>
            <w:vAlign w:val="center"/>
          </w:tcPr>
          <w:p w14:paraId="266B77A2"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E-mail:</w:t>
            </w:r>
          </w:p>
        </w:tc>
        <w:tc>
          <w:tcPr>
            <w:tcW w:w="3200" w:type="dxa"/>
            <w:tcBorders>
              <w:left w:val="nil"/>
            </w:tcBorders>
            <w:vAlign w:val="center"/>
          </w:tcPr>
          <w:p w14:paraId="03D9510E" w14:textId="77777777" w:rsidR="00A00C25" w:rsidRPr="00C20CBC" w:rsidRDefault="00A00C25" w:rsidP="00C134CE">
            <w:pPr>
              <w:jc w:val="both"/>
              <w:rPr>
                <w:rFonts w:ascii="Arial" w:hAnsi="Arial" w:cs="Arial"/>
                <w:sz w:val="22"/>
                <w:szCs w:val="22"/>
              </w:rPr>
            </w:pPr>
          </w:p>
        </w:tc>
      </w:tr>
      <w:tr w:rsidR="00A00C25" w:rsidRPr="00C20CBC" w14:paraId="4CDE66D8" w14:textId="77777777" w:rsidTr="00C134CE">
        <w:trPr>
          <w:trHeight w:val="284"/>
          <w:jc w:val="center"/>
        </w:trPr>
        <w:tc>
          <w:tcPr>
            <w:tcW w:w="590" w:type="dxa"/>
            <w:vAlign w:val="center"/>
          </w:tcPr>
          <w:p w14:paraId="072F7B60" w14:textId="77777777" w:rsidR="00A00C25" w:rsidRPr="00C20CBC" w:rsidRDefault="00A00C25" w:rsidP="00C134CE">
            <w:pPr>
              <w:jc w:val="both"/>
              <w:rPr>
                <w:rFonts w:ascii="Arial" w:hAnsi="Arial" w:cs="Arial"/>
                <w:sz w:val="22"/>
                <w:szCs w:val="22"/>
              </w:rPr>
            </w:pPr>
          </w:p>
        </w:tc>
        <w:tc>
          <w:tcPr>
            <w:tcW w:w="1123" w:type="dxa"/>
            <w:gridSpan w:val="3"/>
            <w:tcBorders>
              <w:right w:val="nil"/>
            </w:tcBorders>
            <w:vAlign w:val="center"/>
          </w:tcPr>
          <w:p w14:paraId="439CD144" w14:textId="77777777" w:rsidR="00A00C25" w:rsidRPr="00C20CBC" w:rsidRDefault="00A339AF" w:rsidP="00C134CE">
            <w:pPr>
              <w:jc w:val="both"/>
              <w:rPr>
                <w:rFonts w:ascii="Arial" w:hAnsi="Arial" w:cs="Arial"/>
                <w:sz w:val="22"/>
                <w:szCs w:val="22"/>
              </w:rPr>
            </w:pPr>
            <w:r w:rsidRPr="00C20CBC">
              <w:rPr>
                <w:rFonts w:ascii="Arial" w:hAnsi="Arial" w:cs="Arial"/>
                <w:sz w:val="22"/>
                <w:szCs w:val="22"/>
              </w:rPr>
              <w:t>WhatsApp</w:t>
            </w:r>
          </w:p>
        </w:tc>
        <w:tc>
          <w:tcPr>
            <w:tcW w:w="3200" w:type="dxa"/>
            <w:gridSpan w:val="7"/>
            <w:tcBorders>
              <w:left w:val="nil"/>
            </w:tcBorders>
            <w:vAlign w:val="center"/>
          </w:tcPr>
          <w:p w14:paraId="7214EACD" w14:textId="77777777" w:rsidR="00A00C25" w:rsidRPr="00C20CBC" w:rsidRDefault="00A00C25" w:rsidP="00C134CE">
            <w:pPr>
              <w:jc w:val="both"/>
              <w:rPr>
                <w:rFonts w:ascii="Arial" w:hAnsi="Arial" w:cs="Arial"/>
                <w:sz w:val="22"/>
                <w:szCs w:val="22"/>
              </w:rPr>
            </w:pPr>
          </w:p>
        </w:tc>
        <w:tc>
          <w:tcPr>
            <w:tcW w:w="971" w:type="dxa"/>
            <w:gridSpan w:val="2"/>
            <w:tcBorders>
              <w:right w:val="nil"/>
            </w:tcBorders>
            <w:vAlign w:val="center"/>
          </w:tcPr>
          <w:p w14:paraId="2780B728" w14:textId="77777777" w:rsidR="00A00C25" w:rsidRPr="00C20CBC" w:rsidRDefault="00A00C25" w:rsidP="00C134CE">
            <w:pPr>
              <w:jc w:val="both"/>
              <w:rPr>
                <w:rFonts w:ascii="Arial" w:hAnsi="Arial" w:cs="Arial"/>
                <w:sz w:val="22"/>
                <w:szCs w:val="22"/>
              </w:rPr>
            </w:pPr>
          </w:p>
        </w:tc>
        <w:tc>
          <w:tcPr>
            <w:tcW w:w="3200" w:type="dxa"/>
            <w:tcBorders>
              <w:left w:val="nil"/>
            </w:tcBorders>
            <w:vAlign w:val="center"/>
          </w:tcPr>
          <w:p w14:paraId="0FFF369A" w14:textId="77777777" w:rsidR="00A00C25" w:rsidRPr="00C20CBC" w:rsidRDefault="00A00C25" w:rsidP="00C134CE">
            <w:pPr>
              <w:jc w:val="both"/>
              <w:rPr>
                <w:rFonts w:ascii="Arial" w:hAnsi="Arial" w:cs="Arial"/>
                <w:sz w:val="22"/>
                <w:szCs w:val="22"/>
              </w:rPr>
            </w:pPr>
          </w:p>
        </w:tc>
      </w:tr>
      <w:tr w:rsidR="00A00C25" w:rsidRPr="00C20CBC" w14:paraId="5E238BE1" w14:textId="77777777" w:rsidTr="00C134CE">
        <w:trPr>
          <w:trHeight w:val="284"/>
          <w:jc w:val="center"/>
        </w:trPr>
        <w:tc>
          <w:tcPr>
            <w:tcW w:w="590" w:type="dxa"/>
            <w:vAlign w:val="center"/>
          </w:tcPr>
          <w:p w14:paraId="0B1C4F74"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2</w:t>
            </w:r>
          </w:p>
        </w:tc>
        <w:tc>
          <w:tcPr>
            <w:tcW w:w="1123" w:type="dxa"/>
            <w:gridSpan w:val="3"/>
            <w:tcBorders>
              <w:right w:val="nil"/>
            </w:tcBorders>
            <w:vAlign w:val="center"/>
          </w:tcPr>
          <w:p w14:paraId="5820C698"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Nome:</w:t>
            </w:r>
          </w:p>
        </w:tc>
        <w:tc>
          <w:tcPr>
            <w:tcW w:w="7371" w:type="dxa"/>
            <w:gridSpan w:val="10"/>
            <w:tcBorders>
              <w:left w:val="nil"/>
            </w:tcBorders>
            <w:vAlign w:val="center"/>
          </w:tcPr>
          <w:p w14:paraId="7C6F8A8F" w14:textId="77777777" w:rsidR="00A00C25" w:rsidRPr="00C20CBC" w:rsidRDefault="00A00C25" w:rsidP="00C134CE">
            <w:pPr>
              <w:jc w:val="both"/>
              <w:rPr>
                <w:rFonts w:ascii="Arial" w:hAnsi="Arial" w:cs="Arial"/>
                <w:sz w:val="22"/>
                <w:szCs w:val="22"/>
              </w:rPr>
            </w:pPr>
          </w:p>
        </w:tc>
      </w:tr>
      <w:tr w:rsidR="00A00C25" w:rsidRPr="00C20CBC" w14:paraId="63DC8910" w14:textId="77777777" w:rsidTr="00C134CE">
        <w:trPr>
          <w:trHeight w:val="284"/>
          <w:jc w:val="center"/>
        </w:trPr>
        <w:tc>
          <w:tcPr>
            <w:tcW w:w="590" w:type="dxa"/>
            <w:vAlign w:val="center"/>
          </w:tcPr>
          <w:p w14:paraId="14BA215D" w14:textId="77777777" w:rsidR="00A00C25" w:rsidRPr="00C20CBC" w:rsidRDefault="00A00C25" w:rsidP="00C134CE">
            <w:pPr>
              <w:jc w:val="both"/>
              <w:rPr>
                <w:rFonts w:ascii="Arial" w:hAnsi="Arial" w:cs="Arial"/>
                <w:sz w:val="22"/>
                <w:szCs w:val="22"/>
              </w:rPr>
            </w:pPr>
          </w:p>
        </w:tc>
        <w:tc>
          <w:tcPr>
            <w:tcW w:w="1123" w:type="dxa"/>
            <w:gridSpan w:val="3"/>
            <w:tcBorders>
              <w:right w:val="nil"/>
            </w:tcBorders>
            <w:vAlign w:val="center"/>
          </w:tcPr>
          <w:p w14:paraId="439EB278"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CPF:</w:t>
            </w:r>
          </w:p>
        </w:tc>
        <w:tc>
          <w:tcPr>
            <w:tcW w:w="3200" w:type="dxa"/>
            <w:gridSpan w:val="7"/>
            <w:tcBorders>
              <w:left w:val="nil"/>
            </w:tcBorders>
            <w:vAlign w:val="center"/>
          </w:tcPr>
          <w:p w14:paraId="3A317C96" w14:textId="77777777" w:rsidR="00A00C25" w:rsidRPr="00C20CBC" w:rsidRDefault="00A00C25" w:rsidP="00C134CE">
            <w:pPr>
              <w:jc w:val="both"/>
              <w:rPr>
                <w:rFonts w:ascii="Arial" w:hAnsi="Arial" w:cs="Arial"/>
                <w:sz w:val="22"/>
                <w:szCs w:val="22"/>
              </w:rPr>
            </w:pPr>
          </w:p>
        </w:tc>
        <w:tc>
          <w:tcPr>
            <w:tcW w:w="960" w:type="dxa"/>
            <w:tcBorders>
              <w:right w:val="nil"/>
            </w:tcBorders>
            <w:vAlign w:val="center"/>
          </w:tcPr>
          <w:p w14:paraId="17855BEA"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Função:</w:t>
            </w:r>
          </w:p>
        </w:tc>
        <w:tc>
          <w:tcPr>
            <w:tcW w:w="3211" w:type="dxa"/>
            <w:gridSpan w:val="2"/>
            <w:tcBorders>
              <w:left w:val="nil"/>
            </w:tcBorders>
            <w:vAlign w:val="center"/>
          </w:tcPr>
          <w:p w14:paraId="7223D62E" w14:textId="77777777" w:rsidR="00A00C25" w:rsidRPr="00C20CBC" w:rsidRDefault="00A00C25" w:rsidP="00C134CE">
            <w:pPr>
              <w:jc w:val="both"/>
              <w:rPr>
                <w:rFonts w:ascii="Arial" w:hAnsi="Arial" w:cs="Arial"/>
                <w:sz w:val="22"/>
                <w:szCs w:val="22"/>
              </w:rPr>
            </w:pPr>
          </w:p>
        </w:tc>
      </w:tr>
      <w:tr w:rsidR="00A00C25" w:rsidRPr="00C20CBC" w14:paraId="7E24A19E" w14:textId="77777777" w:rsidTr="00C134CE">
        <w:trPr>
          <w:trHeight w:val="284"/>
          <w:jc w:val="center"/>
        </w:trPr>
        <w:tc>
          <w:tcPr>
            <w:tcW w:w="590" w:type="dxa"/>
            <w:vAlign w:val="center"/>
          </w:tcPr>
          <w:p w14:paraId="1E830973" w14:textId="77777777" w:rsidR="00A00C25" w:rsidRPr="00C20CBC" w:rsidRDefault="00A00C25" w:rsidP="00C134CE">
            <w:pPr>
              <w:jc w:val="both"/>
              <w:rPr>
                <w:rFonts w:ascii="Arial" w:hAnsi="Arial" w:cs="Arial"/>
                <w:sz w:val="22"/>
                <w:szCs w:val="22"/>
              </w:rPr>
            </w:pPr>
          </w:p>
        </w:tc>
        <w:tc>
          <w:tcPr>
            <w:tcW w:w="1426" w:type="dxa"/>
            <w:gridSpan w:val="7"/>
            <w:tcBorders>
              <w:right w:val="nil"/>
            </w:tcBorders>
            <w:vAlign w:val="center"/>
          </w:tcPr>
          <w:p w14:paraId="240E4411"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Telefone:</w:t>
            </w:r>
          </w:p>
        </w:tc>
        <w:tc>
          <w:tcPr>
            <w:tcW w:w="2897" w:type="dxa"/>
            <w:gridSpan w:val="3"/>
            <w:tcBorders>
              <w:left w:val="nil"/>
            </w:tcBorders>
            <w:vAlign w:val="center"/>
          </w:tcPr>
          <w:p w14:paraId="5255F7FF" w14:textId="77777777" w:rsidR="00A00C25" w:rsidRPr="00C20CBC" w:rsidRDefault="00A00C25" w:rsidP="00C134CE">
            <w:pPr>
              <w:jc w:val="both"/>
              <w:rPr>
                <w:rFonts w:ascii="Arial" w:hAnsi="Arial" w:cs="Arial"/>
                <w:sz w:val="22"/>
                <w:szCs w:val="22"/>
              </w:rPr>
            </w:pPr>
          </w:p>
        </w:tc>
        <w:tc>
          <w:tcPr>
            <w:tcW w:w="960" w:type="dxa"/>
            <w:tcBorders>
              <w:right w:val="nil"/>
            </w:tcBorders>
            <w:vAlign w:val="center"/>
          </w:tcPr>
          <w:p w14:paraId="4717D7D7"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Celular:</w:t>
            </w:r>
          </w:p>
        </w:tc>
        <w:tc>
          <w:tcPr>
            <w:tcW w:w="3211" w:type="dxa"/>
            <w:gridSpan w:val="2"/>
            <w:tcBorders>
              <w:left w:val="nil"/>
            </w:tcBorders>
            <w:vAlign w:val="center"/>
          </w:tcPr>
          <w:p w14:paraId="78C023A6" w14:textId="77777777" w:rsidR="00A00C25" w:rsidRPr="00C20CBC" w:rsidRDefault="00A00C25" w:rsidP="00C134CE">
            <w:pPr>
              <w:jc w:val="both"/>
              <w:rPr>
                <w:rFonts w:ascii="Arial" w:hAnsi="Arial" w:cs="Arial"/>
                <w:sz w:val="22"/>
                <w:szCs w:val="22"/>
              </w:rPr>
            </w:pPr>
          </w:p>
        </w:tc>
      </w:tr>
      <w:tr w:rsidR="00A00C25" w:rsidRPr="00C20CBC" w14:paraId="066B05D9" w14:textId="77777777" w:rsidTr="00C134CE">
        <w:trPr>
          <w:trHeight w:val="284"/>
          <w:jc w:val="center"/>
        </w:trPr>
        <w:tc>
          <w:tcPr>
            <w:tcW w:w="590" w:type="dxa"/>
            <w:vAlign w:val="center"/>
          </w:tcPr>
          <w:p w14:paraId="5E593696" w14:textId="77777777" w:rsidR="00A00C25" w:rsidRPr="00C20CBC" w:rsidRDefault="00A00C25" w:rsidP="00C134CE">
            <w:pPr>
              <w:jc w:val="both"/>
              <w:rPr>
                <w:rFonts w:ascii="Arial" w:hAnsi="Arial" w:cs="Arial"/>
                <w:sz w:val="22"/>
                <w:szCs w:val="22"/>
              </w:rPr>
            </w:pPr>
          </w:p>
        </w:tc>
        <w:tc>
          <w:tcPr>
            <w:tcW w:w="1042" w:type="dxa"/>
            <w:tcBorders>
              <w:right w:val="nil"/>
            </w:tcBorders>
            <w:vAlign w:val="center"/>
          </w:tcPr>
          <w:p w14:paraId="1F901301"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Fax:</w:t>
            </w:r>
          </w:p>
        </w:tc>
        <w:tc>
          <w:tcPr>
            <w:tcW w:w="3281" w:type="dxa"/>
            <w:gridSpan w:val="9"/>
            <w:tcBorders>
              <w:left w:val="nil"/>
            </w:tcBorders>
            <w:vAlign w:val="center"/>
          </w:tcPr>
          <w:p w14:paraId="7535C029" w14:textId="77777777" w:rsidR="00A00C25" w:rsidRPr="00C20CBC" w:rsidRDefault="00A00C25" w:rsidP="00C134CE">
            <w:pPr>
              <w:jc w:val="both"/>
              <w:rPr>
                <w:rFonts w:ascii="Arial" w:hAnsi="Arial" w:cs="Arial"/>
                <w:sz w:val="22"/>
                <w:szCs w:val="22"/>
              </w:rPr>
            </w:pPr>
          </w:p>
        </w:tc>
        <w:tc>
          <w:tcPr>
            <w:tcW w:w="960" w:type="dxa"/>
            <w:tcBorders>
              <w:right w:val="nil"/>
            </w:tcBorders>
            <w:vAlign w:val="center"/>
          </w:tcPr>
          <w:p w14:paraId="2A19EAF1"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E-mail:</w:t>
            </w:r>
          </w:p>
        </w:tc>
        <w:tc>
          <w:tcPr>
            <w:tcW w:w="3211" w:type="dxa"/>
            <w:gridSpan w:val="2"/>
            <w:tcBorders>
              <w:left w:val="nil"/>
            </w:tcBorders>
            <w:vAlign w:val="center"/>
          </w:tcPr>
          <w:p w14:paraId="3F56F7BE" w14:textId="77777777" w:rsidR="00A00C25" w:rsidRPr="00C20CBC" w:rsidRDefault="00A00C25" w:rsidP="00C134CE">
            <w:pPr>
              <w:jc w:val="both"/>
              <w:rPr>
                <w:rFonts w:ascii="Arial" w:hAnsi="Arial" w:cs="Arial"/>
                <w:sz w:val="22"/>
                <w:szCs w:val="22"/>
              </w:rPr>
            </w:pPr>
          </w:p>
        </w:tc>
      </w:tr>
      <w:tr w:rsidR="00A00C25" w:rsidRPr="00C20CBC" w14:paraId="0D3486B8" w14:textId="77777777" w:rsidTr="00C134CE">
        <w:trPr>
          <w:trHeight w:val="284"/>
          <w:jc w:val="center"/>
        </w:trPr>
        <w:tc>
          <w:tcPr>
            <w:tcW w:w="590" w:type="dxa"/>
            <w:vAlign w:val="center"/>
          </w:tcPr>
          <w:p w14:paraId="52CC16CB" w14:textId="77777777" w:rsidR="00A00C25" w:rsidRPr="00C20CBC" w:rsidRDefault="00A00C25" w:rsidP="00C134CE">
            <w:pPr>
              <w:jc w:val="both"/>
              <w:rPr>
                <w:rFonts w:ascii="Arial" w:hAnsi="Arial" w:cs="Arial"/>
                <w:sz w:val="22"/>
                <w:szCs w:val="22"/>
              </w:rPr>
            </w:pPr>
          </w:p>
        </w:tc>
        <w:tc>
          <w:tcPr>
            <w:tcW w:w="1042" w:type="dxa"/>
            <w:tcBorders>
              <w:right w:val="nil"/>
            </w:tcBorders>
            <w:vAlign w:val="center"/>
          </w:tcPr>
          <w:p w14:paraId="7A935617" w14:textId="77777777" w:rsidR="00A00C25" w:rsidRPr="00C20CBC" w:rsidRDefault="00A339AF" w:rsidP="00C134CE">
            <w:pPr>
              <w:jc w:val="both"/>
              <w:rPr>
                <w:rFonts w:ascii="Arial" w:hAnsi="Arial" w:cs="Arial"/>
                <w:sz w:val="22"/>
                <w:szCs w:val="22"/>
              </w:rPr>
            </w:pPr>
            <w:r w:rsidRPr="00C20CBC">
              <w:rPr>
                <w:rFonts w:ascii="Arial" w:hAnsi="Arial" w:cs="Arial"/>
                <w:sz w:val="22"/>
                <w:szCs w:val="22"/>
              </w:rPr>
              <w:t>WhatsApp</w:t>
            </w:r>
          </w:p>
        </w:tc>
        <w:tc>
          <w:tcPr>
            <w:tcW w:w="7452" w:type="dxa"/>
            <w:gridSpan w:val="12"/>
            <w:tcBorders>
              <w:left w:val="nil"/>
            </w:tcBorders>
            <w:vAlign w:val="center"/>
          </w:tcPr>
          <w:p w14:paraId="015AA33A" w14:textId="77777777" w:rsidR="00A00C25" w:rsidRPr="00C20CBC" w:rsidRDefault="00A00C25" w:rsidP="00C134CE">
            <w:pPr>
              <w:jc w:val="both"/>
              <w:rPr>
                <w:rFonts w:ascii="Arial" w:hAnsi="Arial" w:cs="Arial"/>
                <w:sz w:val="22"/>
                <w:szCs w:val="22"/>
              </w:rPr>
            </w:pPr>
          </w:p>
        </w:tc>
      </w:tr>
      <w:tr w:rsidR="00A00C25" w:rsidRPr="00C20CBC" w14:paraId="56EB3DA1" w14:textId="77777777" w:rsidTr="00C134CE">
        <w:trPr>
          <w:trHeight w:val="284"/>
          <w:jc w:val="center"/>
        </w:trPr>
        <w:tc>
          <w:tcPr>
            <w:tcW w:w="590" w:type="dxa"/>
            <w:vAlign w:val="center"/>
          </w:tcPr>
          <w:p w14:paraId="3320FF7C"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3</w:t>
            </w:r>
          </w:p>
        </w:tc>
        <w:tc>
          <w:tcPr>
            <w:tcW w:w="1042" w:type="dxa"/>
            <w:tcBorders>
              <w:right w:val="nil"/>
            </w:tcBorders>
            <w:vAlign w:val="center"/>
          </w:tcPr>
          <w:p w14:paraId="13F617B2"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Nome:</w:t>
            </w:r>
          </w:p>
        </w:tc>
        <w:tc>
          <w:tcPr>
            <w:tcW w:w="7452" w:type="dxa"/>
            <w:gridSpan w:val="12"/>
            <w:tcBorders>
              <w:left w:val="nil"/>
            </w:tcBorders>
            <w:vAlign w:val="center"/>
          </w:tcPr>
          <w:p w14:paraId="62F7C91D" w14:textId="77777777" w:rsidR="00A00C25" w:rsidRPr="00C20CBC" w:rsidRDefault="00A00C25" w:rsidP="00C134CE">
            <w:pPr>
              <w:jc w:val="both"/>
              <w:rPr>
                <w:rFonts w:ascii="Arial" w:hAnsi="Arial" w:cs="Arial"/>
                <w:sz w:val="22"/>
                <w:szCs w:val="22"/>
              </w:rPr>
            </w:pPr>
          </w:p>
        </w:tc>
      </w:tr>
      <w:tr w:rsidR="00A00C25" w:rsidRPr="00C20CBC" w14:paraId="54241ED7" w14:textId="77777777" w:rsidTr="00C134CE">
        <w:trPr>
          <w:trHeight w:val="284"/>
          <w:jc w:val="center"/>
        </w:trPr>
        <w:tc>
          <w:tcPr>
            <w:tcW w:w="590" w:type="dxa"/>
            <w:vAlign w:val="center"/>
          </w:tcPr>
          <w:p w14:paraId="19A834CA" w14:textId="77777777" w:rsidR="00A00C25" w:rsidRPr="00C20CBC" w:rsidRDefault="00A00C25" w:rsidP="00C134CE">
            <w:pPr>
              <w:jc w:val="both"/>
              <w:rPr>
                <w:rFonts w:ascii="Arial" w:hAnsi="Arial" w:cs="Arial"/>
                <w:sz w:val="22"/>
                <w:szCs w:val="22"/>
              </w:rPr>
            </w:pPr>
          </w:p>
        </w:tc>
        <w:tc>
          <w:tcPr>
            <w:tcW w:w="1042" w:type="dxa"/>
            <w:tcBorders>
              <w:right w:val="nil"/>
            </w:tcBorders>
            <w:vAlign w:val="center"/>
          </w:tcPr>
          <w:p w14:paraId="64FDE10D"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CPF:</w:t>
            </w:r>
          </w:p>
        </w:tc>
        <w:tc>
          <w:tcPr>
            <w:tcW w:w="3281" w:type="dxa"/>
            <w:gridSpan w:val="9"/>
            <w:tcBorders>
              <w:left w:val="nil"/>
            </w:tcBorders>
            <w:vAlign w:val="center"/>
          </w:tcPr>
          <w:p w14:paraId="7AAFAE59" w14:textId="77777777" w:rsidR="00A00C25" w:rsidRPr="00C20CBC" w:rsidRDefault="00A00C25" w:rsidP="00C134CE">
            <w:pPr>
              <w:jc w:val="both"/>
              <w:rPr>
                <w:rFonts w:ascii="Arial" w:hAnsi="Arial" w:cs="Arial"/>
                <w:sz w:val="22"/>
                <w:szCs w:val="22"/>
              </w:rPr>
            </w:pPr>
          </w:p>
        </w:tc>
        <w:tc>
          <w:tcPr>
            <w:tcW w:w="971" w:type="dxa"/>
            <w:gridSpan w:val="2"/>
            <w:tcBorders>
              <w:right w:val="nil"/>
            </w:tcBorders>
            <w:vAlign w:val="center"/>
          </w:tcPr>
          <w:p w14:paraId="40C08B7C"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Função:</w:t>
            </w:r>
          </w:p>
        </w:tc>
        <w:tc>
          <w:tcPr>
            <w:tcW w:w="3200" w:type="dxa"/>
            <w:tcBorders>
              <w:left w:val="nil"/>
            </w:tcBorders>
            <w:vAlign w:val="center"/>
          </w:tcPr>
          <w:p w14:paraId="35B3F754" w14:textId="77777777" w:rsidR="00A00C25" w:rsidRPr="00C20CBC" w:rsidRDefault="00A00C25" w:rsidP="00C134CE">
            <w:pPr>
              <w:jc w:val="both"/>
              <w:rPr>
                <w:rFonts w:ascii="Arial" w:hAnsi="Arial" w:cs="Arial"/>
                <w:sz w:val="22"/>
                <w:szCs w:val="22"/>
              </w:rPr>
            </w:pPr>
          </w:p>
        </w:tc>
      </w:tr>
      <w:tr w:rsidR="00A00C25" w:rsidRPr="00C20CBC" w14:paraId="0652DA57" w14:textId="77777777" w:rsidTr="00C134CE">
        <w:trPr>
          <w:trHeight w:val="284"/>
          <w:jc w:val="center"/>
        </w:trPr>
        <w:tc>
          <w:tcPr>
            <w:tcW w:w="590" w:type="dxa"/>
            <w:vAlign w:val="center"/>
          </w:tcPr>
          <w:p w14:paraId="08C00955" w14:textId="77777777" w:rsidR="00A00C25" w:rsidRPr="00C20CBC" w:rsidRDefault="00A00C25" w:rsidP="00C134CE">
            <w:pPr>
              <w:jc w:val="both"/>
              <w:rPr>
                <w:rFonts w:ascii="Arial" w:hAnsi="Arial" w:cs="Arial"/>
                <w:sz w:val="22"/>
                <w:szCs w:val="22"/>
              </w:rPr>
            </w:pPr>
          </w:p>
        </w:tc>
        <w:tc>
          <w:tcPr>
            <w:tcW w:w="1412" w:type="dxa"/>
            <w:gridSpan w:val="6"/>
            <w:tcBorders>
              <w:right w:val="nil"/>
            </w:tcBorders>
            <w:vAlign w:val="center"/>
          </w:tcPr>
          <w:p w14:paraId="4A32B295"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Telefone:</w:t>
            </w:r>
          </w:p>
        </w:tc>
        <w:tc>
          <w:tcPr>
            <w:tcW w:w="2911" w:type="dxa"/>
            <w:gridSpan w:val="4"/>
            <w:tcBorders>
              <w:left w:val="nil"/>
            </w:tcBorders>
            <w:vAlign w:val="center"/>
          </w:tcPr>
          <w:p w14:paraId="15F9DA85" w14:textId="77777777" w:rsidR="00A00C25" w:rsidRPr="00C20CBC" w:rsidRDefault="00A00C25" w:rsidP="00C134CE">
            <w:pPr>
              <w:jc w:val="both"/>
              <w:rPr>
                <w:rFonts w:ascii="Arial" w:hAnsi="Arial" w:cs="Arial"/>
                <w:sz w:val="22"/>
                <w:szCs w:val="22"/>
              </w:rPr>
            </w:pPr>
          </w:p>
        </w:tc>
        <w:tc>
          <w:tcPr>
            <w:tcW w:w="971" w:type="dxa"/>
            <w:gridSpan w:val="2"/>
            <w:tcBorders>
              <w:right w:val="nil"/>
            </w:tcBorders>
            <w:vAlign w:val="center"/>
          </w:tcPr>
          <w:p w14:paraId="2D40D25F"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Celular:</w:t>
            </w:r>
          </w:p>
        </w:tc>
        <w:tc>
          <w:tcPr>
            <w:tcW w:w="3200" w:type="dxa"/>
            <w:tcBorders>
              <w:left w:val="nil"/>
            </w:tcBorders>
            <w:vAlign w:val="center"/>
          </w:tcPr>
          <w:p w14:paraId="2AD346E0" w14:textId="77777777" w:rsidR="00A00C25" w:rsidRPr="00C20CBC" w:rsidRDefault="00A00C25" w:rsidP="00C134CE">
            <w:pPr>
              <w:jc w:val="both"/>
              <w:rPr>
                <w:rFonts w:ascii="Arial" w:hAnsi="Arial" w:cs="Arial"/>
                <w:sz w:val="22"/>
                <w:szCs w:val="22"/>
              </w:rPr>
            </w:pPr>
          </w:p>
        </w:tc>
      </w:tr>
      <w:tr w:rsidR="00A00C25" w:rsidRPr="00C20CBC" w14:paraId="7E36F0BF" w14:textId="77777777" w:rsidTr="00C134CE">
        <w:trPr>
          <w:trHeight w:val="284"/>
          <w:jc w:val="center"/>
        </w:trPr>
        <w:tc>
          <w:tcPr>
            <w:tcW w:w="590" w:type="dxa"/>
            <w:vAlign w:val="center"/>
          </w:tcPr>
          <w:p w14:paraId="338F02B7" w14:textId="77777777" w:rsidR="00A00C25" w:rsidRPr="00C20CBC" w:rsidRDefault="00A00C25" w:rsidP="00C134CE">
            <w:pPr>
              <w:jc w:val="both"/>
              <w:rPr>
                <w:rFonts w:ascii="Arial" w:hAnsi="Arial" w:cs="Arial"/>
                <w:sz w:val="22"/>
                <w:szCs w:val="22"/>
              </w:rPr>
            </w:pPr>
          </w:p>
        </w:tc>
        <w:tc>
          <w:tcPr>
            <w:tcW w:w="1060" w:type="dxa"/>
            <w:gridSpan w:val="2"/>
            <w:tcBorders>
              <w:right w:val="nil"/>
            </w:tcBorders>
            <w:vAlign w:val="center"/>
          </w:tcPr>
          <w:p w14:paraId="1067E86C"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Fax:</w:t>
            </w:r>
          </w:p>
        </w:tc>
        <w:tc>
          <w:tcPr>
            <w:tcW w:w="3263" w:type="dxa"/>
            <w:gridSpan w:val="8"/>
            <w:tcBorders>
              <w:left w:val="nil"/>
            </w:tcBorders>
            <w:vAlign w:val="center"/>
          </w:tcPr>
          <w:p w14:paraId="7D4C24B6" w14:textId="77777777" w:rsidR="00A00C25" w:rsidRPr="00C20CBC" w:rsidRDefault="00A00C25" w:rsidP="00C134CE">
            <w:pPr>
              <w:jc w:val="both"/>
              <w:rPr>
                <w:rFonts w:ascii="Arial" w:hAnsi="Arial" w:cs="Arial"/>
                <w:sz w:val="22"/>
                <w:szCs w:val="22"/>
              </w:rPr>
            </w:pPr>
          </w:p>
        </w:tc>
        <w:tc>
          <w:tcPr>
            <w:tcW w:w="971" w:type="dxa"/>
            <w:gridSpan w:val="2"/>
            <w:tcBorders>
              <w:right w:val="nil"/>
            </w:tcBorders>
            <w:vAlign w:val="center"/>
          </w:tcPr>
          <w:p w14:paraId="6D296422" w14:textId="77777777" w:rsidR="00A00C25" w:rsidRPr="00C20CBC" w:rsidRDefault="00A00C25" w:rsidP="00C134CE">
            <w:pPr>
              <w:jc w:val="both"/>
              <w:rPr>
                <w:rFonts w:ascii="Arial" w:hAnsi="Arial" w:cs="Arial"/>
                <w:sz w:val="22"/>
                <w:szCs w:val="22"/>
              </w:rPr>
            </w:pPr>
            <w:r w:rsidRPr="00C20CBC">
              <w:rPr>
                <w:rFonts w:ascii="Arial" w:hAnsi="Arial" w:cs="Arial"/>
                <w:sz w:val="22"/>
                <w:szCs w:val="22"/>
              </w:rPr>
              <w:t>E-mail:</w:t>
            </w:r>
          </w:p>
        </w:tc>
        <w:tc>
          <w:tcPr>
            <w:tcW w:w="3200" w:type="dxa"/>
            <w:tcBorders>
              <w:left w:val="nil"/>
            </w:tcBorders>
            <w:vAlign w:val="center"/>
          </w:tcPr>
          <w:p w14:paraId="67F35CAB" w14:textId="77777777" w:rsidR="00A00C25" w:rsidRPr="00C20CBC" w:rsidRDefault="00A00C25" w:rsidP="00C134CE">
            <w:pPr>
              <w:jc w:val="both"/>
              <w:rPr>
                <w:rFonts w:ascii="Arial" w:hAnsi="Arial" w:cs="Arial"/>
                <w:sz w:val="22"/>
                <w:szCs w:val="22"/>
              </w:rPr>
            </w:pPr>
          </w:p>
        </w:tc>
      </w:tr>
      <w:tr w:rsidR="00A00C25" w:rsidRPr="00C20CBC" w14:paraId="63C3223F" w14:textId="77777777" w:rsidTr="00C134CE">
        <w:trPr>
          <w:trHeight w:val="284"/>
          <w:jc w:val="center"/>
        </w:trPr>
        <w:tc>
          <w:tcPr>
            <w:tcW w:w="590" w:type="dxa"/>
            <w:vAlign w:val="center"/>
          </w:tcPr>
          <w:p w14:paraId="1CBECD6B" w14:textId="77777777" w:rsidR="00A00C25" w:rsidRPr="00C20CBC" w:rsidRDefault="00A00C25" w:rsidP="00C134CE">
            <w:pPr>
              <w:jc w:val="both"/>
              <w:rPr>
                <w:rFonts w:ascii="Arial" w:hAnsi="Arial" w:cs="Arial"/>
                <w:sz w:val="22"/>
                <w:szCs w:val="22"/>
              </w:rPr>
            </w:pPr>
          </w:p>
        </w:tc>
        <w:tc>
          <w:tcPr>
            <w:tcW w:w="1060" w:type="dxa"/>
            <w:gridSpan w:val="2"/>
            <w:tcBorders>
              <w:right w:val="nil"/>
            </w:tcBorders>
            <w:vAlign w:val="center"/>
          </w:tcPr>
          <w:p w14:paraId="5EDB496D" w14:textId="77777777" w:rsidR="00A00C25" w:rsidRPr="00C20CBC" w:rsidRDefault="00A339AF" w:rsidP="00C134CE">
            <w:pPr>
              <w:jc w:val="both"/>
              <w:rPr>
                <w:rFonts w:ascii="Arial" w:hAnsi="Arial" w:cs="Arial"/>
                <w:sz w:val="22"/>
                <w:szCs w:val="22"/>
              </w:rPr>
            </w:pPr>
            <w:r w:rsidRPr="00C20CBC">
              <w:rPr>
                <w:rFonts w:ascii="Arial" w:hAnsi="Arial" w:cs="Arial"/>
                <w:sz w:val="22"/>
                <w:szCs w:val="22"/>
              </w:rPr>
              <w:t>WhatsApp</w:t>
            </w:r>
          </w:p>
        </w:tc>
        <w:tc>
          <w:tcPr>
            <w:tcW w:w="3263" w:type="dxa"/>
            <w:gridSpan w:val="8"/>
            <w:tcBorders>
              <w:left w:val="nil"/>
            </w:tcBorders>
            <w:vAlign w:val="center"/>
          </w:tcPr>
          <w:p w14:paraId="1D9CC659" w14:textId="77777777" w:rsidR="00A00C25" w:rsidRPr="00C20CBC" w:rsidRDefault="00A00C25" w:rsidP="00C134CE">
            <w:pPr>
              <w:jc w:val="both"/>
              <w:rPr>
                <w:rFonts w:ascii="Arial" w:hAnsi="Arial" w:cs="Arial"/>
                <w:sz w:val="22"/>
                <w:szCs w:val="22"/>
              </w:rPr>
            </w:pPr>
          </w:p>
        </w:tc>
        <w:tc>
          <w:tcPr>
            <w:tcW w:w="971" w:type="dxa"/>
            <w:gridSpan w:val="2"/>
            <w:tcBorders>
              <w:right w:val="nil"/>
            </w:tcBorders>
            <w:vAlign w:val="center"/>
          </w:tcPr>
          <w:p w14:paraId="2271FF74" w14:textId="77777777" w:rsidR="00A00C25" w:rsidRPr="00C20CBC" w:rsidRDefault="00A00C25" w:rsidP="00C134CE">
            <w:pPr>
              <w:jc w:val="both"/>
              <w:rPr>
                <w:rFonts w:ascii="Arial" w:hAnsi="Arial" w:cs="Arial"/>
                <w:sz w:val="22"/>
                <w:szCs w:val="22"/>
              </w:rPr>
            </w:pPr>
          </w:p>
        </w:tc>
        <w:tc>
          <w:tcPr>
            <w:tcW w:w="3200" w:type="dxa"/>
            <w:tcBorders>
              <w:left w:val="nil"/>
            </w:tcBorders>
            <w:vAlign w:val="center"/>
          </w:tcPr>
          <w:p w14:paraId="0A61C4AF" w14:textId="77777777" w:rsidR="00A00C25" w:rsidRPr="00C20CBC" w:rsidRDefault="00A00C25" w:rsidP="00C134CE">
            <w:pPr>
              <w:jc w:val="both"/>
              <w:rPr>
                <w:rFonts w:ascii="Arial" w:hAnsi="Arial" w:cs="Arial"/>
                <w:sz w:val="22"/>
                <w:szCs w:val="22"/>
              </w:rPr>
            </w:pPr>
          </w:p>
        </w:tc>
      </w:tr>
    </w:tbl>
    <w:p w14:paraId="5005BF53" w14:textId="77777777" w:rsidR="00A00C25" w:rsidRPr="00C20CBC" w:rsidRDefault="00A00C25" w:rsidP="00994A3A">
      <w:pPr>
        <w:widowControl w:val="0"/>
        <w:tabs>
          <w:tab w:val="left" w:pos="1545"/>
        </w:tabs>
        <w:autoSpaceDE w:val="0"/>
        <w:autoSpaceDN w:val="0"/>
        <w:adjustRightInd w:val="0"/>
        <w:jc w:val="center"/>
        <w:rPr>
          <w:rFonts w:ascii="Arial" w:hAnsi="Arial" w:cs="Arial"/>
          <w:b/>
          <w:bCs/>
          <w:sz w:val="22"/>
          <w:szCs w:val="22"/>
        </w:rPr>
      </w:pPr>
    </w:p>
    <w:p w14:paraId="0789B756" w14:textId="77777777" w:rsidR="00A00C25" w:rsidRPr="00C20CBC" w:rsidRDefault="00A00C25" w:rsidP="00A00C25">
      <w:pPr>
        <w:jc w:val="both"/>
        <w:rPr>
          <w:rFonts w:ascii="Arial" w:hAnsi="Arial" w:cs="Arial"/>
          <w:sz w:val="22"/>
          <w:szCs w:val="22"/>
        </w:rPr>
      </w:pPr>
      <w:r w:rsidRPr="00C20CBC">
        <w:rPr>
          <w:rFonts w:ascii="Arial" w:hAnsi="Arial" w:cs="Arial"/>
          <w:sz w:val="22"/>
          <w:szCs w:val="22"/>
        </w:rPr>
        <w:t>O Licitante reconhece que:</w:t>
      </w:r>
    </w:p>
    <w:p w14:paraId="494B0C19" w14:textId="77777777" w:rsidR="00A00C25" w:rsidRPr="00C20CBC" w:rsidRDefault="00A00C25" w:rsidP="00A00C25">
      <w:pPr>
        <w:jc w:val="both"/>
        <w:rPr>
          <w:rFonts w:ascii="Arial" w:hAnsi="Arial" w:cs="Arial"/>
          <w:sz w:val="22"/>
          <w:szCs w:val="22"/>
        </w:rPr>
      </w:pPr>
    </w:p>
    <w:p w14:paraId="5F1BFB37" w14:textId="77777777" w:rsidR="00A00C25" w:rsidRPr="00C20CBC" w:rsidRDefault="00A00C25" w:rsidP="00A00C25">
      <w:pPr>
        <w:ind w:left="480" w:hanging="480"/>
        <w:jc w:val="both"/>
        <w:rPr>
          <w:rFonts w:ascii="Arial" w:hAnsi="Arial" w:cs="Arial"/>
          <w:sz w:val="22"/>
          <w:szCs w:val="22"/>
        </w:rPr>
      </w:pPr>
      <w:r w:rsidRPr="00C20CBC">
        <w:rPr>
          <w:rFonts w:ascii="Arial" w:hAnsi="Arial" w:cs="Arial"/>
          <w:sz w:val="22"/>
          <w:szCs w:val="22"/>
        </w:rPr>
        <w:t>i.</w:t>
      </w:r>
      <w:r w:rsidRPr="00C20CBC">
        <w:rPr>
          <w:rFonts w:ascii="Arial" w:hAnsi="Arial" w:cs="Arial"/>
          <w:sz w:val="22"/>
          <w:szCs w:val="22"/>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4F81488B" w14:textId="77777777" w:rsidR="00A00C25" w:rsidRPr="00C20CBC" w:rsidRDefault="00A00C25" w:rsidP="00A00C25">
      <w:pPr>
        <w:ind w:left="480" w:hanging="480"/>
        <w:jc w:val="both"/>
        <w:rPr>
          <w:rFonts w:ascii="Arial" w:hAnsi="Arial" w:cs="Arial"/>
          <w:sz w:val="22"/>
          <w:szCs w:val="22"/>
        </w:rPr>
      </w:pPr>
      <w:proofErr w:type="spellStart"/>
      <w:r w:rsidRPr="00C20CBC">
        <w:rPr>
          <w:rFonts w:ascii="Arial" w:hAnsi="Arial" w:cs="Arial"/>
          <w:sz w:val="22"/>
          <w:szCs w:val="22"/>
        </w:rPr>
        <w:t>ii</w:t>
      </w:r>
      <w:proofErr w:type="spellEnd"/>
      <w:r w:rsidRPr="00C20CBC">
        <w:rPr>
          <w:rFonts w:ascii="Arial" w:hAnsi="Arial" w:cs="Arial"/>
          <w:sz w:val="22"/>
          <w:szCs w:val="22"/>
        </w:rPr>
        <w:t>.</w:t>
      </w:r>
      <w:r w:rsidRPr="00C20CBC">
        <w:rPr>
          <w:rFonts w:ascii="Arial" w:hAnsi="Arial" w:cs="Arial"/>
          <w:sz w:val="22"/>
          <w:szCs w:val="22"/>
        </w:rPr>
        <w:tab/>
        <w:t>O cancelamento de Senha ou de Chave Eletrônica poderá ser feito pela BLL - Bolsa de Licitações do Brasil, mediante solicitação escrita de seu titular ou do Licitante;</w:t>
      </w:r>
    </w:p>
    <w:p w14:paraId="2DC8D4FD" w14:textId="77777777" w:rsidR="00A00C25" w:rsidRPr="00C20CBC" w:rsidRDefault="00A00C25" w:rsidP="0054128E">
      <w:pPr>
        <w:pStyle w:val="Recuodecorpodetexto"/>
        <w:ind w:left="0"/>
        <w:rPr>
          <w:rFonts w:ascii="Arial" w:hAnsi="Arial" w:cs="Arial"/>
          <w:sz w:val="22"/>
          <w:szCs w:val="22"/>
        </w:rPr>
      </w:pPr>
      <w:proofErr w:type="spellStart"/>
      <w:r w:rsidRPr="00C20CBC">
        <w:rPr>
          <w:rFonts w:ascii="Arial" w:hAnsi="Arial" w:cs="Arial"/>
          <w:sz w:val="22"/>
          <w:szCs w:val="22"/>
        </w:rPr>
        <w:t>iii</w:t>
      </w:r>
      <w:proofErr w:type="spellEnd"/>
      <w:r w:rsidRPr="00C20CBC">
        <w:rPr>
          <w:rFonts w:ascii="Arial" w:hAnsi="Arial" w:cs="Arial"/>
          <w:sz w:val="22"/>
          <w:szCs w:val="22"/>
        </w:rPr>
        <w:t>.</w:t>
      </w:r>
      <w:r w:rsidRPr="00C20CBC">
        <w:rPr>
          <w:rFonts w:ascii="Arial" w:hAnsi="Arial" w:cs="Arial"/>
          <w:sz w:val="22"/>
          <w:szCs w:val="22"/>
        </w:rPr>
        <w:tab/>
        <w:t xml:space="preserve">A perda de Senha ou de Chave Eletrônica ou a quebra de seu sigilo deverá ser comunicada imediatamente à BLL – Bolsa de Licitações do Brasil para o necessário bloqueio de acesso; </w:t>
      </w:r>
    </w:p>
    <w:p w14:paraId="0C9FB53F" w14:textId="77777777" w:rsidR="00A00C25" w:rsidRPr="00C20CBC" w:rsidRDefault="00A00C25" w:rsidP="00630E8A">
      <w:pPr>
        <w:numPr>
          <w:ilvl w:val="0"/>
          <w:numId w:val="5"/>
        </w:numPr>
        <w:tabs>
          <w:tab w:val="clear" w:pos="1080"/>
          <w:tab w:val="num" w:pos="-180"/>
        </w:tabs>
        <w:ind w:left="540" w:hanging="540"/>
        <w:jc w:val="both"/>
        <w:rPr>
          <w:rFonts w:ascii="Arial" w:hAnsi="Arial" w:cs="Arial"/>
          <w:sz w:val="22"/>
          <w:szCs w:val="22"/>
        </w:rPr>
      </w:pPr>
      <w:r w:rsidRPr="00C20CBC">
        <w:rPr>
          <w:rFonts w:ascii="Arial" w:hAnsi="Arial" w:cs="Arial"/>
          <w:sz w:val="22"/>
          <w:szCs w:val="22"/>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65F8E25D" w14:textId="77777777" w:rsidR="00A00C25" w:rsidRPr="00C20CBC" w:rsidRDefault="00A00C25" w:rsidP="00A00C25">
      <w:pPr>
        <w:ind w:left="540"/>
        <w:jc w:val="both"/>
        <w:rPr>
          <w:rFonts w:ascii="Arial" w:hAnsi="Arial" w:cs="Arial"/>
          <w:sz w:val="22"/>
          <w:szCs w:val="22"/>
        </w:rPr>
      </w:pPr>
    </w:p>
    <w:p w14:paraId="1810F7A2" w14:textId="77777777" w:rsidR="00A00C25" w:rsidRPr="00C20CBC" w:rsidRDefault="00A00C25" w:rsidP="00A00C25">
      <w:pPr>
        <w:outlineLvl w:val="0"/>
        <w:rPr>
          <w:rFonts w:ascii="Arial" w:hAnsi="Arial" w:cs="Arial"/>
          <w:sz w:val="22"/>
          <w:szCs w:val="22"/>
        </w:rPr>
      </w:pPr>
      <w:r w:rsidRPr="00C20CBC">
        <w:rPr>
          <w:rFonts w:ascii="Arial" w:hAnsi="Arial" w:cs="Arial"/>
          <w:sz w:val="22"/>
          <w:szCs w:val="22"/>
        </w:rPr>
        <w:t>Local e data:  ________________________________________________</w:t>
      </w:r>
    </w:p>
    <w:p w14:paraId="2AF4D64F" w14:textId="7E62C4BF" w:rsidR="00A00C25" w:rsidRDefault="00A00C25" w:rsidP="00A00C25">
      <w:pPr>
        <w:pBdr>
          <w:bottom w:val="single" w:sz="12" w:space="1" w:color="auto"/>
        </w:pBdr>
        <w:jc w:val="both"/>
        <w:rPr>
          <w:rFonts w:ascii="Arial" w:hAnsi="Arial" w:cs="Arial"/>
          <w:sz w:val="22"/>
          <w:szCs w:val="22"/>
        </w:rPr>
      </w:pPr>
    </w:p>
    <w:p w14:paraId="2E22C0B5" w14:textId="77777777" w:rsidR="009146C4" w:rsidRPr="00C20CBC" w:rsidRDefault="009146C4" w:rsidP="00A00C25">
      <w:pPr>
        <w:pBdr>
          <w:bottom w:val="single" w:sz="12" w:space="1" w:color="auto"/>
        </w:pBdr>
        <w:jc w:val="both"/>
        <w:rPr>
          <w:rFonts w:ascii="Arial" w:hAnsi="Arial" w:cs="Arial"/>
          <w:sz w:val="22"/>
          <w:szCs w:val="22"/>
        </w:rPr>
      </w:pPr>
    </w:p>
    <w:p w14:paraId="658FF826" w14:textId="6124DBB0" w:rsidR="00A00C25" w:rsidRDefault="00A00C25" w:rsidP="00E33DB0">
      <w:pPr>
        <w:jc w:val="center"/>
        <w:rPr>
          <w:rFonts w:ascii="Arial" w:hAnsi="Arial" w:cs="Arial"/>
          <w:b/>
          <w:bCs/>
          <w:sz w:val="22"/>
          <w:szCs w:val="22"/>
        </w:rPr>
      </w:pPr>
      <w:r w:rsidRPr="00C20CBC">
        <w:rPr>
          <w:rFonts w:ascii="Arial" w:hAnsi="Arial" w:cs="Arial"/>
          <w:b/>
          <w:sz w:val="22"/>
          <w:szCs w:val="22"/>
        </w:rPr>
        <w:t>(Assinaturas autorizadas com firma reconhecida em cartório)</w:t>
      </w:r>
    </w:p>
    <w:p w14:paraId="69B73E9E" w14:textId="7CCF9F85" w:rsidR="00E834BC" w:rsidRDefault="00E834BC" w:rsidP="008202F3">
      <w:pPr>
        <w:jc w:val="center"/>
        <w:rPr>
          <w:rFonts w:ascii="Arial" w:hAnsi="Arial" w:cs="Arial"/>
          <w:b/>
          <w:sz w:val="22"/>
          <w:szCs w:val="22"/>
        </w:rPr>
      </w:pPr>
    </w:p>
    <w:p w14:paraId="3DFC001E" w14:textId="26FBB953" w:rsidR="00144A46" w:rsidRDefault="00144A46" w:rsidP="008202F3">
      <w:pPr>
        <w:jc w:val="center"/>
        <w:rPr>
          <w:rFonts w:ascii="Arial" w:eastAsiaTheme="minorHAnsi" w:hAnsi="Arial" w:cs="Arial"/>
          <w:b/>
          <w:bCs/>
          <w:sz w:val="22"/>
          <w:szCs w:val="22"/>
          <w:lang w:eastAsia="en-US"/>
        </w:rPr>
      </w:pPr>
    </w:p>
    <w:p w14:paraId="220170E8" w14:textId="77777777" w:rsidR="00144A46" w:rsidRDefault="00144A46" w:rsidP="008202F3">
      <w:pPr>
        <w:jc w:val="center"/>
        <w:rPr>
          <w:rFonts w:ascii="Arial" w:eastAsiaTheme="minorHAnsi" w:hAnsi="Arial" w:cs="Arial"/>
          <w:b/>
          <w:bCs/>
          <w:sz w:val="22"/>
          <w:szCs w:val="22"/>
          <w:lang w:eastAsia="en-US"/>
        </w:rPr>
      </w:pPr>
    </w:p>
    <w:p w14:paraId="39230AB0" w14:textId="77777777" w:rsidR="00144A46" w:rsidRDefault="00144A46" w:rsidP="008202F3">
      <w:pPr>
        <w:jc w:val="center"/>
        <w:rPr>
          <w:rFonts w:ascii="Arial" w:eastAsiaTheme="minorHAnsi" w:hAnsi="Arial" w:cs="Arial"/>
          <w:b/>
          <w:bCs/>
          <w:sz w:val="22"/>
          <w:szCs w:val="22"/>
          <w:lang w:eastAsia="en-US"/>
        </w:rPr>
      </w:pPr>
    </w:p>
    <w:p w14:paraId="7B43D8C8" w14:textId="77777777" w:rsidR="00144A46" w:rsidRDefault="00144A46" w:rsidP="008202F3">
      <w:pPr>
        <w:jc w:val="center"/>
        <w:rPr>
          <w:rFonts w:ascii="Arial" w:eastAsiaTheme="minorHAnsi" w:hAnsi="Arial" w:cs="Arial"/>
          <w:b/>
          <w:bCs/>
          <w:sz w:val="22"/>
          <w:szCs w:val="22"/>
          <w:lang w:eastAsia="en-US"/>
        </w:rPr>
      </w:pPr>
    </w:p>
    <w:p w14:paraId="6050E55C" w14:textId="77777777" w:rsidR="00144A46" w:rsidRDefault="00144A46" w:rsidP="008202F3">
      <w:pPr>
        <w:jc w:val="center"/>
        <w:rPr>
          <w:rFonts w:ascii="Arial" w:eastAsiaTheme="minorHAnsi" w:hAnsi="Arial" w:cs="Arial"/>
          <w:b/>
          <w:bCs/>
          <w:sz w:val="22"/>
          <w:szCs w:val="22"/>
          <w:lang w:eastAsia="en-US"/>
        </w:rPr>
      </w:pPr>
    </w:p>
    <w:p w14:paraId="3C3C9812" w14:textId="3C56CA1D" w:rsidR="008202F3" w:rsidRPr="00C20CBC" w:rsidRDefault="008202F3" w:rsidP="008202F3">
      <w:pPr>
        <w:jc w:val="center"/>
        <w:rPr>
          <w:rFonts w:ascii="Arial" w:eastAsiaTheme="minorHAnsi" w:hAnsi="Arial" w:cs="Arial"/>
          <w:b/>
          <w:bCs/>
          <w:sz w:val="22"/>
          <w:szCs w:val="22"/>
          <w:lang w:eastAsia="en-US"/>
        </w:rPr>
      </w:pPr>
      <w:r w:rsidRPr="00C20CBC">
        <w:rPr>
          <w:rFonts w:ascii="Arial" w:eastAsiaTheme="minorHAnsi" w:hAnsi="Arial" w:cs="Arial"/>
          <w:b/>
          <w:bCs/>
          <w:sz w:val="22"/>
          <w:szCs w:val="22"/>
          <w:lang w:eastAsia="en-US"/>
        </w:rPr>
        <w:t xml:space="preserve">ANEXO </w:t>
      </w:r>
      <w:r w:rsidR="007D35A0" w:rsidRPr="00C20CBC">
        <w:rPr>
          <w:rFonts w:ascii="Arial" w:eastAsiaTheme="minorHAnsi" w:hAnsi="Arial" w:cs="Arial"/>
          <w:b/>
          <w:bCs/>
          <w:sz w:val="22"/>
          <w:szCs w:val="22"/>
          <w:lang w:eastAsia="en-US"/>
        </w:rPr>
        <w:t>I</w:t>
      </w:r>
      <w:r w:rsidRPr="00C20CBC">
        <w:rPr>
          <w:rFonts w:ascii="Arial" w:eastAsiaTheme="minorHAnsi" w:hAnsi="Arial" w:cs="Arial"/>
          <w:b/>
          <w:bCs/>
          <w:sz w:val="22"/>
          <w:szCs w:val="22"/>
          <w:lang w:eastAsia="en-US"/>
        </w:rPr>
        <w:t>V</w:t>
      </w:r>
    </w:p>
    <w:p w14:paraId="7BA2BCBB" w14:textId="77777777" w:rsidR="008202F3" w:rsidRPr="00C20CBC" w:rsidRDefault="008202F3" w:rsidP="008202F3">
      <w:pPr>
        <w:jc w:val="center"/>
        <w:rPr>
          <w:rFonts w:ascii="Arial" w:hAnsi="Arial" w:cs="Arial"/>
          <w:b/>
          <w:sz w:val="22"/>
          <w:szCs w:val="22"/>
        </w:rPr>
      </w:pPr>
    </w:p>
    <w:p w14:paraId="2D2F5C1A" w14:textId="77777777" w:rsidR="008202F3" w:rsidRPr="00C20CBC" w:rsidRDefault="008202F3" w:rsidP="008202F3">
      <w:pPr>
        <w:pStyle w:val="Corpodetexto2"/>
        <w:tabs>
          <w:tab w:val="left" w:pos="2520"/>
        </w:tabs>
        <w:rPr>
          <w:rFonts w:ascii="Arial" w:hAnsi="Arial" w:cs="Arial"/>
          <w:sz w:val="22"/>
          <w:szCs w:val="22"/>
          <w:u w:val="single"/>
        </w:rPr>
      </w:pPr>
      <w:r w:rsidRPr="00C20CBC">
        <w:rPr>
          <w:rFonts w:ascii="Arial" w:hAnsi="Arial" w:cs="Arial"/>
          <w:sz w:val="22"/>
          <w:szCs w:val="22"/>
        </w:rPr>
        <w:t xml:space="preserve">CUSTO PELA UTILIZAÇÃO DO SISTEMA </w:t>
      </w:r>
      <w:r w:rsidRPr="00C20CBC">
        <w:rPr>
          <w:rFonts w:ascii="Arial" w:hAnsi="Arial" w:cs="Arial"/>
          <w:sz w:val="22"/>
          <w:szCs w:val="22"/>
        </w:rPr>
        <w:br/>
        <w:t xml:space="preserve">– SOMENTE PARA O </w:t>
      </w:r>
      <w:r w:rsidRPr="00C20CBC">
        <w:rPr>
          <w:rFonts w:ascii="Arial" w:hAnsi="Arial" w:cs="Arial"/>
          <w:sz w:val="22"/>
          <w:szCs w:val="22"/>
          <w:u w:val="single"/>
        </w:rPr>
        <w:t>FORNECEDOR VENCEDOR</w:t>
      </w:r>
    </w:p>
    <w:p w14:paraId="0CED2931" w14:textId="77777777" w:rsidR="008202F3" w:rsidRPr="00C20CBC" w:rsidRDefault="008202F3" w:rsidP="008202F3">
      <w:pPr>
        <w:jc w:val="both"/>
        <w:rPr>
          <w:rFonts w:ascii="Arial" w:hAnsi="Arial" w:cs="Arial"/>
          <w:sz w:val="22"/>
          <w:szCs w:val="22"/>
        </w:rPr>
      </w:pPr>
      <w:r w:rsidRPr="00C20CBC">
        <w:rPr>
          <w:rFonts w:ascii="Arial" w:hAnsi="Arial" w:cs="Arial"/>
          <w:sz w:val="22"/>
          <w:szCs w:val="22"/>
        </w:rPr>
        <w:t>Editais publicados pelo sistema de aquisição:</w:t>
      </w:r>
    </w:p>
    <w:p w14:paraId="0151E4D1" w14:textId="77777777" w:rsidR="008202F3" w:rsidRPr="00C20CBC" w:rsidRDefault="008202F3" w:rsidP="008202F3">
      <w:pPr>
        <w:jc w:val="both"/>
        <w:rPr>
          <w:rFonts w:ascii="Arial" w:hAnsi="Arial" w:cs="Arial"/>
          <w:sz w:val="22"/>
          <w:szCs w:val="22"/>
        </w:rPr>
      </w:pPr>
    </w:p>
    <w:p w14:paraId="3DC3D941" w14:textId="055C799E" w:rsidR="008202F3" w:rsidRPr="00C20CBC" w:rsidRDefault="008202F3" w:rsidP="00630E8A">
      <w:pPr>
        <w:numPr>
          <w:ilvl w:val="0"/>
          <w:numId w:val="6"/>
        </w:numPr>
        <w:jc w:val="both"/>
        <w:rPr>
          <w:rFonts w:ascii="Arial" w:hAnsi="Arial" w:cs="Arial"/>
          <w:sz w:val="22"/>
          <w:szCs w:val="22"/>
        </w:rPr>
      </w:pPr>
      <w:r w:rsidRPr="00C20CBC">
        <w:rPr>
          <w:rFonts w:ascii="Arial" w:hAnsi="Arial" w:cs="Arial"/>
          <w:sz w:val="22"/>
          <w:szCs w:val="22"/>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1D72565A" w14:textId="77777777" w:rsidR="008202F3" w:rsidRPr="00C20CBC" w:rsidRDefault="008202F3" w:rsidP="008202F3">
      <w:pPr>
        <w:jc w:val="both"/>
        <w:rPr>
          <w:rFonts w:ascii="Arial" w:hAnsi="Arial" w:cs="Arial"/>
          <w:sz w:val="22"/>
          <w:szCs w:val="22"/>
        </w:rPr>
      </w:pPr>
    </w:p>
    <w:p w14:paraId="4667816D" w14:textId="77777777" w:rsidR="008202F3" w:rsidRPr="00C20CBC" w:rsidRDefault="008202F3" w:rsidP="008202F3">
      <w:pPr>
        <w:jc w:val="both"/>
        <w:rPr>
          <w:rFonts w:ascii="Arial" w:hAnsi="Arial" w:cs="Arial"/>
          <w:sz w:val="22"/>
          <w:szCs w:val="22"/>
        </w:rPr>
      </w:pPr>
      <w:r w:rsidRPr="00C20CBC">
        <w:rPr>
          <w:rFonts w:ascii="Arial" w:hAnsi="Arial" w:cs="Arial"/>
          <w:sz w:val="22"/>
          <w:szCs w:val="22"/>
        </w:rPr>
        <w:t>Editais publicados pelo sistema de registro de preços:</w:t>
      </w:r>
    </w:p>
    <w:p w14:paraId="0BDD1E6C" w14:textId="77777777" w:rsidR="008202F3" w:rsidRPr="00C20CBC" w:rsidRDefault="008202F3" w:rsidP="008202F3">
      <w:pPr>
        <w:jc w:val="both"/>
        <w:rPr>
          <w:rFonts w:ascii="Arial" w:hAnsi="Arial" w:cs="Arial"/>
          <w:sz w:val="22"/>
          <w:szCs w:val="22"/>
        </w:rPr>
      </w:pPr>
    </w:p>
    <w:p w14:paraId="3CE4D752" w14:textId="379FB7D7" w:rsidR="008202F3" w:rsidRPr="00C20CBC" w:rsidRDefault="008202F3" w:rsidP="00630E8A">
      <w:pPr>
        <w:numPr>
          <w:ilvl w:val="0"/>
          <w:numId w:val="6"/>
        </w:numPr>
        <w:jc w:val="both"/>
        <w:rPr>
          <w:rFonts w:ascii="Arial" w:hAnsi="Arial" w:cs="Arial"/>
          <w:sz w:val="22"/>
          <w:szCs w:val="22"/>
        </w:rPr>
      </w:pPr>
      <w:r w:rsidRPr="00C20CBC">
        <w:rPr>
          <w:rFonts w:ascii="Arial" w:hAnsi="Arial" w:cs="Arial"/>
          <w:sz w:val="22"/>
          <w:szCs w:val="22"/>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32254692" w14:textId="77777777" w:rsidR="008202F3" w:rsidRPr="00C20CBC" w:rsidRDefault="008202F3" w:rsidP="008202F3">
      <w:pPr>
        <w:ind w:left="360"/>
        <w:jc w:val="both"/>
        <w:rPr>
          <w:rFonts w:ascii="Arial" w:hAnsi="Arial" w:cs="Arial"/>
          <w:sz w:val="22"/>
          <w:szCs w:val="22"/>
        </w:rPr>
      </w:pPr>
    </w:p>
    <w:p w14:paraId="5B112A73" w14:textId="77777777" w:rsidR="008202F3" w:rsidRPr="00C20CBC" w:rsidRDefault="008202F3" w:rsidP="008202F3">
      <w:pPr>
        <w:jc w:val="both"/>
        <w:rPr>
          <w:rFonts w:ascii="Arial" w:hAnsi="Arial" w:cs="Arial"/>
          <w:sz w:val="22"/>
          <w:szCs w:val="22"/>
        </w:rPr>
      </w:pPr>
      <w:r w:rsidRPr="00C20CBC">
        <w:rPr>
          <w:rFonts w:ascii="Arial" w:hAnsi="Arial" w:cs="Arial"/>
          <w:sz w:val="22"/>
          <w:szCs w:val="22"/>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3C966EB2" w14:textId="77777777" w:rsidR="008202F3" w:rsidRPr="00C20CBC" w:rsidRDefault="008202F3" w:rsidP="008202F3">
      <w:pPr>
        <w:jc w:val="both"/>
        <w:rPr>
          <w:rFonts w:ascii="Arial" w:hAnsi="Arial" w:cs="Arial"/>
          <w:sz w:val="22"/>
          <w:szCs w:val="22"/>
        </w:rPr>
      </w:pPr>
    </w:p>
    <w:p w14:paraId="7221723C" w14:textId="77777777" w:rsidR="008202F3" w:rsidRPr="00C20CBC" w:rsidRDefault="008202F3" w:rsidP="008202F3">
      <w:pPr>
        <w:pStyle w:val="Corpodetexto"/>
        <w:rPr>
          <w:rFonts w:ascii="Arial" w:hAnsi="Arial" w:cs="Arial"/>
          <w:b/>
          <w:sz w:val="22"/>
          <w:szCs w:val="22"/>
        </w:rPr>
      </w:pPr>
      <w:r w:rsidRPr="00C20CBC">
        <w:rPr>
          <w:rFonts w:ascii="Arial" w:hAnsi="Arial" w:cs="Arial"/>
          <w:sz w:val="22"/>
          <w:szCs w:val="22"/>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08286442" w14:textId="77777777" w:rsidR="008202F3" w:rsidRPr="00C20CBC" w:rsidRDefault="008202F3" w:rsidP="008202F3">
      <w:pPr>
        <w:jc w:val="both"/>
        <w:rPr>
          <w:rFonts w:ascii="Arial" w:hAnsi="Arial" w:cs="Arial"/>
          <w:sz w:val="22"/>
          <w:szCs w:val="22"/>
        </w:rPr>
      </w:pPr>
    </w:p>
    <w:p w14:paraId="109AE037" w14:textId="77777777" w:rsidR="008202F3" w:rsidRPr="00C20CBC" w:rsidRDefault="008202F3" w:rsidP="008202F3">
      <w:pPr>
        <w:pStyle w:val="Ttulo1"/>
        <w:rPr>
          <w:rFonts w:ascii="Arial" w:hAnsi="Arial" w:cs="Arial"/>
          <w:sz w:val="22"/>
          <w:szCs w:val="22"/>
        </w:rPr>
      </w:pPr>
      <w:r w:rsidRPr="00C20CBC">
        <w:rPr>
          <w:rFonts w:ascii="Arial" w:hAnsi="Arial" w:cs="Arial"/>
          <w:sz w:val="22"/>
          <w:szCs w:val="22"/>
        </w:rPr>
        <w:t>DA UTILIZAÇÃO DE CÉLULAS DE APOIO (CORRETORAS) ASSOCIADAS</w:t>
      </w:r>
    </w:p>
    <w:p w14:paraId="20986637" w14:textId="77777777" w:rsidR="008202F3" w:rsidRPr="00C20CBC" w:rsidRDefault="008202F3" w:rsidP="008202F3">
      <w:pPr>
        <w:jc w:val="both"/>
        <w:rPr>
          <w:rFonts w:ascii="Arial" w:hAnsi="Arial" w:cs="Arial"/>
          <w:sz w:val="22"/>
          <w:szCs w:val="22"/>
        </w:rPr>
      </w:pPr>
    </w:p>
    <w:p w14:paraId="1196035B" w14:textId="77777777" w:rsidR="008202F3" w:rsidRPr="00C20CBC" w:rsidRDefault="008202F3" w:rsidP="008202F3">
      <w:pPr>
        <w:jc w:val="both"/>
        <w:rPr>
          <w:rFonts w:ascii="Arial" w:hAnsi="Arial" w:cs="Arial"/>
          <w:sz w:val="22"/>
          <w:szCs w:val="22"/>
        </w:rPr>
      </w:pPr>
      <w:r w:rsidRPr="00C20CBC">
        <w:rPr>
          <w:rFonts w:ascii="Arial" w:hAnsi="Arial" w:cs="Arial"/>
          <w:sz w:val="22"/>
          <w:szCs w:val="22"/>
        </w:rPr>
        <w:t xml:space="preserve">A livre contratação de sociedades CÉLULAS DE APOIO (corretoras) para a representação junto ao sistema de PREGÕES, não exime o licitante do pagamento dos custos de uso do sistema </w:t>
      </w:r>
      <w:proofErr w:type="gramStart"/>
      <w:r w:rsidRPr="00C20CBC">
        <w:rPr>
          <w:rFonts w:ascii="Arial" w:hAnsi="Arial" w:cs="Arial"/>
          <w:sz w:val="22"/>
          <w:szCs w:val="22"/>
        </w:rPr>
        <w:t>da  BLL</w:t>
      </w:r>
      <w:proofErr w:type="gramEnd"/>
      <w:r w:rsidRPr="00C20CBC">
        <w:rPr>
          <w:rFonts w:ascii="Arial" w:hAnsi="Arial" w:cs="Arial"/>
          <w:sz w:val="22"/>
          <w:szCs w:val="22"/>
        </w:rPr>
        <w:t xml:space="preserve"> – Bolsa de Licitações do Brasil. A corretagem será pactuada entre os o licitante e a corretora de acordo com as regras usuais do mercado.</w:t>
      </w:r>
    </w:p>
    <w:p w14:paraId="430B7673" w14:textId="77777777" w:rsidR="008202F3" w:rsidRPr="00C20CBC" w:rsidRDefault="008202F3" w:rsidP="008202F3">
      <w:pPr>
        <w:jc w:val="both"/>
        <w:rPr>
          <w:rFonts w:ascii="Arial" w:hAnsi="Arial" w:cs="Arial"/>
          <w:b/>
          <w:sz w:val="22"/>
          <w:szCs w:val="22"/>
        </w:rPr>
      </w:pPr>
    </w:p>
    <w:p w14:paraId="29CC030E" w14:textId="77777777" w:rsidR="008202F3" w:rsidRPr="00C20CBC" w:rsidRDefault="008202F3" w:rsidP="008202F3">
      <w:pPr>
        <w:jc w:val="both"/>
        <w:rPr>
          <w:rFonts w:ascii="Arial" w:hAnsi="Arial" w:cs="Arial"/>
          <w:b/>
          <w:sz w:val="22"/>
          <w:szCs w:val="22"/>
        </w:rPr>
      </w:pPr>
      <w:r w:rsidRPr="00C20CBC">
        <w:rPr>
          <w:rFonts w:ascii="Arial" w:hAnsi="Arial" w:cs="Arial"/>
          <w:b/>
          <w:sz w:val="22"/>
          <w:szCs w:val="22"/>
        </w:rPr>
        <w:t xml:space="preserve">DAS RESPONSABILIDADES COMO LICITANTE/FORNECEDOR </w:t>
      </w:r>
    </w:p>
    <w:p w14:paraId="129DEB6F" w14:textId="77777777" w:rsidR="008202F3" w:rsidRPr="00C20CBC" w:rsidRDefault="008202F3" w:rsidP="008202F3">
      <w:pPr>
        <w:jc w:val="both"/>
        <w:rPr>
          <w:rFonts w:ascii="Arial" w:hAnsi="Arial" w:cs="Arial"/>
          <w:b/>
          <w:sz w:val="22"/>
          <w:szCs w:val="22"/>
        </w:rPr>
      </w:pPr>
    </w:p>
    <w:p w14:paraId="4F5DAF68" w14:textId="77777777" w:rsidR="008202F3" w:rsidRPr="00C20CBC" w:rsidRDefault="008202F3" w:rsidP="008202F3">
      <w:pPr>
        <w:jc w:val="both"/>
        <w:rPr>
          <w:rFonts w:ascii="Arial" w:hAnsi="Arial" w:cs="Arial"/>
          <w:b/>
          <w:sz w:val="22"/>
          <w:szCs w:val="22"/>
        </w:rPr>
      </w:pPr>
      <w:r w:rsidRPr="00C20CBC">
        <w:rPr>
          <w:rFonts w:ascii="Arial" w:hAnsi="Arial" w:cs="Arial"/>
          <w:b/>
          <w:sz w:val="22"/>
          <w:szCs w:val="22"/>
        </w:rPr>
        <w:t>Como Licitante/Fornecedor, concordamos e anuímos com todos termos contidos neste anexo e nos responsabilizamos por cumpri-lo integralmente em seus expressos termos.</w:t>
      </w:r>
    </w:p>
    <w:p w14:paraId="581EF774" w14:textId="77777777" w:rsidR="008202F3" w:rsidRPr="00C20CBC" w:rsidRDefault="008202F3" w:rsidP="008202F3">
      <w:pPr>
        <w:jc w:val="both"/>
        <w:rPr>
          <w:rFonts w:ascii="Arial" w:hAnsi="Arial" w:cs="Arial"/>
          <w:sz w:val="22"/>
          <w:szCs w:val="22"/>
        </w:rPr>
      </w:pPr>
    </w:p>
    <w:p w14:paraId="370812B4" w14:textId="77777777" w:rsidR="008202F3" w:rsidRPr="00C20CBC" w:rsidRDefault="008202F3" w:rsidP="008202F3">
      <w:pPr>
        <w:outlineLvl w:val="0"/>
        <w:rPr>
          <w:rFonts w:ascii="Arial" w:hAnsi="Arial" w:cs="Arial"/>
          <w:sz w:val="22"/>
          <w:szCs w:val="22"/>
        </w:rPr>
      </w:pPr>
      <w:r w:rsidRPr="00C20CBC">
        <w:rPr>
          <w:rFonts w:ascii="Arial" w:hAnsi="Arial" w:cs="Arial"/>
          <w:sz w:val="22"/>
          <w:szCs w:val="22"/>
        </w:rPr>
        <w:t>Local e data:  ______________________________________________________</w:t>
      </w:r>
    </w:p>
    <w:p w14:paraId="4BC25D01" w14:textId="77777777" w:rsidR="008202F3" w:rsidRPr="00C20CBC" w:rsidRDefault="008202F3" w:rsidP="008202F3">
      <w:pPr>
        <w:outlineLvl w:val="0"/>
        <w:rPr>
          <w:rFonts w:ascii="Arial" w:hAnsi="Arial" w:cs="Arial"/>
          <w:sz w:val="22"/>
          <w:szCs w:val="22"/>
        </w:rPr>
      </w:pPr>
    </w:p>
    <w:p w14:paraId="7A76D27D" w14:textId="77777777" w:rsidR="008202F3" w:rsidRPr="00C20CBC" w:rsidRDefault="008202F3" w:rsidP="008202F3">
      <w:pPr>
        <w:jc w:val="both"/>
        <w:rPr>
          <w:rFonts w:ascii="Arial" w:hAnsi="Arial" w:cs="Arial"/>
          <w:sz w:val="22"/>
          <w:szCs w:val="22"/>
        </w:rPr>
      </w:pPr>
      <w:r w:rsidRPr="00C20CBC">
        <w:rPr>
          <w:rFonts w:ascii="Arial" w:hAnsi="Arial" w:cs="Arial"/>
          <w:sz w:val="22"/>
          <w:szCs w:val="22"/>
        </w:rPr>
        <w:t>_____________________________________________________________________</w:t>
      </w:r>
    </w:p>
    <w:p w14:paraId="3B761187" w14:textId="77777777" w:rsidR="008202F3" w:rsidRPr="00C20CBC" w:rsidRDefault="008202F3" w:rsidP="008202F3">
      <w:pPr>
        <w:jc w:val="center"/>
        <w:rPr>
          <w:rFonts w:ascii="Arial" w:hAnsi="Arial" w:cs="Arial"/>
          <w:b/>
          <w:sz w:val="22"/>
          <w:szCs w:val="22"/>
        </w:rPr>
      </w:pPr>
      <w:r w:rsidRPr="00C20CBC">
        <w:rPr>
          <w:rFonts w:ascii="Arial" w:hAnsi="Arial" w:cs="Arial"/>
          <w:b/>
          <w:sz w:val="22"/>
          <w:szCs w:val="22"/>
        </w:rPr>
        <w:t>(Assinaturas autorizadas com firma reconhecida em cartório)</w:t>
      </w:r>
    </w:p>
    <w:p w14:paraId="3B8B354B" w14:textId="77777777" w:rsidR="00F9265A" w:rsidRPr="00C20CBC" w:rsidRDefault="00F9265A" w:rsidP="008202F3">
      <w:pPr>
        <w:jc w:val="both"/>
        <w:rPr>
          <w:rFonts w:ascii="Arial" w:hAnsi="Arial" w:cs="Arial"/>
          <w:b/>
          <w:sz w:val="22"/>
          <w:szCs w:val="22"/>
          <w:u w:val="single"/>
        </w:rPr>
      </w:pPr>
    </w:p>
    <w:p w14:paraId="66886280" w14:textId="77777777" w:rsidR="008202F3" w:rsidRPr="00C20CBC" w:rsidRDefault="008202F3" w:rsidP="008202F3">
      <w:pPr>
        <w:jc w:val="both"/>
        <w:rPr>
          <w:rFonts w:ascii="Arial" w:hAnsi="Arial" w:cs="Arial"/>
          <w:b/>
          <w:bCs/>
          <w:sz w:val="22"/>
          <w:szCs w:val="22"/>
        </w:rPr>
      </w:pPr>
      <w:r w:rsidRPr="00C20CBC">
        <w:rPr>
          <w:rFonts w:ascii="Arial" w:hAnsi="Arial" w:cs="Arial"/>
          <w:b/>
          <w:sz w:val="22"/>
          <w:szCs w:val="22"/>
          <w:u w:val="single"/>
        </w:rPr>
        <w:t>OBSERVAÇÃO</w:t>
      </w:r>
      <w:r w:rsidRPr="00C20CBC">
        <w:rPr>
          <w:rFonts w:ascii="Arial" w:hAnsi="Arial" w:cs="Arial"/>
          <w:b/>
          <w:sz w:val="22"/>
          <w:szCs w:val="22"/>
        </w:rPr>
        <w:t xml:space="preserve">: </w:t>
      </w:r>
      <w:r w:rsidRPr="00C20CBC">
        <w:rPr>
          <w:rFonts w:ascii="Arial" w:hAnsi="Arial" w:cs="Arial"/>
          <w:b/>
          <w:i/>
          <w:sz w:val="22"/>
          <w:szCs w:val="22"/>
        </w:rPr>
        <w:t>OBRIGATÓRIO RECONHECER FIRMA (EM CARTÓRIO) DAS ASSINATURAS E ANEXAR COPIA DO CONTRATO SOCIAL E ULTIMAS ALTERAÇÕES E/OU BREVE RELATO E/OU CONTRATO CONSOLIDADO (AUTENTICADAS).</w:t>
      </w:r>
    </w:p>
    <w:p w14:paraId="572BCA19" w14:textId="77777777" w:rsidR="00E834BC" w:rsidRDefault="00E834BC" w:rsidP="00A83A34">
      <w:pPr>
        <w:pStyle w:val="Ttulo6"/>
        <w:ind w:right="-54"/>
        <w:jc w:val="center"/>
        <w:rPr>
          <w:rFonts w:ascii="Arial" w:hAnsi="Arial" w:cs="Arial"/>
        </w:rPr>
      </w:pPr>
    </w:p>
    <w:p w14:paraId="62C69BD8" w14:textId="77777777" w:rsidR="00E834BC" w:rsidRDefault="00E834BC" w:rsidP="00A83A34">
      <w:pPr>
        <w:pStyle w:val="Ttulo6"/>
        <w:ind w:right="-54"/>
        <w:jc w:val="center"/>
        <w:rPr>
          <w:rFonts w:ascii="Arial" w:hAnsi="Arial" w:cs="Arial"/>
        </w:rPr>
      </w:pPr>
    </w:p>
    <w:p w14:paraId="19F8C929" w14:textId="77777777" w:rsidR="00FA22E8" w:rsidRDefault="00FA22E8" w:rsidP="00A83A34">
      <w:pPr>
        <w:pStyle w:val="Ttulo6"/>
        <w:ind w:right="-54"/>
        <w:jc w:val="center"/>
        <w:rPr>
          <w:rFonts w:ascii="Arial" w:hAnsi="Arial" w:cs="Arial"/>
        </w:rPr>
      </w:pPr>
    </w:p>
    <w:p w14:paraId="068F72F4" w14:textId="76A102E4" w:rsidR="00A83A34" w:rsidRPr="00A5724C" w:rsidRDefault="00A83A34" w:rsidP="00A83A34">
      <w:pPr>
        <w:pStyle w:val="Ttulo6"/>
        <w:ind w:right="-54"/>
        <w:jc w:val="center"/>
        <w:rPr>
          <w:rFonts w:ascii="Arial" w:hAnsi="Arial" w:cs="Arial"/>
        </w:rPr>
      </w:pPr>
      <w:r w:rsidRPr="00A5724C">
        <w:rPr>
          <w:rFonts w:ascii="Arial" w:hAnsi="Arial" w:cs="Arial"/>
        </w:rPr>
        <w:t>(PAPEL TIMBRADO DA EMPRESA)</w:t>
      </w:r>
    </w:p>
    <w:p w14:paraId="4839B037" w14:textId="77777777" w:rsidR="00A83A34" w:rsidRPr="00A5724C" w:rsidRDefault="00A83A34" w:rsidP="00A83A34">
      <w:pPr>
        <w:jc w:val="center"/>
        <w:rPr>
          <w:rFonts w:ascii="Arial" w:hAnsi="Arial" w:cs="Arial"/>
          <w:b/>
          <w:sz w:val="22"/>
          <w:szCs w:val="22"/>
        </w:rPr>
      </w:pPr>
    </w:p>
    <w:p w14:paraId="682A02F2" w14:textId="77777777" w:rsidR="00A83A34" w:rsidRDefault="00A83A34" w:rsidP="00A83A34">
      <w:pPr>
        <w:jc w:val="center"/>
        <w:rPr>
          <w:rFonts w:ascii="Helvetica-Bold" w:eastAsiaTheme="minorHAnsi" w:hAnsi="Helvetica-Bold" w:cs="Helvetica-Bold"/>
          <w:b/>
          <w:bCs/>
          <w:lang w:eastAsia="en-US"/>
        </w:rPr>
      </w:pPr>
      <w:r>
        <w:rPr>
          <w:rFonts w:ascii="Helvetica-Bold" w:eastAsiaTheme="minorHAnsi" w:hAnsi="Helvetica-Bold" w:cs="Helvetica-Bold"/>
          <w:b/>
          <w:bCs/>
          <w:lang w:eastAsia="en-US"/>
        </w:rPr>
        <w:t>ANEXO V</w:t>
      </w:r>
    </w:p>
    <w:p w14:paraId="2EBFFD5E" w14:textId="77777777" w:rsidR="00A83A34" w:rsidRPr="00A5724C" w:rsidRDefault="00A83A34" w:rsidP="00A83A34">
      <w:pPr>
        <w:jc w:val="center"/>
        <w:rPr>
          <w:rFonts w:ascii="Arial" w:hAnsi="Arial" w:cs="Arial"/>
          <w:b/>
          <w:sz w:val="22"/>
          <w:szCs w:val="22"/>
        </w:rPr>
      </w:pPr>
    </w:p>
    <w:p w14:paraId="1667D7DE" w14:textId="77777777" w:rsidR="007B5666" w:rsidRPr="00330A62" w:rsidRDefault="007B5666" w:rsidP="007B5666">
      <w:pPr>
        <w:pStyle w:val="Ttulo"/>
        <w:ind w:right="-54"/>
        <w:jc w:val="both"/>
        <w:rPr>
          <w:rFonts w:ascii="Arial" w:hAnsi="Arial" w:cs="Arial"/>
          <w:b w:val="0"/>
          <w:sz w:val="22"/>
          <w:szCs w:val="22"/>
        </w:rPr>
      </w:pPr>
      <w:r>
        <w:rPr>
          <w:rFonts w:ascii="Arial" w:hAnsi="Arial" w:cs="Arial"/>
          <w:b w:val="0"/>
          <w:color w:val="000000"/>
          <w:sz w:val="22"/>
          <w:szCs w:val="22"/>
        </w:rPr>
        <w:t>Ao</w:t>
      </w:r>
      <w:r w:rsidRPr="00330A62">
        <w:rPr>
          <w:rFonts w:ascii="Arial" w:hAnsi="Arial" w:cs="Arial"/>
          <w:b w:val="0"/>
          <w:color w:val="000000"/>
          <w:sz w:val="22"/>
          <w:szCs w:val="22"/>
        </w:rPr>
        <w:t xml:space="preserve"> Município de Itambaracá do Estado do Paraná.</w:t>
      </w:r>
      <w:r w:rsidRPr="00330A62">
        <w:rPr>
          <w:rFonts w:ascii="Arial" w:hAnsi="Arial" w:cs="Arial"/>
          <w:b w:val="0"/>
          <w:sz w:val="22"/>
          <w:szCs w:val="22"/>
        </w:rPr>
        <w:t xml:space="preserve"> </w:t>
      </w:r>
    </w:p>
    <w:p w14:paraId="28D11586" w14:textId="77777777" w:rsidR="007B5666" w:rsidRPr="00330A62" w:rsidRDefault="007B5666" w:rsidP="007B5666">
      <w:pPr>
        <w:tabs>
          <w:tab w:val="left" w:pos="0"/>
        </w:tabs>
        <w:jc w:val="both"/>
        <w:rPr>
          <w:rFonts w:ascii="Arial" w:hAnsi="Arial" w:cs="Arial"/>
          <w:b/>
          <w:color w:val="000000"/>
          <w:sz w:val="22"/>
          <w:szCs w:val="22"/>
          <w:u w:val="single"/>
        </w:rPr>
      </w:pPr>
      <w:r w:rsidRPr="00330A62">
        <w:rPr>
          <w:rFonts w:ascii="Arial" w:hAnsi="Arial" w:cs="Arial"/>
          <w:color w:val="000000"/>
          <w:sz w:val="22"/>
          <w:szCs w:val="22"/>
        </w:rPr>
        <w:t xml:space="preserve">Ref.: Edital de Pregão </w:t>
      </w:r>
      <w:r>
        <w:rPr>
          <w:rFonts w:ascii="Arial" w:hAnsi="Arial" w:cs="Arial"/>
          <w:color w:val="000000"/>
          <w:sz w:val="22"/>
          <w:szCs w:val="22"/>
        </w:rPr>
        <w:t>Eletrônico</w:t>
      </w:r>
      <w:r w:rsidRPr="00330A62">
        <w:rPr>
          <w:rFonts w:ascii="Arial" w:hAnsi="Arial" w:cs="Arial"/>
          <w:color w:val="000000"/>
          <w:sz w:val="22"/>
          <w:szCs w:val="22"/>
        </w:rPr>
        <w:t xml:space="preserve"> nº </w:t>
      </w:r>
      <w:r w:rsidRPr="00330A62">
        <w:rPr>
          <w:rFonts w:ascii="Arial" w:hAnsi="Arial" w:cs="Arial"/>
          <w:b/>
          <w:color w:val="000000"/>
          <w:sz w:val="22"/>
          <w:szCs w:val="22"/>
          <w:u w:val="single"/>
        </w:rPr>
        <w:t>(inserir o número)</w:t>
      </w:r>
      <w:r w:rsidRPr="00330A62">
        <w:rPr>
          <w:rFonts w:ascii="Arial" w:hAnsi="Arial" w:cs="Arial"/>
          <w:color w:val="000000"/>
          <w:sz w:val="22"/>
          <w:szCs w:val="22"/>
        </w:rPr>
        <w:t xml:space="preserve"> /</w:t>
      </w:r>
      <w:r w:rsidRPr="00330A62">
        <w:rPr>
          <w:rFonts w:ascii="Arial" w:hAnsi="Arial" w:cs="Arial"/>
          <w:b/>
          <w:color w:val="000000"/>
          <w:sz w:val="22"/>
          <w:szCs w:val="22"/>
          <w:u w:val="single"/>
        </w:rPr>
        <w:t xml:space="preserve"> (o ano)</w:t>
      </w:r>
      <w:r w:rsidRPr="00330A62">
        <w:rPr>
          <w:rFonts w:ascii="Arial" w:hAnsi="Arial" w:cs="Arial"/>
          <w:color w:val="000000"/>
          <w:sz w:val="22"/>
          <w:szCs w:val="22"/>
        </w:rPr>
        <w:t xml:space="preserve"> - </w:t>
      </w:r>
      <w:r w:rsidRPr="00330A62">
        <w:rPr>
          <w:rFonts w:ascii="Arial" w:hAnsi="Arial" w:cs="Arial"/>
          <w:b/>
          <w:color w:val="000000"/>
          <w:sz w:val="22"/>
          <w:szCs w:val="22"/>
          <w:u w:val="single"/>
        </w:rPr>
        <w:t>(sigla do licitador).</w:t>
      </w:r>
    </w:p>
    <w:p w14:paraId="2BAECC66" w14:textId="24575CDC" w:rsidR="00DE000C" w:rsidRDefault="007B5666" w:rsidP="007B5666">
      <w:pPr>
        <w:ind w:right="-54"/>
        <w:jc w:val="both"/>
        <w:rPr>
          <w:rFonts w:ascii="Arial" w:hAnsi="Arial" w:cs="Arial"/>
          <w:sz w:val="22"/>
          <w:szCs w:val="22"/>
        </w:rPr>
      </w:pPr>
      <w:r w:rsidRPr="00217F3C">
        <w:rPr>
          <w:rFonts w:ascii="Arial" w:hAnsi="Arial" w:cs="Arial"/>
          <w:b/>
          <w:bCs/>
          <w:sz w:val="22"/>
          <w:szCs w:val="22"/>
        </w:rPr>
        <w:t xml:space="preserve">TIPO: </w:t>
      </w:r>
      <w:r w:rsidRPr="00217F3C">
        <w:rPr>
          <w:rFonts w:ascii="Arial" w:hAnsi="Arial" w:cs="Arial"/>
          <w:sz w:val="22"/>
          <w:szCs w:val="22"/>
        </w:rPr>
        <w:t xml:space="preserve">MENOR PREÇO POR </w:t>
      </w:r>
      <w:r w:rsidR="00C31204">
        <w:rPr>
          <w:rFonts w:ascii="Arial" w:hAnsi="Arial" w:cs="Arial"/>
          <w:sz w:val="22"/>
          <w:szCs w:val="22"/>
        </w:rPr>
        <w:t>LOTE</w:t>
      </w:r>
    </w:p>
    <w:p w14:paraId="6AC86D7F" w14:textId="673F2624" w:rsidR="007B5666" w:rsidRPr="00743EB3" w:rsidRDefault="007B5666" w:rsidP="007B5666">
      <w:pPr>
        <w:ind w:right="-54"/>
        <w:jc w:val="both"/>
        <w:rPr>
          <w:rFonts w:ascii="Arial" w:hAnsi="Arial" w:cs="Arial"/>
          <w:sz w:val="22"/>
          <w:szCs w:val="22"/>
        </w:rPr>
      </w:pPr>
      <w:r w:rsidRPr="00330A62">
        <w:rPr>
          <w:rFonts w:ascii="Arial" w:hAnsi="Arial" w:cs="Arial"/>
          <w:b/>
          <w:sz w:val="22"/>
          <w:szCs w:val="22"/>
        </w:rPr>
        <w:t>Objeto</w:t>
      </w:r>
      <w:r w:rsidRPr="00330A62">
        <w:rPr>
          <w:rFonts w:ascii="Arial" w:hAnsi="Arial" w:cs="Arial"/>
          <w:sz w:val="22"/>
          <w:szCs w:val="22"/>
        </w:rPr>
        <w:t xml:space="preserve">: </w:t>
      </w:r>
      <w:r w:rsidR="00B71444" w:rsidRPr="00B71444">
        <w:rPr>
          <w:rFonts w:ascii="Arial" w:hAnsi="Arial" w:cs="Arial"/>
          <w:sz w:val="22"/>
          <w:szCs w:val="22"/>
        </w:rPr>
        <w:t>Registro de Preços para Aquisição de Gênero Alimentício para composição de Cestas Básicas para concessão de benefício eventual a título de auxílio alimentação para famílias, em comprovada situação de Vulnerabilidade Social</w:t>
      </w:r>
      <w:r w:rsidRPr="00743EB3">
        <w:rPr>
          <w:rFonts w:ascii="Arial" w:hAnsi="Arial" w:cs="Arial"/>
          <w:sz w:val="22"/>
          <w:szCs w:val="22"/>
        </w:rPr>
        <w:t>.</w:t>
      </w:r>
    </w:p>
    <w:p w14:paraId="2ADE914E" w14:textId="77777777" w:rsidR="00771AA4" w:rsidRDefault="00771AA4" w:rsidP="00A83A34">
      <w:pPr>
        <w:pStyle w:val="Ttulo"/>
        <w:ind w:right="-54"/>
        <w:rPr>
          <w:rFonts w:ascii="Arial" w:eastAsiaTheme="minorHAnsi" w:hAnsi="Arial" w:cs="Arial"/>
          <w:b w:val="0"/>
          <w:bCs w:val="0"/>
          <w:sz w:val="32"/>
          <w:szCs w:val="32"/>
          <w:lang w:eastAsia="en-US"/>
        </w:rPr>
      </w:pPr>
    </w:p>
    <w:p w14:paraId="59D49793" w14:textId="14DAD9B4" w:rsidR="00A83A34" w:rsidRPr="00771AA4" w:rsidRDefault="00A83A34" w:rsidP="00A83A34">
      <w:pPr>
        <w:pStyle w:val="Ttulo"/>
        <w:ind w:right="-54"/>
        <w:rPr>
          <w:rFonts w:ascii="Arial" w:eastAsiaTheme="minorHAnsi" w:hAnsi="Arial" w:cs="Arial"/>
          <w:b w:val="0"/>
          <w:bCs w:val="0"/>
          <w:sz w:val="22"/>
          <w:szCs w:val="22"/>
          <w:lang w:eastAsia="en-US"/>
        </w:rPr>
      </w:pPr>
      <w:r w:rsidRPr="00771AA4">
        <w:rPr>
          <w:rFonts w:ascii="Arial" w:eastAsiaTheme="minorHAnsi" w:hAnsi="Arial" w:cs="Arial"/>
          <w:b w:val="0"/>
          <w:bCs w:val="0"/>
          <w:sz w:val="22"/>
          <w:szCs w:val="22"/>
          <w:lang w:eastAsia="en-US"/>
        </w:rPr>
        <w:t>MODELO DE PROPOSTA DE PREÇOS AJUSTADA</w:t>
      </w:r>
    </w:p>
    <w:p w14:paraId="4BC7D066" w14:textId="77777777" w:rsidR="00A83A34" w:rsidRDefault="00A83A34" w:rsidP="00A83A34">
      <w:pPr>
        <w:pStyle w:val="Ttulo"/>
        <w:ind w:right="48"/>
        <w:jc w:val="left"/>
        <w:rPr>
          <w:rFonts w:ascii="Arial" w:hAnsi="Arial" w:cs="Arial"/>
          <w:b w:val="0"/>
          <w:sz w:val="22"/>
          <w:szCs w:val="22"/>
        </w:rPr>
      </w:pPr>
    </w:p>
    <w:p w14:paraId="6E8F8DBB" w14:textId="77777777" w:rsidR="008E6109" w:rsidRPr="008E6109" w:rsidRDefault="008E6109" w:rsidP="008E6109">
      <w:pPr>
        <w:ind w:left="-142" w:right="-54"/>
        <w:jc w:val="both"/>
        <w:rPr>
          <w:rFonts w:ascii="Arial" w:hAnsi="Arial" w:cs="Arial"/>
          <w:sz w:val="22"/>
          <w:szCs w:val="22"/>
        </w:rPr>
      </w:pPr>
      <w:r w:rsidRPr="008E6109">
        <w:rPr>
          <w:rFonts w:ascii="Arial" w:hAnsi="Arial" w:cs="Arial"/>
          <w:sz w:val="22"/>
          <w:szCs w:val="22"/>
        </w:rPr>
        <w:t>PROPONENTE: ___________________________________________________</w:t>
      </w:r>
    </w:p>
    <w:p w14:paraId="143D2E81" w14:textId="77777777" w:rsidR="008E6109" w:rsidRPr="008E6109" w:rsidRDefault="008E6109" w:rsidP="008E6109">
      <w:pPr>
        <w:ind w:left="-142" w:right="-54"/>
        <w:jc w:val="both"/>
        <w:rPr>
          <w:rFonts w:ascii="Arial" w:hAnsi="Arial" w:cs="Arial"/>
          <w:sz w:val="22"/>
          <w:szCs w:val="22"/>
        </w:rPr>
      </w:pPr>
      <w:r w:rsidRPr="008E6109">
        <w:rPr>
          <w:rFonts w:ascii="Arial" w:hAnsi="Arial" w:cs="Arial"/>
          <w:sz w:val="22"/>
          <w:szCs w:val="22"/>
        </w:rPr>
        <w:t>ENDEREÇO: _______________ CIDADE: ___________ ESTADO: ___________</w:t>
      </w:r>
    </w:p>
    <w:p w14:paraId="0A2DD02D" w14:textId="77777777" w:rsidR="008E6109" w:rsidRPr="008E6109" w:rsidRDefault="008E6109" w:rsidP="008E6109">
      <w:pPr>
        <w:ind w:left="-142" w:right="-54"/>
        <w:jc w:val="both"/>
        <w:rPr>
          <w:rFonts w:ascii="Arial" w:hAnsi="Arial" w:cs="Arial"/>
          <w:sz w:val="22"/>
          <w:szCs w:val="22"/>
        </w:rPr>
      </w:pPr>
      <w:r w:rsidRPr="008E6109">
        <w:rPr>
          <w:rFonts w:ascii="Arial" w:hAnsi="Arial" w:cs="Arial"/>
          <w:sz w:val="22"/>
          <w:szCs w:val="22"/>
        </w:rPr>
        <w:t xml:space="preserve">CNPJ: ________________________INSC. ESTADUAL: _____________ </w:t>
      </w:r>
    </w:p>
    <w:p w14:paraId="1A980280" w14:textId="77777777" w:rsidR="008E6109" w:rsidRPr="008E6109" w:rsidRDefault="008E6109" w:rsidP="008E6109">
      <w:pPr>
        <w:ind w:left="-142" w:right="-54"/>
        <w:jc w:val="both"/>
        <w:rPr>
          <w:rFonts w:ascii="Arial" w:hAnsi="Arial" w:cs="Arial"/>
          <w:sz w:val="22"/>
          <w:szCs w:val="22"/>
        </w:rPr>
      </w:pPr>
      <w:r w:rsidRPr="008E6109">
        <w:rPr>
          <w:rFonts w:ascii="Arial" w:hAnsi="Arial" w:cs="Arial"/>
          <w:sz w:val="22"/>
          <w:szCs w:val="22"/>
        </w:rPr>
        <w:t>TELEFONE: (__) ______     FAX: (__) _______   E-MAIL: ____________________</w:t>
      </w:r>
    </w:p>
    <w:p w14:paraId="54A4AC29" w14:textId="77777777" w:rsidR="008E6109" w:rsidRPr="008E6109" w:rsidRDefault="008E6109" w:rsidP="008E6109">
      <w:pPr>
        <w:ind w:left="-142" w:right="-54"/>
        <w:jc w:val="both"/>
        <w:rPr>
          <w:rFonts w:ascii="Arial" w:hAnsi="Arial" w:cs="Arial"/>
          <w:sz w:val="22"/>
          <w:szCs w:val="22"/>
        </w:rPr>
      </w:pPr>
    </w:p>
    <w:p w14:paraId="4C6D7B8F" w14:textId="2B1D4D98" w:rsidR="008E6109" w:rsidRPr="008E6109" w:rsidRDefault="008E6109" w:rsidP="008E6109">
      <w:pPr>
        <w:ind w:left="-142" w:right="-54"/>
        <w:jc w:val="both"/>
        <w:rPr>
          <w:rFonts w:ascii="Arial" w:hAnsi="Arial" w:cs="Arial"/>
          <w:sz w:val="22"/>
          <w:szCs w:val="22"/>
        </w:rPr>
      </w:pPr>
      <w:proofErr w:type="spellStart"/>
      <w:r w:rsidRPr="008E6109">
        <w:rPr>
          <w:rFonts w:ascii="Arial" w:hAnsi="Arial" w:cs="Arial"/>
          <w:b/>
          <w:sz w:val="22"/>
          <w:szCs w:val="22"/>
        </w:rPr>
        <w:t>Ref</w:t>
      </w:r>
      <w:proofErr w:type="spellEnd"/>
      <w:r w:rsidRPr="008E6109">
        <w:rPr>
          <w:rFonts w:ascii="Arial" w:hAnsi="Arial" w:cs="Arial"/>
          <w:b/>
          <w:sz w:val="22"/>
          <w:szCs w:val="22"/>
        </w:rPr>
        <w:t>:</w:t>
      </w:r>
      <w:r w:rsidRPr="008E6109">
        <w:rPr>
          <w:rFonts w:ascii="Arial" w:hAnsi="Arial" w:cs="Arial"/>
          <w:sz w:val="22"/>
          <w:szCs w:val="22"/>
        </w:rPr>
        <w:t xml:space="preserve"> Pregão </w:t>
      </w:r>
      <w:r>
        <w:rPr>
          <w:rFonts w:ascii="Arial" w:hAnsi="Arial" w:cs="Arial"/>
          <w:sz w:val="22"/>
          <w:szCs w:val="22"/>
        </w:rPr>
        <w:t xml:space="preserve">Eletrônico </w:t>
      </w:r>
      <w:r w:rsidRPr="008E6109">
        <w:rPr>
          <w:rFonts w:ascii="Arial" w:hAnsi="Arial" w:cs="Arial"/>
          <w:sz w:val="22"/>
          <w:szCs w:val="22"/>
        </w:rPr>
        <w:t>para fins de Registro de Preços nº 0__/202</w:t>
      </w:r>
      <w:r w:rsidR="00DE000C">
        <w:rPr>
          <w:rFonts w:ascii="Arial" w:hAnsi="Arial" w:cs="Arial"/>
          <w:sz w:val="22"/>
          <w:szCs w:val="22"/>
        </w:rPr>
        <w:t>3</w:t>
      </w:r>
    </w:p>
    <w:p w14:paraId="172481AD" w14:textId="77777777" w:rsidR="008E6109" w:rsidRDefault="008E6109" w:rsidP="00A83A34">
      <w:pPr>
        <w:autoSpaceDE w:val="0"/>
        <w:autoSpaceDN w:val="0"/>
        <w:adjustRightInd w:val="0"/>
        <w:rPr>
          <w:rFonts w:ascii="Arial" w:eastAsiaTheme="minorHAnsi" w:hAnsi="Arial" w:cs="Arial"/>
          <w:sz w:val="22"/>
          <w:szCs w:val="22"/>
          <w:lang w:eastAsia="en-US"/>
        </w:rPr>
      </w:pPr>
    </w:p>
    <w:p w14:paraId="4B92A568" w14:textId="4D78320A" w:rsidR="00A83A34" w:rsidRPr="00CC00E6" w:rsidRDefault="00A83A34" w:rsidP="00A83A34">
      <w:pPr>
        <w:autoSpaceDE w:val="0"/>
        <w:autoSpaceDN w:val="0"/>
        <w:adjustRightInd w:val="0"/>
        <w:rPr>
          <w:rFonts w:ascii="Arial" w:eastAsiaTheme="minorHAnsi" w:hAnsi="Arial" w:cs="Arial"/>
          <w:sz w:val="22"/>
          <w:szCs w:val="22"/>
          <w:lang w:eastAsia="en-US"/>
        </w:rPr>
      </w:pPr>
      <w:r w:rsidRPr="00CC00E6">
        <w:rPr>
          <w:rFonts w:ascii="Arial" w:eastAsiaTheme="minorHAnsi" w:hAnsi="Arial" w:cs="Arial"/>
          <w:sz w:val="22"/>
          <w:szCs w:val="22"/>
          <w:lang w:eastAsia="en-US"/>
        </w:rPr>
        <w:t>O signatário da presente, em nome da empresa, propõe:</w:t>
      </w:r>
    </w:p>
    <w:p w14:paraId="53E06424" w14:textId="77777777" w:rsidR="00A83A34" w:rsidRPr="00CC00E6" w:rsidRDefault="00A83A34" w:rsidP="00A83A34">
      <w:pPr>
        <w:pStyle w:val="Ttulo"/>
        <w:ind w:right="48"/>
        <w:jc w:val="left"/>
        <w:rPr>
          <w:rFonts w:ascii="Arial" w:eastAsiaTheme="minorHAnsi" w:hAnsi="Arial" w:cs="Arial"/>
          <w:sz w:val="22"/>
          <w:szCs w:val="22"/>
          <w:lang w:eastAsia="en-US"/>
        </w:rPr>
      </w:pPr>
    </w:p>
    <w:p w14:paraId="626E9F5A" w14:textId="7942B58A" w:rsidR="00A83A34" w:rsidRPr="00CC00E6" w:rsidRDefault="00A83A34" w:rsidP="00A83A34">
      <w:pPr>
        <w:pStyle w:val="Ttulo"/>
        <w:ind w:right="48"/>
        <w:jc w:val="left"/>
        <w:rPr>
          <w:rFonts w:ascii="Arial" w:eastAsiaTheme="minorHAnsi" w:hAnsi="Arial" w:cs="Arial"/>
          <w:sz w:val="22"/>
          <w:szCs w:val="22"/>
          <w:lang w:eastAsia="en-US"/>
        </w:rPr>
      </w:pPr>
      <w:r w:rsidRPr="00CC00E6">
        <w:rPr>
          <w:rFonts w:ascii="Arial" w:eastAsiaTheme="minorHAnsi" w:hAnsi="Arial" w:cs="Arial"/>
          <w:b w:val="0"/>
          <w:sz w:val="22"/>
          <w:szCs w:val="22"/>
          <w:lang w:eastAsia="en-US"/>
        </w:rPr>
        <w:t>1)</w:t>
      </w:r>
      <w:r w:rsidRPr="00CC00E6">
        <w:rPr>
          <w:rFonts w:ascii="Arial" w:eastAsiaTheme="minorHAnsi" w:hAnsi="Arial" w:cs="Arial"/>
          <w:sz w:val="22"/>
          <w:szCs w:val="22"/>
          <w:lang w:eastAsia="en-US"/>
        </w:rPr>
        <w:t xml:space="preserve"> O seguinte preço </w:t>
      </w:r>
      <w:r w:rsidRPr="00CC00E6">
        <w:rPr>
          <w:rFonts w:ascii="Arial" w:eastAsiaTheme="minorHAnsi" w:hAnsi="Arial" w:cs="Arial"/>
          <w:b w:val="0"/>
          <w:bCs w:val="0"/>
          <w:sz w:val="22"/>
          <w:szCs w:val="22"/>
          <w:lang w:eastAsia="en-US"/>
        </w:rPr>
        <w:t>(READEQUADOS AO LANCE VENCEDOR)</w:t>
      </w:r>
      <w:r w:rsidRPr="00CC00E6">
        <w:rPr>
          <w:rFonts w:ascii="Arial" w:eastAsiaTheme="minorHAnsi" w:hAnsi="Arial" w:cs="Arial"/>
          <w:sz w:val="22"/>
          <w:szCs w:val="22"/>
          <w:lang w:eastAsia="en-US"/>
        </w:rPr>
        <w:t xml:space="preserve">, por ITEM </w:t>
      </w:r>
      <w:r w:rsidR="00C31204">
        <w:rPr>
          <w:rFonts w:ascii="Arial" w:eastAsiaTheme="minorHAnsi" w:hAnsi="Arial" w:cs="Arial"/>
          <w:sz w:val="22"/>
          <w:szCs w:val="22"/>
          <w:lang w:eastAsia="en-US"/>
        </w:rPr>
        <w:t>/</w:t>
      </w:r>
      <w:proofErr w:type="spellStart"/>
      <w:r w:rsidR="00C31204">
        <w:rPr>
          <w:rFonts w:ascii="Arial" w:eastAsiaTheme="minorHAnsi" w:hAnsi="Arial" w:cs="Arial"/>
          <w:sz w:val="22"/>
          <w:szCs w:val="22"/>
          <w:lang w:eastAsia="en-US"/>
        </w:rPr>
        <w:t>LOTE</w:t>
      </w:r>
      <w:r w:rsidRPr="00CC00E6">
        <w:rPr>
          <w:rFonts w:ascii="Arial" w:eastAsiaTheme="minorHAnsi" w:hAnsi="Arial" w:cs="Arial"/>
          <w:sz w:val="22"/>
          <w:szCs w:val="22"/>
          <w:lang w:eastAsia="en-US"/>
        </w:rPr>
        <w:t>cotado</w:t>
      </w:r>
      <w:proofErr w:type="spellEnd"/>
      <w:r w:rsidRPr="00CC00E6">
        <w:rPr>
          <w:rFonts w:ascii="Arial" w:eastAsiaTheme="minorHAnsi" w:hAnsi="Arial" w:cs="Arial"/>
          <w:sz w:val="22"/>
          <w:szCs w:val="22"/>
          <w:lang w:eastAsia="en-US"/>
        </w:rPr>
        <w:t>:</w:t>
      </w:r>
    </w:p>
    <w:p w14:paraId="48E43D93" w14:textId="77777777" w:rsidR="00A83A34" w:rsidRPr="00CC00E6" w:rsidRDefault="00A83A34" w:rsidP="00A83A34">
      <w:pPr>
        <w:pStyle w:val="Ttulo"/>
        <w:ind w:left="720" w:right="48"/>
        <w:jc w:val="left"/>
        <w:rPr>
          <w:rFonts w:ascii="Arial" w:hAnsi="Arial" w:cs="Arial"/>
          <w:sz w:val="22"/>
          <w:szCs w:val="22"/>
        </w:rPr>
      </w:pPr>
    </w:p>
    <w:tbl>
      <w:tblPr>
        <w:tblW w:w="894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9"/>
        <w:gridCol w:w="1276"/>
        <w:gridCol w:w="1843"/>
        <w:gridCol w:w="1559"/>
        <w:gridCol w:w="1418"/>
      </w:tblGrid>
      <w:tr w:rsidR="00A83A34" w:rsidRPr="00CC00E6" w14:paraId="579B8153" w14:textId="77777777" w:rsidTr="00C134CE">
        <w:trPr>
          <w:trHeight w:val="255"/>
        </w:trPr>
        <w:tc>
          <w:tcPr>
            <w:tcW w:w="2849" w:type="dxa"/>
            <w:shd w:val="clear" w:color="auto" w:fill="auto"/>
            <w:noWrap/>
            <w:vAlign w:val="bottom"/>
          </w:tcPr>
          <w:p w14:paraId="771B103C" w14:textId="77777777" w:rsidR="00A83A34" w:rsidRPr="00CC00E6" w:rsidRDefault="00A83A34" w:rsidP="00C134CE">
            <w:pPr>
              <w:tabs>
                <w:tab w:val="left" w:pos="7328"/>
              </w:tabs>
              <w:jc w:val="both"/>
              <w:rPr>
                <w:rFonts w:ascii="Arial" w:hAnsi="Arial" w:cs="Arial"/>
                <w:bCs/>
                <w:sz w:val="22"/>
                <w:szCs w:val="22"/>
              </w:rPr>
            </w:pPr>
            <w:r w:rsidRPr="00CC00E6">
              <w:rPr>
                <w:rFonts w:ascii="Arial" w:hAnsi="Arial" w:cs="Arial"/>
                <w:bCs/>
                <w:sz w:val="22"/>
                <w:szCs w:val="22"/>
              </w:rPr>
              <w:t>Descrição do item</w:t>
            </w:r>
          </w:p>
        </w:tc>
        <w:tc>
          <w:tcPr>
            <w:tcW w:w="1276" w:type="dxa"/>
          </w:tcPr>
          <w:p w14:paraId="644AB3D9" w14:textId="77777777" w:rsidR="00A83A34" w:rsidRPr="00CC00E6" w:rsidRDefault="00A83A34" w:rsidP="00C134CE">
            <w:pPr>
              <w:tabs>
                <w:tab w:val="left" w:pos="7328"/>
              </w:tabs>
              <w:jc w:val="both"/>
              <w:rPr>
                <w:rFonts w:ascii="Arial" w:hAnsi="Arial" w:cs="Arial"/>
                <w:bCs/>
                <w:sz w:val="22"/>
                <w:szCs w:val="22"/>
              </w:rPr>
            </w:pPr>
            <w:r w:rsidRPr="00CC00E6">
              <w:rPr>
                <w:rFonts w:ascii="Arial" w:hAnsi="Arial" w:cs="Arial"/>
                <w:bCs/>
                <w:sz w:val="22"/>
                <w:szCs w:val="22"/>
              </w:rPr>
              <w:t>Unidade</w:t>
            </w:r>
          </w:p>
        </w:tc>
        <w:tc>
          <w:tcPr>
            <w:tcW w:w="1843" w:type="dxa"/>
          </w:tcPr>
          <w:p w14:paraId="20E274F5" w14:textId="77777777" w:rsidR="00A83A34" w:rsidRPr="00CC00E6" w:rsidRDefault="00A83A34" w:rsidP="00C134CE">
            <w:pPr>
              <w:tabs>
                <w:tab w:val="left" w:pos="7328"/>
              </w:tabs>
              <w:jc w:val="both"/>
              <w:rPr>
                <w:rFonts w:ascii="Arial" w:hAnsi="Arial" w:cs="Arial"/>
                <w:bCs/>
                <w:sz w:val="22"/>
                <w:szCs w:val="22"/>
              </w:rPr>
            </w:pPr>
            <w:r w:rsidRPr="00CC00E6">
              <w:rPr>
                <w:rFonts w:ascii="Arial" w:hAnsi="Arial" w:cs="Arial"/>
                <w:bCs/>
                <w:sz w:val="22"/>
                <w:szCs w:val="22"/>
              </w:rPr>
              <w:t>Quantidade</w:t>
            </w:r>
          </w:p>
        </w:tc>
        <w:tc>
          <w:tcPr>
            <w:tcW w:w="1559" w:type="dxa"/>
            <w:shd w:val="clear" w:color="auto" w:fill="auto"/>
            <w:noWrap/>
            <w:vAlign w:val="bottom"/>
          </w:tcPr>
          <w:p w14:paraId="2AADAEC6" w14:textId="77777777" w:rsidR="00A83A34" w:rsidRPr="00CC00E6" w:rsidRDefault="00A83A34" w:rsidP="00C134CE">
            <w:pPr>
              <w:tabs>
                <w:tab w:val="left" w:pos="7328"/>
              </w:tabs>
              <w:jc w:val="both"/>
              <w:rPr>
                <w:rFonts w:ascii="Arial" w:hAnsi="Arial" w:cs="Arial"/>
                <w:bCs/>
                <w:sz w:val="22"/>
                <w:szCs w:val="22"/>
              </w:rPr>
            </w:pPr>
            <w:proofErr w:type="spellStart"/>
            <w:r w:rsidRPr="00CC00E6">
              <w:rPr>
                <w:rFonts w:ascii="Arial" w:hAnsi="Arial" w:cs="Arial"/>
                <w:bCs/>
                <w:sz w:val="22"/>
                <w:szCs w:val="22"/>
              </w:rPr>
              <w:t>Pço</w:t>
            </w:r>
            <w:proofErr w:type="spellEnd"/>
            <w:r w:rsidRPr="00CC00E6">
              <w:rPr>
                <w:rFonts w:ascii="Arial" w:hAnsi="Arial" w:cs="Arial"/>
                <w:bCs/>
                <w:sz w:val="22"/>
                <w:szCs w:val="22"/>
              </w:rPr>
              <w:t xml:space="preserve"> Unit.</w:t>
            </w:r>
          </w:p>
        </w:tc>
        <w:tc>
          <w:tcPr>
            <w:tcW w:w="1418" w:type="dxa"/>
          </w:tcPr>
          <w:p w14:paraId="6416BE9D" w14:textId="77777777" w:rsidR="00A83A34" w:rsidRPr="00CC00E6" w:rsidRDefault="00A83A34" w:rsidP="00C134CE">
            <w:pPr>
              <w:tabs>
                <w:tab w:val="left" w:pos="7328"/>
              </w:tabs>
              <w:jc w:val="both"/>
              <w:rPr>
                <w:rFonts w:ascii="Arial" w:hAnsi="Arial" w:cs="Arial"/>
                <w:bCs/>
                <w:sz w:val="22"/>
                <w:szCs w:val="22"/>
              </w:rPr>
            </w:pPr>
            <w:proofErr w:type="spellStart"/>
            <w:r w:rsidRPr="00CC00E6">
              <w:rPr>
                <w:rFonts w:ascii="Arial" w:hAnsi="Arial" w:cs="Arial"/>
                <w:bCs/>
                <w:sz w:val="22"/>
                <w:szCs w:val="22"/>
              </w:rPr>
              <w:t>Pço</w:t>
            </w:r>
            <w:proofErr w:type="spellEnd"/>
            <w:r w:rsidRPr="00CC00E6">
              <w:rPr>
                <w:rFonts w:ascii="Arial" w:hAnsi="Arial" w:cs="Arial"/>
                <w:bCs/>
                <w:sz w:val="22"/>
                <w:szCs w:val="22"/>
              </w:rPr>
              <w:t xml:space="preserve"> Total</w:t>
            </w:r>
          </w:p>
        </w:tc>
      </w:tr>
      <w:tr w:rsidR="00A83A34" w:rsidRPr="00CC00E6" w14:paraId="27930AA5" w14:textId="77777777" w:rsidTr="00C134CE">
        <w:trPr>
          <w:trHeight w:val="255"/>
        </w:trPr>
        <w:tc>
          <w:tcPr>
            <w:tcW w:w="2849" w:type="dxa"/>
            <w:shd w:val="clear" w:color="auto" w:fill="auto"/>
            <w:noWrap/>
            <w:vAlign w:val="bottom"/>
          </w:tcPr>
          <w:p w14:paraId="03BD2366" w14:textId="77777777" w:rsidR="00A83A34" w:rsidRPr="00CC00E6" w:rsidRDefault="00A83A34" w:rsidP="00C134CE">
            <w:pPr>
              <w:tabs>
                <w:tab w:val="left" w:pos="7328"/>
              </w:tabs>
              <w:jc w:val="both"/>
              <w:rPr>
                <w:rFonts w:ascii="Arial" w:hAnsi="Arial" w:cs="Arial"/>
                <w:bCs/>
                <w:sz w:val="22"/>
                <w:szCs w:val="22"/>
              </w:rPr>
            </w:pPr>
          </w:p>
        </w:tc>
        <w:tc>
          <w:tcPr>
            <w:tcW w:w="1276" w:type="dxa"/>
          </w:tcPr>
          <w:p w14:paraId="0A03B628" w14:textId="77777777" w:rsidR="00A83A34" w:rsidRPr="00CC00E6" w:rsidRDefault="00A83A34" w:rsidP="00C134CE">
            <w:pPr>
              <w:tabs>
                <w:tab w:val="left" w:pos="7328"/>
              </w:tabs>
              <w:jc w:val="both"/>
              <w:rPr>
                <w:rFonts w:ascii="Arial" w:hAnsi="Arial" w:cs="Arial"/>
                <w:bCs/>
                <w:sz w:val="22"/>
                <w:szCs w:val="22"/>
              </w:rPr>
            </w:pPr>
          </w:p>
        </w:tc>
        <w:tc>
          <w:tcPr>
            <w:tcW w:w="1843" w:type="dxa"/>
          </w:tcPr>
          <w:p w14:paraId="4B6FD58D" w14:textId="77777777" w:rsidR="00A83A34" w:rsidRPr="00CC00E6" w:rsidRDefault="00A83A34" w:rsidP="00C134CE">
            <w:pPr>
              <w:tabs>
                <w:tab w:val="left" w:pos="7328"/>
              </w:tabs>
              <w:jc w:val="both"/>
              <w:rPr>
                <w:rFonts w:ascii="Arial" w:hAnsi="Arial" w:cs="Arial"/>
                <w:bCs/>
                <w:sz w:val="22"/>
                <w:szCs w:val="22"/>
              </w:rPr>
            </w:pPr>
          </w:p>
        </w:tc>
        <w:tc>
          <w:tcPr>
            <w:tcW w:w="1559" w:type="dxa"/>
            <w:shd w:val="clear" w:color="auto" w:fill="auto"/>
            <w:noWrap/>
            <w:vAlign w:val="bottom"/>
          </w:tcPr>
          <w:p w14:paraId="1C6064D5" w14:textId="77777777" w:rsidR="00A83A34" w:rsidRPr="00CC00E6" w:rsidRDefault="00A83A34" w:rsidP="00C134CE">
            <w:pPr>
              <w:tabs>
                <w:tab w:val="left" w:pos="7328"/>
              </w:tabs>
              <w:jc w:val="both"/>
              <w:rPr>
                <w:rFonts w:ascii="Arial" w:hAnsi="Arial" w:cs="Arial"/>
                <w:bCs/>
                <w:sz w:val="22"/>
                <w:szCs w:val="22"/>
              </w:rPr>
            </w:pPr>
          </w:p>
        </w:tc>
        <w:tc>
          <w:tcPr>
            <w:tcW w:w="1418" w:type="dxa"/>
          </w:tcPr>
          <w:p w14:paraId="3908F45B" w14:textId="77777777" w:rsidR="00A83A34" w:rsidRPr="00CC00E6" w:rsidRDefault="00A83A34" w:rsidP="00C134CE">
            <w:pPr>
              <w:tabs>
                <w:tab w:val="left" w:pos="7328"/>
              </w:tabs>
              <w:jc w:val="both"/>
              <w:rPr>
                <w:rFonts w:ascii="Arial" w:hAnsi="Arial" w:cs="Arial"/>
                <w:bCs/>
                <w:sz w:val="22"/>
                <w:szCs w:val="22"/>
              </w:rPr>
            </w:pPr>
          </w:p>
        </w:tc>
      </w:tr>
    </w:tbl>
    <w:p w14:paraId="33F93C1D" w14:textId="77777777" w:rsidR="00A83A34" w:rsidRPr="00CC00E6" w:rsidRDefault="00A83A34" w:rsidP="00A83A34">
      <w:pPr>
        <w:pStyle w:val="Ttulo"/>
        <w:ind w:right="48"/>
        <w:rPr>
          <w:rFonts w:ascii="Arial" w:hAnsi="Arial" w:cs="Arial"/>
          <w:sz w:val="22"/>
          <w:szCs w:val="22"/>
        </w:rPr>
      </w:pPr>
    </w:p>
    <w:p w14:paraId="7B83EB1D" w14:textId="77777777" w:rsidR="00A83A34" w:rsidRPr="00CC00E6" w:rsidRDefault="00A83A34" w:rsidP="00A83A34">
      <w:pPr>
        <w:ind w:right="-54"/>
        <w:jc w:val="both"/>
        <w:rPr>
          <w:rFonts w:ascii="Arial" w:hAnsi="Arial" w:cs="Arial"/>
          <w:b/>
          <w:bCs/>
          <w:sz w:val="22"/>
          <w:szCs w:val="22"/>
        </w:rPr>
      </w:pPr>
      <w:r w:rsidRPr="00CC00E6">
        <w:rPr>
          <w:rFonts w:ascii="Arial" w:eastAsiaTheme="minorHAnsi" w:hAnsi="Arial" w:cs="Arial"/>
          <w:sz w:val="22"/>
          <w:szCs w:val="22"/>
          <w:lang w:eastAsia="en-US"/>
        </w:rPr>
        <w:t xml:space="preserve">2) </w:t>
      </w:r>
      <w:r w:rsidRPr="00CC00E6">
        <w:rPr>
          <w:rFonts w:ascii="Arial" w:hAnsi="Arial" w:cs="Arial"/>
          <w:b/>
          <w:bCs/>
          <w:sz w:val="22"/>
          <w:szCs w:val="22"/>
        </w:rPr>
        <w:t xml:space="preserve">Validade da Proposta: </w:t>
      </w:r>
      <w:r w:rsidRPr="00CC00E6">
        <w:rPr>
          <w:rFonts w:ascii="Arial" w:hAnsi="Arial" w:cs="Arial"/>
          <w:bCs/>
          <w:sz w:val="22"/>
          <w:szCs w:val="22"/>
        </w:rPr>
        <w:t>Mínimo de 60 (sessenta) dias, contados da abertura dos envelopes propostas</w:t>
      </w:r>
      <w:r w:rsidRPr="00CC00E6">
        <w:rPr>
          <w:rFonts w:ascii="Arial" w:hAnsi="Arial" w:cs="Arial"/>
          <w:b/>
          <w:bCs/>
          <w:sz w:val="22"/>
          <w:szCs w:val="22"/>
        </w:rPr>
        <w:t>;</w:t>
      </w:r>
    </w:p>
    <w:p w14:paraId="0EDFBBC9" w14:textId="77777777" w:rsidR="00A83A34" w:rsidRPr="00CC00E6" w:rsidRDefault="00A83A34" w:rsidP="00A83A34">
      <w:pPr>
        <w:ind w:right="-54"/>
        <w:jc w:val="both"/>
        <w:rPr>
          <w:rFonts w:ascii="Arial" w:hAnsi="Arial" w:cs="Arial"/>
          <w:b/>
          <w:bCs/>
          <w:sz w:val="22"/>
          <w:szCs w:val="22"/>
        </w:rPr>
      </w:pPr>
    </w:p>
    <w:p w14:paraId="3833D86D" w14:textId="503735B2" w:rsidR="00A83A34" w:rsidRPr="00CC00E6" w:rsidRDefault="00A83A34" w:rsidP="00A83A34">
      <w:pPr>
        <w:jc w:val="both"/>
        <w:rPr>
          <w:rFonts w:ascii="Arial" w:hAnsi="Arial" w:cs="Arial"/>
          <w:bCs/>
          <w:sz w:val="22"/>
          <w:szCs w:val="22"/>
        </w:rPr>
      </w:pPr>
      <w:r w:rsidRPr="00CC00E6">
        <w:rPr>
          <w:rFonts w:ascii="Arial" w:hAnsi="Arial" w:cs="Arial"/>
          <w:bCs/>
          <w:sz w:val="22"/>
          <w:szCs w:val="22"/>
        </w:rPr>
        <w:t>3)</w:t>
      </w:r>
      <w:r w:rsidRPr="00CC00E6">
        <w:rPr>
          <w:rFonts w:ascii="Arial" w:hAnsi="Arial" w:cs="Arial"/>
          <w:b/>
          <w:bCs/>
          <w:sz w:val="22"/>
          <w:szCs w:val="22"/>
        </w:rPr>
        <w:t xml:space="preserve"> Prazos e condições para Entrega</w:t>
      </w:r>
      <w:r w:rsidR="00A37C6D">
        <w:rPr>
          <w:rFonts w:ascii="Arial" w:hAnsi="Arial" w:cs="Arial"/>
          <w:b/>
          <w:bCs/>
          <w:sz w:val="22"/>
          <w:szCs w:val="22"/>
        </w:rPr>
        <w:t>/Execução</w:t>
      </w:r>
      <w:r w:rsidRPr="00CC00E6">
        <w:rPr>
          <w:rFonts w:ascii="Arial" w:hAnsi="Arial" w:cs="Arial"/>
          <w:b/>
          <w:bCs/>
          <w:sz w:val="22"/>
          <w:szCs w:val="22"/>
        </w:rPr>
        <w:t xml:space="preserve"> do Objeto: </w:t>
      </w:r>
      <w:r w:rsidRPr="00CC00E6">
        <w:rPr>
          <w:rFonts w:ascii="Arial" w:hAnsi="Arial" w:cs="Arial"/>
          <w:bCs/>
          <w:sz w:val="22"/>
          <w:szCs w:val="22"/>
        </w:rPr>
        <w:t>conforme edital</w:t>
      </w:r>
    </w:p>
    <w:p w14:paraId="38028F3C" w14:textId="77777777" w:rsidR="00A83A34" w:rsidRPr="00CC00E6" w:rsidRDefault="00A83A34" w:rsidP="00A83A34">
      <w:pPr>
        <w:pStyle w:val="Default"/>
        <w:jc w:val="both"/>
        <w:rPr>
          <w:b/>
          <w:sz w:val="22"/>
          <w:szCs w:val="22"/>
        </w:rPr>
      </w:pPr>
    </w:p>
    <w:p w14:paraId="553DCF21" w14:textId="77777777" w:rsidR="00A83A34" w:rsidRPr="00CC00E6" w:rsidRDefault="00A83A34" w:rsidP="00A83A34">
      <w:pPr>
        <w:autoSpaceDE w:val="0"/>
        <w:autoSpaceDN w:val="0"/>
        <w:adjustRightInd w:val="0"/>
        <w:jc w:val="both"/>
        <w:rPr>
          <w:rFonts w:ascii="Arial" w:eastAsiaTheme="minorHAnsi" w:hAnsi="Arial" w:cs="Arial"/>
          <w:sz w:val="22"/>
          <w:szCs w:val="22"/>
          <w:lang w:eastAsia="en-US"/>
        </w:rPr>
      </w:pPr>
      <w:r w:rsidRPr="00CC00E6">
        <w:rPr>
          <w:rFonts w:ascii="Arial" w:eastAsiaTheme="minorHAnsi" w:hAnsi="Arial" w:cs="Arial"/>
          <w:sz w:val="22"/>
          <w:szCs w:val="22"/>
          <w:lang w:eastAsia="en-US"/>
        </w:rPr>
        <w:t>4) 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F401921" w14:textId="77777777" w:rsidR="00A83A34" w:rsidRPr="00CC00E6" w:rsidRDefault="00A83A34" w:rsidP="00A83A34">
      <w:pPr>
        <w:autoSpaceDE w:val="0"/>
        <w:autoSpaceDN w:val="0"/>
        <w:adjustRightInd w:val="0"/>
        <w:jc w:val="both"/>
        <w:rPr>
          <w:rFonts w:ascii="Arial" w:eastAsiaTheme="minorHAnsi" w:hAnsi="Arial" w:cs="Arial"/>
          <w:sz w:val="22"/>
          <w:szCs w:val="22"/>
          <w:lang w:eastAsia="en-US"/>
        </w:rPr>
      </w:pPr>
    </w:p>
    <w:p w14:paraId="1910CF4C" w14:textId="77777777" w:rsidR="00A83A34" w:rsidRPr="00CC00E6" w:rsidRDefault="00A83A34" w:rsidP="00A83A34">
      <w:pPr>
        <w:autoSpaceDE w:val="0"/>
        <w:autoSpaceDN w:val="0"/>
        <w:adjustRightInd w:val="0"/>
        <w:jc w:val="both"/>
        <w:rPr>
          <w:rFonts w:ascii="Arial" w:eastAsiaTheme="minorHAnsi" w:hAnsi="Arial" w:cs="Arial"/>
          <w:b/>
          <w:bCs/>
          <w:sz w:val="22"/>
          <w:szCs w:val="22"/>
          <w:lang w:eastAsia="en-US"/>
        </w:rPr>
      </w:pPr>
      <w:r w:rsidRPr="00CC00E6">
        <w:rPr>
          <w:rFonts w:ascii="Arial" w:eastAsiaTheme="minorHAnsi" w:hAnsi="Arial" w:cs="Arial"/>
          <w:sz w:val="22"/>
          <w:szCs w:val="22"/>
          <w:lang w:eastAsia="en-US"/>
        </w:rPr>
        <w:t xml:space="preserve">5) Declaramos que estamos enquadradas no Regime de tributação de Microempresa e Empresa de Pequeno Porte, conforme estabelece o artigo 3º da Lei Complementar 123, de 14 de dezembro de 2006. </w:t>
      </w:r>
      <w:r w:rsidRPr="00CC00E6">
        <w:rPr>
          <w:rFonts w:ascii="Arial" w:eastAsiaTheme="minorHAnsi" w:hAnsi="Arial" w:cs="Arial"/>
          <w:b/>
          <w:bCs/>
          <w:sz w:val="22"/>
          <w:szCs w:val="22"/>
          <w:lang w:eastAsia="en-US"/>
        </w:rPr>
        <w:t xml:space="preserve">[Somente na hipótese de o licitante ser Microempresa ou Empresa de Pequeno Porte (ME/EPP.)] </w:t>
      </w:r>
    </w:p>
    <w:p w14:paraId="34ED54F3" w14:textId="77777777" w:rsidR="00A83A34" w:rsidRPr="00CC00E6" w:rsidRDefault="00A83A34" w:rsidP="00A83A34">
      <w:pPr>
        <w:autoSpaceDE w:val="0"/>
        <w:autoSpaceDN w:val="0"/>
        <w:adjustRightInd w:val="0"/>
        <w:jc w:val="both"/>
        <w:rPr>
          <w:rFonts w:ascii="Arial" w:eastAsiaTheme="minorHAnsi" w:hAnsi="Arial" w:cs="Arial"/>
          <w:sz w:val="22"/>
          <w:szCs w:val="22"/>
          <w:lang w:eastAsia="en-US"/>
        </w:rPr>
      </w:pPr>
    </w:p>
    <w:p w14:paraId="0FE0CCEA" w14:textId="77777777" w:rsidR="00A83A34" w:rsidRPr="00CC00E6" w:rsidRDefault="00A83A34" w:rsidP="00227530">
      <w:pPr>
        <w:autoSpaceDE w:val="0"/>
        <w:autoSpaceDN w:val="0"/>
        <w:adjustRightInd w:val="0"/>
        <w:jc w:val="both"/>
        <w:rPr>
          <w:rFonts w:ascii="Arial" w:eastAsiaTheme="minorHAnsi" w:hAnsi="Arial" w:cs="Arial"/>
          <w:sz w:val="22"/>
          <w:szCs w:val="22"/>
          <w:lang w:eastAsia="en-US"/>
        </w:rPr>
      </w:pPr>
      <w:r w:rsidRPr="00CC00E6">
        <w:rPr>
          <w:rFonts w:ascii="Arial" w:eastAsiaTheme="minorHAnsi" w:hAnsi="Arial" w:cs="Arial"/>
          <w:sz w:val="22"/>
          <w:szCs w:val="22"/>
          <w:lang w:eastAsia="en-US"/>
        </w:rPr>
        <w:t>6) Informar os seguintes Dados Bancários, a fim de agilizar os possíveis pagamentos:</w:t>
      </w:r>
    </w:p>
    <w:p w14:paraId="3F5D3C96" w14:textId="77777777" w:rsidR="00227530" w:rsidRDefault="00227530" w:rsidP="00227530">
      <w:pPr>
        <w:autoSpaceDE w:val="0"/>
        <w:autoSpaceDN w:val="0"/>
        <w:adjustRightInd w:val="0"/>
        <w:jc w:val="both"/>
        <w:rPr>
          <w:rFonts w:ascii="Arial" w:hAnsi="Arial" w:cs="Arial"/>
          <w:sz w:val="22"/>
          <w:szCs w:val="22"/>
        </w:rPr>
      </w:pPr>
    </w:p>
    <w:p w14:paraId="7E9F79F5" w14:textId="5147800C" w:rsidR="00227530" w:rsidRDefault="00A83A34" w:rsidP="00227530">
      <w:pPr>
        <w:autoSpaceDE w:val="0"/>
        <w:autoSpaceDN w:val="0"/>
        <w:adjustRightInd w:val="0"/>
        <w:spacing w:line="360" w:lineRule="auto"/>
        <w:jc w:val="both"/>
        <w:rPr>
          <w:rFonts w:ascii="Arial" w:eastAsiaTheme="minorHAnsi" w:hAnsi="Arial" w:cs="Arial"/>
          <w:sz w:val="22"/>
          <w:szCs w:val="22"/>
          <w:lang w:eastAsia="en-US"/>
        </w:rPr>
      </w:pPr>
      <w:r w:rsidRPr="00CC00E6">
        <w:rPr>
          <w:rFonts w:ascii="Arial" w:hAnsi="Arial" w:cs="Arial"/>
          <w:sz w:val="22"/>
          <w:szCs w:val="22"/>
        </w:rPr>
        <w:t>Instituição Financeira (Banco): _______</w:t>
      </w:r>
      <w:r w:rsidR="00227530">
        <w:rPr>
          <w:rFonts w:ascii="Arial" w:hAnsi="Arial" w:cs="Arial"/>
          <w:sz w:val="22"/>
          <w:szCs w:val="22"/>
        </w:rPr>
        <w:t>_______</w:t>
      </w:r>
      <w:r w:rsidRPr="00CC00E6">
        <w:rPr>
          <w:rFonts w:ascii="Arial" w:hAnsi="Arial" w:cs="Arial"/>
          <w:sz w:val="22"/>
          <w:szCs w:val="22"/>
        </w:rPr>
        <w:t xml:space="preserve"> </w:t>
      </w:r>
      <w:r w:rsidR="00227530">
        <w:rPr>
          <w:rFonts w:ascii="Arial" w:hAnsi="Arial" w:cs="Arial"/>
          <w:sz w:val="22"/>
          <w:szCs w:val="22"/>
        </w:rPr>
        <w:t xml:space="preserve">       </w:t>
      </w:r>
      <w:r w:rsidRPr="00CC00E6">
        <w:rPr>
          <w:rFonts w:ascii="Arial" w:eastAsiaTheme="minorHAnsi" w:hAnsi="Arial" w:cs="Arial"/>
          <w:sz w:val="22"/>
          <w:szCs w:val="22"/>
          <w:lang w:eastAsia="en-US"/>
        </w:rPr>
        <w:t>Agência:___</w:t>
      </w:r>
      <w:r w:rsidR="00227530">
        <w:rPr>
          <w:rFonts w:ascii="Arial" w:eastAsiaTheme="minorHAnsi" w:hAnsi="Arial" w:cs="Arial"/>
          <w:sz w:val="22"/>
          <w:szCs w:val="22"/>
          <w:lang w:eastAsia="en-US"/>
        </w:rPr>
        <w:t>_____</w:t>
      </w:r>
      <w:r w:rsidRPr="00CC00E6">
        <w:rPr>
          <w:rFonts w:ascii="Arial" w:eastAsiaTheme="minorHAnsi" w:hAnsi="Arial" w:cs="Arial"/>
          <w:sz w:val="22"/>
          <w:szCs w:val="22"/>
          <w:lang w:eastAsia="en-US"/>
        </w:rPr>
        <w:t>___</w:t>
      </w:r>
      <w:r w:rsidR="00227530">
        <w:rPr>
          <w:rFonts w:ascii="Arial" w:eastAsiaTheme="minorHAnsi" w:hAnsi="Arial" w:cs="Arial"/>
          <w:sz w:val="22"/>
          <w:szCs w:val="22"/>
          <w:lang w:eastAsia="en-US"/>
        </w:rPr>
        <w:t xml:space="preserve">  </w:t>
      </w:r>
    </w:p>
    <w:p w14:paraId="14537ED7" w14:textId="5B7700C4" w:rsidR="00A83A34" w:rsidRPr="00CC00E6" w:rsidRDefault="00A83A34" w:rsidP="00CF2DCE">
      <w:pPr>
        <w:autoSpaceDE w:val="0"/>
        <w:autoSpaceDN w:val="0"/>
        <w:adjustRightInd w:val="0"/>
        <w:spacing w:line="360" w:lineRule="auto"/>
        <w:jc w:val="both"/>
        <w:rPr>
          <w:rFonts w:ascii="Arial" w:hAnsi="Arial" w:cs="Arial"/>
          <w:sz w:val="22"/>
          <w:szCs w:val="22"/>
        </w:rPr>
      </w:pPr>
      <w:r w:rsidRPr="00CC00E6">
        <w:rPr>
          <w:rFonts w:ascii="Arial" w:hAnsi="Arial" w:cs="Arial"/>
          <w:sz w:val="22"/>
          <w:szCs w:val="22"/>
        </w:rPr>
        <w:t>Número e dígito da conta __________</w:t>
      </w:r>
      <w:r w:rsidR="00227530">
        <w:rPr>
          <w:rFonts w:ascii="Arial" w:hAnsi="Arial" w:cs="Arial"/>
          <w:sz w:val="22"/>
          <w:szCs w:val="22"/>
        </w:rPr>
        <w:t xml:space="preserve">   </w:t>
      </w:r>
      <w:r w:rsidRPr="00CC00E6">
        <w:rPr>
          <w:rFonts w:ascii="Arial" w:hAnsi="Arial" w:cs="Arial"/>
          <w:sz w:val="22"/>
          <w:szCs w:val="22"/>
        </w:rPr>
        <w:t>Nome do correntista: _________; Cidade ________</w:t>
      </w:r>
    </w:p>
    <w:p w14:paraId="6235B28E" w14:textId="77777777" w:rsidR="00A83A34" w:rsidRPr="00CC00E6" w:rsidRDefault="00A83A34" w:rsidP="00A83A34">
      <w:pPr>
        <w:pStyle w:val="Ttulo"/>
        <w:ind w:right="48"/>
        <w:rPr>
          <w:rFonts w:ascii="Arial" w:hAnsi="Arial" w:cs="Arial"/>
          <w:sz w:val="22"/>
          <w:szCs w:val="22"/>
        </w:rPr>
      </w:pPr>
      <w:r w:rsidRPr="00CC00E6">
        <w:rPr>
          <w:rFonts w:ascii="Arial" w:hAnsi="Arial" w:cs="Arial"/>
          <w:sz w:val="22"/>
          <w:szCs w:val="22"/>
        </w:rPr>
        <w:t>Por ser expressão de verdade, firmamos o presente.</w:t>
      </w:r>
    </w:p>
    <w:p w14:paraId="410FDF7D" w14:textId="77777777" w:rsidR="00A83A34" w:rsidRPr="00CC00E6" w:rsidRDefault="00A83A34" w:rsidP="00A83A34">
      <w:pPr>
        <w:pStyle w:val="Ttulo"/>
        <w:ind w:right="48"/>
        <w:rPr>
          <w:rFonts w:ascii="Arial" w:hAnsi="Arial" w:cs="Arial"/>
          <w:sz w:val="22"/>
          <w:szCs w:val="22"/>
        </w:rPr>
      </w:pPr>
    </w:p>
    <w:p w14:paraId="18FD8BAA" w14:textId="377918AE" w:rsidR="00A83A34" w:rsidRDefault="00A83A34" w:rsidP="00A83A34">
      <w:pPr>
        <w:tabs>
          <w:tab w:val="left" w:pos="0"/>
        </w:tabs>
        <w:jc w:val="center"/>
        <w:rPr>
          <w:rFonts w:ascii="Arial" w:hAnsi="Arial" w:cs="Arial"/>
          <w:color w:val="000000"/>
          <w:sz w:val="22"/>
          <w:szCs w:val="22"/>
        </w:rPr>
      </w:pPr>
      <w:r w:rsidRPr="00CC00E6">
        <w:rPr>
          <w:rFonts w:ascii="Arial" w:hAnsi="Arial" w:cs="Arial"/>
          <w:b/>
          <w:color w:val="000000"/>
          <w:sz w:val="22"/>
          <w:szCs w:val="22"/>
          <w:u w:val="single"/>
        </w:rPr>
        <w:t>(inserir o local)</w:t>
      </w:r>
      <w:r w:rsidRPr="00CC00E6">
        <w:rPr>
          <w:rFonts w:ascii="Arial" w:hAnsi="Arial" w:cs="Arial"/>
          <w:color w:val="000000"/>
          <w:sz w:val="22"/>
          <w:szCs w:val="22"/>
        </w:rPr>
        <w:t xml:space="preserve">, </w:t>
      </w:r>
      <w:r w:rsidRPr="00CC00E6">
        <w:rPr>
          <w:rFonts w:ascii="Arial" w:hAnsi="Arial" w:cs="Arial"/>
          <w:b/>
          <w:color w:val="000000"/>
          <w:sz w:val="22"/>
          <w:szCs w:val="22"/>
          <w:u w:val="single"/>
        </w:rPr>
        <w:t>(inserir o dia)</w:t>
      </w:r>
      <w:r w:rsidRPr="00CC00E6">
        <w:rPr>
          <w:rFonts w:ascii="Arial" w:hAnsi="Arial" w:cs="Arial"/>
          <w:color w:val="000000"/>
          <w:sz w:val="22"/>
          <w:szCs w:val="22"/>
        </w:rPr>
        <w:t xml:space="preserve"> de </w:t>
      </w:r>
      <w:r w:rsidRPr="00CC00E6">
        <w:rPr>
          <w:rFonts w:ascii="Arial" w:hAnsi="Arial" w:cs="Arial"/>
          <w:b/>
          <w:color w:val="000000"/>
          <w:sz w:val="22"/>
          <w:szCs w:val="22"/>
          <w:u w:val="single"/>
        </w:rPr>
        <w:t>(inserir o mês)</w:t>
      </w:r>
      <w:r w:rsidRPr="00CC00E6">
        <w:rPr>
          <w:rFonts w:ascii="Arial" w:hAnsi="Arial" w:cs="Arial"/>
          <w:color w:val="000000"/>
          <w:sz w:val="22"/>
          <w:szCs w:val="22"/>
          <w:u w:val="single"/>
        </w:rPr>
        <w:t xml:space="preserve"> </w:t>
      </w:r>
      <w:r w:rsidRPr="00CC00E6">
        <w:rPr>
          <w:rFonts w:ascii="Arial" w:hAnsi="Arial" w:cs="Arial"/>
          <w:color w:val="000000"/>
          <w:sz w:val="22"/>
          <w:szCs w:val="22"/>
        </w:rPr>
        <w:t xml:space="preserve">de </w:t>
      </w:r>
      <w:r w:rsidRPr="00CC00E6">
        <w:rPr>
          <w:rFonts w:ascii="Arial" w:hAnsi="Arial" w:cs="Arial"/>
          <w:b/>
          <w:color w:val="000000"/>
          <w:sz w:val="22"/>
          <w:szCs w:val="22"/>
          <w:u w:val="single"/>
        </w:rPr>
        <w:t>(inserir o ano)</w:t>
      </w:r>
      <w:r w:rsidRPr="00CC00E6">
        <w:rPr>
          <w:rFonts w:ascii="Arial" w:hAnsi="Arial" w:cs="Arial"/>
          <w:color w:val="000000"/>
          <w:sz w:val="22"/>
          <w:szCs w:val="22"/>
        </w:rPr>
        <w:t>.</w:t>
      </w:r>
    </w:p>
    <w:p w14:paraId="3BB49FA8" w14:textId="77777777" w:rsidR="00771AA4" w:rsidRDefault="00771AA4" w:rsidP="00A83A34">
      <w:pPr>
        <w:tabs>
          <w:tab w:val="left" w:pos="0"/>
        </w:tabs>
        <w:jc w:val="center"/>
        <w:rPr>
          <w:rFonts w:ascii="Arial" w:hAnsi="Arial" w:cs="Arial"/>
          <w:color w:val="000000"/>
          <w:sz w:val="22"/>
          <w:szCs w:val="22"/>
        </w:rPr>
      </w:pPr>
    </w:p>
    <w:p w14:paraId="27E2D97F" w14:textId="77777777" w:rsidR="00A83A34" w:rsidRPr="00CC00E6" w:rsidRDefault="00A83A34" w:rsidP="00A83A34">
      <w:pPr>
        <w:tabs>
          <w:tab w:val="left" w:pos="0"/>
        </w:tabs>
        <w:jc w:val="center"/>
        <w:rPr>
          <w:rFonts w:ascii="Arial" w:hAnsi="Arial" w:cs="Arial"/>
          <w:sz w:val="22"/>
          <w:szCs w:val="22"/>
        </w:rPr>
      </w:pPr>
      <w:r w:rsidRPr="00CC00E6">
        <w:rPr>
          <w:rFonts w:ascii="Arial" w:hAnsi="Arial" w:cs="Arial"/>
          <w:sz w:val="22"/>
          <w:szCs w:val="22"/>
        </w:rPr>
        <w:t>___________________________________</w:t>
      </w:r>
    </w:p>
    <w:p w14:paraId="44BE92C9" w14:textId="77777777" w:rsidR="00A83A34" w:rsidRPr="00CC00E6" w:rsidRDefault="00A83A34" w:rsidP="00A83A34">
      <w:pPr>
        <w:pStyle w:val="Default"/>
        <w:jc w:val="center"/>
        <w:rPr>
          <w:sz w:val="22"/>
          <w:szCs w:val="22"/>
        </w:rPr>
      </w:pPr>
      <w:r w:rsidRPr="00CC00E6">
        <w:rPr>
          <w:sz w:val="22"/>
          <w:szCs w:val="22"/>
        </w:rPr>
        <w:t xml:space="preserve">Representante Legal ou Procurador do Licitante </w:t>
      </w:r>
      <w:r w:rsidRPr="00CC00E6">
        <w:rPr>
          <w:iCs/>
          <w:sz w:val="22"/>
          <w:szCs w:val="22"/>
        </w:rPr>
        <w:t>(nome e assinatura)</w:t>
      </w:r>
    </w:p>
    <w:p w14:paraId="5A19E3FC" w14:textId="77777777" w:rsidR="00262D20" w:rsidRDefault="00262D20" w:rsidP="00994A3A">
      <w:pPr>
        <w:widowControl w:val="0"/>
        <w:tabs>
          <w:tab w:val="left" w:pos="1545"/>
        </w:tabs>
        <w:autoSpaceDE w:val="0"/>
        <w:autoSpaceDN w:val="0"/>
        <w:adjustRightInd w:val="0"/>
        <w:jc w:val="center"/>
        <w:rPr>
          <w:rFonts w:ascii="Arial" w:hAnsi="Arial" w:cs="Arial"/>
          <w:b/>
          <w:bCs/>
          <w:sz w:val="22"/>
          <w:szCs w:val="22"/>
        </w:rPr>
      </w:pPr>
    </w:p>
    <w:p w14:paraId="7BECCC8B" w14:textId="772ED121" w:rsidR="00994A3A" w:rsidRPr="00A5724C" w:rsidRDefault="00994A3A" w:rsidP="00994A3A">
      <w:pPr>
        <w:widowControl w:val="0"/>
        <w:tabs>
          <w:tab w:val="left" w:pos="1545"/>
        </w:tabs>
        <w:autoSpaceDE w:val="0"/>
        <w:autoSpaceDN w:val="0"/>
        <w:adjustRightInd w:val="0"/>
        <w:jc w:val="center"/>
        <w:rPr>
          <w:rFonts w:ascii="Arial" w:hAnsi="Arial" w:cs="Arial"/>
          <w:b/>
          <w:bCs/>
          <w:sz w:val="22"/>
          <w:szCs w:val="22"/>
        </w:rPr>
      </w:pPr>
      <w:r w:rsidRPr="00A5724C">
        <w:rPr>
          <w:rFonts w:ascii="Arial" w:hAnsi="Arial" w:cs="Arial"/>
          <w:b/>
          <w:bCs/>
          <w:sz w:val="22"/>
          <w:szCs w:val="22"/>
        </w:rPr>
        <w:t>AN</w:t>
      </w:r>
      <w:r w:rsidRPr="00A5724C">
        <w:rPr>
          <w:rFonts w:ascii="Arial" w:hAnsi="Arial" w:cs="Arial"/>
          <w:b/>
          <w:bCs/>
          <w:spacing w:val="1"/>
          <w:sz w:val="22"/>
          <w:szCs w:val="22"/>
        </w:rPr>
        <w:t>E</w:t>
      </w:r>
      <w:r w:rsidR="007D35A0">
        <w:rPr>
          <w:rFonts w:ascii="Arial" w:hAnsi="Arial" w:cs="Arial"/>
          <w:b/>
          <w:bCs/>
          <w:sz w:val="22"/>
          <w:szCs w:val="22"/>
        </w:rPr>
        <w:t>XO VI</w:t>
      </w:r>
    </w:p>
    <w:p w14:paraId="466FEFA6" w14:textId="77777777" w:rsidR="00994A3A" w:rsidRPr="00A5724C" w:rsidRDefault="00994A3A" w:rsidP="00994A3A">
      <w:pPr>
        <w:widowControl w:val="0"/>
        <w:autoSpaceDE w:val="0"/>
        <w:autoSpaceDN w:val="0"/>
        <w:adjustRightInd w:val="0"/>
        <w:jc w:val="center"/>
        <w:rPr>
          <w:rFonts w:ascii="Arial" w:hAnsi="Arial" w:cs="Arial"/>
          <w:b/>
          <w:bCs/>
          <w:sz w:val="22"/>
          <w:szCs w:val="22"/>
        </w:rPr>
      </w:pPr>
    </w:p>
    <w:p w14:paraId="4F499696" w14:textId="1B076203" w:rsidR="00994A3A" w:rsidRPr="00A5724C" w:rsidRDefault="00994A3A" w:rsidP="00994A3A">
      <w:pPr>
        <w:widowControl w:val="0"/>
        <w:autoSpaceDE w:val="0"/>
        <w:autoSpaceDN w:val="0"/>
        <w:adjustRightInd w:val="0"/>
        <w:jc w:val="center"/>
        <w:rPr>
          <w:rFonts w:ascii="Arial" w:hAnsi="Arial" w:cs="Arial"/>
          <w:b/>
          <w:bCs/>
          <w:sz w:val="22"/>
          <w:szCs w:val="22"/>
        </w:rPr>
      </w:pPr>
      <w:r w:rsidRPr="00A82E62">
        <w:rPr>
          <w:rFonts w:ascii="Arial" w:hAnsi="Arial" w:cs="Arial"/>
          <w:b/>
          <w:bCs/>
          <w:sz w:val="22"/>
          <w:szCs w:val="22"/>
        </w:rPr>
        <w:t xml:space="preserve">MINUTA DE </w:t>
      </w:r>
      <w:r w:rsidR="00A01344" w:rsidRPr="00A82E62">
        <w:rPr>
          <w:rFonts w:ascii="Arial" w:hAnsi="Arial" w:cs="Arial"/>
          <w:b/>
          <w:bCs/>
          <w:sz w:val="22"/>
          <w:szCs w:val="22"/>
        </w:rPr>
        <w:t>ATA DE REGI</w:t>
      </w:r>
      <w:r w:rsidR="00EC13D7" w:rsidRPr="00A82E62">
        <w:rPr>
          <w:rFonts w:ascii="Arial" w:hAnsi="Arial" w:cs="Arial"/>
          <w:b/>
          <w:bCs/>
          <w:sz w:val="22"/>
          <w:szCs w:val="22"/>
        </w:rPr>
        <w:t>S</w:t>
      </w:r>
      <w:r w:rsidR="00A01344" w:rsidRPr="00A82E62">
        <w:rPr>
          <w:rFonts w:ascii="Arial" w:hAnsi="Arial" w:cs="Arial"/>
          <w:b/>
          <w:bCs/>
          <w:sz w:val="22"/>
          <w:szCs w:val="22"/>
        </w:rPr>
        <w:t>TRO DE PREÇOS</w:t>
      </w:r>
    </w:p>
    <w:p w14:paraId="5522C5D1" w14:textId="77777777" w:rsidR="00994A3A" w:rsidRPr="00A5724C" w:rsidRDefault="00994A3A" w:rsidP="00994A3A">
      <w:pPr>
        <w:widowControl w:val="0"/>
        <w:autoSpaceDE w:val="0"/>
        <w:autoSpaceDN w:val="0"/>
        <w:adjustRightInd w:val="0"/>
        <w:jc w:val="center"/>
        <w:rPr>
          <w:rFonts w:ascii="Arial" w:hAnsi="Arial" w:cs="Arial"/>
          <w:b/>
          <w:bCs/>
          <w:sz w:val="22"/>
          <w:szCs w:val="22"/>
        </w:rPr>
      </w:pPr>
    </w:p>
    <w:p w14:paraId="01AAB47D" w14:textId="349B994E" w:rsidR="007711B1" w:rsidRPr="007711B1" w:rsidRDefault="007711B1" w:rsidP="007711B1">
      <w:pPr>
        <w:widowControl w:val="0"/>
        <w:autoSpaceDE w:val="0"/>
        <w:autoSpaceDN w:val="0"/>
        <w:adjustRightInd w:val="0"/>
        <w:spacing w:line="360" w:lineRule="auto"/>
        <w:jc w:val="both"/>
        <w:rPr>
          <w:rFonts w:ascii="Arial" w:hAnsi="Arial" w:cs="Arial"/>
          <w:sz w:val="22"/>
          <w:szCs w:val="22"/>
        </w:rPr>
      </w:pPr>
      <w:r w:rsidRPr="007711B1">
        <w:rPr>
          <w:rFonts w:ascii="Arial" w:hAnsi="Arial" w:cs="Arial"/>
          <w:b/>
          <w:sz w:val="22"/>
          <w:szCs w:val="22"/>
        </w:rPr>
        <w:t xml:space="preserve">PREGÃO </w:t>
      </w:r>
      <w:r w:rsidR="00BA580D">
        <w:rPr>
          <w:rFonts w:ascii="Arial" w:hAnsi="Arial" w:cs="Arial"/>
          <w:b/>
          <w:sz w:val="22"/>
          <w:szCs w:val="22"/>
        </w:rPr>
        <w:t>ELETRÔNICO</w:t>
      </w:r>
      <w:r w:rsidRPr="007711B1">
        <w:rPr>
          <w:rFonts w:ascii="Arial" w:hAnsi="Arial" w:cs="Arial"/>
          <w:b/>
          <w:sz w:val="22"/>
          <w:szCs w:val="22"/>
        </w:rPr>
        <w:t xml:space="preserve"> PARA R</w:t>
      </w:r>
      <w:r w:rsidRPr="007711B1">
        <w:rPr>
          <w:rFonts w:ascii="Arial" w:hAnsi="Arial" w:cs="Arial"/>
          <w:b/>
          <w:spacing w:val="-1"/>
          <w:sz w:val="22"/>
          <w:szCs w:val="22"/>
        </w:rPr>
        <w:t>E</w:t>
      </w:r>
      <w:r w:rsidRPr="007711B1">
        <w:rPr>
          <w:rFonts w:ascii="Arial" w:hAnsi="Arial" w:cs="Arial"/>
          <w:b/>
          <w:sz w:val="22"/>
          <w:szCs w:val="22"/>
        </w:rPr>
        <w:t>GISTRO</w:t>
      </w:r>
      <w:r w:rsidRPr="007711B1">
        <w:rPr>
          <w:rFonts w:ascii="Arial" w:hAnsi="Arial" w:cs="Arial"/>
          <w:b/>
          <w:spacing w:val="1"/>
          <w:sz w:val="22"/>
          <w:szCs w:val="22"/>
        </w:rPr>
        <w:t xml:space="preserve"> </w:t>
      </w:r>
      <w:r w:rsidRPr="007711B1">
        <w:rPr>
          <w:rFonts w:ascii="Arial" w:hAnsi="Arial" w:cs="Arial"/>
          <w:b/>
          <w:sz w:val="22"/>
          <w:szCs w:val="22"/>
        </w:rPr>
        <w:t>DE</w:t>
      </w:r>
      <w:r w:rsidRPr="007711B1">
        <w:rPr>
          <w:rFonts w:ascii="Arial" w:hAnsi="Arial" w:cs="Arial"/>
          <w:b/>
          <w:spacing w:val="1"/>
          <w:sz w:val="22"/>
          <w:szCs w:val="22"/>
        </w:rPr>
        <w:t xml:space="preserve"> </w:t>
      </w:r>
      <w:r w:rsidRPr="007711B1">
        <w:rPr>
          <w:rFonts w:ascii="Arial" w:hAnsi="Arial" w:cs="Arial"/>
          <w:b/>
          <w:sz w:val="22"/>
          <w:szCs w:val="22"/>
        </w:rPr>
        <w:t>PREÇOS</w:t>
      </w:r>
      <w:r w:rsidRPr="007711B1">
        <w:rPr>
          <w:rFonts w:ascii="Arial" w:hAnsi="Arial" w:cs="Arial"/>
          <w:spacing w:val="1"/>
          <w:sz w:val="22"/>
          <w:szCs w:val="22"/>
        </w:rPr>
        <w:t xml:space="preserve"> </w:t>
      </w:r>
      <w:r w:rsidRPr="007711B1">
        <w:rPr>
          <w:rFonts w:ascii="Arial" w:hAnsi="Arial" w:cs="Arial"/>
          <w:sz w:val="22"/>
          <w:szCs w:val="22"/>
        </w:rPr>
        <w:t xml:space="preserve">n.º </w:t>
      </w:r>
      <w:r w:rsidRPr="007711B1">
        <w:rPr>
          <w:rFonts w:ascii="Arial" w:hAnsi="Arial" w:cs="Arial"/>
          <w:color w:val="000000"/>
          <w:sz w:val="22"/>
          <w:szCs w:val="22"/>
          <w:u w:val="single"/>
        </w:rPr>
        <w:t>(inserir o número)</w:t>
      </w:r>
      <w:r w:rsidRPr="007711B1">
        <w:rPr>
          <w:rFonts w:ascii="Arial" w:hAnsi="Arial" w:cs="Arial"/>
          <w:color w:val="000000"/>
          <w:sz w:val="22"/>
          <w:szCs w:val="22"/>
        </w:rPr>
        <w:t xml:space="preserve"> /</w:t>
      </w:r>
      <w:r w:rsidRPr="007711B1">
        <w:rPr>
          <w:rFonts w:ascii="Arial" w:hAnsi="Arial" w:cs="Arial"/>
          <w:color w:val="000000"/>
          <w:sz w:val="22"/>
          <w:szCs w:val="22"/>
          <w:u w:val="single"/>
        </w:rPr>
        <w:t xml:space="preserve"> (o ano)</w:t>
      </w:r>
    </w:p>
    <w:p w14:paraId="0CDAD2F7" w14:textId="77777777" w:rsidR="007711B1" w:rsidRPr="007711B1" w:rsidRDefault="007711B1" w:rsidP="007711B1">
      <w:pPr>
        <w:widowControl w:val="0"/>
        <w:autoSpaceDE w:val="0"/>
        <w:autoSpaceDN w:val="0"/>
        <w:adjustRightInd w:val="0"/>
        <w:spacing w:line="360" w:lineRule="auto"/>
        <w:jc w:val="both"/>
        <w:rPr>
          <w:rFonts w:ascii="Arial" w:hAnsi="Arial" w:cs="Arial"/>
          <w:sz w:val="22"/>
          <w:szCs w:val="22"/>
        </w:rPr>
      </w:pPr>
      <w:r w:rsidRPr="007711B1">
        <w:rPr>
          <w:rFonts w:ascii="Arial" w:hAnsi="Arial" w:cs="Arial"/>
          <w:b/>
          <w:sz w:val="22"/>
          <w:szCs w:val="22"/>
        </w:rPr>
        <w:t>PROCESSO ADMINISTRATIVO</w:t>
      </w:r>
      <w:r w:rsidRPr="007711B1">
        <w:rPr>
          <w:rFonts w:ascii="Arial" w:hAnsi="Arial" w:cs="Arial"/>
          <w:sz w:val="22"/>
          <w:szCs w:val="22"/>
        </w:rPr>
        <w:t xml:space="preserve"> n.º </w:t>
      </w:r>
      <w:r w:rsidRPr="007711B1">
        <w:rPr>
          <w:rFonts w:ascii="Arial" w:hAnsi="Arial" w:cs="Arial"/>
          <w:color w:val="000000"/>
          <w:sz w:val="22"/>
          <w:szCs w:val="22"/>
          <w:u w:val="single"/>
        </w:rPr>
        <w:t>(inserir o número)</w:t>
      </w:r>
      <w:r w:rsidRPr="007711B1">
        <w:rPr>
          <w:rFonts w:ascii="Arial" w:hAnsi="Arial" w:cs="Arial"/>
          <w:color w:val="000000"/>
          <w:sz w:val="22"/>
          <w:szCs w:val="22"/>
        </w:rPr>
        <w:t xml:space="preserve"> /</w:t>
      </w:r>
      <w:r w:rsidRPr="007711B1">
        <w:rPr>
          <w:rFonts w:ascii="Arial" w:hAnsi="Arial" w:cs="Arial"/>
          <w:color w:val="000000"/>
          <w:sz w:val="22"/>
          <w:szCs w:val="22"/>
          <w:u w:val="single"/>
        </w:rPr>
        <w:t xml:space="preserve"> (o ano)</w:t>
      </w:r>
    </w:p>
    <w:p w14:paraId="41DC0003" w14:textId="77777777" w:rsidR="007711B1" w:rsidRPr="007711B1" w:rsidRDefault="007711B1" w:rsidP="007711B1">
      <w:pPr>
        <w:widowControl w:val="0"/>
        <w:autoSpaceDE w:val="0"/>
        <w:autoSpaceDN w:val="0"/>
        <w:adjustRightInd w:val="0"/>
        <w:spacing w:line="360" w:lineRule="auto"/>
        <w:jc w:val="both"/>
        <w:rPr>
          <w:rFonts w:ascii="Arial" w:hAnsi="Arial" w:cs="Arial"/>
          <w:sz w:val="22"/>
          <w:szCs w:val="22"/>
        </w:rPr>
      </w:pPr>
      <w:r w:rsidRPr="007711B1">
        <w:rPr>
          <w:rFonts w:ascii="Arial" w:hAnsi="Arial" w:cs="Arial"/>
          <w:b/>
          <w:sz w:val="22"/>
          <w:szCs w:val="22"/>
        </w:rPr>
        <w:t>ATA</w:t>
      </w:r>
      <w:r w:rsidRPr="007711B1">
        <w:rPr>
          <w:rFonts w:ascii="Arial" w:hAnsi="Arial" w:cs="Arial"/>
          <w:b/>
          <w:spacing w:val="1"/>
          <w:sz w:val="22"/>
          <w:szCs w:val="22"/>
        </w:rPr>
        <w:t xml:space="preserve"> </w:t>
      </w:r>
      <w:r w:rsidRPr="007711B1">
        <w:rPr>
          <w:rFonts w:ascii="Arial" w:hAnsi="Arial" w:cs="Arial"/>
          <w:b/>
          <w:sz w:val="22"/>
          <w:szCs w:val="22"/>
        </w:rPr>
        <w:t>DE</w:t>
      </w:r>
      <w:r w:rsidRPr="007711B1">
        <w:rPr>
          <w:rFonts w:ascii="Arial" w:hAnsi="Arial" w:cs="Arial"/>
          <w:b/>
          <w:spacing w:val="1"/>
          <w:sz w:val="22"/>
          <w:szCs w:val="22"/>
        </w:rPr>
        <w:t xml:space="preserve"> </w:t>
      </w:r>
      <w:r w:rsidRPr="007711B1">
        <w:rPr>
          <w:rFonts w:ascii="Arial" w:hAnsi="Arial" w:cs="Arial"/>
          <w:b/>
          <w:sz w:val="22"/>
          <w:szCs w:val="22"/>
        </w:rPr>
        <w:t>REGISTRO</w:t>
      </w:r>
      <w:r w:rsidRPr="007711B1">
        <w:rPr>
          <w:rFonts w:ascii="Arial" w:hAnsi="Arial" w:cs="Arial"/>
          <w:b/>
          <w:spacing w:val="1"/>
          <w:sz w:val="22"/>
          <w:szCs w:val="22"/>
        </w:rPr>
        <w:t xml:space="preserve"> </w:t>
      </w:r>
      <w:r w:rsidRPr="007711B1">
        <w:rPr>
          <w:rFonts w:ascii="Arial" w:hAnsi="Arial" w:cs="Arial"/>
          <w:b/>
          <w:sz w:val="22"/>
          <w:szCs w:val="22"/>
        </w:rPr>
        <w:t>DE</w:t>
      </w:r>
      <w:r w:rsidRPr="007711B1">
        <w:rPr>
          <w:rFonts w:ascii="Arial" w:hAnsi="Arial" w:cs="Arial"/>
          <w:b/>
          <w:spacing w:val="1"/>
          <w:sz w:val="22"/>
          <w:szCs w:val="22"/>
        </w:rPr>
        <w:t xml:space="preserve"> </w:t>
      </w:r>
      <w:r w:rsidRPr="007711B1">
        <w:rPr>
          <w:rFonts w:ascii="Arial" w:hAnsi="Arial" w:cs="Arial"/>
          <w:b/>
          <w:sz w:val="22"/>
          <w:szCs w:val="22"/>
        </w:rPr>
        <w:t>PREÇOS</w:t>
      </w:r>
      <w:r w:rsidRPr="007711B1">
        <w:rPr>
          <w:rFonts w:ascii="Arial" w:hAnsi="Arial" w:cs="Arial"/>
          <w:sz w:val="22"/>
          <w:szCs w:val="22"/>
        </w:rPr>
        <w:t xml:space="preserve"> n.º </w:t>
      </w:r>
      <w:r w:rsidRPr="007711B1">
        <w:rPr>
          <w:rFonts w:ascii="Arial" w:hAnsi="Arial" w:cs="Arial"/>
          <w:color w:val="000000"/>
          <w:sz w:val="22"/>
          <w:szCs w:val="22"/>
          <w:u w:val="single"/>
        </w:rPr>
        <w:t>(inserir o número)</w:t>
      </w:r>
      <w:r w:rsidRPr="007711B1">
        <w:rPr>
          <w:rFonts w:ascii="Arial" w:hAnsi="Arial" w:cs="Arial"/>
          <w:color w:val="000000"/>
          <w:sz w:val="22"/>
          <w:szCs w:val="22"/>
        </w:rPr>
        <w:t xml:space="preserve"> /</w:t>
      </w:r>
      <w:r w:rsidRPr="007711B1">
        <w:rPr>
          <w:rFonts w:ascii="Arial" w:hAnsi="Arial" w:cs="Arial"/>
          <w:color w:val="000000"/>
          <w:sz w:val="22"/>
          <w:szCs w:val="22"/>
          <w:u w:val="single"/>
        </w:rPr>
        <w:t xml:space="preserve"> (o ano)</w:t>
      </w:r>
    </w:p>
    <w:p w14:paraId="2FF938FD" w14:textId="77777777" w:rsidR="007711B1" w:rsidRPr="007711B1" w:rsidRDefault="007711B1" w:rsidP="007711B1">
      <w:pPr>
        <w:widowControl w:val="0"/>
        <w:autoSpaceDE w:val="0"/>
        <w:autoSpaceDN w:val="0"/>
        <w:adjustRightInd w:val="0"/>
        <w:jc w:val="both"/>
        <w:rPr>
          <w:rFonts w:ascii="Arial" w:hAnsi="Arial" w:cs="Arial"/>
          <w:sz w:val="22"/>
          <w:szCs w:val="22"/>
        </w:rPr>
      </w:pPr>
    </w:p>
    <w:p w14:paraId="070C1E86" w14:textId="2D8F45DC" w:rsidR="007711B1" w:rsidRPr="007711B1" w:rsidRDefault="007711B1" w:rsidP="007711B1">
      <w:pPr>
        <w:autoSpaceDE w:val="0"/>
        <w:autoSpaceDN w:val="0"/>
        <w:adjustRightInd w:val="0"/>
        <w:jc w:val="both"/>
        <w:rPr>
          <w:rFonts w:ascii="Arial" w:hAnsi="Arial" w:cs="Arial"/>
          <w:color w:val="000000"/>
          <w:sz w:val="22"/>
          <w:szCs w:val="22"/>
        </w:rPr>
      </w:pPr>
      <w:r w:rsidRPr="007711B1">
        <w:rPr>
          <w:rFonts w:ascii="Arial" w:eastAsiaTheme="minorHAnsi" w:hAnsi="Arial" w:cs="Arial"/>
          <w:sz w:val="22"/>
          <w:szCs w:val="22"/>
          <w:lang w:eastAsia="en-US"/>
        </w:rPr>
        <w:t xml:space="preserve">Pelo presente instrumento, o </w:t>
      </w:r>
      <w:r w:rsidRPr="007711B1">
        <w:rPr>
          <w:rFonts w:ascii="Arial" w:eastAsiaTheme="minorHAnsi" w:hAnsi="Arial" w:cs="Arial"/>
          <w:b/>
          <w:bCs/>
          <w:sz w:val="22"/>
          <w:szCs w:val="22"/>
          <w:lang w:eastAsia="en-US"/>
        </w:rPr>
        <w:t>MUNICIPIO DE ITAMBARACÁ</w:t>
      </w:r>
      <w:r w:rsidRPr="007711B1">
        <w:rPr>
          <w:rFonts w:ascii="Arial" w:eastAsiaTheme="minorHAnsi" w:hAnsi="Arial" w:cs="Arial"/>
          <w:sz w:val="22"/>
          <w:szCs w:val="22"/>
          <w:lang w:eastAsia="en-US"/>
        </w:rPr>
        <w:t xml:space="preserve">, Estado do Paraná, pessoa jurídica de direito público, devidamente inscrito no CNPJ nº. 76.235.738/0001-08, com sede à Avenida Interventor Manoel Ribas, 06, neste ato legalmente representado pela Prefeita Municipal Senhora Mônica Cristina </w:t>
      </w:r>
      <w:proofErr w:type="spellStart"/>
      <w:r w:rsidRPr="007711B1">
        <w:rPr>
          <w:rFonts w:ascii="Arial" w:eastAsiaTheme="minorHAnsi" w:hAnsi="Arial" w:cs="Arial"/>
          <w:sz w:val="22"/>
          <w:szCs w:val="22"/>
          <w:lang w:eastAsia="en-US"/>
        </w:rPr>
        <w:t>Zambon</w:t>
      </w:r>
      <w:proofErr w:type="spellEnd"/>
      <w:r w:rsidRPr="007711B1">
        <w:rPr>
          <w:rFonts w:ascii="Arial" w:eastAsiaTheme="minorHAnsi" w:hAnsi="Arial" w:cs="Arial"/>
          <w:sz w:val="22"/>
          <w:szCs w:val="22"/>
          <w:lang w:eastAsia="en-US"/>
        </w:rPr>
        <w:t xml:space="preserve"> Holzmann</w:t>
      </w:r>
      <w:r w:rsidRPr="007711B1">
        <w:rPr>
          <w:rFonts w:ascii="Arial" w:hAnsi="Arial" w:cs="Arial"/>
          <w:color w:val="000000"/>
          <w:sz w:val="22"/>
          <w:szCs w:val="22"/>
        </w:rPr>
        <w:t>, brasileir</w:t>
      </w:r>
      <w:r w:rsidR="00EC13D7">
        <w:rPr>
          <w:rFonts w:ascii="Arial" w:hAnsi="Arial" w:cs="Arial"/>
          <w:color w:val="000000"/>
          <w:sz w:val="22"/>
          <w:szCs w:val="22"/>
        </w:rPr>
        <w:t>a</w:t>
      </w:r>
      <w:r w:rsidRPr="007711B1">
        <w:rPr>
          <w:rFonts w:ascii="Arial" w:hAnsi="Arial" w:cs="Arial"/>
          <w:color w:val="000000"/>
          <w:sz w:val="22"/>
          <w:szCs w:val="22"/>
        </w:rPr>
        <w:t>, casad</w:t>
      </w:r>
      <w:r w:rsidR="00EC13D7">
        <w:rPr>
          <w:rFonts w:ascii="Arial" w:hAnsi="Arial" w:cs="Arial"/>
          <w:color w:val="000000"/>
          <w:sz w:val="22"/>
          <w:szCs w:val="22"/>
        </w:rPr>
        <w:t>a</w:t>
      </w:r>
      <w:r w:rsidRPr="007711B1">
        <w:rPr>
          <w:rFonts w:ascii="Arial" w:hAnsi="Arial" w:cs="Arial"/>
          <w:color w:val="000000"/>
          <w:sz w:val="22"/>
          <w:szCs w:val="22"/>
        </w:rPr>
        <w:t>, portador</w:t>
      </w:r>
      <w:r w:rsidR="00EC13D7">
        <w:rPr>
          <w:rFonts w:ascii="Arial" w:hAnsi="Arial" w:cs="Arial"/>
          <w:color w:val="000000"/>
          <w:sz w:val="22"/>
          <w:szCs w:val="22"/>
        </w:rPr>
        <w:t>a</w:t>
      </w:r>
      <w:r w:rsidRPr="007711B1">
        <w:rPr>
          <w:rFonts w:ascii="Arial" w:hAnsi="Arial" w:cs="Arial"/>
          <w:color w:val="000000"/>
          <w:sz w:val="22"/>
          <w:szCs w:val="22"/>
        </w:rPr>
        <w:t xml:space="preserve"> do CPF nº __ e RG: nº __</w:t>
      </w:r>
      <w:r w:rsidRPr="007711B1">
        <w:rPr>
          <w:rFonts w:ascii="Arial" w:eastAsiaTheme="minorHAnsi" w:hAnsi="Arial" w:cs="Arial"/>
          <w:sz w:val="22"/>
          <w:szCs w:val="22"/>
          <w:lang w:eastAsia="en-US"/>
        </w:rPr>
        <w:t xml:space="preserve">, considerando o julgamento da licitação na modalidade de pregão, na forma </w:t>
      </w:r>
      <w:r w:rsidR="00BA580D">
        <w:rPr>
          <w:rFonts w:ascii="Arial" w:eastAsiaTheme="minorHAnsi" w:hAnsi="Arial" w:cs="Arial"/>
          <w:sz w:val="22"/>
          <w:szCs w:val="22"/>
          <w:lang w:eastAsia="en-US"/>
        </w:rPr>
        <w:t>Eletrônica</w:t>
      </w:r>
      <w:r w:rsidRPr="007711B1">
        <w:rPr>
          <w:rFonts w:ascii="Arial" w:eastAsiaTheme="minorHAnsi" w:hAnsi="Arial" w:cs="Arial"/>
          <w:sz w:val="22"/>
          <w:szCs w:val="22"/>
          <w:lang w:eastAsia="en-US"/>
        </w:rPr>
        <w:t xml:space="preserve"> pelo Sistema de Registro de Preços, RESOLVE registrar os preços da(s) empresa(s) indicada(s) e qualificada(s) nesta ATA, de acordo com a classificação por ela(s) alcançada(s) e na(s) quantidade(s) licitadas, atendendo as condições previstas no Edital, sujeitando-se as partes às normas constantes na Lei </w:t>
      </w:r>
      <w:r w:rsidR="00BA580D">
        <w:rPr>
          <w:rFonts w:ascii="Arial" w:eastAsiaTheme="minorHAnsi" w:hAnsi="Arial" w:cs="Arial"/>
          <w:sz w:val="22"/>
          <w:szCs w:val="22"/>
          <w:lang w:eastAsia="en-US"/>
        </w:rPr>
        <w:t>Federal nº</w:t>
      </w:r>
      <w:r w:rsidRPr="007711B1">
        <w:rPr>
          <w:rFonts w:ascii="Arial" w:eastAsiaTheme="minorHAnsi" w:hAnsi="Arial" w:cs="Arial"/>
          <w:sz w:val="22"/>
          <w:szCs w:val="22"/>
          <w:lang w:eastAsia="en-US"/>
        </w:rPr>
        <w:t xml:space="preserve"> 10.520/02</w:t>
      </w:r>
      <w:r w:rsidR="00BA580D">
        <w:rPr>
          <w:rFonts w:ascii="Arial" w:eastAsiaTheme="minorHAnsi" w:hAnsi="Arial" w:cs="Arial"/>
          <w:sz w:val="22"/>
          <w:szCs w:val="22"/>
          <w:lang w:eastAsia="en-US"/>
        </w:rPr>
        <w:t>, Decreto Federal nº 10.024/2019</w:t>
      </w:r>
      <w:r w:rsidR="002C2F9B">
        <w:rPr>
          <w:rFonts w:ascii="Arial" w:eastAsiaTheme="minorHAnsi" w:hAnsi="Arial" w:cs="Arial"/>
          <w:sz w:val="22"/>
          <w:szCs w:val="22"/>
          <w:lang w:eastAsia="en-US"/>
        </w:rPr>
        <w:t>, Decreto Federal nº 7.89</w:t>
      </w:r>
      <w:r w:rsidR="0033129C">
        <w:rPr>
          <w:rFonts w:ascii="Arial" w:eastAsiaTheme="minorHAnsi" w:hAnsi="Arial" w:cs="Arial"/>
          <w:sz w:val="22"/>
          <w:szCs w:val="22"/>
          <w:lang w:eastAsia="en-US"/>
        </w:rPr>
        <w:t>2</w:t>
      </w:r>
      <w:r w:rsidR="002C2F9B">
        <w:rPr>
          <w:rFonts w:ascii="Arial" w:eastAsiaTheme="minorHAnsi" w:hAnsi="Arial" w:cs="Arial"/>
          <w:sz w:val="22"/>
          <w:szCs w:val="22"/>
          <w:lang w:eastAsia="en-US"/>
        </w:rPr>
        <w:t>/13</w:t>
      </w:r>
      <w:r w:rsidRPr="007711B1">
        <w:rPr>
          <w:rFonts w:ascii="Arial" w:eastAsiaTheme="minorHAnsi" w:hAnsi="Arial" w:cs="Arial"/>
          <w:sz w:val="22"/>
          <w:szCs w:val="22"/>
          <w:lang w:eastAsia="en-US"/>
        </w:rPr>
        <w:t xml:space="preserve"> e</w:t>
      </w:r>
      <w:r w:rsidR="00BA580D">
        <w:rPr>
          <w:rFonts w:ascii="Arial" w:eastAsiaTheme="minorHAnsi" w:hAnsi="Arial" w:cs="Arial"/>
          <w:sz w:val="22"/>
          <w:szCs w:val="22"/>
          <w:lang w:eastAsia="en-US"/>
        </w:rPr>
        <w:t xml:space="preserve"> no que couber a </w:t>
      </w:r>
      <w:r w:rsidRPr="007711B1">
        <w:rPr>
          <w:rFonts w:ascii="Arial" w:eastAsiaTheme="minorHAnsi" w:hAnsi="Arial" w:cs="Arial"/>
          <w:sz w:val="22"/>
          <w:szCs w:val="22"/>
          <w:lang w:eastAsia="en-US"/>
        </w:rPr>
        <w:t>Lei</w:t>
      </w:r>
      <w:r w:rsidR="00BA580D">
        <w:rPr>
          <w:rFonts w:ascii="Arial" w:eastAsiaTheme="minorHAnsi" w:hAnsi="Arial" w:cs="Arial"/>
          <w:sz w:val="22"/>
          <w:szCs w:val="22"/>
          <w:lang w:eastAsia="en-US"/>
        </w:rPr>
        <w:t xml:space="preserve"> Federal</w:t>
      </w:r>
      <w:r w:rsidRPr="007711B1">
        <w:rPr>
          <w:rFonts w:ascii="Arial" w:eastAsiaTheme="minorHAnsi" w:hAnsi="Arial" w:cs="Arial"/>
          <w:sz w:val="22"/>
          <w:szCs w:val="22"/>
          <w:lang w:eastAsia="en-US"/>
        </w:rPr>
        <w:t xml:space="preserve"> n</w:t>
      </w:r>
      <w:r w:rsidR="00BA580D">
        <w:rPr>
          <w:rFonts w:ascii="Arial" w:eastAsiaTheme="minorHAnsi" w:hAnsi="Arial" w:cs="Arial"/>
          <w:sz w:val="22"/>
          <w:szCs w:val="22"/>
          <w:lang w:eastAsia="en-US"/>
        </w:rPr>
        <w:t>º</w:t>
      </w:r>
      <w:r w:rsidRPr="007711B1">
        <w:rPr>
          <w:rFonts w:ascii="Arial" w:eastAsiaTheme="minorHAnsi" w:hAnsi="Arial" w:cs="Arial"/>
          <w:sz w:val="22"/>
          <w:szCs w:val="22"/>
          <w:lang w:eastAsia="en-US"/>
        </w:rPr>
        <w:t xml:space="preserve"> 8.666/93, e respectivas alterações, e em conformidade com as disposições a seguir:</w:t>
      </w:r>
    </w:p>
    <w:p w14:paraId="76FBC1A2" w14:textId="77777777" w:rsidR="007711B1" w:rsidRPr="007711B1" w:rsidRDefault="007711B1" w:rsidP="007711B1">
      <w:pPr>
        <w:autoSpaceDE w:val="0"/>
        <w:autoSpaceDN w:val="0"/>
        <w:adjustRightInd w:val="0"/>
        <w:jc w:val="both"/>
        <w:rPr>
          <w:rFonts w:ascii="Arial" w:hAnsi="Arial" w:cs="Arial"/>
          <w:color w:val="000000"/>
          <w:sz w:val="22"/>
          <w:szCs w:val="22"/>
        </w:rPr>
      </w:pPr>
    </w:p>
    <w:p w14:paraId="33406494" w14:textId="77777777" w:rsidR="007711B1" w:rsidRPr="007711B1" w:rsidRDefault="007711B1" w:rsidP="007711B1">
      <w:pPr>
        <w:jc w:val="both"/>
        <w:rPr>
          <w:rFonts w:ascii="Arial" w:hAnsi="Arial" w:cs="Arial"/>
          <w:b/>
          <w:sz w:val="22"/>
          <w:szCs w:val="22"/>
        </w:rPr>
      </w:pPr>
      <w:r w:rsidRPr="00951025">
        <w:rPr>
          <w:rFonts w:ascii="Arial" w:hAnsi="Arial" w:cs="Arial"/>
          <w:b/>
          <w:sz w:val="22"/>
          <w:szCs w:val="22"/>
        </w:rPr>
        <w:t>CLÁUSULA PRIMEIRA</w:t>
      </w:r>
      <w:r w:rsidRPr="007711B1">
        <w:rPr>
          <w:rFonts w:ascii="Arial" w:hAnsi="Arial" w:cs="Arial"/>
          <w:b/>
          <w:sz w:val="22"/>
          <w:szCs w:val="22"/>
          <w:u w:val="single"/>
        </w:rPr>
        <w:t>:</w:t>
      </w:r>
      <w:r w:rsidRPr="007711B1">
        <w:rPr>
          <w:rFonts w:ascii="Arial" w:hAnsi="Arial" w:cs="Arial"/>
          <w:sz w:val="22"/>
          <w:szCs w:val="22"/>
          <w:u w:val="single"/>
        </w:rPr>
        <w:t xml:space="preserve"> </w:t>
      </w:r>
      <w:r w:rsidRPr="007711B1">
        <w:rPr>
          <w:rFonts w:ascii="Arial" w:hAnsi="Arial" w:cs="Arial"/>
          <w:b/>
          <w:sz w:val="22"/>
          <w:szCs w:val="22"/>
          <w:u w:val="single"/>
        </w:rPr>
        <w:t>Objeto</w:t>
      </w:r>
      <w:r w:rsidRPr="007711B1">
        <w:rPr>
          <w:rFonts w:ascii="Arial" w:hAnsi="Arial" w:cs="Arial"/>
          <w:b/>
          <w:sz w:val="22"/>
          <w:szCs w:val="22"/>
        </w:rPr>
        <w:t>–</w:t>
      </w:r>
    </w:p>
    <w:p w14:paraId="485F5E01" w14:textId="77777777" w:rsidR="007711B1" w:rsidRPr="007711B1" w:rsidRDefault="007711B1" w:rsidP="007711B1">
      <w:pPr>
        <w:ind w:right="-54"/>
        <w:jc w:val="both"/>
        <w:rPr>
          <w:rFonts w:ascii="Arial" w:hAnsi="Arial" w:cs="Arial"/>
          <w:b/>
          <w:bCs/>
          <w:sz w:val="22"/>
          <w:szCs w:val="22"/>
        </w:rPr>
      </w:pPr>
    </w:p>
    <w:p w14:paraId="0DA616D8" w14:textId="7664C6C2" w:rsidR="007711B1" w:rsidRPr="007711B1" w:rsidRDefault="00F910E7" w:rsidP="007711B1">
      <w:pPr>
        <w:ind w:right="-54"/>
        <w:jc w:val="both"/>
        <w:rPr>
          <w:rFonts w:ascii="Arial" w:hAnsi="Arial" w:cs="Arial"/>
          <w:bCs/>
          <w:sz w:val="22"/>
          <w:szCs w:val="22"/>
        </w:rPr>
      </w:pPr>
      <w:r w:rsidRPr="00F910E7">
        <w:rPr>
          <w:rFonts w:ascii="Arial" w:hAnsi="Arial" w:cs="Arial"/>
          <w:b/>
          <w:sz w:val="22"/>
          <w:szCs w:val="22"/>
        </w:rPr>
        <w:t xml:space="preserve">1.1. </w:t>
      </w:r>
      <w:r w:rsidR="007711B1" w:rsidRPr="007711B1">
        <w:rPr>
          <w:rFonts w:ascii="Arial" w:hAnsi="Arial" w:cs="Arial"/>
          <w:bCs/>
          <w:sz w:val="22"/>
          <w:szCs w:val="22"/>
        </w:rPr>
        <w:t xml:space="preserve">O Objeto da presente Ata é o </w:t>
      </w:r>
      <w:r w:rsidR="009A03FF" w:rsidRPr="009A03FF">
        <w:rPr>
          <w:rFonts w:ascii="Arial" w:hAnsi="Arial" w:cs="Arial"/>
          <w:bCs/>
          <w:sz w:val="22"/>
          <w:szCs w:val="22"/>
        </w:rPr>
        <w:t>Registro de Preços para Aquisição de Gênero Alimentício para composição de Cestas Básicas para concessão de benefício eventual a título de auxílio alimentação para famílias, em comprovada situação de Vulnerabilidade Social</w:t>
      </w:r>
      <w:r w:rsidR="007711B1" w:rsidRPr="005764A9">
        <w:rPr>
          <w:rFonts w:ascii="Arial" w:hAnsi="Arial" w:cs="Arial"/>
          <w:sz w:val="22"/>
          <w:szCs w:val="22"/>
        </w:rPr>
        <w:t>,</w:t>
      </w:r>
      <w:r w:rsidR="007711B1" w:rsidRPr="007711B1">
        <w:rPr>
          <w:rFonts w:ascii="Arial" w:hAnsi="Arial" w:cs="Arial"/>
          <w:sz w:val="22"/>
          <w:szCs w:val="22"/>
        </w:rPr>
        <w:t xml:space="preserve"> conforme </w:t>
      </w:r>
      <w:r w:rsidR="007711B1" w:rsidRPr="007711B1">
        <w:rPr>
          <w:rFonts w:ascii="Arial" w:hAnsi="Arial" w:cs="Arial"/>
          <w:bCs/>
          <w:sz w:val="22"/>
          <w:szCs w:val="22"/>
        </w:rPr>
        <w:t xml:space="preserve">especificações e detalhamentos consignados no Pregão </w:t>
      </w:r>
      <w:r w:rsidR="00084940">
        <w:rPr>
          <w:rFonts w:ascii="Arial" w:hAnsi="Arial" w:cs="Arial"/>
          <w:bCs/>
          <w:sz w:val="22"/>
          <w:szCs w:val="22"/>
        </w:rPr>
        <w:t>Eletrônico</w:t>
      </w:r>
      <w:r w:rsidR="007711B1" w:rsidRPr="007711B1">
        <w:rPr>
          <w:rFonts w:ascii="Arial" w:hAnsi="Arial" w:cs="Arial"/>
          <w:bCs/>
          <w:sz w:val="22"/>
          <w:szCs w:val="22"/>
        </w:rPr>
        <w:t xml:space="preserve"> - SRP nº 0</w:t>
      </w:r>
      <w:r w:rsidR="007711B1" w:rsidRPr="007711B1">
        <w:rPr>
          <w:rFonts w:ascii="Arial" w:hAnsi="Arial" w:cs="Arial"/>
          <w:bCs/>
          <w:sz w:val="22"/>
          <w:szCs w:val="22"/>
          <w:highlight w:val="yellow"/>
        </w:rPr>
        <w:t>__</w:t>
      </w:r>
      <w:r w:rsidR="007711B1" w:rsidRPr="007711B1">
        <w:rPr>
          <w:rFonts w:ascii="Arial" w:hAnsi="Arial" w:cs="Arial"/>
          <w:bCs/>
          <w:sz w:val="22"/>
          <w:szCs w:val="22"/>
        </w:rPr>
        <w:t>/202</w:t>
      </w:r>
      <w:r w:rsidR="00DE000C">
        <w:rPr>
          <w:rFonts w:ascii="Arial" w:hAnsi="Arial" w:cs="Arial"/>
          <w:bCs/>
          <w:sz w:val="22"/>
          <w:szCs w:val="22"/>
        </w:rPr>
        <w:t>3</w:t>
      </w:r>
      <w:r w:rsidR="007711B1" w:rsidRPr="007711B1">
        <w:rPr>
          <w:rFonts w:ascii="Arial" w:hAnsi="Arial" w:cs="Arial"/>
          <w:bCs/>
          <w:sz w:val="22"/>
          <w:szCs w:val="22"/>
        </w:rPr>
        <w:t xml:space="preserve"> </w:t>
      </w:r>
      <w:r w:rsidR="007711B1" w:rsidRPr="007711B1">
        <w:rPr>
          <w:rFonts w:ascii="Arial" w:hAnsi="Arial" w:cs="Arial"/>
          <w:color w:val="000000"/>
          <w:sz w:val="22"/>
          <w:szCs w:val="22"/>
        </w:rPr>
        <w:t xml:space="preserve">bem como a classificação obtida no certame, formulamos e homologamos a presente </w:t>
      </w:r>
      <w:r w:rsidR="007711B1" w:rsidRPr="007711B1">
        <w:rPr>
          <w:rFonts w:ascii="Arial" w:hAnsi="Arial" w:cs="Arial"/>
          <w:bCs/>
          <w:color w:val="000000"/>
          <w:sz w:val="22"/>
          <w:szCs w:val="22"/>
        </w:rPr>
        <w:t>ATA DE REGISTRO DE PREÇOS</w:t>
      </w:r>
      <w:r w:rsidR="007711B1" w:rsidRPr="007711B1">
        <w:rPr>
          <w:rFonts w:ascii="Arial" w:hAnsi="Arial" w:cs="Arial"/>
          <w:bCs/>
          <w:sz w:val="22"/>
          <w:szCs w:val="22"/>
        </w:rPr>
        <w:t xml:space="preserve"> que juntamente com a proposta da </w:t>
      </w:r>
      <w:r w:rsidR="007711B1" w:rsidRPr="007711B1">
        <w:rPr>
          <w:rFonts w:ascii="Arial" w:hAnsi="Arial" w:cs="Arial"/>
          <w:sz w:val="22"/>
          <w:szCs w:val="22"/>
        </w:rPr>
        <w:t>DETENTORA</w:t>
      </w:r>
      <w:r w:rsidR="007711B1" w:rsidRPr="007711B1">
        <w:rPr>
          <w:rFonts w:ascii="Arial" w:hAnsi="Arial" w:cs="Arial"/>
          <w:bCs/>
          <w:sz w:val="22"/>
          <w:szCs w:val="22"/>
        </w:rPr>
        <w:t>, para todos os fins de direito, obrigando as partes em todos os seus termos, passam a integrar este instrumento, independentemente de transcrição.</w:t>
      </w:r>
    </w:p>
    <w:p w14:paraId="37C72513" w14:textId="77777777" w:rsidR="007711B1" w:rsidRPr="007711B1" w:rsidRDefault="007711B1" w:rsidP="007711B1">
      <w:pPr>
        <w:tabs>
          <w:tab w:val="num" w:pos="0"/>
        </w:tabs>
        <w:jc w:val="both"/>
        <w:rPr>
          <w:rFonts w:ascii="Arial" w:hAnsi="Arial" w:cs="Arial"/>
          <w:b/>
          <w:sz w:val="22"/>
          <w:szCs w:val="22"/>
        </w:rPr>
      </w:pPr>
    </w:p>
    <w:p w14:paraId="19B1F75B" w14:textId="485EA53B" w:rsidR="00F910E7" w:rsidRPr="00F910E7" w:rsidRDefault="00F910E7" w:rsidP="00F910E7">
      <w:pPr>
        <w:spacing w:after="200" w:line="276" w:lineRule="auto"/>
        <w:jc w:val="both"/>
        <w:rPr>
          <w:rFonts w:ascii="Arial" w:hAnsi="Arial" w:cs="Arial"/>
          <w:sz w:val="22"/>
          <w:szCs w:val="22"/>
        </w:rPr>
      </w:pPr>
      <w:r w:rsidRPr="00F910E7">
        <w:rPr>
          <w:rFonts w:ascii="Arial" w:hAnsi="Arial" w:cs="Arial"/>
          <w:b/>
          <w:sz w:val="22"/>
          <w:szCs w:val="22"/>
        </w:rPr>
        <w:t>1.2.</w:t>
      </w:r>
      <w:r w:rsidRPr="00F910E7">
        <w:rPr>
          <w:rFonts w:ascii="Arial" w:hAnsi="Arial" w:cs="Arial"/>
          <w:sz w:val="22"/>
          <w:szCs w:val="22"/>
        </w:rPr>
        <w:t xml:space="preserve"> Integram e completam a presente Ata de Registro de Preços, para todos os fins de direito, obrigando as partes em todos os seus termos, as condições expressas no edital de Edital do Pregão </w:t>
      </w:r>
      <w:r w:rsidR="00E22CD1">
        <w:rPr>
          <w:rFonts w:ascii="Arial" w:hAnsi="Arial" w:cs="Arial"/>
          <w:sz w:val="22"/>
          <w:szCs w:val="22"/>
        </w:rPr>
        <w:t>Eletrônico</w:t>
      </w:r>
      <w:r w:rsidRPr="00F910E7">
        <w:rPr>
          <w:rFonts w:ascii="Arial" w:hAnsi="Arial" w:cs="Arial"/>
          <w:sz w:val="22"/>
          <w:szCs w:val="22"/>
        </w:rPr>
        <w:t>-SRP nº 0__/202</w:t>
      </w:r>
      <w:r w:rsidR="00D1422F">
        <w:rPr>
          <w:rFonts w:ascii="Arial" w:hAnsi="Arial" w:cs="Arial"/>
          <w:sz w:val="22"/>
          <w:szCs w:val="22"/>
        </w:rPr>
        <w:t>3</w:t>
      </w:r>
      <w:r w:rsidRPr="00F910E7">
        <w:rPr>
          <w:rFonts w:ascii="Arial" w:hAnsi="Arial" w:cs="Arial"/>
          <w:sz w:val="22"/>
          <w:szCs w:val="22"/>
        </w:rPr>
        <w:t>, juntamente com seus anexos e a proposta da CONTRATADA.</w:t>
      </w:r>
    </w:p>
    <w:p w14:paraId="6DE6241D" w14:textId="1A948AA2" w:rsidR="007711B1" w:rsidRPr="007711B1" w:rsidRDefault="007711B1" w:rsidP="007711B1">
      <w:pPr>
        <w:tabs>
          <w:tab w:val="num" w:pos="0"/>
        </w:tabs>
        <w:jc w:val="both"/>
        <w:rPr>
          <w:rFonts w:ascii="Arial" w:hAnsi="Arial" w:cs="Arial"/>
          <w:b/>
          <w:sz w:val="22"/>
          <w:szCs w:val="22"/>
        </w:rPr>
      </w:pPr>
      <w:r w:rsidRPr="007711B1">
        <w:rPr>
          <w:rFonts w:ascii="Arial" w:hAnsi="Arial" w:cs="Arial"/>
          <w:b/>
          <w:sz w:val="22"/>
          <w:szCs w:val="22"/>
        </w:rPr>
        <w:t xml:space="preserve">CLÁUSULA SEGUNDA: </w:t>
      </w:r>
      <w:r w:rsidRPr="00951025">
        <w:rPr>
          <w:rFonts w:ascii="Arial" w:hAnsi="Arial" w:cs="Arial"/>
          <w:b/>
          <w:sz w:val="22"/>
          <w:szCs w:val="22"/>
          <w:u w:val="single"/>
        </w:rPr>
        <w:t>Fornecedor</w:t>
      </w:r>
    </w:p>
    <w:p w14:paraId="3104610D" w14:textId="77777777" w:rsidR="007711B1" w:rsidRPr="007711B1" w:rsidRDefault="007711B1" w:rsidP="007711B1">
      <w:pPr>
        <w:tabs>
          <w:tab w:val="num" w:pos="0"/>
        </w:tabs>
        <w:jc w:val="both"/>
        <w:rPr>
          <w:rFonts w:ascii="Arial" w:hAnsi="Arial" w:cs="Arial"/>
          <w:b/>
          <w:sz w:val="22"/>
          <w:szCs w:val="22"/>
        </w:rPr>
      </w:pPr>
    </w:p>
    <w:p w14:paraId="100BF496" w14:textId="77777777" w:rsidR="007711B1" w:rsidRPr="007711B1" w:rsidRDefault="007711B1" w:rsidP="007711B1">
      <w:pPr>
        <w:tabs>
          <w:tab w:val="num" w:pos="0"/>
        </w:tabs>
        <w:jc w:val="both"/>
        <w:rPr>
          <w:rFonts w:ascii="Arial" w:hAnsi="Arial" w:cs="Arial"/>
          <w:b/>
          <w:sz w:val="22"/>
          <w:szCs w:val="22"/>
        </w:rPr>
      </w:pPr>
      <w:r w:rsidRPr="007711B1">
        <w:rPr>
          <w:rFonts w:ascii="Arial" w:hAnsi="Arial" w:cs="Arial"/>
          <w:b/>
          <w:sz w:val="22"/>
          <w:szCs w:val="22"/>
        </w:rPr>
        <w:t>2.</w:t>
      </w:r>
      <w:r w:rsidRPr="007711B1">
        <w:rPr>
          <w:rFonts w:ascii="Arial" w:hAnsi="Arial" w:cs="Arial"/>
          <w:sz w:val="22"/>
          <w:szCs w:val="22"/>
        </w:rPr>
        <w:t xml:space="preserve"> O preço registrado unitário e total, as especificações do objeto, a quantidade, as empresas classificadas, e as demais condições ofertadas nas propostas são as que seguem:</w:t>
      </w:r>
    </w:p>
    <w:p w14:paraId="35B2CF32" w14:textId="77777777" w:rsidR="007711B1" w:rsidRPr="007711B1" w:rsidRDefault="007711B1" w:rsidP="007711B1">
      <w:pPr>
        <w:tabs>
          <w:tab w:val="num" w:pos="0"/>
        </w:tabs>
        <w:jc w:val="both"/>
        <w:rPr>
          <w:rFonts w:ascii="Arial" w:eastAsiaTheme="minorHAnsi" w:hAnsi="Arial" w:cs="Arial"/>
          <w:sz w:val="22"/>
          <w:szCs w:val="22"/>
          <w:lang w:eastAsia="en-US"/>
        </w:rPr>
      </w:pPr>
    </w:p>
    <w:p w14:paraId="27C38D8D" w14:textId="77777777" w:rsidR="007711B1" w:rsidRPr="007711B1" w:rsidRDefault="007711B1" w:rsidP="007711B1">
      <w:pPr>
        <w:tabs>
          <w:tab w:val="num" w:pos="0"/>
        </w:tabs>
        <w:jc w:val="both"/>
        <w:rPr>
          <w:rFonts w:ascii="Arial" w:eastAsiaTheme="minorHAnsi" w:hAnsi="Arial" w:cs="Arial"/>
          <w:sz w:val="22"/>
          <w:szCs w:val="22"/>
          <w:lang w:eastAsia="en-US"/>
        </w:rPr>
      </w:pPr>
      <w:r w:rsidRPr="007711B1">
        <w:rPr>
          <w:rFonts w:ascii="Arial" w:eastAsiaTheme="minorHAnsi" w:hAnsi="Arial" w:cs="Arial"/>
          <w:b/>
          <w:sz w:val="22"/>
          <w:szCs w:val="22"/>
          <w:lang w:eastAsia="en-US"/>
        </w:rPr>
        <w:t>2.1.</w:t>
      </w:r>
      <w:r w:rsidRPr="007711B1">
        <w:rPr>
          <w:rFonts w:ascii="Arial" w:eastAsiaTheme="minorHAnsi" w:hAnsi="Arial" w:cs="Arial"/>
          <w:sz w:val="22"/>
          <w:szCs w:val="22"/>
          <w:lang w:eastAsia="en-US"/>
        </w:rPr>
        <w:t xml:space="preserve"> Consoante o procedimento </w:t>
      </w:r>
      <w:proofErr w:type="spellStart"/>
      <w:r w:rsidRPr="007711B1">
        <w:rPr>
          <w:rFonts w:ascii="Arial" w:eastAsiaTheme="minorHAnsi" w:hAnsi="Arial" w:cs="Arial"/>
          <w:sz w:val="22"/>
          <w:szCs w:val="22"/>
          <w:lang w:eastAsia="en-US"/>
        </w:rPr>
        <w:t>licitatatório</w:t>
      </w:r>
      <w:proofErr w:type="spellEnd"/>
      <w:r w:rsidRPr="007711B1">
        <w:rPr>
          <w:rFonts w:ascii="Arial" w:eastAsiaTheme="minorHAnsi" w:hAnsi="Arial" w:cs="Arial"/>
          <w:sz w:val="22"/>
          <w:szCs w:val="22"/>
          <w:lang w:eastAsia="en-US"/>
        </w:rPr>
        <w:t xml:space="preserve"> que deu origem a presente ata, ficou classificado em primeiro lugar:</w:t>
      </w:r>
    </w:p>
    <w:p w14:paraId="141A32A4" w14:textId="77777777" w:rsidR="007711B1" w:rsidRPr="007711B1" w:rsidRDefault="007711B1" w:rsidP="007711B1">
      <w:pPr>
        <w:tabs>
          <w:tab w:val="num" w:pos="0"/>
        </w:tabs>
        <w:jc w:val="both"/>
        <w:rPr>
          <w:rFonts w:ascii="Arial" w:hAnsi="Arial" w:cs="Arial"/>
          <w:sz w:val="22"/>
          <w:szCs w:val="22"/>
        </w:rPr>
      </w:pPr>
    </w:p>
    <w:p w14:paraId="4C157DF1" w14:textId="77777777" w:rsidR="007711B1" w:rsidRPr="007711B1" w:rsidRDefault="007711B1" w:rsidP="007711B1">
      <w:pPr>
        <w:tabs>
          <w:tab w:val="num" w:pos="0"/>
        </w:tabs>
        <w:jc w:val="both"/>
        <w:rPr>
          <w:rFonts w:ascii="Arial" w:hAnsi="Arial" w:cs="Arial"/>
          <w:b/>
          <w:sz w:val="22"/>
          <w:szCs w:val="22"/>
        </w:rPr>
      </w:pPr>
      <w:r w:rsidRPr="007711B1">
        <w:rPr>
          <w:rFonts w:ascii="Arial" w:hAnsi="Arial" w:cs="Arial"/>
          <w:b/>
          <w:sz w:val="22"/>
          <w:szCs w:val="22"/>
        </w:rPr>
        <w:t>a) Primeiro colocado:</w:t>
      </w:r>
    </w:p>
    <w:p w14:paraId="6F8D6183" w14:textId="77777777" w:rsidR="007711B1" w:rsidRPr="007711B1" w:rsidRDefault="007711B1" w:rsidP="007711B1">
      <w:pPr>
        <w:tabs>
          <w:tab w:val="num" w:pos="0"/>
        </w:tabs>
        <w:jc w:val="both"/>
        <w:rPr>
          <w:rFonts w:ascii="Arial" w:hAnsi="Arial" w:cs="Arial"/>
          <w:sz w:val="22"/>
          <w:szCs w:val="22"/>
        </w:rPr>
      </w:pPr>
      <w:r w:rsidRPr="007711B1">
        <w:rPr>
          <w:rFonts w:ascii="Arial" w:hAnsi="Arial" w:cs="Arial"/>
          <w:sz w:val="22"/>
          <w:szCs w:val="22"/>
        </w:rPr>
        <w:t xml:space="preserve">A empresa _______, inscrita no CNPJ/MF sob nº_____ e IE nº___, com sede na cidade de _____, Estado do _____, na Rua ______, nº___, CEP___ neste ato representada por____, residente e domiciliado na cidade de _____, Estado do ____, na Rua ______, nº ___, CEP: __ inscrito no CPF/MF sob </w:t>
      </w:r>
      <w:proofErr w:type="spellStart"/>
      <w:r w:rsidRPr="007711B1">
        <w:rPr>
          <w:rFonts w:ascii="Arial" w:hAnsi="Arial" w:cs="Arial"/>
          <w:sz w:val="22"/>
          <w:szCs w:val="22"/>
        </w:rPr>
        <w:t>nº____e</w:t>
      </w:r>
      <w:proofErr w:type="spellEnd"/>
      <w:r w:rsidRPr="007711B1">
        <w:rPr>
          <w:rFonts w:ascii="Arial" w:hAnsi="Arial" w:cs="Arial"/>
          <w:sz w:val="22"/>
          <w:szCs w:val="22"/>
        </w:rPr>
        <w:t xml:space="preserve"> portador da Cédula de Identidade RG nº_____, doravante denominada </w:t>
      </w:r>
      <w:r w:rsidRPr="007711B1">
        <w:rPr>
          <w:rFonts w:ascii="Arial" w:hAnsi="Arial" w:cs="Arial"/>
          <w:b/>
          <w:sz w:val="22"/>
          <w:szCs w:val="22"/>
        </w:rPr>
        <w:t>DETENTORA</w:t>
      </w:r>
      <w:r w:rsidRPr="007711B1">
        <w:rPr>
          <w:rFonts w:ascii="Arial" w:hAnsi="Arial" w:cs="Arial"/>
          <w:sz w:val="22"/>
          <w:szCs w:val="22"/>
        </w:rPr>
        <w:t xml:space="preserve">, obriga-se a fornecer ao Município de Itambaracá - Pr, de acordo com as solicitações feitas pela </w:t>
      </w:r>
      <w:r w:rsidRPr="007711B1">
        <w:rPr>
          <w:rFonts w:ascii="Arial" w:hAnsi="Arial" w:cs="Arial"/>
          <w:b/>
          <w:sz w:val="22"/>
          <w:szCs w:val="22"/>
        </w:rPr>
        <w:t>CONTRATANTE</w:t>
      </w:r>
      <w:r w:rsidRPr="007711B1">
        <w:rPr>
          <w:rFonts w:ascii="Arial" w:hAnsi="Arial" w:cs="Arial"/>
          <w:sz w:val="22"/>
          <w:szCs w:val="22"/>
        </w:rPr>
        <w:t>, os itens a seguir:</w:t>
      </w:r>
    </w:p>
    <w:p w14:paraId="1DE2CC10" w14:textId="77777777" w:rsidR="007711B1" w:rsidRPr="007711B1" w:rsidRDefault="007711B1" w:rsidP="007711B1">
      <w:pPr>
        <w:autoSpaceDE w:val="0"/>
        <w:autoSpaceDN w:val="0"/>
        <w:adjustRightInd w:val="0"/>
        <w:jc w:val="both"/>
        <w:rPr>
          <w:rFonts w:ascii="Arial" w:hAnsi="Arial" w:cs="Arial"/>
          <w:i/>
          <w:sz w:val="22"/>
          <w:szCs w:val="22"/>
        </w:rPr>
      </w:pPr>
    </w:p>
    <w:tbl>
      <w:tblPr>
        <w:tblW w:w="88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2"/>
        <w:gridCol w:w="1276"/>
        <w:gridCol w:w="1418"/>
        <w:gridCol w:w="1559"/>
        <w:gridCol w:w="1418"/>
        <w:gridCol w:w="850"/>
      </w:tblGrid>
      <w:tr w:rsidR="007711B1" w:rsidRPr="007711B1" w14:paraId="6692FA6F" w14:textId="77777777" w:rsidTr="00EA500B">
        <w:trPr>
          <w:trHeight w:val="255"/>
        </w:trPr>
        <w:tc>
          <w:tcPr>
            <w:tcW w:w="2282" w:type="dxa"/>
            <w:shd w:val="clear" w:color="auto" w:fill="auto"/>
            <w:noWrap/>
            <w:vAlign w:val="bottom"/>
          </w:tcPr>
          <w:p w14:paraId="20BB43D4" w14:textId="77777777" w:rsidR="007711B1" w:rsidRPr="007711B1" w:rsidRDefault="007711B1" w:rsidP="007711B1">
            <w:pPr>
              <w:tabs>
                <w:tab w:val="left" w:pos="7328"/>
              </w:tabs>
              <w:jc w:val="both"/>
              <w:rPr>
                <w:rFonts w:ascii="Arial" w:hAnsi="Arial" w:cs="Arial"/>
                <w:bCs/>
                <w:sz w:val="22"/>
                <w:szCs w:val="22"/>
              </w:rPr>
            </w:pPr>
            <w:r w:rsidRPr="007711B1">
              <w:rPr>
                <w:rFonts w:ascii="Arial" w:hAnsi="Arial" w:cs="Arial"/>
                <w:bCs/>
                <w:sz w:val="22"/>
                <w:szCs w:val="22"/>
              </w:rPr>
              <w:t>Descrição do item</w:t>
            </w:r>
          </w:p>
        </w:tc>
        <w:tc>
          <w:tcPr>
            <w:tcW w:w="1276" w:type="dxa"/>
          </w:tcPr>
          <w:p w14:paraId="4B25D077" w14:textId="77777777" w:rsidR="007711B1" w:rsidRPr="007711B1" w:rsidRDefault="007711B1" w:rsidP="007711B1">
            <w:pPr>
              <w:tabs>
                <w:tab w:val="left" w:pos="7328"/>
              </w:tabs>
              <w:jc w:val="both"/>
              <w:rPr>
                <w:rFonts w:ascii="Arial" w:hAnsi="Arial" w:cs="Arial"/>
                <w:bCs/>
                <w:sz w:val="22"/>
                <w:szCs w:val="22"/>
              </w:rPr>
            </w:pPr>
            <w:r w:rsidRPr="007711B1">
              <w:rPr>
                <w:rFonts w:ascii="Arial" w:hAnsi="Arial" w:cs="Arial"/>
                <w:bCs/>
                <w:sz w:val="22"/>
                <w:szCs w:val="22"/>
              </w:rPr>
              <w:t>Unidade</w:t>
            </w:r>
          </w:p>
        </w:tc>
        <w:tc>
          <w:tcPr>
            <w:tcW w:w="1418" w:type="dxa"/>
          </w:tcPr>
          <w:p w14:paraId="04BB44C5" w14:textId="77777777" w:rsidR="007711B1" w:rsidRPr="007711B1" w:rsidRDefault="007711B1" w:rsidP="007711B1">
            <w:pPr>
              <w:tabs>
                <w:tab w:val="left" w:pos="7328"/>
              </w:tabs>
              <w:jc w:val="both"/>
              <w:rPr>
                <w:rFonts w:ascii="Arial" w:hAnsi="Arial" w:cs="Arial"/>
                <w:bCs/>
                <w:sz w:val="22"/>
                <w:szCs w:val="22"/>
              </w:rPr>
            </w:pPr>
            <w:r w:rsidRPr="007711B1">
              <w:rPr>
                <w:rFonts w:ascii="Arial" w:hAnsi="Arial" w:cs="Arial"/>
                <w:bCs/>
                <w:sz w:val="22"/>
                <w:szCs w:val="22"/>
              </w:rPr>
              <w:t>Quantidade</w:t>
            </w:r>
          </w:p>
        </w:tc>
        <w:tc>
          <w:tcPr>
            <w:tcW w:w="1559" w:type="dxa"/>
            <w:shd w:val="clear" w:color="auto" w:fill="auto"/>
            <w:noWrap/>
            <w:vAlign w:val="bottom"/>
          </w:tcPr>
          <w:p w14:paraId="1F49DD62" w14:textId="77777777" w:rsidR="007711B1" w:rsidRPr="007711B1" w:rsidRDefault="007711B1" w:rsidP="007711B1">
            <w:pPr>
              <w:tabs>
                <w:tab w:val="left" w:pos="7328"/>
              </w:tabs>
              <w:jc w:val="both"/>
              <w:rPr>
                <w:rFonts w:ascii="Arial" w:hAnsi="Arial" w:cs="Arial"/>
                <w:bCs/>
                <w:sz w:val="22"/>
                <w:szCs w:val="22"/>
              </w:rPr>
            </w:pPr>
            <w:proofErr w:type="spellStart"/>
            <w:r w:rsidRPr="007711B1">
              <w:rPr>
                <w:rFonts w:ascii="Arial" w:hAnsi="Arial" w:cs="Arial"/>
                <w:bCs/>
                <w:sz w:val="22"/>
                <w:szCs w:val="22"/>
              </w:rPr>
              <w:t>Pço</w:t>
            </w:r>
            <w:proofErr w:type="spellEnd"/>
            <w:r w:rsidRPr="007711B1">
              <w:rPr>
                <w:rFonts w:ascii="Arial" w:hAnsi="Arial" w:cs="Arial"/>
                <w:bCs/>
                <w:sz w:val="22"/>
                <w:szCs w:val="22"/>
              </w:rPr>
              <w:t xml:space="preserve"> Unit.</w:t>
            </w:r>
          </w:p>
        </w:tc>
        <w:tc>
          <w:tcPr>
            <w:tcW w:w="1418" w:type="dxa"/>
          </w:tcPr>
          <w:p w14:paraId="6FBECBB2" w14:textId="77777777" w:rsidR="007711B1" w:rsidRPr="007711B1" w:rsidRDefault="007711B1" w:rsidP="007711B1">
            <w:pPr>
              <w:tabs>
                <w:tab w:val="left" w:pos="7328"/>
              </w:tabs>
              <w:jc w:val="both"/>
              <w:rPr>
                <w:rFonts w:ascii="Arial" w:hAnsi="Arial" w:cs="Arial"/>
                <w:bCs/>
                <w:sz w:val="22"/>
                <w:szCs w:val="22"/>
              </w:rPr>
            </w:pPr>
            <w:proofErr w:type="spellStart"/>
            <w:r w:rsidRPr="007711B1">
              <w:rPr>
                <w:rFonts w:ascii="Arial" w:hAnsi="Arial" w:cs="Arial"/>
                <w:bCs/>
                <w:sz w:val="22"/>
                <w:szCs w:val="22"/>
              </w:rPr>
              <w:t>Pço</w:t>
            </w:r>
            <w:proofErr w:type="spellEnd"/>
            <w:r w:rsidRPr="007711B1">
              <w:rPr>
                <w:rFonts w:ascii="Arial" w:hAnsi="Arial" w:cs="Arial"/>
                <w:bCs/>
                <w:sz w:val="22"/>
                <w:szCs w:val="22"/>
              </w:rPr>
              <w:t xml:space="preserve"> Total</w:t>
            </w:r>
          </w:p>
        </w:tc>
        <w:tc>
          <w:tcPr>
            <w:tcW w:w="850" w:type="dxa"/>
            <w:shd w:val="clear" w:color="auto" w:fill="auto"/>
            <w:noWrap/>
            <w:vAlign w:val="bottom"/>
          </w:tcPr>
          <w:p w14:paraId="0599565E" w14:textId="77777777" w:rsidR="007711B1" w:rsidRPr="007711B1" w:rsidRDefault="007711B1" w:rsidP="007711B1">
            <w:pPr>
              <w:tabs>
                <w:tab w:val="left" w:pos="7328"/>
              </w:tabs>
              <w:jc w:val="both"/>
              <w:rPr>
                <w:rFonts w:ascii="Arial" w:hAnsi="Arial" w:cs="Arial"/>
                <w:bCs/>
                <w:sz w:val="22"/>
                <w:szCs w:val="22"/>
              </w:rPr>
            </w:pPr>
            <w:r w:rsidRPr="007711B1">
              <w:rPr>
                <w:rFonts w:ascii="Arial" w:hAnsi="Arial" w:cs="Arial"/>
                <w:bCs/>
                <w:sz w:val="22"/>
                <w:szCs w:val="22"/>
              </w:rPr>
              <w:t>Marca</w:t>
            </w:r>
          </w:p>
        </w:tc>
      </w:tr>
    </w:tbl>
    <w:p w14:paraId="2F9E6D8F" w14:textId="77777777" w:rsidR="007711B1" w:rsidRPr="007711B1" w:rsidRDefault="007711B1" w:rsidP="007711B1">
      <w:pPr>
        <w:tabs>
          <w:tab w:val="num" w:pos="0"/>
        </w:tabs>
        <w:jc w:val="both"/>
        <w:rPr>
          <w:rFonts w:ascii="Arial" w:eastAsiaTheme="minorHAnsi" w:hAnsi="Arial" w:cs="Arial"/>
          <w:b/>
          <w:sz w:val="22"/>
          <w:szCs w:val="22"/>
          <w:lang w:eastAsia="en-US"/>
        </w:rPr>
      </w:pPr>
    </w:p>
    <w:p w14:paraId="6BDDDCBD" w14:textId="77777777" w:rsidR="007711B1" w:rsidRPr="007711B1" w:rsidRDefault="007711B1" w:rsidP="007711B1">
      <w:pPr>
        <w:tabs>
          <w:tab w:val="num" w:pos="0"/>
        </w:tabs>
        <w:jc w:val="both"/>
        <w:rPr>
          <w:rFonts w:ascii="Arial" w:hAnsi="Arial" w:cs="Arial"/>
          <w:b/>
          <w:sz w:val="22"/>
          <w:szCs w:val="22"/>
        </w:rPr>
      </w:pPr>
      <w:r w:rsidRPr="007711B1">
        <w:rPr>
          <w:rFonts w:ascii="Arial" w:eastAsiaTheme="minorHAnsi" w:hAnsi="Arial" w:cs="Arial"/>
          <w:b/>
          <w:sz w:val="22"/>
          <w:szCs w:val="22"/>
          <w:lang w:eastAsia="en-US"/>
        </w:rPr>
        <w:t>2.1.1.</w:t>
      </w:r>
      <w:r w:rsidRPr="007711B1">
        <w:rPr>
          <w:rFonts w:ascii="Arial" w:eastAsiaTheme="minorHAnsi" w:hAnsi="Arial" w:cs="Arial"/>
          <w:sz w:val="22"/>
          <w:szCs w:val="22"/>
          <w:lang w:eastAsia="en-US"/>
        </w:rPr>
        <w:t xml:space="preserve"> Restaram classificados em segundo e terceiro lugares, respectivamente:</w:t>
      </w:r>
    </w:p>
    <w:p w14:paraId="396A3E0A" w14:textId="77777777" w:rsidR="007711B1" w:rsidRPr="007711B1" w:rsidRDefault="007711B1" w:rsidP="007711B1">
      <w:pPr>
        <w:tabs>
          <w:tab w:val="num" w:pos="0"/>
        </w:tabs>
        <w:jc w:val="both"/>
        <w:rPr>
          <w:rFonts w:ascii="Arial" w:hAnsi="Arial" w:cs="Arial"/>
          <w:b/>
          <w:sz w:val="22"/>
          <w:szCs w:val="22"/>
        </w:rPr>
      </w:pPr>
    </w:p>
    <w:p w14:paraId="3BDAD761" w14:textId="77777777" w:rsidR="007711B1" w:rsidRPr="007711B1" w:rsidRDefault="007711B1" w:rsidP="007711B1">
      <w:pPr>
        <w:tabs>
          <w:tab w:val="num" w:pos="0"/>
        </w:tabs>
        <w:jc w:val="both"/>
        <w:rPr>
          <w:rFonts w:ascii="Arial" w:hAnsi="Arial" w:cs="Arial"/>
          <w:b/>
          <w:sz w:val="22"/>
          <w:szCs w:val="22"/>
        </w:rPr>
      </w:pPr>
      <w:r w:rsidRPr="007711B1">
        <w:rPr>
          <w:rFonts w:ascii="Arial" w:hAnsi="Arial" w:cs="Arial"/>
          <w:b/>
          <w:sz w:val="22"/>
          <w:szCs w:val="22"/>
        </w:rPr>
        <w:t>b) Segundo colocado:</w:t>
      </w:r>
    </w:p>
    <w:p w14:paraId="55858498" w14:textId="77777777" w:rsidR="007711B1" w:rsidRPr="007711B1" w:rsidRDefault="007711B1" w:rsidP="007711B1">
      <w:pPr>
        <w:tabs>
          <w:tab w:val="num" w:pos="0"/>
        </w:tabs>
        <w:jc w:val="both"/>
        <w:rPr>
          <w:rFonts w:ascii="Arial" w:hAnsi="Arial" w:cs="Arial"/>
          <w:sz w:val="22"/>
          <w:szCs w:val="22"/>
        </w:rPr>
      </w:pPr>
      <w:r w:rsidRPr="007711B1">
        <w:rPr>
          <w:rFonts w:ascii="Arial" w:hAnsi="Arial" w:cs="Arial"/>
          <w:sz w:val="22"/>
          <w:szCs w:val="22"/>
        </w:rPr>
        <w:t xml:space="preserve">A empresa _______, inscrita no CNPJ/MF sob nº_____ e IE nº___, com sede na cidade de _____, Estado do _____, na Rua ______, nº___, CEP___ neste ato representada por____, residente e domiciliado na cidade de _____, Estado do ____, na Rua ______, nº ___, CEP: __ inscrito no CPF/MF sob </w:t>
      </w:r>
      <w:proofErr w:type="spellStart"/>
      <w:r w:rsidRPr="007711B1">
        <w:rPr>
          <w:rFonts w:ascii="Arial" w:hAnsi="Arial" w:cs="Arial"/>
          <w:sz w:val="22"/>
          <w:szCs w:val="22"/>
        </w:rPr>
        <w:t>nº____e</w:t>
      </w:r>
      <w:proofErr w:type="spellEnd"/>
      <w:r w:rsidRPr="007711B1">
        <w:rPr>
          <w:rFonts w:ascii="Arial" w:hAnsi="Arial" w:cs="Arial"/>
          <w:sz w:val="22"/>
          <w:szCs w:val="22"/>
        </w:rPr>
        <w:t xml:space="preserve"> portador da Cédula de Identidade RG nº_____, doravante denominada </w:t>
      </w:r>
      <w:r w:rsidRPr="007711B1">
        <w:rPr>
          <w:rFonts w:ascii="Arial" w:hAnsi="Arial" w:cs="Arial"/>
          <w:b/>
          <w:sz w:val="22"/>
          <w:szCs w:val="22"/>
        </w:rPr>
        <w:t>DETENTORA</w:t>
      </w:r>
      <w:r w:rsidRPr="007711B1">
        <w:rPr>
          <w:rFonts w:ascii="Arial" w:hAnsi="Arial" w:cs="Arial"/>
          <w:sz w:val="22"/>
          <w:szCs w:val="22"/>
        </w:rPr>
        <w:t xml:space="preserve">, obriga-se a fornecer ao Município de Itambaracá - Pr, de acordo com as solicitações feitas pela </w:t>
      </w:r>
      <w:r w:rsidRPr="007711B1">
        <w:rPr>
          <w:rFonts w:ascii="Arial" w:hAnsi="Arial" w:cs="Arial"/>
          <w:b/>
          <w:sz w:val="22"/>
          <w:szCs w:val="22"/>
        </w:rPr>
        <w:t>CONTRATANTE</w:t>
      </w:r>
      <w:r w:rsidRPr="007711B1">
        <w:rPr>
          <w:rFonts w:ascii="Arial" w:hAnsi="Arial" w:cs="Arial"/>
          <w:sz w:val="22"/>
          <w:szCs w:val="22"/>
        </w:rPr>
        <w:t>, os itens a seguir:</w:t>
      </w:r>
    </w:p>
    <w:p w14:paraId="7E3CABAF" w14:textId="77777777" w:rsidR="007711B1" w:rsidRPr="007711B1" w:rsidRDefault="007711B1" w:rsidP="007711B1">
      <w:pPr>
        <w:tabs>
          <w:tab w:val="num" w:pos="0"/>
        </w:tabs>
        <w:jc w:val="both"/>
        <w:rPr>
          <w:rFonts w:ascii="Arial" w:hAnsi="Arial" w:cs="Arial"/>
          <w:sz w:val="22"/>
          <w:szCs w:val="22"/>
        </w:rPr>
      </w:pPr>
    </w:p>
    <w:tbl>
      <w:tblPr>
        <w:tblW w:w="88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2"/>
        <w:gridCol w:w="1276"/>
        <w:gridCol w:w="1418"/>
        <w:gridCol w:w="1559"/>
        <w:gridCol w:w="1418"/>
        <w:gridCol w:w="850"/>
      </w:tblGrid>
      <w:tr w:rsidR="007711B1" w:rsidRPr="007711B1" w14:paraId="6889BEA7" w14:textId="77777777" w:rsidTr="00EA500B">
        <w:trPr>
          <w:trHeight w:val="255"/>
        </w:trPr>
        <w:tc>
          <w:tcPr>
            <w:tcW w:w="2282" w:type="dxa"/>
            <w:shd w:val="clear" w:color="auto" w:fill="auto"/>
            <w:noWrap/>
            <w:vAlign w:val="bottom"/>
          </w:tcPr>
          <w:p w14:paraId="78934B10" w14:textId="77777777" w:rsidR="007711B1" w:rsidRPr="007711B1" w:rsidRDefault="007711B1" w:rsidP="007711B1">
            <w:pPr>
              <w:tabs>
                <w:tab w:val="left" w:pos="7328"/>
              </w:tabs>
              <w:jc w:val="both"/>
              <w:rPr>
                <w:rFonts w:ascii="Arial" w:hAnsi="Arial" w:cs="Arial"/>
                <w:bCs/>
                <w:sz w:val="22"/>
                <w:szCs w:val="22"/>
              </w:rPr>
            </w:pPr>
            <w:r w:rsidRPr="007711B1">
              <w:rPr>
                <w:rFonts w:ascii="Arial" w:hAnsi="Arial" w:cs="Arial"/>
                <w:bCs/>
                <w:sz w:val="22"/>
                <w:szCs w:val="22"/>
              </w:rPr>
              <w:t>Descrição do item</w:t>
            </w:r>
          </w:p>
        </w:tc>
        <w:tc>
          <w:tcPr>
            <w:tcW w:w="1276" w:type="dxa"/>
          </w:tcPr>
          <w:p w14:paraId="45B393A2" w14:textId="77777777" w:rsidR="007711B1" w:rsidRPr="007711B1" w:rsidRDefault="007711B1" w:rsidP="007711B1">
            <w:pPr>
              <w:tabs>
                <w:tab w:val="left" w:pos="7328"/>
              </w:tabs>
              <w:jc w:val="both"/>
              <w:rPr>
                <w:rFonts w:ascii="Arial" w:hAnsi="Arial" w:cs="Arial"/>
                <w:bCs/>
                <w:sz w:val="22"/>
                <w:szCs w:val="22"/>
              </w:rPr>
            </w:pPr>
            <w:r w:rsidRPr="007711B1">
              <w:rPr>
                <w:rFonts w:ascii="Arial" w:hAnsi="Arial" w:cs="Arial"/>
                <w:bCs/>
                <w:sz w:val="22"/>
                <w:szCs w:val="22"/>
              </w:rPr>
              <w:t>Unidade</w:t>
            </w:r>
          </w:p>
        </w:tc>
        <w:tc>
          <w:tcPr>
            <w:tcW w:w="1418" w:type="dxa"/>
          </w:tcPr>
          <w:p w14:paraId="15337A35" w14:textId="77777777" w:rsidR="007711B1" w:rsidRPr="007711B1" w:rsidRDefault="007711B1" w:rsidP="007711B1">
            <w:pPr>
              <w:tabs>
                <w:tab w:val="left" w:pos="7328"/>
              </w:tabs>
              <w:jc w:val="both"/>
              <w:rPr>
                <w:rFonts w:ascii="Arial" w:hAnsi="Arial" w:cs="Arial"/>
                <w:bCs/>
                <w:sz w:val="22"/>
                <w:szCs w:val="22"/>
              </w:rPr>
            </w:pPr>
            <w:r w:rsidRPr="007711B1">
              <w:rPr>
                <w:rFonts w:ascii="Arial" w:hAnsi="Arial" w:cs="Arial"/>
                <w:bCs/>
                <w:sz w:val="22"/>
                <w:szCs w:val="22"/>
              </w:rPr>
              <w:t>Quantidade</w:t>
            </w:r>
          </w:p>
        </w:tc>
        <w:tc>
          <w:tcPr>
            <w:tcW w:w="1559" w:type="dxa"/>
            <w:shd w:val="clear" w:color="auto" w:fill="auto"/>
            <w:noWrap/>
            <w:vAlign w:val="bottom"/>
          </w:tcPr>
          <w:p w14:paraId="72E3FA40" w14:textId="77777777" w:rsidR="007711B1" w:rsidRPr="007711B1" w:rsidRDefault="007711B1" w:rsidP="007711B1">
            <w:pPr>
              <w:tabs>
                <w:tab w:val="left" w:pos="7328"/>
              </w:tabs>
              <w:jc w:val="both"/>
              <w:rPr>
                <w:rFonts w:ascii="Arial" w:hAnsi="Arial" w:cs="Arial"/>
                <w:bCs/>
                <w:sz w:val="22"/>
                <w:szCs w:val="22"/>
              </w:rPr>
            </w:pPr>
            <w:proofErr w:type="spellStart"/>
            <w:r w:rsidRPr="007711B1">
              <w:rPr>
                <w:rFonts w:ascii="Arial" w:hAnsi="Arial" w:cs="Arial"/>
                <w:bCs/>
                <w:sz w:val="22"/>
                <w:szCs w:val="22"/>
              </w:rPr>
              <w:t>Pço</w:t>
            </w:r>
            <w:proofErr w:type="spellEnd"/>
            <w:r w:rsidRPr="007711B1">
              <w:rPr>
                <w:rFonts w:ascii="Arial" w:hAnsi="Arial" w:cs="Arial"/>
                <w:bCs/>
                <w:sz w:val="22"/>
                <w:szCs w:val="22"/>
              </w:rPr>
              <w:t xml:space="preserve"> Unit.</w:t>
            </w:r>
          </w:p>
        </w:tc>
        <w:tc>
          <w:tcPr>
            <w:tcW w:w="1418" w:type="dxa"/>
          </w:tcPr>
          <w:p w14:paraId="2F044F87" w14:textId="77777777" w:rsidR="007711B1" w:rsidRPr="007711B1" w:rsidRDefault="007711B1" w:rsidP="007711B1">
            <w:pPr>
              <w:tabs>
                <w:tab w:val="left" w:pos="7328"/>
              </w:tabs>
              <w:jc w:val="both"/>
              <w:rPr>
                <w:rFonts w:ascii="Arial" w:hAnsi="Arial" w:cs="Arial"/>
                <w:bCs/>
                <w:sz w:val="22"/>
                <w:szCs w:val="22"/>
              </w:rPr>
            </w:pPr>
            <w:proofErr w:type="spellStart"/>
            <w:r w:rsidRPr="007711B1">
              <w:rPr>
                <w:rFonts w:ascii="Arial" w:hAnsi="Arial" w:cs="Arial"/>
                <w:bCs/>
                <w:sz w:val="22"/>
                <w:szCs w:val="22"/>
              </w:rPr>
              <w:t>Pço</w:t>
            </w:r>
            <w:proofErr w:type="spellEnd"/>
            <w:r w:rsidRPr="007711B1">
              <w:rPr>
                <w:rFonts w:ascii="Arial" w:hAnsi="Arial" w:cs="Arial"/>
                <w:bCs/>
                <w:sz w:val="22"/>
                <w:szCs w:val="22"/>
              </w:rPr>
              <w:t xml:space="preserve"> Total</w:t>
            </w:r>
          </w:p>
        </w:tc>
        <w:tc>
          <w:tcPr>
            <w:tcW w:w="850" w:type="dxa"/>
            <w:shd w:val="clear" w:color="auto" w:fill="auto"/>
            <w:noWrap/>
            <w:vAlign w:val="bottom"/>
          </w:tcPr>
          <w:p w14:paraId="536BC5A2" w14:textId="77777777" w:rsidR="007711B1" w:rsidRPr="007711B1" w:rsidRDefault="007711B1" w:rsidP="007711B1">
            <w:pPr>
              <w:tabs>
                <w:tab w:val="left" w:pos="7328"/>
              </w:tabs>
              <w:jc w:val="both"/>
              <w:rPr>
                <w:rFonts w:ascii="Arial" w:hAnsi="Arial" w:cs="Arial"/>
                <w:bCs/>
                <w:sz w:val="22"/>
                <w:szCs w:val="22"/>
              </w:rPr>
            </w:pPr>
            <w:r w:rsidRPr="007711B1">
              <w:rPr>
                <w:rFonts w:ascii="Arial" w:hAnsi="Arial" w:cs="Arial"/>
                <w:bCs/>
                <w:sz w:val="22"/>
                <w:szCs w:val="22"/>
              </w:rPr>
              <w:t>Marca</w:t>
            </w:r>
          </w:p>
        </w:tc>
      </w:tr>
    </w:tbl>
    <w:p w14:paraId="0763EE9A" w14:textId="77777777" w:rsidR="007711B1" w:rsidRPr="007711B1" w:rsidRDefault="007711B1" w:rsidP="007711B1">
      <w:pPr>
        <w:tabs>
          <w:tab w:val="num" w:pos="0"/>
        </w:tabs>
        <w:jc w:val="both"/>
        <w:rPr>
          <w:rFonts w:ascii="Arial" w:hAnsi="Arial" w:cs="Arial"/>
          <w:sz w:val="22"/>
          <w:szCs w:val="22"/>
        </w:rPr>
      </w:pPr>
    </w:p>
    <w:p w14:paraId="1FC54CEF" w14:textId="77777777" w:rsidR="007711B1" w:rsidRPr="007711B1" w:rsidRDefault="007711B1" w:rsidP="007711B1">
      <w:pPr>
        <w:tabs>
          <w:tab w:val="num" w:pos="0"/>
        </w:tabs>
        <w:jc w:val="both"/>
        <w:rPr>
          <w:rFonts w:ascii="Arial" w:hAnsi="Arial" w:cs="Arial"/>
          <w:b/>
          <w:sz w:val="22"/>
          <w:szCs w:val="22"/>
        </w:rPr>
      </w:pPr>
      <w:r w:rsidRPr="007711B1">
        <w:rPr>
          <w:rFonts w:ascii="Arial" w:hAnsi="Arial" w:cs="Arial"/>
          <w:b/>
          <w:sz w:val="22"/>
          <w:szCs w:val="22"/>
        </w:rPr>
        <w:t>c) Terceiro colocado:</w:t>
      </w:r>
    </w:p>
    <w:p w14:paraId="6F252F22" w14:textId="77777777" w:rsidR="007711B1" w:rsidRPr="007711B1" w:rsidRDefault="007711B1" w:rsidP="007711B1">
      <w:pPr>
        <w:tabs>
          <w:tab w:val="num" w:pos="0"/>
        </w:tabs>
        <w:jc w:val="both"/>
        <w:rPr>
          <w:rFonts w:ascii="Arial" w:hAnsi="Arial" w:cs="Arial"/>
          <w:sz w:val="22"/>
          <w:szCs w:val="22"/>
        </w:rPr>
      </w:pPr>
      <w:r w:rsidRPr="007711B1">
        <w:rPr>
          <w:rFonts w:ascii="Arial" w:hAnsi="Arial" w:cs="Arial"/>
          <w:sz w:val="22"/>
          <w:szCs w:val="22"/>
        </w:rPr>
        <w:t xml:space="preserve">A empresa _______, inscrita no CNPJ/MF sob nº_____ e IE nº___, com sede na cidade de _____, Estado do _____, na Rua ______, nº___, CEP___ neste ato representada por____, residente e domiciliado na cidade de _____, Estado do ____, na Rua ______, nº ___, CEP: __ inscrito no CPF/MF sob </w:t>
      </w:r>
      <w:proofErr w:type="spellStart"/>
      <w:r w:rsidRPr="007711B1">
        <w:rPr>
          <w:rFonts w:ascii="Arial" w:hAnsi="Arial" w:cs="Arial"/>
          <w:sz w:val="22"/>
          <w:szCs w:val="22"/>
        </w:rPr>
        <w:t>nº____e</w:t>
      </w:r>
      <w:proofErr w:type="spellEnd"/>
      <w:r w:rsidRPr="007711B1">
        <w:rPr>
          <w:rFonts w:ascii="Arial" w:hAnsi="Arial" w:cs="Arial"/>
          <w:sz w:val="22"/>
          <w:szCs w:val="22"/>
        </w:rPr>
        <w:t xml:space="preserve"> portador da Cédula de Identidade RG nº_____, doravante denominada </w:t>
      </w:r>
      <w:r w:rsidRPr="007711B1">
        <w:rPr>
          <w:rFonts w:ascii="Arial" w:hAnsi="Arial" w:cs="Arial"/>
          <w:b/>
          <w:sz w:val="22"/>
          <w:szCs w:val="22"/>
        </w:rPr>
        <w:t>DETENTORA</w:t>
      </w:r>
      <w:r w:rsidRPr="007711B1">
        <w:rPr>
          <w:rFonts w:ascii="Arial" w:hAnsi="Arial" w:cs="Arial"/>
          <w:sz w:val="22"/>
          <w:szCs w:val="22"/>
        </w:rPr>
        <w:t xml:space="preserve">, obriga-se a fornecer ao Município de Itambaracá - Pr, de acordo com as solicitações feitas pela </w:t>
      </w:r>
      <w:r w:rsidRPr="007711B1">
        <w:rPr>
          <w:rFonts w:ascii="Arial" w:hAnsi="Arial" w:cs="Arial"/>
          <w:b/>
          <w:sz w:val="22"/>
          <w:szCs w:val="22"/>
        </w:rPr>
        <w:t>CONTRATANTE</w:t>
      </w:r>
      <w:r w:rsidRPr="007711B1">
        <w:rPr>
          <w:rFonts w:ascii="Arial" w:hAnsi="Arial" w:cs="Arial"/>
          <w:sz w:val="22"/>
          <w:szCs w:val="22"/>
        </w:rPr>
        <w:t>, os itens a seguir:</w:t>
      </w:r>
    </w:p>
    <w:p w14:paraId="008E220B" w14:textId="77777777" w:rsidR="007711B1" w:rsidRPr="007711B1" w:rsidRDefault="007711B1" w:rsidP="007711B1">
      <w:pPr>
        <w:tabs>
          <w:tab w:val="num" w:pos="0"/>
        </w:tabs>
        <w:jc w:val="both"/>
        <w:rPr>
          <w:rFonts w:ascii="Arial" w:hAnsi="Arial" w:cs="Arial"/>
          <w:sz w:val="22"/>
          <w:szCs w:val="22"/>
        </w:rPr>
      </w:pPr>
    </w:p>
    <w:tbl>
      <w:tblPr>
        <w:tblW w:w="90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2"/>
        <w:gridCol w:w="1276"/>
        <w:gridCol w:w="1559"/>
        <w:gridCol w:w="1559"/>
        <w:gridCol w:w="1418"/>
        <w:gridCol w:w="992"/>
      </w:tblGrid>
      <w:tr w:rsidR="007711B1" w:rsidRPr="007711B1" w14:paraId="0364805B" w14:textId="77777777" w:rsidTr="00EA500B">
        <w:trPr>
          <w:trHeight w:val="255"/>
        </w:trPr>
        <w:tc>
          <w:tcPr>
            <w:tcW w:w="2282" w:type="dxa"/>
            <w:shd w:val="clear" w:color="auto" w:fill="auto"/>
            <w:noWrap/>
            <w:vAlign w:val="bottom"/>
          </w:tcPr>
          <w:p w14:paraId="67BCA8AE" w14:textId="77777777" w:rsidR="007711B1" w:rsidRPr="007711B1" w:rsidRDefault="007711B1" w:rsidP="007711B1">
            <w:pPr>
              <w:tabs>
                <w:tab w:val="left" w:pos="7328"/>
              </w:tabs>
              <w:jc w:val="both"/>
              <w:rPr>
                <w:rFonts w:ascii="Arial" w:hAnsi="Arial" w:cs="Arial"/>
                <w:bCs/>
                <w:sz w:val="22"/>
                <w:szCs w:val="22"/>
              </w:rPr>
            </w:pPr>
            <w:r w:rsidRPr="007711B1">
              <w:rPr>
                <w:rFonts w:ascii="Arial" w:hAnsi="Arial" w:cs="Arial"/>
                <w:bCs/>
                <w:sz w:val="22"/>
                <w:szCs w:val="22"/>
              </w:rPr>
              <w:t>Descrição do item</w:t>
            </w:r>
          </w:p>
        </w:tc>
        <w:tc>
          <w:tcPr>
            <w:tcW w:w="1276" w:type="dxa"/>
          </w:tcPr>
          <w:p w14:paraId="4BA00D41" w14:textId="77777777" w:rsidR="007711B1" w:rsidRPr="007711B1" w:rsidRDefault="007711B1" w:rsidP="007711B1">
            <w:pPr>
              <w:tabs>
                <w:tab w:val="left" w:pos="7328"/>
              </w:tabs>
              <w:jc w:val="both"/>
              <w:rPr>
                <w:rFonts w:ascii="Arial" w:hAnsi="Arial" w:cs="Arial"/>
                <w:bCs/>
                <w:sz w:val="22"/>
                <w:szCs w:val="22"/>
              </w:rPr>
            </w:pPr>
            <w:r w:rsidRPr="007711B1">
              <w:rPr>
                <w:rFonts w:ascii="Arial" w:hAnsi="Arial" w:cs="Arial"/>
                <w:bCs/>
                <w:sz w:val="22"/>
                <w:szCs w:val="22"/>
              </w:rPr>
              <w:t>Unidade</w:t>
            </w:r>
          </w:p>
        </w:tc>
        <w:tc>
          <w:tcPr>
            <w:tcW w:w="1559" w:type="dxa"/>
          </w:tcPr>
          <w:p w14:paraId="56294716" w14:textId="77777777" w:rsidR="007711B1" w:rsidRPr="007711B1" w:rsidRDefault="007711B1" w:rsidP="007711B1">
            <w:pPr>
              <w:tabs>
                <w:tab w:val="left" w:pos="7328"/>
              </w:tabs>
              <w:jc w:val="both"/>
              <w:rPr>
                <w:rFonts w:ascii="Arial" w:hAnsi="Arial" w:cs="Arial"/>
                <w:bCs/>
                <w:sz w:val="22"/>
                <w:szCs w:val="22"/>
              </w:rPr>
            </w:pPr>
            <w:r w:rsidRPr="007711B1">
              <w:rPr>
                <w:rFonts w:ascii="Arial" w:hAnsi="Arial" w:cs="Arial"/>
                <w:bCs/>
                <w:sz w:val="22"/>
                <w:szCs w:val="22"/>
              </w:rPr>
              <w:t>Quantidade</w:t>
            </w:r>
          </w:p>
        </w:tc>
        <w:tc>
          <w:tcPr>
            <w:tcW w:w="1559" w:type="dxa"/>
            <w:shd w:val="clear" w:color="auto" w:fill="auto"/>
            <w:noWrap/>
            <w:vAlign w:val="bottom"/>
          </w:tcPr>
          <w:p w14:paraId="0898F3FB" w14:textId="77777777" w:rsidR="007711B1" w:rsidRPr="007711B1" w:rsidRDefault="007711B1" w:rsidP="007711B1">
            <w:pPr>
              <w:tabs>
                <w:tab w:val="left" w:pos="7328"/>
              </w:tabs>
              <w:jc w:val="both"/>
              <w:rPr>
                <w:rFonts w:ascii="Arial" w:hAnsi="Arial" w:cs="Arial"/>
                <w:bCs/>
                <w:sz w:val="22"/>
                <w:szCs w:val="22"/>
              </w:rPr>
            </w:pPr>
            <w:proofErr w:type="spellStart"/>
            <w:r w:rsidRPr="007711B1">
              <w:rPr>
                <w:rFonts w:ascii="Arial" w:hAnsi="Arial" w:cs="Arial"/>
                <w:bCs/>
                <w:sz w:val="22"/>
                <w:szCs w:val="22"/>
              </w:rPr>
              <w:t>Pço</w:t>
            </w:r>
            <w:proofErr w:type="spellEnd"/>
            <w:r w:rsidRPr="007711B1">
              <w:rPr>
                <w:rFonts w:ascii="Arial" w:hAnsi="Arial" w:cs="Arial"/>
                <w:bCs/>
                <w:sz w:val="22"/>
                <w:szCs w:val="22"/>
              </w:rPr>
              <w:t xml:space="preserve"> Unit.</w:t>
            </w:r>
          </w:p>
        </w:tc>
        <w:tc>
          <w:tcPr>
            <w:tcW w:w="1418" w:type="dxa"/>
          </w:tcPr>
          <w:p w14:paraId="6ED4A79E" w14:textId="77777777" w:rsidR="007711B1" w:rsidRPr="007711B1" w:rsidRDefault="007711B1" w:rsidP="007711B1">
            <w:pPr>
              <w:tabs>
                <w:tab w:val="left" w:pos="7328"/>
              </w:tabs>
              <w:jc w:val="both"/>
              <w:rPr>
                <w:rFonts w:ascii="Arial" w:hAnsi="Arial" w:cs="Arial"/>
                <w:bCs/>
                <w:sz w:val="22"/>
                <w:szCs w:val="22"/>
              </w:rPr>
            </w:pPr>
            <w:proofErr w:type="spellStart"/>
            <w:r w:rsidRPr="007711B1">
              <w:rPr>
                <w:rFonts w:ascii="Arial" w:hAnsi="Arial" w:cs="Arial"/>
                <w:bCs/>
                <w:sz w:val="22"/>
                <w:szCs w:val="22"/>
              </w:rPr>
              <w:t>Pço</w:t>
            </w:r>
            <w:proofErr w:type="spellEnd"/>
            <w:r w:rsidRPr="007711B1">
              <w:rPr>
                <w:rFonts w:ascii="Arial" w:hAnsi="Arial" w:cs="Arial"/>
                <w:bCs/>
                <w:sz w:val="22"/>
                <w:szCs w:val="22"/>
              </w:rPr>
              <w:t xml:space="preserve"> Total</w:t>
            </w:r>
          </w:p>
        </w:tc>
        <w:tc>
          <w:tcPr>
            <w:tcW w:w="992" w:type="dxa"/>
            <w:shd w:val="clear" w:color="auto" w:fill="auto"/>
            <w:noWrap/>
            <w:vAlign w:val="bottom"/>
          </w:tcPr>
          <w:p w14:paraId="6F2F4484" w14:textId="77777777" w:rsidR="007711B1" w:rsidRPr="007711B1" w:rsidRDefault="007711B1" w:rsidP="007711B1">
            <w:pPr>
              <w:tabs>
                <w:tab w:val="left" w:pos="7328"/>
              </w:tabs>
              <w:jc w:val="both"/>
              <w:rPr>
                <w:rFonts w:ascii="Arial" w:hAnsi="Arial" w:cs="Arial"/>
                <w:bCs/>
                <w:sz w:val="22"/>
                <w:szCs w:val="22"/>
              </w:rPr>
            </w:pPr>
            <w:r w:rsidRPr="007711B1">
              <w:rPr>
                <w:rFonts w:ascii="Arial" w:hAnsi="Arial" w:cs="Arial"/>
                <w:bCs/>
                <w:sz w:val="22"/>
                <w:szCs w:val="22"/>
              </w:rPr>
              <w:t>Marca</w:t>
            </w:r>
          </w:p>
        </w:tc>
      </w:tr>
    </w:tbl>
    <w:p w14:paraId="419CD509" w14:textId="77777777" w:rsidR="007711B1" w:rsidRPr="007711B1" w:rsidRDefault="007711B1" w:rsidP="007711B1">
      <w:pPr>
        <w:ind w:right="-54"/>
        <w:jc w:val="both"/>
        <w:rPr>
          <w:rFonts w:ascii="Arial" w:hAnsi="Arial" w:cs="Arial"/>
          <w:b/>
          <w:sz w:val="22"/>
          <w:szCs w:val="22"/>
        </w:rPr>
      </w:pPr>
    </w:p>
    <w:p w14:paraId="38A59A07" w14:textId="77777777" w:rsidR="007711B1" w:rsidRPr="007711B1" w:rsidRDefault="007711B1" w:rsidP="007711B1">
      <w:pPr>
        <w:ind w:right="-54"/>
        <w:jc w:val="both"/>
        <w:rPr>
          <w:rFonts w:ascii="Arial" w:hAnsi="Arial" w:cs="Arial"/>
          <w:b/>
          <w:sz w:val="22"/>
          <w:szCs w:val="22"/>
          <w:u w:val="single"/>
        </w:rPr>
      </w:pPr>
      <w:r w:rsidRPr="00951025">
        <w:rPr>
          <w:rFonts w:ascii="Arial" w:hAnsi="Arial" w:cs="Arial"/>
          <w:b/>
          <w:sz w:val="22"/>
          <w:szCs w:val="22"/>
        </w:rPr>
        <w:t>CLÁUSULA TERCEIRA</w:t>
      </w:r>
      <w:r w:rsidRPr="007711B1">
        <w:rPr>
          <w:rFonts w:ascii="Arial" w:hAnsi="Arial" w:cs="Arial"/>
          <w:b/>
          <w:sz w:val="22"/>
          <w:szCs w:val="22"/>
          <w:u w:val="single"/>
        </w:rPr>
        <w:t>: Valor Contratual</w:t>
      </w:r>
    </w:p>
    <w:p w14:paraId="4412DDA1" w14:textId="77777777" w:rsidR="007711B1" w:rsidRPr="007711B1" w:rsidRDefault="007711B1" w:rsidP="007711B1">
      <w:pPr>
        <w:ind w:right="-54"/>
        <w:jc w:val="both"/>
        <w:rPr>
          <w:rFonts w:ascii="Arial" w:hAnsi="Arial" w:cs="Arial"/>
          <w:b/>
          <w:sz w:val="22"/>
          <w:szCs w:val="22"/>
        </w:rPr>
      </w:pPr>
    </w:p>
    <w:p w14:paraId="22CD3039" w14:textId="5E95FD63" w:rsidR="007711B1" w:rsidRPr="007711B1" w:rsidRDefault="007711B1" w:rsidP="007711B1">
      <w:pPr>
        <w:ind w:right="-54"/>
        <w:jc w:val="both"/>
        <w:rPr>
          <w:rFonts w:ascii="Arial" w:hAnsi="Arial" w:cs="Arial"/>
          <w:sz w:val="22"/>
          <w:szCs w:val="22"/>
        </w:rPr>
      </w:pPr>
      <w:r w:rsidRPr="007711B1">
        <w:rPr>
          <w:rFonts w:ascii="Arial" w:hAnsi="Arial" w:cs="Arial"/>
          <w:sz w:val="22"/>
          <w:szCs w:val="22"/>
        </w:rPr>
        <w:t>Pelo fornecimento</w:t>
      </w:r>
      <w:r w:rsidR="00084940">
        <w:rPr>
          <w:rFonts w:ascii="Arial" w:hAnsi="Arial" w:cs="Arial"/>
          <w:sz w:val="22"/>
          <w:szCs w:val="22"/>
        </w:rPr>
        <w:t>/execução</w:t>
      </w:r>
      <w:r w:rsidRPr="007711B1">
        <w:rPr>
          <w:rFonts w:ascii="Arial" w:hAnsi="Arial" w:cs="Arial"/>
          <w:sz w:val="22"/>
          <w:szCs w:val="22"/>
        </w:rPr>
        <w:t xml:space="preserve"> do objeto ora contratado, a CONTRATANTE pagará a CONTRATADA o valor de R$ __ (__) pelo total da contratação, referentes ao objeto descrito no subitem 2.1. do presente instrumento.</w:t>
      </w:r>
    </w:p>
    <w:p w14:paraId="34BFC02B" w14:textId="77777777" w:rsidR="007711B1" w:rsidRPr="007711B1" w:rsidRDefault="007711B1" w:rsidP="007711B1">
      <w:pPr>
        <w:tabs>
          <w:tab w:val="num" w:pos="0"/>
          <w:tab w:val="left" w:pos="4111"/>
        </w:tabs>
        <w:jc w:val="both"/>
        <w:rPr>
          <w:rFonts w:ascii="Arial" w:hAnsi="Arial" w:cs="Arial"/>
          <w:b/>
          <w:sz w:val="22"/>
          <w:szCs w:val="22"/>
        </w:rPr>
      </w:pPr>
    </w:p>
    <w:p w14:paraId="3B3BF3B5" w14:textId="77777777" w:rsidR="007711B1" w:rsidRPr="007711B1" w:rsidRDefault="007711B1" w:rsidP="007711B1">
      <w:pPr>
        <w:autoSpaceDE w:val="0"/>
        <w:autoSpaceDN w:val="0"/>
        <w:adjustRightInd w:val="0"/>
        <w:jc w:val="both"/>
        <w:rPr>
          <w:rFonts w:ascii="Arial" w:hAnsi="Arial" w:cs="Arial"/>
          <w:b/>
          <w:sz w:val="22"/>
          <w:szCs w:val="22"/>
          <w:u w:val="single"/>
        </w:rPr>
      </w:pPr>
      <w:r w:rsidRPr="00951025">
        <w:rPr>
          <w:rFonts w:ascii="Arial" w:hAnsi="Arial" w:cs="Arial"/>
          <w:b/>
          <w:sz w:val="22"/>
          <w:szCs w:val="22"/>
        </w:rPr>
        <w:t>CLÁUSULA QUARTA</w:t>
      </w:r>
      <w:r w:rsidRPr="007711B1">
        <w:rPr>
          <w:rFonts w:ascii="Arial" w:hAnsi="Arial" w:cs="Arial"/>
          <w:b/>
          <w:sz w:val="22"/>
          <w:szCs w:val="22"/>
          <w:u w:val="single"/>
        </w:rPr>
        <w:t>: Da Vigência</w:t>
      </w:r>
    </w:p>
    <w:p w14:paraId="0601488A" w14:textId="77777777" w:rsidR="007711B1" w:rsidRPr="007711B1" w:rsidRDefault="007711B1" w:rsidP="007711B1">
      <w:pPr>
        <w:overflowPunct w:val="0"/>
        <w:autoSpaceDE w:val="0"/>
        <w:autoSpaceDN w:val="0"/>
        <w:adjustRightInd w:val="0"/>
        <w:jc w:val="both"/>
        <w:textAlignment w:val="baseline"/>
        <w:rPr>
          <w:rFonts w:ascii="Arial" w:hAnsi="Arial" w:cs="Arial"/>
          <w:b/>
          <w:color w:val="000000"/>
          <w:sz w:val="22"/>
          <w:szCs w:val="22"/>
        </w:rPr>
      </w:pPr>
    </w:p>
    <w:p w14:paraId="7A488B2E" w14:textId="77777777" w:rsidR="007711B1" w:rsidRPr="007711B1" w:rsidRDefault="007711B1" w:rsidP="00004147">
      <w:pPr>
        <w:overflowPunct w:val="0"/>
        <w:autoSpaceDE w:val="0"/>
        <w:autoSpaceDN w:val="0"/>
        <w:adjustRightInd w:val="0"/>
        <w:spacing w:after="120"/>
        <w:jc w:val="both"/>
        <w:textAlignment w:val="baseline"/>
        <w:rPr>
          <w:rFonts w:ascii="Arial" w:hAnsi="Arial" w:cs="Arial"/>
          <w:b/>
          <w:color w:val="000000"/>
          <w:sz w:val="22"/>
          <w:szCs w:val="22"/>
        </w:rPr>
      </w:pPr>
      <w:r w:rsidRPr="007711B1">
        <w:rPr>
          <w:rFonts w:ascii="Arial" w:hAnsi="Arial" w:cs="Arial"/>
          <w:b/>
          <w:color w:val="000000"/>
          <w:sz w:val="22"/>
          <w:szCs w:val="22"/>
        </w:rPr>
        <w:t>4.1</w:t>
      </w:r>
      <w:r w:rsidRPr="007711B1">
        <w:rPr>
          <w:rFonts w:ascii="Arial" w:hAnsi="Arial" w:cs="Arial"/>
          <w:color w:val="000000"/>
          <w:sz w:val="22"/>
          <w:szCs w:val="22"/>
        </w:rPr>
        <w:t xml:space="preserve">. </w:t>
      </w:r>
      <w:r w:rsidRPr="007711B1">
        <w:rPr>
          <w:rFonts w:ascii="Arial" w:eastAsiaTheme="minorHAnsi" w:hAnsi="Arial" w:cs="Arial"/>
          <w:sz w:val="22"/>
          <w:szCs w:val="22"/>
          <w:lang w:eastAsia="en-US"/>
        </w:rPr>
        <w:t>A vigência da Ata de Registro de Preço será de 12 (doze) meses, contado da data da sua assinatura, com eficácia legal após a publicação do seu extrato no Diário Oficial dos Municípios do Paraná, tendo início e vencimento em dia de expediente, excluindo-se da contagem o dia do começo e incluindo-se o do vencimento, segundo os termos do art. 110, da Lei 8.666/93.</w:t>
      </w:r>
    </w:p>
    <w:p w14:paraId="298B7424" w14:textId="77777777" w:rsidR="007711B1" w:rsidRPr="007711B1" w:rsidRDefault="007711B1" w:rsidP="00004147">
      <w:pPr>
        <w:autoSpaceDE w:val="0"/>
        <w:autoSpaceDN w:val="0"/>
        <w:adjustRightInd w:val="0"/>
        <w:spacing w:after="120"/>
        <w:jc w:val="both"/>
        <w:rPr>
          <w:rFonts w:ascii="Arial" w:hAnsi="Arial" w:cs="Arial"/>
          <w:color w:val="000000"/>
          <w:sz w:val="22"/>
          <w:szCs w:val="22"/>
        </w:rPr>
      </w:pPr>
      <w:r w:rsidRPr="007711B1">
        <w:rPr>
          <w:rFonts w:ascii="Arial" w:hAnsi="Arial" w:cs="Arial"/>
          <w:b/>
          <w:color w:val="000000"/>
          <w:sz w:val="22"/>
          <w:szCs w:val="22"/>
        </w:rPr>
        <w:t>4.2.</w:t>
      </w:r>
      <w:r w:rsidRPr="007711B1">
        <w:rPr>
          <w:rFonts w:ascii="Arial" w:hAnsi="Arial" w:cs="Arial"/>
          <w:color w:val="000000"/>
          <w:sz w:val="22"/>
          <w:szCs w:val="22"/>
        </w:rPr>
        <w:t xml:space="preserve"> </w:t>
      </w:r>
      <w:r w:rsidRPr="007711B1">
        <w:rPr>
          <w:rFonts w:ascii="Arial" w:hAnsi="Arial" w:cs="Arial"/>
          <w:sz w:val="22"/>
          <w:szCs w:val="22"/>
        </w:rPr>
        <w:t>Nos termos do Art. 15, §4º da Lei Federal 8.666/93, alterada pela Lei Federal 8.883/94, durante o prazo de validade da Ata de Registro de Preços, o Município de Itambaracá/Pr não será obrigado à aquisição/contratação, exclusivamente por seu intermédio, do objeto da Ata, podendo utilizar, para tanto, outros meios, desde que permitidos em lei, sem que, desse fato, caiba recurso ou indenização de qualquer espécie à sociedade empresária detentora.</w:t>
      </w:r>
    </w:p>
    <w:p w14:paraId="3FE27FB2" w14:textId="77777777" w:rsidR="007711B1" w:rsidRPr="007711B1" w:rsidRDefault="007711B1" w:rsidP="00004147">
      <w:pPr>
        <w:autoSpaceDE w:val="0"/>
        <w:autoSpaceDN w:val="0"/>
        <w:adjustRightInd w:val="0"/>
        <w:spacing w:after="120"/>
        <w:jc w:val="both"/>
        <w:rPr>
          <w:rFonts w:ascii="Arial" w:hAnsi="Arial" w:cs="Arial"/>
          <w:color w:val="000000"/>
          <w:sz w:val="22"/>
          <w:szCs w:val="22"/>
        </w:rPr>
      </w:pPr>
      <w:r w:rsidRPr="007711B1">
        <w:rPr>
          <w:rFonts w:ascii="Arial" w:hAnsi="Arial" w:cs="Arial"/>
          <w:b/>
          <w:color w:val="000000"/>
          <w:sz w:val="22"/>
          <w:szCs w:val="22"/>
        </w:rPr>
        <w:t>4.3.</w:t>
      </w:r>
      <w:r w:rsidRPr="007711B1">
        <w:rPr>
          <w:rFonts w:ascii="Arial" w:hAnsi="Arial" w:cs="Arial"/>
          <w:color w:val="000000"/>
          <w:sz w:val="22"/>
          <w:szCs w:val="22"/>
        </w:rPr>
        <w:t xml:space="preserve"> Poderá a Administração, mesmo comprovada a ocorrência mencionada no parágrafo anterior, optar por cancelar a Ata e providenciá-lo em outro procedimento licitatório.</w:t>
      </w:r>
    </w:p>
    <w:p w14:paraId="6F49B7A9" w14:textId="77777777" w:rsidR="007711B1" w:rsidRPr="007711B1" w:rsidRDefault="007711B1" w:rsidP="007711B1">
      <w:pPr>
        <w:widowControl w:val="0"/>
        <w:autoSpaceDE w:val="0"/>
        <w:autoSpaceDN w:val="0"/>
        <w:adjustRightInd w:val="0"/>
        <w:ind w:right="-54"/>
        <w:jc w:val="both"/>
        <w:rPr>
          <w:rFonts w:ascii="Arial" w:hAnsi="Arial" w:cs="Arial"/>
          <w:b/>
          <w:sz w:val="22"/>
          <w:szCs w:val="22"/>
          <w:u w:val="single"/>
        </w:rPr>
      </w:pPr>
    </w:p>
    <w:p w14:paraId="38441735" w14:textId="6C8B6B00" w:rsidR="00A82E62" w:rsidRPr="00A82E62" w:rsidRDefault="007711B1" w:rsidP="00A82E62">
      <w:pPr>
        <w:widowControl w:val="0"/>
        <w:autoSpaceDE w:val="0"/>
        <w:autoSpaceDN w:val="0"/>
        <w:adjustRightInd w:val="0"/>
        <w:ind w:right="-54"/>
        <w:jc w:val="both"/>
        <w:rPr>
          <w:rFonts w:ascii="Arial" w:hAnsi="Arial" w:cs="Arial"/>
          <w:b/>
          <w:sz w:val="22"/>
          <w:szCs w:val="22"/>
        </w:rPr>
      </w:pPr>
      <w:r w:rsidRPr="007A7882">
        <w:rPr>
          <w:rFonts w:ascii="Arial" w:hAnsi="Arial" w:cs="Arial"/>
          <w:b/>
          <w:sz w:val="22"/>
          <w:szCs w:val="22"/>
        </w:rPr>
        <w:t>CLÁUSULA QUINTA</w:t>
      </w:r>
      <w:r w:rsidRPr="007A7882">
        <w:rPr>
          <w:rFonts w:ascii="Arial" w:hAnsi="Arial" w:cs="Arial"/>
          <w:b/>
          <w:sz w:val="22"/>
          <w:szCs w:val="22"/>
          <w:u w:val="single"/>
        </w:rPr>
        <w:t xml:space="preserve">: </w:t>
      </w:r>
      <w:bookmarkStart w:id="23" w:name="_Hlk72999770"/>
      <w:r w:rsidR="00A82E62" w:rsidRPr="00A82E62">
        <w:rPr>
          <w:rFonts w:ascii="Arial" w:hAnsi="Arial" w:cs="Arial"/>
          <w:b/>
          <w:color w:val="000000"/>
          <w:sz w:val="22"/>
          <w:szCs w:val="22"/>
          <w:u w:val="single"/>
        </w:rPr>
        <w:t>DOS PRAZOS</w:t>
      </w:r>
      <w:r w:rsidR="00862E8B">
        <w:rPr>
          <w:rFonts w:ascii="Arial" w:hAnsi="Arial" w:cs="Arial"/>
          <w:b/>
          <w:color w:val="000000"/>
          <w:sz w:val="22"/>
          <w:szCs w:val="22"/>
          <w:u w:val="single"/>
        </w:rPr>
        <w:t xml:space="preserve"> </w:t>
      </w:r>
      <w:r w:rsidR="00A82E62" w:rsidRPr="00A82E62">
        <w:rPr>
          <w:rFonts w:ascii="Arial" w:hAnsi="Arial" w:cs="Arial"/>
          <w:b/>
          <w:color w:val="000000"/>
          <w:sz w:val="22"/>
          <w:szCs w:val="22"/>
          <w:u w:val="single"/>
        </w:rPr>
        <w:t xml:space="preserve">E LOCAL FORNECIMENTO DO </w:t>
      </w:r>
      <w:r w:rsidR="00A82E62" w:rsidRPr="00A82E62">
        <w:rPr>
          <w:rFonts w:ascii="Arial" w:hAnsi="Arial" w:cs="Arial"/>
          <w:b/>
          <w:sz w:val="22"/>
          <w:szCs w:val="22"/>
          <w:u w:val="single"/>
        </w:rPr>
        <w:t>OBJETO DA LICITAÇÃO</w:t>
      </w:r>
      <w:r w:rsidR="00A82E62" w:rsidRPr="00A82E62">
        <w:rPr>
          <w:rFonts w:ascii="Arial" w:hAnsi="Arial" w:cs="Arial"/>
          <w:b/>
          <w:sz w:val="22"/>
          <w:szCs w:val="22"/>
        </w:rPr>
        <w:t>.</w:t>
      </w:r>
    </w:p>
    <w:p w14:paraId="273B178F" w14:textId="77777777" w:rsidR="00A82E62" w:rsidRPr="00A82E62" w:rsidRDefault="00A82E62" w:rsidP="00A82E62">
      <w:pPr>
        <w:autoSpaceDE w:val="0"/>
        <w:autoSpaceDN w:val="0"/>
        <w:adjustRightInd w:val="0"/>
        <w:jc w:val="both"/>
        <w:rPr>
          <w:rFonts w:ascii="Arial" w:hAnsi="Arial" w:cs="Arial"/>
          <w:b/>
          <w:sz w:val="22"/>
          <w:szCs w:val="22"/>
        </w:rPr>
      </w:pPr>
    </w:p>
    <w:p w14:paraId="2239EA8C" w14:textId="3F7B1F7A" w:rsidR="00AC2DF9" w:rsidRPr="00AC2DF9" w:rsidRDefault="003A3271" w:rsidP="00AC2DF9">
      <w:pPr>
        <w:pStyle w:val="Default"/>
        <w:jc w:val="both"/>
        <w:rPr>
          <w:sz w:val="22"/>
          <w:szCs w:val="22"/>
        </w:rPr>
      </w:pPr>
      <w:r>
        <w:rPr>
          <w:rFonts w:eastAsia="MS Mincho"/>
          <w:b/>
          <w:sz w:val="22"/>
          <w:szCs w:val="22"/>
        </w:rPr>
        <w:t>5</w:t>
      </w:r>
      <w:r w:rsidR="00AC2DF9" w:rsidRPr="00AC2DF9">
        <w:rPr>
          <w:rFonts w:eastAsia="MS Mincho"/>
          <w:b/>
          <w:sz w:val="22"/>
          <w:szCs w:val="22"/>
        </w:rPr>
        <w:t>.1.</w:t>
      </w:r>
      <w:r w:rsidR="00AC2DF9" w:rsidRPr="00AC2DF9">
        <w:rPr>
          <w:sz w:val="22"/>
          <w:szCs w:val="22"/>
        </w:rPr>
        <w:t xml:space="preserve"> As cestas básicas deverão ser embaladas em saco plástico transparente resistente (sem ônus de entrega), parceladamente, de acordo com as solicitações da Secretaria demandante, no endereço abaixo relacionado, durante o período de vigência da Ata de Registro de Preços:</w:t>
      </w:r>
    </w:p>
    <w:p w14:paraId="22E7B2F6" w14:textId="77777777" w:rsidR="00AC2DF9" w:rsidRPr="00AC2DF9" w:rsidRDefault="00AC2DF9" w:rsidP="00AC2DF9">
      <w:pPr>
        <w:autoSpaceDE w:val="0"/>
        <w:autoSpaceDN w:val="0"/>
        <w:adjustRightInd w:val="0"/>
        <w:rPr>
          <w:rFonts w:ascii="Cambria" w:hAnsi="Cambria" w:cs="Cambria"/>
          <w:color w:val="000000"/>
          <w:sz w:val="22"/>
          <w:szCs w:val="22"/>
        </w:rPr>
      </w:pPr>
    </w:p>
    <w:p w14:paraId="2DC94064" w14:textId="77777777" w:rsidR="00AC2DF9" w:rsidRPr="00AC2DF9" w:rsidRDefault="00AC2DF9" w:rsidP="00AC2DF9">
      <w:pPr>
        <w:pStyle w:val="PargrafodaLista"/>
        <w:numPr>
          <w:ilvl w:val="0"/>
          <w:numId w:val="57"/>
        </w:numPr>
        <w:ind w:right="-101"/>
        <w:jc w:val="both"/>
        <w:rPr>
          <w:rFonts w:ascii="Arial" w:eastAsia="MS Mincho" w:hAnsi="Arial" w:cs="Arial"/>
          <w:sz w:val="22"/>
          <w:szCs w:val="22"/>
          <w:lang w:eastAsia="pt-BR"/>
        </w:rPr>
      </w:pPr>
      <w:r w:rsidRPr="00AC2DF9">
        <w:rPr>
          <w:rFonts w:ascii="Arial" w:eastAsia="MS Mincho" w:hAnsi="Arial" w:cs="Arial"/>
          <w:b/>
          <w:sz w:val="22"/>
          <w:szCs w:val="22"/>
          <w:lang w:eastAsia="pt-BR"/>
        </w:rPr>
        <w:t>CRAS (Centro de Referência a Assistente Social).</w:t>
      </w:r>
    </w:p>
    <w:p w14:paraId="1CB7F893" w14:textId="77777777" w:rsidR="00AC2DF9" w:rsidRPr="00AC2DF9" w:rsidRDefault="00AC2DF9" w:rsidP="00AC2DF9">
      <w:pPr>
        <w:pStyle w:val="PargrafodaLista"/>
        <w:autoSpaceDE w:val="0"/>
        <w:autoSpaceDN w:val="0"/>
        <w:adjustRightInd w:val="0"/>
        <w:jc w:val="both"/>
        <w:rPr>
          <w:rFonts w:ascii="Arial" w:hAnsi="Arial" w:cs="Arial"/>
          <w:bCs/>
          <w:color w:val="000000"/>
          <w:sz w:val="22"/>
          <w:szCs w:val="22"/>
          <w:lang w:eastAsia="pt-BR"/>
        </w:rPr>
      </w:pPr>
      <w:r w:rsidRPr="00AC2DF9">
        <w:rPr>
          <w:rFonts w:ascii="Arial" w:hAnsi="Arial" w:cs="Arial"/>
          <w:bCs/>
          <w:color w:val="000000"/>
          <w:sz w:val="22"/>
          <w:szCs w:val="22"/>
          <w:lang w:eastAsia="pt-BR"/>
        </w:rPr>
        <w:t>Horário de Atendimento:08h00min às 12:00</w:t>
      </w:r>
    </w:p>
    <w:p w14:paraId="58C7D460" w14:textId="77777777" w:rsidR="00AC2DF9" w:rsidRPr="00AC2DF9" w:rsidRDefault="00AC2DF9" w:rsidP="00AC2DF9">
      <w:pPr>
        <w:pStyle w:val="PargrafodaLista"/>
        <w:autoSpaceDE w:val="0"/>
        <w:autoSpaceDN w:val="0"/>
        <w:adjustRightInd w:val="0"/>
        <w:jc w:val="both"/>
        <w:rPr>
          <w:rFonts w:ascii="Arial" w:eastAsia="MS Mincho" w:hAnsi="Arial" w:cs="Arial"/>
          <w:sz w:val="22"/>
          <w:szCs w:val="22"/>
          <w:lang w:eastAsia="pt-BR"/>
        </w:rPr>
      </w:pPr>
      <w:r w:rsidRPr="00AC2DF9">
        <w:rPr>
          <w:rFonts w:ascii="Arial" w:hAnsi="Arial" w:cs="Arial"/>
          <w:bCs/>
          <w:color w:val="000000"/>
          <w:sz w:val="22"/>
          <w:szCs w:val="22"/>
          <w:lang w:eastAsia="pt-BR"/>
        </w:rPr>
        <w:t xml:space="preserve">Endereço: </w:t>
      </w:r>
      <w:r w:rsidRPr="00AC2DF9">
        <w:rPr>
          <w:rFonts w:ascii="Arial" w:eastAsia="MS Mincho" w:hAnsi="Arial" w:cs="Arial"/>
          <w:sz w:val="22"/>
          <w:szCs w:val="22"/>
          <w:lang w:eastAsia="pt-BR"/>
        </w:rPr>
        <w:t>Rua Lazaro Gomes N°496, Centro;</w:t>
      </w:r>
    </w:p>
    <w:p w14:paraId="052B50D4" w14:textId="77777777" w:rsidR="00AC2DF9" w:rsidRPr="00AC2DF9" w:rsidRDefault="00AC2DF9" w:rsidP="00AC2DF9">
      <w:pPr>
        <w:pStyle w:val="Default"/>
        <w:jc w:val="both"/>
        <w:rPr>
          <w:sz w:val="22"/>
          <w:szCs w:val="22"/>
        </w:rPr>
      </w:pPr>
    </w:p>
    <w:p w14:paraId="69C88258" w14:textId="73BD3EE6" w:rsidR="00AC2DF9" w:rsidRPr="00AC2DF9" w:rsidRDefault="003A3271" w:rsidP="00AC2DF9">
      <w:pPr>
        <w:pStyle w:val="Default"/>
        <w:jc w:val="both"/>
        <w:rPr>
          <w:sz w:val="22"/>
          <w:szCs w:val="22"/>
        </w:rPr>
      </w:pPr>
      <w:r>
        <w:rPr>
          <w:b/>
          <w:bCs/>
          <w:sz w:val="22"/>
          <w:szCs w:val="22"/>
        </w:rPr>
        <w:t>5</w:t>
      </w:r>
      <w:r w:rsidR="00AC2DF9" w:rsidRPr="00AC2DF9">
        <w:rPr>
          <w:b/>
          <w:bCs/>
          <w:sz w:val="22"/>
          <w:szCs w:val="22"/>
        </w:rPr>
        <w:t>.2</w:t>
      </w:r>
      <w:r w:rsidR="00AC2DF9" w:rsidRPr="00AC2DF9">
        <w:rPr>
          <w:sz w:val="22"/>
          <w:szCs w:val="22"/>
        </w:rPr>
        <w:t xml:space="preserve">. A contratada deverá atender as solicitações da Secretaria Municipal de Assistência Social, no prazo máximo de 15 (quinze) dias, contados do momento do recebimento da nota de empenho, confirmação por e-mail ou contato telefônico, seguindo rigorosamente as quantidades solicitadas. </w:t>
      </w:r>
    </w:p>
    <w:p w14:paraId="4C3D660D" w14:textId="77777777" w:rsidR="00AC2DF9" w:rsidRPr="00AC2DF9" w:rsidRDefault="00AC2DF9" w:rsidP="00AC2DF9">
      <w:pPr>
        <w:pStyle w:val="Default"/>
        <w:jc w:val="both"/>
        <w:rPr>
          <w:sz w:val="22"/>
          <w:szCs w:val="22"/>
        </w:rPr>
      </w:pPr>
    </w:p>
    <w:p w14:paraId="6A80D2C4" w14:textId="5E3D1AEE" w:rsidR="00AC2DF9" w:rsidRPr="00AC2DF9" w:rsidRDefault="003A3271" w:rsidP="00AC2DF9">
      <w:pPr>
        <w:pStyle w:val="Default"/>
        <w:jc w:val="both"/>
        <w:rPr>
          <w:sz w:val="22"/>
          <w:szCs w:val="22"/>
        </w:rPr>
      </w:pPr>
      <w:r>
        <w:rPr>
          <w:b/>
          <w:bCs/>
          <w:sz w:val="22"/>
          <w:szCs w:val="22"/>
        </w:rPr>
        <w:t>5</w:t>
      </w:r>
      <w:r w:rsidR="00AC2DF9" w:rsidRPr="00AC2DF9">
        <w:rPr>
          <w:b/>
          <w:bCs/>
          <w:sz w:val="22"/>
          <w:szCs w:val="22"/>
        </w:rPr>
        <w:t>.2.1.</w:t>
      </w:r>
      <w:r w:rsidR="00AC2DF9" w:rsidRPr="00AC2DF9">
        <w:rPr>
          <w:sz w:val="22"/>
          <w:szCs w:val="22"/>
        </w:rPr>
        <w:t xml:space="preserve">  Os prazos de que tratam o item 1.2 poderá ser prorrogado uma vez, por igual período, quando solicitado pelo convocado durante o transcurso do prazo e desde que ocorra motivo justificado aceito pela Administração. </w:t>
      </w:r>
    </w:p>
    <w:p w14:paraId="6B22A56F" w14:textId="77777777" w:rsidR="00AC2DF9" w:rsidRPr="00AC2DF9" w:rsidRDefault="00AC2DF9" w:rsidP="00AC2DF9">
      <w:pPr>
        <w:pStyle w:val="Default"/>
        <w:jc w:val="both"/>
        <w:rPr>
          <w:sz w:val="22"/>
          <w:szCs w:val="22"/>
        </w:rPr>
      </w:pPr>
    </w:p>
    <w:p w14:paraId="2B31734F" w14:textId="32AEF4CA" w:rsidR="00AC2DF9" w:rsidRPr="00AC2DF9" w:rsidRDefault="003A3271" w:rsidP="00AC2DF9">
      <w:pPr>
        <w:autoSpaceDE w:val="0"/>
        <w:autoSpaceDN w:val="0"/>
        <w:adjustRightInd w:val="0"/>
        <w:jc w:val="both"/>
        <w:rPr>
          <w:rFonts w:ascii="Arial" w:hAnsi="Arial" w:cs="Arial"/>
          <w:b/>
          <w:sz w:val="22"/>
          <w:szCs w:val="22"/>
          <w:u w:val="single"/>
        </w:rPr>
      </w:pPr>
      <w:r>
        <w:rPr>
          <w:rFonts w:ascii="Arial" w:hAnsi="Arial" w:cs="Arial"/>
          <w:b/>
          <w:bCs/>
          <w:sz w:val="22"/>
          <w:szCs w:val="22"/>
        </w:rPr>
        <w:t>5</w:t>
      </w:r>
      <w:r w:rsidR="00AC2DF9" w:rsidRPr="00AC2DF9">
        <w:rPr>
          <w:rFonts w:ascii="Arial" w:hAnsi="Arial" w:cs="Arial"/>
          <w:b/>
          <w:bCs/>
          <w:sz w:val="22"/>
          <w:szCs w:val="22"/>
        </w:rPr>
        <w:t>.3. ESPECIFICAÇÕES TÉCNICAS DOS ALIMENTOS</w:t>
      </w:r>
    </w:p>
    <w:p w14:paraId="23216B67" w14:textId="77777777" w:rsidR="00AC2DF9" w:rsidRPr="00AC2DF9" w:rsidRDefault="00AC2DF9" w:rsidP="00AC2DF9">
      <w:pPr>
        <w:autoSpaceDE w:val="0"/>
        <w:autoSpaceDN w:val="0"/>
        <w:adjustRightInd w:val="0"/>
        <w:jc w:val="both"/>
        <w:rPr>
          <w:rFonts w:ascii="Arial" w:hAnsi="Arial" w:cs="Arial"/>
          <w:sz w:val="22"/>
          <w:szCs w:val="22"/>
        </w:rPr>
      </w:pPr>
    </w:p>
    <w:p w14:paraId="54220FC1" w14:textId="5E407CE4" w:rsidR="00AC2DF9" w:rsidRPr="00AC2DF9" w:rsidRDefault="003A3271" w:rsidP="00AC2DF9">
      <w:pPr>
        <w:autoSpaceDE w:val="0"/>
        <w:autoSpaceDN w:val="0"/>
        <w:adjustRightInd w:val="0"/>
        <w:jc w:val="both"/>
        <w:rPr>
          <w:rFonts w:ascii="Arial" w:hAnsi="Arial" w:cs="Arial"/>
          <w:sz w:val="22"/>
          <w:szCs w:val="22"/>
        </w:rPr>
      </w:pPr>
      <w:r>
        <w:rPr>
          <w:rFonts w:ascii="Arial" w:hAnsi="Arial" w:cs="Arial"/>
          <w:b/>
          <w:sz w:val="22"/>
          <w:szCs w:val="22"/>
        </w:rPr>
        <w:t>5</w:t>
      </w:r>
      <w:r w:rsidR="00AC2DF9" w:rsidRPr="00AC2DF9">
        <w:rPr>
          <w:rFonts w:ascii="Arial" w:hAnsi="Arial" w:cs="Arial"/>
          <w:b/>
          <w:sz w:val="22"/>
          <w:szCs w:val="22"/>
        </w:rPr>
        <w:t>.3.1.</w:t>
      </w:r>
      <w:r w:rsidR="00AC2DF9" w:rsidRPr="00AC2DF9">
        <w:rPr>
          <w:rFonts w:ascii="Arial" w:hAnsi="Arial" w:cs="Arial"/>
          <w:sz w:val="22"/>
          <w:szCs w:val="22"/>
        </w:rPr>
        <w:t xml:space="preserve"> Os alimentos fornecidos pela </w:t>
      </w:r>
      <w:r w:rsidR="00AC2DF9" w:rsidRPr="00AC2DF9">
        <w:rPr>
          <w:rFonts w:ascii="Arial" w:hAnsi="Arial" w:cs="Arial"/>
          <w:b/>
          <w:bCs/>
          <w:sz w:val="22"/>
          <w:szCs w:val="22"/>
        </w:rPr>
        <w:t>CONTRATADA</w:t>
      </w:r>
      <w:r w:rsidR="00AC2DF9" w:rsidRPr="00AC2DF9">
        <w:rPr>
          <w:rFonts w:ascii="Arial" w:hAnsi="Arial" w:cs="Arial"/>
          <w:sz w:val="22"/>
          <w:szCs w:val="22"/>
        </w:rPr>
        <w:t>, especificados devem:</w:t>
      </w:r>
    </w:p>
    <w:p w14:paraId="39C347F0" w14:textId="77777777" w:rsidR="00AC2DF9" w:rsidRPr="00AC2DF9" w:rsidRDefault="00AC2DF9" w:rsidP="00AC2DF9">
      <w:pPr>
        <w:autoSpaceDE w:val="0"/>
        <w:autoSpaceDN w:val="0"/>
        <w:adjustRightInd w:val="0"/>
        <w:jc w:val="both"/>
        <w:rPr>
          <w:rFonts w:ascii="Arial" w:hAnsi="Arial" w:cs="Arial"/>
          <w:sz w:val="22"/>
          <w:szCs w:val="22"/>
        </w:rPr>
      </w:pPr>
    </w:p>
    <w:p w14:paraId="13ABA073" w14:textId="77777777" w:rsidR="00AC2DF9" w:rsidRPr="003A3271" w:rsidRDefault="00AC2DF9" w:rsidP="003A3271">
      <w:pPr>
        <w:pStyle w:val="PargrafodaLista"/>
        <w:numPr>
          <w:ilvl w:val="0"/>
          <w:numId w:val="59"/>
        </w:numPr>
        <w:autoSpaceDE w:val="0"/>
        <w:autoSpaceDN w:val="0"/>
        <w:adjustRightInd w:val="0"/>
        <w:jc w:val="both"/>
        <w:rPr>
          <w:rFonts w:ascii="Arial" w:hAnsi="Arial" w:cs="Arial"/>
          <w:sz w:val="22"/>
          <w:szCs w:val="22"/>
        </w:rPr>
      </w:pPr>
      <w:r w:rsidRPr="003A3271">
        <w:rPr>
          <w:rFonts w:ascii="Arial" w:hAnsi="Arial" w:cs="Arial"/>
          <w:sz w:val="22"/>
          <w:szCs w:val="22"/>
        </w:rPr>
        <w:t xml:space="preserve">Ter sua qualidade de acordo com o padrão constante deste instrumento e legislação vigente no país sobre o assunto (inclusive quanto à embalagem, rotulagem e peso liquido); </w:t>
      </w:r>
    </w:p>
    <w:p w14:paraId="3A372296" w14:textId="77777777" w:rsidR="00AC2DF9" w:rsidRPr="003A3271" w:rsidRDefault="00AC2DF9" w:rsidP="003A3271">
      <w:pPr>
        <w:pStyle w:val="PargrafodaLista"/>
        <w:numPr>
          <w:ilvl w:val="0"/>
          <w:numId w:val="59"/>
        </w:numPr>
        <w:autoSpaceDE w:val="0"/>
        <w:autoSpaceDN w:val="0"/>
        <w:adjustRightInd w:val="0"/>
        <w:jc w:val="both"/>
        <w:rPr>
          <w:rFonts w:ascii="Arial" w:hAnsi="Arial" w:cs="Arial"/>
          <w:sz w:val="22"/>
          <w:szCs w:val="22"/>
        </w:rPr>
      </w:pPr>
      <w:r w:rsidRPr="003A3271">
        <w:rPr>
          <w:rFonts w:ascii="Arial" w:hAnsi="Arial" w:cs="Arial"/>
          <w:sz w:val="22"/>
          <w:szCs w:val="22"/>
        </w:rPr>
        <w:t xml:space="preserve">Ser elaborado com matéria-prima que satisfaça as exigências para o consumo humano e atendam ao Regulamento Técnico sobre as condições higiênico-sanitárias e de boas práticas de fabricação para estabelecimentos elaboradores/industrializados de alimentos. </w:t>
      </w:r>
    </w:p>
    <w:p w14:paraId="7036A0EB" w14:textId="77777777" w:rsidR="00AC2DF9" w:rsidRPr="003A3271" w:rsidRDefault="00AC2DF9" w:rsidP="003A3271">
      <w:pPr>
        <w:pStyle w:val="PargrafodaLista"/>
        <w:numPr>
          <w:ilvl w:val="0"/>
          <w:numId w:val="59"/>
        </w:numPr>
        <w:autoSpaceDE w:val="0"/>
        <w:autoSpaceDN w:val="0"/>
        <w:adjustRightInd w:val="0"/>
        <w:jc w:val="both"/>
        <w:rPr>
          <w:rFonts w:ascii="Arial" w:hAnsi="Arial" w:cs="Arial"/>
          <w:sz w:val="22"/>
          <w:szCs w:val="22"/>
        </w:rPr>
      </w:pPr>
      <w:r w:rsidRPr="003A3271">
        <w:rPr>
          <w:rFonts w:ascii="Arial" w:hAnsi="Arial" w:cs="Arial"/>
          <w:sz w:val="22"/>
          <w:szCs w:val="22"/>
        </w:rPr>
        <w:t xml:space="preserve">Os alimentos fornecidos deverão estar de acordo com a legislação vigente quanto à sua qualidade sanitária, embalagem e rotulagem, e regulamentos técnicos de identidade e qualidade expedidos pelos órgãos competentes do Ministério da Saúde e do Ministério da Agricultura, e com as especificações técnicas solicitadas. </w:t>
      </w:r>
    </w:p>
    <w:p w14:paraId="27898800" w14:textId="77777777" w:rsidR="00AC2DF9" w:rsidRDefault="00AC2DF9" w:rsidP="007A7882">
      <w:pPr>
        <w:autoSpaceDE w:val="0"/>
        <w:autoSpaceDN w:val="0"/>
        <w:adjustRightInd w:val="0"/>
        <w:jc w:val="both"/>
        <w:rPr>
          <w:rFonts w:ascii="Arial" w:hAnsi="Arial" w:cs="Arial"/>
          <w:b/>
          <w:bCs/>
          <w:sz w:val="22"/>
          <w:szCs w:val="22"/>
        </w:rPr>
      </w:pPr>
    </w:p>
    <w:p w14:paraId="64A68C0A" w14:textId="2B1D8BD1" w:rsidR="007A7882" w:rsidRDefault="00E5273D" w:rsidP="007A7882">
      <w:pPr>
        <w:autoSpaceDE w:val="0"/>
        <w:autoSpaceDN w:val="0"/>
        <w:adjustRightInd w:val="0"/>
        <w:jc w:val="both"/>
        <w:rPr>
          <w:rFonts w:ascii="Arial" w:hAnsi="Arial" w:cs="Arial"/>
          <w:b/>
          <w:bCs/>
          <w:sz w:val="22"/>
          <w:szCs w:val="22"/>
          <w:u w:val="single"/>
        </w:rPr>
      </w:pPr>
      <w:r w:rsidRPr="00951025">
        <w:rPr>
          <w:rFonts w:ascii="Arial" w:hAnsi="Arial" w:cs="Arial"/>
          <w:b/>
          <w:bCs/>
          <w:sz w:val="22"/>
          <w:szCs w:val="22"/>
        </w:rPr>
        <w:t>CLÁUSULA SEXTA</w:t>
      </w:r>
      <w:r w:rsidRPr="00802C1A">
        <w:rPr>
          <w:rFonts w:ascii="Arial" w:hAnsi="Arial" w:cs="Arial"/>
          <w:b/>
          <w:bCs/>
          <w:sz w:val="22"/>
          <w:szCs w:val="22"/>
          <w:u w:val="single"/>
        </w:rPr>
        <w:t>:</w:t>
      </w:r>
      <w:r w:rsidR="007A7882" w:rsidRPr="007A7882">
        <w:rPr>
          <w:rFonts w:ascii="Arial" w:hAnsi="Arial" w:cs="Arial"/>
          <w:b/>
          <w:bCs/>
        </w:rPr>
        <w:t xml:space="preserve"> </w:t>
      </w:r>
      <w:r w:rsidR="0091417E" w:rsidRPr="0091417E">
        <w:rPr>
          <w:rFonts w:ascii="Arial" w:hAnsi="Arial" w:cs="Arial"/>
          <w:b/>
          <w:bCs/>
          <w:sz w:val="22"/>
          <w:szCs w:val="22"/>
          <w:u w:val="single"/>
        </w:rPr>
        <w:t xml:space="preserve">Do Recebimento </w:t>
      </w:r>
      <w:r w:rsidR="0091417E">
        <w:rPr>
          <w:rFonts w:ascii="Arial" w:hAnsi="Arial" w:cs="Arial"/>
          <w:b/>
          <w:bCs/>
          <w:sz w:val="22"/>
          <w:szCs w:val="22"/>
          <w:u w:val="single"/>
        </w:rPr>
        <w:t>e</w:t>
      </w:r>
      <w:r w:rsidR="0091417E" w:rsidRPr="0091417E">
        <w:rPr>
          <w:rFonts w:ascii="Arial" w:hAnsi="Arial" w:cs="Arial"/>
          <w:b/>
          <w:bCs/>
          <w:sz w:val="22"/>
          <w:szCs w:val="22"/>
          <w:u w:val="single"/>
        </w:rPr>
        <w:t xml:space="preserve"> Condições </w:t>
      </w:r>
      <w:r w:rsidR="0091417E">
        <w:rPr>
          <w:rFonts w:ascii="Arial" w:hAnsi="Arial" w:cs="Arial"/>
          <w:b/>
          <w:bCs/>
          <w:sz w:val="22"/>
          <w:szCs w:val="22"/>
          <w:u w:val="single"/>
        </w:rPr>
        <w:t>d</w:t>
      </w:r>
      <w:r w:rsidR="0091417E" w:rsidRPr="0091417E">
        <w:rPr>
          <w:rFonts w:ascii="Arial" w:hAnsi="Arial" w:cs="Arial"/>
          <w:b/>
          <w:bCs/>
          <w:sz w:val="22"/>
          <w:szCs w:val="22"/>
          <w:u w:val="single"/>
        </w:rPr>
        <w:t xml:space="preserve">e Entrega </w:t>
      </w:r>
      <w:r w:rsidR="0091417E">
        <w:rPr>
          <w:rFonts w:ascii="Arial" w:hAnsi="Arial" w:cs="Arial"/>
          <w:b/>
          <w:bCs/>
          <w:sz w:val="22"/>
          <w:szCs w:val="22"/>
          <w:u w:val="single"/>
        </w:rPr>
        <w:t>e</w:t>
      </w:r>
      <w:r w:rsidR="0091417E" w:rsidRPr="0091417E">
        <w:rPr>
          <w:rFonts w:ascii="Arial" w:hAnsi="Arial" w:cs="Arial"/>
          <w:b/>
          <w:bCs/>
          <w:sz w:val="22"/>
          <w:szCs w:val="22"/>
          <w:u w:val="single"/>
        </w:rPr>
        <w:t xml:space="preserve"> Recebimento </w:t>
      </w:r>
      <w:r w:rsidR="0091417E">
        <w:rPr>
          <w:rFonts w:ascii="Arial" w:hAnsi="Arial" w:cs="Arial"/>
          <w:b/>
          <w:bCs/>
          <w:sz w:val="22"/>
          <w:szCs w:val="22"/>
          <w:u w:val="single"/>
        </w:rPr>
        <w:t>d</w:t>
      </w:r>
      <w:r w:rsidR="0091417E" w:rsidRPr="0091417E">
        <w:rPr>
          <w:rFonts w:ascii="Arial" w:hAnsi="Arial" w:cs="Arial"/>
          <w:b/>
          <w:bCs/>
          <w:sz w:val="22"/>
          <w:szCs w:val="22"/>
          <w:u w:val="single"/>
        </w:rPr>
        <w:t xml:space="preserve">os Produtos/Materiais Art. 73, </w:t>
      </w:r>
      <w:r w:rsidR="0091417E">
        <w:rPr>
          <w:rFonts w:ascii="Arial" w:hAnsi="Arial" w:cs="Arial"/>
          <w:b/>
          <w:bCs/>
          <w:sz w:val="22"/>
          <w:szCs w:val="22"/>
          <w:u w:val="single"/>
        </w:rPr>
        <w:t>d</w:t>
      </w:r>
      <w:r w:rsidR="0091417E" w:rsidRPr="0091417E">
        <w:rPr>
          <w:rFonts w:ascii="Arial" w:hAnsi="Arial" w:cs="Arial"/>
          <w:b/>
          <w:bCs/>
          <w:sz w:val="22"/>
          <w:szCs w:val="22"/>
          <w:u w:val="single"/>
        </w:rPr>
        <w:t xml:space="preserve">a Lei </w:t>
      </w:r>
      <w:r w:rsidR="0091417E">
        <w:rPr>
          <w:rFonts w:ascii="Arial" w:hAnsi="Arial" w:cs="Arial"/>
          <w:b/>
          <w:bCs/>
          <w:sz w:val="22"/>
          <w:szCs w:val="22"/>
          <w:u w:val="single"/>
        </w:rPr>
        <w:t>n</w:t>
      </w:r>
      <w:r w:rsidR="0091417E" w:rsidRPr="0091417E">
        <w:rPr>
          <w:rFonts w:ascii="Arial" w:hAnsi="Arial" w:cs="Arial"/>
          <w:b/>
          <w:bCs/>
          <w:sz w:val="22"/>
          <w:szCs w:val="22"/>
          <w:u w:val="single"/>
        </w:rPr>
        <w:t>º 8666/93</w:t>
      </w:r>
      <w:r w:rsidR="0091417E" w:rsidRPr="00802C1A">
        <w:rPr>
          <w:rFonts w:ascii="Arial" w:hAnsi="Arial" w:cs="Arial"/>
          <w:b/>
          <w:bCs/>
          <w:sz w:val="22"/>
          <w:szCs w:val="22"/>
          <w:u w:val="single"/>
        </w:rPr>
        <w:t xml:space="preserve"> </w:t>
      </w:r>
      <w:bookmarkEnd w:id="23"/>
    </w:p>
    <w:p w14:paraId="04378BC4" w14:textId="77777777" w:rsidR="007A7882" w:rsidRDefault="007A7882" w:rsidP="007A7882">
      <w:pPr>
        <w:autoSpaceDE w:val="0"/>
        <w:autoSpaceDN w:val="0"/>
        <w:adjustRightInd w:val="0"/>
        <w:jc w:val="both"/>
        <w:rPr>
          <w:rFonts w:ascii="Arial" w:hAnsi="Arial" w:cs="Arial"/>
          <w:b/>
          <w:bCs/>
          <w:sz w:val="22"/>
          <w:szCs w:val="22"/>
          <w:u w:val="single"/>
        </w:rPr>
      </w:pPr>
    </w:p>
    <w:p w14:paraId="0B18E4EE" w14:textId="2C282B3F" w:rsidR="00A405FF" w:rsidRPr="00A405FF" w:rsidRDefault="00A405FF" w:rsidP="00A405FF">
      <w:pPr>
        <w:autoSpaceDE w:val="0"/>
        <w:autoSpaceDN w:val="0"/>
        <w:adjustRightInd w:val="0"/>
        <w:jc w:val="both"/>
        <w:rPr>
          <w:rFonts w:ascii="Arial" w:hAnsi="Arial" w:cs="Arial"/>
          <w:sz w:val="22"/>
          <w:szCs w:val="22"/>
        </w:rPr>
      </w:pPr>
      <w:r>
        <w:rPr>
          <w:rFonts w:ascii="Arial" w:hAnsi="Arial" w:cs="Arial"/>
          <w:b/>
          <w:bCs/>
          <w:sz w:val="22"/>
          <w:szCs w:val="22"/>
        </w:rPr>
        <w:t>6</w:t>
      </w:r>
      <w:r w:rsidRPr="00A405FF">
        <w:rPr>
          <w:rFonts w:ascii="Arial" w:hAnsi="Arial" w:cs="Arial"/>
          <w:b/>
          <w:bCs/>
          <w:sz w:val="22"/>
          <w:szCs w:val="22"/>
        </w:rPr>
        <w:t>.1.</w:t>
      </w:r>
      <w:r w:rsidRPr="00A405FF">
        <w:rPr>
          <w:rFonts w:ascii="Arial" w:hAnsi="Arial" w:cs="Arial"/>
          <w:sz w:val="22"/>
          <w:szCs w:val="22"/>
        </w:rPr>
        <w:t xml:space="preserve"> Os objetos deste edital serão dados como recebidos, pelo responsável pelo recebimento, da forma abaixo: </w:t>
      </w:r>
    </w:p>
    <w:p w14:paraId="55133D7A" w14:textId="77777777" w:rsidR="00A405FF" w:rsidRPr="00A405FF" w:rsidRDefault="00A405FF" w:rsidP="00A405FF">
      <w:pPr>
        <w:autoSpaceDE w:val="0"/>
        <w:autoSpaceDN w:val="0"/>
        <w:adjustRightInd w:val="0"/>
        <w:jc w:val="both"/>
        <w:rPr>
          <w:rFonts w:ascii="Arial" w:hAnsi="Arial" w:cs="Arial"/>
          <w:sz w:val="22"/>
          <w:szCs w:val="22"/>
        </w:rPr>
      </w:pPr>
    </w:p>
    <w:p w14:paraId="5E2A41F1" w14:textId="25A982BB" w:rsidR="00A405FF" w:rsidRPr="00A405FF" w:rsidRDefault="00A405FF" w:rsidP="00A405FF">
      <w:pPr>
        <w:autoSpaceDE w:val="0"/>
        <w:autoSpaceDN w:val="0"/>
        <w:adjustRightInd w:val="0"/>
        <w:jc w:val="both"/>
        <w:rPr>
          <w:rFonts w:ascii="Arial" w:hAnsi="Arial" w:cs="Arial"/>
          <w:sz w:val="22"/>
          <w:szCs w:val="22"/>
        </w:rPr>
      </w:pPr>
      <w:r>
        <w:rPr>
          <w:rFonts w:ascii="Arial" w:hAnsi="Arial" w:cs="Arial"/>
          <w:b/>
          <w:bCs/>
          <w:sz w:val="22"/>
          <w:szCs w:val="22"/>
        </w:rPr>
        <w:t>6</w:t>
      </w:r>
      <w:r w:rsidRPr="00A405FF">
        <w:rPr>
          <w:rFonts w:ascii="Arial" w:hAnsi="Arial" w:cs="Arial"/>
          <w:b/>
          <w:bCs/>
          <w:sz w:val="22"/>
          <w:szCs w:val="22"/>
        </w:rPr>
        <w:t>.1.1. Recebimento Provisório</w:t>
      </w:r>
      <w:r w:rsidRPr="00A405FF">
        <w:rPr>
          <w:rFonts w:ascii="Arial" w:hAnsi="Arial" w:cs="Arial"/>
          <w:sz w:val="22"/>
          <w:szCs w:val="22"/>
        </w:rPr>
        <w:t xml:space="preserve">: A partir da data da entrega do objeto solicitado, o Fiscal da Ata de Registro de Preços, terão um prazo de 05 (cinco) dias para conferência da Nota Fiscal, data de validade dos produtos, lote, quantidade, bem como verificar a conformidade dos produtos com o solicitado na Nota de Empenho/Contrato. Caso ocorram divergências entre os produtos (cestas) solicitado e o entregue, o fiscal da Ata de Registro de Preços deverá rejeitá-lo e solicitar a reposição num prazo de 03 (três) dias, contados do recebimento da notificação formal pela Contratada. </w:t>
      </w:r>
    </w:p>
    <w:p w14:paraId="1630A57A" w14:textId="77777777" w:rsidR="00A405FF" w:rsidRPr="00A405FF" w:rsidRDefault="00A405FF" w:rsidP="00A405FF">
      <w:pPr>
        <w:autoSpaceDE w:val="0"/>
        <w:autoSpaceDN w:val="0"/>
        <w:adjustRightInd w:val="0"/>
        <w:jc w:val="both"/>
        <w:rPr>
          <w:rFonts w:ascii="Arial" w:hAnsi="Arial" w:cs="Arial"/>
          <w:b/>
          <w:bCs/>
          <w:sz w:val="22"/>
          <w:szCs w:val="22"/>
        </w:rPr>
      </w:pPr>
    </w:p>
    <w:p w14:paraId="6348F483" w14:textId="3ED8567B" w:rsidR="00A405FF" w:rsidRPr="00A405FF" w:rsidRDefault="00A405FF" w:rsidP="00A405FF">
      <w:pPr>
        <w:autoSpaceDE w:val="0"/>
        <w:autoSpaceDN w:val="0"/>
        <w:adjustRightInd w:val="0"/>
        <w:jc w:val="both"/>
        <w:rPr>
          <w:rFonts w:ascii="Arial" w:hAnsi="Arial" w:cs="Arial"/>
          <w:sz w:val="22"/>
          <w:szCs w:val="22"/>
        </w:rPr>
      </w:pPr>
      <w:r>
        <w:rPr>
          <w:rFonts w:ascii="Arial" w:hAnsi="Arial" w:cs="Arial"/>
          <w:b/>
          <w:bCs/>
          <w:sz w:val="22"/>
          <w:szCs w:val="22"/>
        </w:rPr>
        <w:t>6</w:t>
      </w:r>
      <w:r w:rsidRPr="00A405FF">
        <w:rPr>
          <w:rFonts w:ascii="Arial" w:hAnsi="Arial" w:cs="Arial"/>
          <w:b/>
          <w:bCs/>
          <w:sz w:val="22"/>
          <w:szCs w:val="22"/>
        </w:rPr>
        <w:t>.1.2. Recebimento Definitivo</w:t>
      </w:r>
      <w:r w:rsidRPr="00A405FF">
        <w:rPr>
          <w:rFonts w:ascii="Arial" w:hAnsi="Arial" w:cs="Arial"/>
          <w:sz w:val="22"/>
          <w:szCs w:val="22"/>
        </w:rPr>
        <w:t xml:space="preserve">: Após o prazo definido para recebimento provisório das Cestas Básicas estando todos os produtos em conformidade com a Ata de Registro de Preços, o fiscal, responsável pelo Recebimento atestará na Nota Fiscal o recebimento definitivo encaminhando a mesma para os tramites legais de pagamento. </w:t>
      </w:r>
    </w:p>
    <w:p w14:paraId="00D93277" w14:textId="77777777" w:rsidR="00A405FF" w:rsidRPr="00A405FF" w:rsidRDefault="00A405FF" w:rsidP="00A405FF">
      <w:pPr>
        <w:autoSpaceDE w:val="0"/>
        <w:autoSpaceDN w:val="0"/>
        <w:adjustRightInd w:val="0"/>
        <w:jc w:val="both"/>
        <w:rPr>
          <w:rFonts w:ascii="Arial" w:hAnsi="Arial" w:cs="Arial"/>
          <w:b/>
          <w:bCs/>
          <w:sz w:val="22"/>
          <w:szCs w:val="22"/>
        </w:rPr>
      </w:pPr>
    </w:p>
    <w:p w14:paraId="2771AFC9" w14:textId="28CDD774" w:rsidR="00A405FF" w:rsidRPr="00A405FF" w:rsidRDefault="00A405FF" w:rsidP="00A405FF">
      <w:pPr>
        <w:autoSpaceDE w:val="0"/>
        <w:autoSpaceDN w:val="0"/>
        <w:adjustRightInd w:val="0"/>
        <w:jc w:val="both"/>
        <w:rPr>
          <w:rFonts w:ascii="Arial" w:hAnsi="Arial" w:cs="Arial"/>
          <w:sz w:val="22"/>
          <w:szCs w:val="22"/>
        </w:rPr>
      </w:pPr>
      <w:r>
        <w:rPr>
          <w:rFonts w:ascii="Arial" w:hAnsi="Arial" w:cs="Arial"/>
          <w:b/>
          <w:bCs/>
          <w:sz w:val="22"/>
          <w:szCs w:val="22"/>
        </w:rPr>
        <w:t>6</w:t>
      </w:r>
      <w:r w:rsidRPr="00A405FF">
        <w:rPr>
          <w:rFonts w:ascii="Arial" w:hAnsi="Arial" w:cs="Arial"/>
          <w:b/>
          <w:bCs/>
          <w:sz w:val="22"/>
          <w:szCs w:val="22"/>
        </w:rPr>
        <w:t>.</w:t>
      </w:r>
      <w:r>
        <w:rPr>
          <w:rFonts w:ascii="Arial" w:hAnsi="Arial" w:cs="Arial"/>
          <w:b/>
          <w:bCs/>
          <w:sz w:val="22"/>
          <w:szCs w:val="22"/>
        </w:rPr>
        <w:t>2</w:t>
      </w:r>
      <w:r w:rsidRPr="00A405FF">
        <w:rPr>
          <w:rFonts w:ascii="Arial" w:hAnsi="Arial" w:cs="Arial"/>
          <w:b/>
          <w:bCs/>
          <w:sz w:val="22"/>
          <w:szCs w:val="22"/>
        </w:rPr>
        <w:t>.</w:t>
      </w:r>
      <w:r w:rsidRPr="00A405FF">
        <w:rPr>
          <w:rFonts w:ascii="Arial" w:hAnsi="Arial" w:cs="Arial"/>
          <w:sz w:val="22"/>
          <w:szCs w:val="22"/>
        </w:rPr>
        <w:t xml:space="preserve"> A assinatura no conhecimento da empresa transportadora não implica/atesta o recebimento definitivo da mercadoria ou que a mesma esteja em conformidade com a Nota de Empenho/Ata de Registro de Preços. </w:t>
      </w:r>
    </w:p>
    <w:p w14:paraId="4F718078" w14:textId="77777777" w:rsidR="00A405FF" w:rsidRPr="00A405FF" w:rsidRDefault="00A405FF" w:rsidP="00A405FF">
      <w:pPr>
        <w:autoSpaceDE w:val="0"/>
        <w:autoSpaceDN w:val="0"/>
        <w:adjustRightInd w:val="0"/>
        <w:jc w:val="both"/>
        <w:rPr>
          <w:rFonts w:ascii="Arial" w:hAnsi="Arial" w:cs="Arial"/>
          <w:b/>
          <w:bCs/>
          <w:sz w:val="22"/>
          <w:szCs w:val="22"/>
        </w:rPr>
      </w:pPr>
    </w:p>
    <w:p w14:paraId="505A67C1" w14:textId="214D6EA7" w:rsidR="00A405FF" w:rsidRPr="00A405FF" w:rsidRDefault="00A405FF" w:rsidP="00A405FF">
      <w:pPr>
        <w:autoSpaceDE w:val="0"/>
        <w:autoSpaceDN w:val="0"/>
        <w:adjustRightInd w:val="0"/>
        <w:jc w:val="both"/>
        <w:rPr>
          <w:rFonts w:ascii="Arial" w:hAnsi="Arial" w:cs="Arial"/>
          <w:sz w:val="22"/>
          <w:szCs w:val="22"/>
        </w:rPr>
      </w:pPr>
      <w:r>
        <w:rPr>
          <w:rFonts w:ascii="Arial" w:hAnsi="Arial" w:cs="Arial"/>
          <w:b/>
          <w:bCs/>
          <w:sz w:val="22"/>
          <w:szCs w:val="22"/>
        </w:rPr>
        <w:t>6</w:t>
      </w:r>
      <w:r w:rsidRPr="00A405FF">
        <w:rPr>
          <w:rFonts w:ascii="Arial" w:hAnsi="Arial" w:cs="Arial"/>
          <w:b/>
          <w:bCs/>
          <w:sz w:val="22"/>
          <w:szCs w:val="22"/>
        </w:rPr>
        <w:t>.</w:t>
      </w:r>
      <w:r>
        <w:rPr>
          <w:rFonts w:ascii="Arial" w:hAnsi="Arial" w:cs="Arial"/>
          <w:b/>
          <w:bCs/>
          <w:sz w:val="22"/>
          <w:szCs w:val="22"/>
        </w:rPr>
        <w:t>3</w:t>
      </w:r>
      <w:r w:rsidRPr="00A405FF">
        <w:rPr>
          <w:rFonts w:ascii="Arial" w:hAnsi="Arial" w:cs="Arial"/>
          <w:b/>
          <w:bCs/>
          <w:sz w:val="22"/>
          <w:szCs w:val="22"/>
        </w:rPr>
        <w:t>.</w:t>
      </w:r>
      <w:r w:rsidRPr="00A405FF">
        <w:rPr>
          <w:rFonts w:ascii="Arial" w:hAnsi="Arial" w:cs="Arial"/>
          <w:sz w:val="22"/>
          <w:szCs w:val="22"/>
        </w:rPr>
        <w:t xml:space="preserve">  Administração rejeitará, no todo ou em parte, os fornecimentos executados em desacordo com o disposto neste Termo de Referência. Se, após o recebimento provisório, constatar-se que os fornecimentos foram realizados em desacordo com o especificado, com defeito ou incompleto, a empresa fornecedora será notificada para que providencie, dentro do prazo a ser determinado, a correção necessária. </w:t>
      </w:r>
    </w:p>
    <w:p w14:paraId="374B2557" w14:textId="77777777" w:rsidR="00A405FF" w:rsidRPr="00A405FF" w:rsidRDefault="00A405FF" w:rsidP="00A405FF">
      <w:pPr>
        <w:autoSpaceDE w:val="0"/>
        <w:autoSpaceDN w:val="0"/>
        <w:adjustRightInd w:val="0"/>
        <w:jc w:val="both"/>
        <w:rPr>
          <w:rFonts w:ascii="Arial" w:hAnsi="Arial" w:cs="Arial"/>
          <w:b/>
          <w:bCs/>
          <w:sz w:val="22"/>
          <w:szCs w:val="22"/>
        </w:rPr>
      </w:pPr>
    </w:p>
    <w:p w14:paraId="58E4465B" w14:textId="6D43AD1A" w:rsidR="00A405FF" w:rsidRPr="00A405FF" w:rsidRDefault="00A405FF" w:rsidP="00A405FF">
      <w:pPr>
        <w:autoSpaceDE w:val="0"/>
        <w:autoSpaceDN w:val="0"/>
        <w:adjustRightInd w:val="0"/>
        <w:jc w:val="both"/>
        <w:rPr>
          <w:rFonts w:ascii="Arial" w:hAnsi="Arial" w:cs="Arial"/>
          <w:b/>
          <w:bCs/>
          <w:sz w:val="22"/>
          <w:szCs w:val="22"/>
        </w:rPr>
      </w:pPr>
      <w:r>
        <w:rPr>
          <w:rFonts w:ascii="Arial" w:hAnsi="Arial" w:cs="Arial"/>
          <w:b/>
          <w:bCs/>
          <w:sz w:val="22"/>
          <w:szCs w:val="22"/>
        </w:rPr>
        <w:t>6</w:t>
      </w:r>
      <w:r w:rsidRPr="00A405FF">
        <w:rPr>
          <w:rFonts w:ascii="Arial" w:hAnsi="Arial" w:cs="Arial"/>
          <w:b/>
          <w:bCs/>
          <w:sz w:val="22"/>
          <w:szCs w:val="22"/>
        </w:rPr>
        <w:t>.</w:t>
      </w:r>
      <w:r w:rsidR="00254C7C">
        <w:rPr>
          <w:rFonts w:ascii="Arial" w:hAnsi="Arial" w:cs="Arial"/>
          <w:b/>
          <w:bCs/>
          <w:sz w:val="22"/>
          <w:szCs w:val="22"/>
        </w:rPr>
        <w:t>4.</w:t>
      </w:r>
      <w:r w:rsidRPr="00A405FF">
        <w:rPr>
          <w:rFonts w:ascii="Arial" w:hAnsi="Arial" w:cs="Arial"/>
          <w:b/>
          <w:bCs/>
          <w:sz w:val="22"/>
          <w:szCs w:val="22"/>
        </w:rPr>
        <w:t xml:space="preserve"> </w:t>
      </w:r>
      <w:r w:rsidRPr="00A405FF">
        <w:rPr>
          <w:rFonts w:ascii="Arial" w:hAnsi="Arial" w:cs="Arial"/>
          <w:b/>
          <w:bCs/>
          <w:sz w:val="22"/>
          <w:szCs w:val="22"/>
          <w:u w:val="single"/>
        </w:rPr>
        <w:t>CONDIÇÕES DE ENTREGA DOS PRODUTOS/MATERIAIS</w:t>
      </w:r>
    </w:p>
    <w:p w14:paraId="486C0366" w14:textId="77777777" w:rsidR="00A405FF" w:rsidRPr="00A405FF" w:rsidRDefault="00A405FF" w:rsidP="00A405FF">
      <w:pPr>
        <w:autoSpaceDE w:val="0"/>
        <w:autoSpaceDN w:val="0"/>
        <w:adjustRightInd w:val="0"/>
        <w:jc w:val="both"/>
        <w:rPr>
          <w:rFonts w:ascii="Arial" w:hAnsi="Arial" w:cs="Arial"/>
          <w:b/>
          <w:bCs/>
          <w:sz w:val="22"/>
          <w:szCs w:val="22"/>
        </w:rPr>
      </w:pPr>
    </w:p>
    <w:p w14:paraId="72CB40EF" w14:textId="34509D86" w:rsidR="00A405FF" w:rsidRPr="00A405FF" w:rsidRDefault="00254C7C" w:rsidP="00A405FF">
      <w:pPr>
        <w:autoSpaceDE w:val="0"/>
        <w:autoSpaceDN w:val="0"/>
        <w:adjustRightInd w:val="0"/>
        <w:jc w:val="both"/>
        <w:rPr>
          <w:rFonts w:ascii="Arial" w:hAnsi="Arial" w:cs="Arial"/>
          <w:sz w:val="22"/>
          <w:szCs w:val="22"/>
        </w:rPr>
      </w:pPr>
      <w:r>
        <w:rPr>
          <w:rFonts w:ascii="Arial" w:hAnsi="Arial" w:cs="Arial"/>
          <w:b/>
          <w:bCs/>
          <w:sz w:val="22"/>
          <w:szCs w:val="22"/>
        </w:rPr>
        <w:t>6</w:t>
      </w:r>
      <w:r w:rsidRPr="00A405FF">
        <w:rPr>
          <w:rFonts w:ascii="Arial" w:hAnsi="Arial" w:cs="Arial"/>
          <w:b/>
          <w:bCs/>
          <w:sz w:val="22"/>
          <w:szCs w:val="22"/>
        </w:rPr>
        <w:t>.</w:t>
      </w:r>
      <w:r>
        <w:rPr>
          <w:rFonts w:ascii="Arial" w:hAnsi="Arial" w:cs="Arial"/>
          <w:b/>
          <w:bCs/>
          <w:sz w:val="22"/>
          <w:szCs w:val="22"/>
        </w:rPr>
        <w:t>4.</w:t>
      </w:r>
      <w:r w:rsidR="00A405FF" w:rsidRPr="00A405FF">
        <w:rPr>
          <w:rFonts w:ascii="Arial" w:hAnsi="Arial" w:cs="Arial"/>
          <w:b/>
          <w:bCs/>
          <w:sz w:val="22"/>
          <w:szCs w:val="22"/>
        </w:rPr>
        <w:t>1.</w:t>
      </w:r>
      <w:r w:rsidR="00A405FF" w:rsidRPr="00A405FF">
        <w:rPr>
          <w:rFonts w:ascii="Arial" w:hAnsi="Arial" w:cs="Arial"/>
          <w:sz w:val="22"/>
          <w:szCs w:val="22"/>
        </w:rPr>
        <w:t xml:space="preserve"> Todos os produtos deverão estar dentro do seu prazo de validade na data estabelecida para o seu consumo, à temperatura adequada, e de acordo com a legislação vigente. Os produtos deverão ser entregues com validade não inferior a um ano ou </w:t>
      </w:r>
      <w:r w:rsidR="00A405FF" w:rsidRPr="00A405FF">
        <w:rPr>
          <w:rFonts w:ascii="Arial" w:hAnsi="Arial" w:cs="Arial"/>
          <w:b/>
          <w:bCs/>
          <w:color w:val="000000"/>
          <w:sz w:val="22"/>
          <w:szCs w:val="22"/>
        </w:rPr>
        <w:t xml:space="preserve">75% </w:t>
      </w:r>
      <w:r w:rsidR="00A405FF" w:rsidRPr="00A405FF">
        <w:rPr>
          <w:rFonts w:ascii="Arial" w:hAnsi="Arial" w:cs="Arial"/>
          <w:color w:val="000000"/>
          <w:sz w:val="22"/>
          <w:szCs w:val="22"/>
        </w:rPr>
        <w:t>(setenta e cinco por cento) de sua validade, contados da data da entrega</w:t>
      </w:r>
      <w:r w:rsidR="00A405FF" w:rsidRPr="00A405FF">
        <w:rPr>
          <w:rFonts w:ascii="Arial" w:hAnsi="Arial" w:cs="Arial"/>
          <w:sz w:val="22"/>
          <w:szCs w:val="22"/>
        </w:rPr>
        <w:t xml:space="preserve">; </w:t>
      </w:r>
    </w:p>
    <w:p w14:paraId="7A870BB4" w14:textId="77777777" w:rsidR="00A405FF" w:rsidRPr="00A405FF" w:rsidRDefault="00A405FF" w:rsidP="00A405FF">
      <w:pPr>
        <w:autoSpaceDE w:val="0"/>
        <w:autoSpaceDN w:val="0"/>
        <w:adjustRightInd w:val="0"/>
        <w:jc w:val="both"/>
        <w:rPr>
          <w:rFonts w:ascii="Arial" w:hAnsi="Arial" w:cs="Arial"/>
          <w:sz w:val="22"/>
          <w:szCs w:val="22"/>
        </w:rPr>
      </w:pPr>
    </w:p>
    <w:p w14:paraId="29D8F466" w14:textId="30EC34B2" w:rsidR="00A405FF" w:rsidRPr="00A405FF" w:rsidRDefault="00254C7C" w:rsidP="00A405FF">
      <w:pPr>
        <w:autoSpaceDE w:val="0"/>
        <w:autoSpaceDN w:val="0"/>
        <w:adjustRightInd w:val="0"/>
        <w:jc w:val="both"/>
        <w:rPr>
          <w:rFonts w:ascii="Arial" w:hAnsi="Arial" w:cs="Arial"/>
          <w:sz w:val="22"/>
          <w:szCs w:val="22"/>
        </w:rPr>
      </w:pPr>
      <w:r>
        <w:rPr>
          <w:rFonts w:ascii="Arial" w:hAnsi="Arial" w:cs="Arial"/>
          <w:b/>
          <w:bCs/>
          <w:sz w:val="22"/>
          <w:szCs w:val="22"/>
        </w:rPr>
        <w:t>6</w:t>
      </w:r>
      <w:r w:rsidRPr="00A405FF">
        <w:rPr>
          <w:rFonts w:ascii="Arial" w:hAnsi="Arial" w:cs="Arial"/>
          <w:b/>
          <w:bCs/>
          <w:sz w:val="22"/>
          <w:szCs w:val="22"/>
        </w:rPr>
        <w:t>.</w:t>
      </w:r>
      <w:r>
        <w:rPr>
          <w:rFonts w:ascii="Arial" w:hAnsi="Arial" w:cs="Arial"/>
          <w:b/>
          <w:bCs/>
          <w:sz w:val="22"/>
          <w:szCs w:val="22"/>
        </w:rPr>
        <w:t>4.</w:t>
      </w:r>
      <w:r w:rsidR="00A405FF" w:rsidRPr="00A405FF">
        <w:rPr>
          <w:rFonts w:ascii="Arial" w:hAnsi="Arial" w:cs="Arial"/>
          <w:b/>
          <w:bCs/>
          <w:sz w:val="22"/>
          <w:szCs w:val="22"/>
        </w:rPr>
        <w:t>2</w:t>
      </w:r>
      <w:r w:rsidR="00A405FF" w:rsidRPr="00A405FF">
        <w:rPr>
          <w:rFonts w:ascii="Arial" w:hAnsi="Arial" w:cs="Arial"/>
          <w:sz w:val="22"/>
          <w:szCs w:val="22"/>
        </w:rPr>
        <w:t xml:space="preserve">. O transporte, produção/processamento, registro, bem como, o controle higiênico dos alimentos deve atender os itens do Código Sanitário do Paraná (Lei 13.331 de 23 de novembro de 2001) e das legislações da ANVISA e do MAPA; </w:t>
      </w:r>
    </w:p>
    <w:p w14:paraId="0324B836" w14:textId="77777777" w:rsidR="00A405FF" w:rsidRPr="00A405FF" w:rsidRDefault="00A405FF" w:rsidP="00A405FF">
      <w:pPr>
        <w:autoSpaceDE w:val="0"/>
        <w:autoSpaceDN w:val="0"/>
        <w:adjustRightInd w:val="0"/>
        <w:jc w:val="both"/>
        <w:rPr>
          <w:rFonts w:ascii="Arial" w:hAnsi="Arial" w:cs="Arial"/>
          <w:b/>
          <w:bCs/>
          <w:sz w:val="22"/>
          <w:szCs w:val="22"/>
        </w:rPr>
      </w:pPr>
    </w:p>
    <w:p w14:paraId="32BBAA36" w14:textId="2897210F" w:rsidR="00A405FF" w:rsidRPr="00A405FF" w:rsidRDefault="00254C7C" w:rsidP="00A405FF">
      <w:pPr>
        <w:autoSpaceDE w:val="0"/>
        <w:autoSpaceDN w:val="0"/>
        <w:adjustRightInd w:val="0"/>
        <w:jc w:val="both"/>
        <w:rPr>
          <w:rFonts w:ascii="Arial" w:hAnsi="Arial" w:cs="Arial"/>
          <w:sz w:val="22"/>
          <w:szCs w:val="22"/>
        </w:rPr>
      </w:pPr>
      <w:r>
        <w:rPr>
          <w:rFonts w:ascii="Arial" w:hAnsi="Arial" w:cs="Arial"/>
          <w:b/>
          <w:bCs/>
          <w:sz w:val="22"/>
          <w:szCs w:val="22"/>
        </w:rPr>
        <w:t>6</w:t>
      </w:r>
      <w:r w:rsidRPr="00A405FF">
        <w:rPr>
          <w:rFonts w:ascii="Arial" w:hAnsi="Arial" w:cs="Arial"/>
          <w:b/>
          <w:bCs/>
          <w:sz w:val="22"/>
          <w:szCs w:val="22"/>
        </w:rPr>
        <w:t>.</w:t>
      </w:r>
      <w:r>
        <w:rPr>
          <w:rFonts w:ascii="Arial" w:hAnsi="Arial" w:cs="Arial"/>
          <w:b/>
          <w:bCs/>
          <w:sz w:val="22"/>
          <w:szCs w:val="22"/>
        </w:rPr>
        <w:t>4.</w:t>
      </w:r>
      <w:r w:rsidR="00A405FF" w:rsidRPr="00A405FF">
        <w:rPr>
          <w:rFonts w:ascii="Arial" w:hAnsi="Arial" w:cs="Arial"/>
          <w:b/>
          <w:bCs/>
          <w:sz w:val="22"/>
          <w:szCs w:val="22"/>
        </w:rPr>
        <w:t>3</w:t>
      </w:r>
      <w:r w:rsidR="00A405FF" w:rsidRPr="00A405FF">
        <w:rPr>
          <w:rFonts w:ascii="Arial" w:hAnsi="Arial" w:cs="Arial"/>
          <w:sz w:val="22"/>
          <w:szCs w:val="22"/>
        </w:rPr>
        <w:t xml:space="preserve">. Não serão aceitos gêneros alimentícios em desacordo com as especificações constantes no presente Termo de Referência, considerando que os produtos deverão ser entregues frescos, higienizados, sem danos físicos ou mecânicos e em tamanho e coloração uniforme, conforme o caso; </w:t>
      </w:r>
    </w:p>
    <w:p w14:paraId="647DB51B" w14:textId="77777777" w:rsidR="00A405FF" w:rsidRPr="00A405FF" w:rsidRDefault="00A405FF" w:rsidP="00A405FF">
      <w:pPr>
        <w:autoSpaceDE w:val="0"/>
        <w:autoSpaceDN w:val="0"/>
        <w:adjustRightInd w:val="0"/>
        <w:jc w:val="both"/>
        <w:rPr>
          <w:rFonts w:ascii="Arial" w:hAnsi="Arial" w:cs="Arial"/>
          <w:b/>
          <w:bCs/>
          <w:sz w:val="22"/>
          <w:szCs w:val="22"/>
        </w:rPr>
      </w:pPr>
    </w:p>
    <w:p w14:paraId="4599B555" w14:textId="5F4C2359" w:rsidR="00A405FF" w:rsidRPr="00A405FF" w:rsidRDefault="00254C7C" w:rsidP="00A405FF">
      <w:pPr>
        <w:autoSpaceDE w:val="0"/>
        <w:autoSpaceDN w:val="0"/>
        <w:adjustRightInd w:val="0"/>
        <w:jc w:val="both"/>
        <w:rPr>
          <w:rFonts w:ascii="Arial" w:hAnsi="Arial" w:cs="Arial"/>
          <w:b/>
          <w:sz w:val="22"/>
          <w:szCs w:val="22"/>
        </w:rPr>
      </w:pPr>
      <w:r>
        <w:rPr>
          <w:rFonts w:ascii="Arial" w:hAnsi="Arial" w:cs="Arial"/>
          <w:b/>
          <w:bCs/>
          <w:sz w:val="22"/>
          <w:szCs w:val="22"/>
        </w:rPr>
        <w:t>6</w:t>
      </w:r>
      <w:r w:rsidRPr="00A405FF">
        <w:rPr>
          <w:rFonts w:ascii="Arial" w:hAnsi="Arial" w:cs="Arial"/>
          <w:b/>
          <w:bCs/>
          <w:sz w:val="22"/>
          <w:szCs w:val="22"/>
        </w:rPr>
        <w:t>.</w:t>
      </w:r>
      <w:r>
        <w:rPr>
          <w:rFonts w:ascii="Arial" w:hAnsi="Arial" w:cs="Arial"/>
          <w:b/>
          <w:bCs/>
          <w:sz w:val="22"/>
          <w:szCs w:val="22"/>
        </w:rPr>
        <w:t>4.</w:t>
      </w:r>
      <w:r w:rsidR="00A405FF" w:rsidRPr="00A405FF">
        <w:rPr>
          <w:rFonts w:ascii="Arial" w:hAnsi="Arial" w:cs="Arial"/>
          <w:b/>
          <w:bCs/>
          <w:sz w:val="22"/>
          <w:szCs w:val="22"/>
        </w:rPr>
        <w:t>4.</w:t>
      </w:r>
      <w:r w:rsidR="00A405FF" w:rsidRPr="00A405FF">
        <w:rPr>
          <w:rFonts w:ascii="Arial" w:hAnsi="Arial" w:cs="Arial"/>
          <w:sz w:val="22"/>
          <w:szCs w:val="22"/>
        </w:rPr>
        <w:t xml:space="preserve"> Deverá efetuar a entrega do objeto em perfeitas condições, conforme especificações, prazo e local constantes no Edital e seus anexos, acompanhado da respectiva nota fiscal na qual constarão as indicações referentes a: marca e validade;</w:t>
      </w:r>
    </w:p>
    <w:p w14:paraId="34CE66A1" w14:textId="77777777" w:rsidR="00A405FF" w:rsidRPr="00A405FF" w:rsidRDefault="00A405FF" w:rsidP="00A405FF">
      <w:pPr>
        <w:autoSpaceDE w:val="0"/>
        <w:autoSpaceDN w:val="0"/>
        <w:adjustRightInd w:val="0"/>
        <w:jc w:val="both"/>
        <w:rPr>
          <w:rFonts w:ascii="Arial" w:hAnsi="Arial" w:cs="Arial"/>
          <w:b/>
          <w:sz w:val="22"/>
          <w:szCs w:val="22"/>
        </w:rPr>
      </w:pPr>
    </w:p>
    <w:p w14:paraId="6D4405C7" w14:textId="11CC7B42" w:rsidR="00A405FF" w:rsidRPr="00A405FF" w:rsidRDefault="00254C7C" w:rsidP="00A405FF">
      <w:pPr>
        <w:autoSpaceDE w:val="0"/>
        <w:autoSpaceDN w:val="0"/>
        <w:adjustRightInd w:val="0"/>
        <w:jc w:val="both"/>
        <w:rPr>
          <w:rFonts w:ascii="Arial" w:hAnsi="Arial" w:cs="Arial"/>
          <w:sz w:val="22"/>
          <w:szCs w:val="22"/>
        </w:rPr>
      </w:pPr>
      <w:r>
        <w:rPr>
          <w:rFonts w:ascii="Arial" w:hAnsi="Arial" w:cs="Arial"/>
          <w:b/>
          <w:bCs/>
          <w:sz w:val="22"/>
          <w:szCs w:val="22"/>
        </w:rPr>
        <w:t>6</w:t>
      </w:r>
      <w:r w:rsidRPr="00A405FF">
        <w:rPr>
          <w:rFonts w:ascii="Arial" w:hAnsi="Arial" w:cs="Arial"/>
          <w:b/>
          <w:bCs/>
          <w:sz w:val="22"/>
          <w:szCs w:val="22"/>
        </w:rPr>
        <w:t>.</w:t>
      </w:r>
      <w:r>
        <w:rPr>
          <w:rFonts w:ascii="Arial" w:hAnsi="Arial" w:cs="Arial"/>
          <w:b/>
          <w:bCs/>
          <w:sz w:val="22"/>
          <w:szCs w:val="22"/>
        </w:rPr>
        <w:t>4.</w:t>
      </w:r>
      <w:r w:rsidR="00A405FF" w:rsidRPr="00A405FF">
        <w:rPr>
          <w:rFonts w:ascii="Arial" w:hAnsi="Arial" w:cs="Arial"/>
          <w:b/>
          <w:sz w:val="22"/>
          <w:szCs w:val="22"/>
        </w:rPr>
        <w:t>5.</w:t>
      </w:r>
      <w:r w:rsidR="00A405FF" w:rsidRPr="00A405FF">
        <w:rPr>
          <w:rFonts w:ascii="Arial" w:hAnsi="Arial" w:cs="Arial"/>
          <w:sz w:val="22"/>
          <w:szCs w:val="22"/>
        </w:rPr>
        <w:t xml:space="preserve"> A contratada deverá indicar no corpo da nota fiscal o número e nome do banco, agência e número da conta, na qual deverá ser feito o pagamento (de acordo com os dados apresentados na Proposta de Preços);</w:t>
      </w:r>
    </w:p>
    <w:p w14:paraId="659E9495" w14:textId="77777777" w:rsidR="00A405FF" w:rsidRPr="00A405FF" w:rsidRDefault="00A405FF" w:rsidP="00A405FF">
      <w:pPr>
        <w:autoSpaceDE w:val="0"/>
        <w:autoSpaceDN w:val="0"/>
        <w:adjustRightInd w:val="0"/>
        <w:jc w:val="both"/>
        <w:rPr>
          <w:rFonts w:ascii="Arial" w:hAnsi="Arial" w:cs="Arial"/>
          <w:sz w:val="22"/>
          <w:szCs w:val="22"/>
        </w:rPr>
      </w:pPr>
    </w:p>
    <w:p w14:paraId="0FB70A8C" w14:textId="370624FB" w:rsidR="00A405FF" w:rsidRPr="00A405FF" w:rsidRDefault="00254C7C" w:rsidP="00A405FF">
      <w:pPr>
        <w:autoSpaceDE w:val="0"/>
        <w:autoSpaceDN w:val="0"/>
        <w:adjustRightInd w:val="0"/>
        <w:jc w:val="both"/>
        <w:rPr>
          <w:rFonts w:ascii="Arial" w:hAnsi="Arial" w:cs="Arial"/>
          <w:sz w:val="22"/>
          <w:szCs w:val="22"/>
        </w:rPr>
      </w:pPr>
      <w:r>
        <w:rPr>
          <w:rFonts w:ascii="Arial" w:hAnsi="Arial" w:cs="Arial"/>
          <w:b/>
          <w:bCs/>
          <w:sz w:val="22"/>
          <w:szCs w:val="22"/>
        </w:rPr>
        <w:t>6</w:t>
      </w:r>
      <w:r w:rsidRPr="00A405FF">
        <w:rPr>
          <w:rFonts w:ascii="Arial" w:hAnsi="Arial" w:cs="Arial"/>
          <w:b/>
          <w:bCs/>
          <w:sz w:val="22"/>
          <w:szCs w:val="22"/>
        </w:rPr>
        <w:t>.</w:t>
      </w:r>
      <w:r>
        <w:rPr>
          <w:rFonts w:ascii="Arial" w:hAnsi="Arial" w:cs="Arial"/>
          <w:b/>
          <w:bCs/>
          <w:sz w:val="22"/>
          <w:szCs w:val="22"/>
        </w:rPr>
        <w:t>4.</w:t>
      </w:r>
      <w:r w:rsidR="00A405FF" w:rsidRPr="00A405FF">
        <w:rPr>
          <w:rFonts w:ascii="Arial" w:hAnsi="Arial" w:cs="Arial"/>
          <w:b/>
          <w:sz w:val="22"/>
          <w:szCs w:val="22"/>
        </w:rPr>
        <w:t xml:space="preserve">6. </w:t>
      </w:r>
      <w:r w:rsidR="00A405FF" w:rsidRPr="00A405FF">
        <w:rPr>
          <w:rFonts w:ascii="Arial" w:hAnsi="Arial" w:cs="Arial"/>
          <w:sz w:val="22"/>
          <w:szCs w:val="22"/>
        </w:rPr>
        <w:t>A nota fiscal deverá conter no verso atestados firmados pelo servidor encarregado de fiscalizar o recebimento, comprovando o fornecimento do objeto contratado;</w:t>
      </w:r>
    </w:p>
    <w:p w14:paraId="7C1C5E58" w14:textId="77777777" w:rsidR="00A405FF" w:rsidRPr="00A405FF" w:rsidRDefault="00A405FF" w:rsidP="00A405FF">
      <w:pPr>
        <w:autoSpaceDE w:val="0"/>
        <w:autoSpaceDN w:val="0"/>
        <w:adjustRightInd w:val="0"/>
        <w:jc w:val="both"/>
        <w:rPr>
          <w:rFonts w:ascii="Arial" w:hAnsi="Arial" w:cs="Arial"/>
          <w:sz w:val="22"/>
          <w:szCs w:val="22"/>
        </w:rPr>
      </w:pPr>
    </w:p>
    <w:p w14:paraId="675C4CBA" w14:textId="2BC75B94" w:rsidR="00A405FF" w:rsidRPr="00A405FF" w:rsidRDefault="00254C7C" w:rsidP="00A405FF">
      <w:pPr>
        <w:autoSpaceDE w:val="0"/>
        <w:autoSpaceDN w:val="0"/>
        <w:adjustRightInd w:val="0"/>
        <w:jc w:val="both"/>
        <w:rPr>
          <w:rFonts w:ascii="Arial" w:hAnsi="Arial" w:cs="Arial"/>
          <w:sz w:val="22"/>
          <w:szCs w:val="22"/>
        </w:rPr>
      </w:pPr>
      <w:r>
        <w:rPr>
          <w:rFonts w:ascii="Arial" w:hAnsi="Arial" w:cs="Arial"/>
          <w:b/>
          <w:bCs/>
          <w:sz w:val="22"/>
          <w:szCs w:val="22"/>
        </w:rPr>
        <w:t>6</w:t>
      </w:r>
      <w:r w:rsidRPr="00A405FF">
        <w:rPr>
          <w:rFonts w:ascii="Arial" w:hAnsi="Arial" w:cs="Arial"/>
          <w:b/>
          <w:bCs/>
          <w:sz w:val="22"/>
          <w:szCs w:val="22"/>
        </w:rPr>
        <w:t>.</w:t>
      </w:r>
      <w:r>
        <w:rPr>
          <w:rFonts w:ascii="Arial" w:hAnsi="Arial" w:cs="Arial"/>
          <w:b/>
          <w:bCs/>
          <w:sz w:val="22"/>
          <w:szCs w:val="22"/>
        </w:rPr>
        <w:t>4.</w:t>
      </w:r>
      <w:r w:rsidR="00A405FF" w:rsidRPr="00A405FF">
        <w:rPr>
          <w:rFonts w:ascii="Arial" w:hAnsi="Arial" w:cs="Arial"/>
          <w:b/>
          <w:sz w:val="22"/>
          <w:szCs w:val="22"/>
        </w:rPr>
        <w:t>7.</w:t>
      </w:r>
      <w:r w:rsidR="00A405FF" w:rsidRPr="00A405FF">
        <w:rPr>
          <w:rFonts w:ascii="Arial" w:hAnsi="Arial" w:cs="Arial"/>
          <w:sz w:val="22"/>
          <w:szCs w:val="22"/>
        </w:rPr>
        <w:t xml:space="preserve"> O texto e demais exigências legais previstas para a rotulagem devem estar em conformidade com a legislação do Código de Defesa do Consumidor.</w:t>
      </w:r>
    </w:p>
    <w:p w14:paraId="5AF87806" w14:textId="77777777" w:rsidR="00A405FF" w:rsidRPr="00A405FF" w:rsidRDefault="00A405FF" w:rsidP="00A405FF">
      <w:pPr>
        <w:autoSpaceDE w:val="0"/>
        <w:autoSpaceDN w:val="0"/>
        <w:adjustRightInd w:val="0"/>
        <w:jc w:val="both"/>
        <w:rPr>
          <w:rFonts w:ascii="Arial" w:hAnsi="Arial" w:cs="Arial"/>
          <w:b/>
          <w:sz w:val="22"/>
          <w:szCs w:val="22"/>
        </w:rPr>
      </w:pPr>
    </w:p>
    <w:p w14:paraId="09217312" w14:textId="7D6427DB" w:rsidR="00A405FF" w:rsidRPr="00A405FF" w:rsidRDefault="00254C7C" w:rsidP="00A405FF">
      <w:pPr>
        <w:autoSpaceDE w:val="0"/>
        <w:autoSpaceDN w:val="0"/>
        <w:adjustRightInd w:val="0"/>
        <w:jc w:val="both"/>
        <w:rPr>
          <w:rFonts w:ascii="Arial" w:hAnsi="Arial" w:cs="Arial"/>
          <w:sz w:val="22"/>
          <w:szCs w:val="22"/>
        </w:rPr>
      </w:pPr>
      <w:r>
        <w:rPr>
          <w:rFonts w:ascii="Arial" w:hAnsi="Arial" w:cs="Arial"/>
          <w:b/>
          <w:bCs/>
          <w:sz w:val="22"/>
          <w:szCs w:val="22"/>
        </w:rPr>
        <w:t>6</w:t>
      </w:r>
      <w:r w:rsidRPr="00A405FF">
        <w:rPr>
          <w:rFonts w:ascii="Arial" w:hAnsi="Arial" w:cs="Arial"/>
          <w:b/>
          <w:bCs/>
          <w:sz w:val="22"/>
          <w:szCs w:val="22"/>
        </w:rPr>
        <w:t>.</w:t>
      </w:r>
      <w:r>
        <w:rPr>
          <w:rFonts w:ascii="Arial" w:hAnsi="Arial" w:cs="Arial"/>
          <w:b/>
          <w:bCs/>
          <w:sz w:val="22"/>
          <w:szCs w:val="22"/>
        </w:rPr>
        <w:t>4.</w:t>
      </w:r>
      <w:r w:rsidR="00A405FF" w:rsidRPr="00A405FF">
        <w:rPr>
          <w:rFonts w:ascii="Arial" w:hAnsi="Arial" w:cs="Arial"/>
          <w:b/>
          <w:sz w:val="22"/>
          <w:szCs w:val="22"/>
        </w:rPr>
        <w:t>8.</w:t>
      </w:r>
      <w:r w:rsidR="00A405FF" w:rsidRPr="00A405FF">
        <w:rPr>
          <w:rFonts w:ascii="Arial" w:hAnsi="Arial" w:cs="Arial"/>
          <w:sz w:val="22"/>
          <w:szCs w:val="22"/>
        </w:rPr>
        <w:t xml:space="preserve"> A substituição da MARCA do produto ofertado somente será aceita </w:t>
      </w:r>
      <w:proofErr w:type="spellStart"/>
      <w:r w:rsidR="00A405FF" w:rsidRPr="00A405FF">
        <w:rPr>
          <w:rFonts w:ascii="Arial" w:hAnsi="Arial" w:cs="Arial"/>
          <w:sz w:val="22"/>
          <w:szCs w:val="22"/>
        </w:rPr>
        <w:t>se</w:t>
      </w:r>
      <w:proofErr w:type="spellEnd"/>
      <w:r w:rsidR="00A405FF" w:rsidRPr="00A405FF">
        <w:rPr>
          <w:rFonts w:ascii="Arial" w:hAnsi="Arial" w:cs="Arial"/>
          <w:sz w:val="22"/>
          <w:szCs w:val="22"/>
        </w:rPr>
        <w:t xml:space="preserve"> atendida as seguintes condições:</w:t>
      </w:r>
    </w:p>
    <w:p w14:paraId="63483ACD" w14:textId="77777777" w:rsidR="00A405FF" w:rsidRPr="00A405FF" w:rsidRDefault="00A405FF" w:rsidP="00A405FF">
      <w:pPr>
        <w:autoSpaceDE w:val="0"/>
        <w:autoSpaceDN w:val="0"/>
        <w:adjustRightInd w:val="0"/>
        <w:jc w:val="both"/>
        <w:rPr>
          <w:rFonts w:ascii="Arial" w:hAnsi="Arial" w:cs="Arial"/>
          <w:sz w:val="22"/>
          <w:szCs w:val="22"/>
        </w:rPr>
      </w:pPr>
      <w:r w:rsidRPr="00A405FF">
        <w:rPr>
          <w:rFonts w:ascii="Arial" w:hAnsi="Arial" w:cs="Arial"/>
          <w:b/>
          <w:bCs/>
          <w:sz w:val="22"/>
          <w:szCs w:val="22"/>
        </w:rPr>
        <w:t xml:space="preserve">a) </w:t>
      </w:r>
      <w:r w:rsidRPr="00A405FF">
        <w:rPr>
          <w:rFonts w:ascii="Arial" w:hAnsi="Arial" w:cs="Arial"/>
          <w:sz w:val="22"/>
          <w:szCs w:val="22"/>
        </w:rPr>
        <w:t>o pedido de substituição deverá ser solicitado na Secretaria de Assistência Social, acompanhado da comprovação da impossibilidade de entregar a marca previamente aceita;</w:t>
      </w:r>
    </w:p>
    <w:p w14:paraId="6504AC54" w14:textId="77777777" w:rsidR="00A405FF" w:rsidRPr="00A405FF" w:rsidRDefault="00A405FF" w:rsidP="00A405FF">
      <w:pPr>
        <w:autoSpaceDE w:val="0"/>
        <w:autoSpaceDN w:val="0"/>
        <w:adjustRightInd w:val="0"/>
        <w:jc w:val="both"/>
        <w:rPr>
          <w:rFonts w:ascii="Arial" w:hAnsi="Arial" w:cs="Arial"/>
          <w:sz w:val="22"/>
          <w:szCs w:val="22"/>
        </w:rPr>
      </w:pPr>
      <w:r w:rsidRPr="00A405FF">
        <w:rPr>
          <w:rFonts w:ascii="Arial" w:hAnsi="Arial" w:cs="Arial"/>
          <w:b/>
          <w:bCs/>
          <w:sz w:val="22"/>
          <w:szCs w:val="22"/>
        </w:rPr>
        <w:t xml:space="preserve">b) </w:t>
      </w:r>
      <w:r w:rsidRPr="00A405FF">
        <w:rPr>
          <w:rFonts w:ascii="Arial" w:hAnsi="Arial" w:cs="Arial"/>
          <w:sz w:val="22"/>
          <w:szCs w:val="22"/>
        </w:rPr>
        <w:t>a nova marca deverá possuir no mínimo</w:t>
      </w:r>
      <w:r w:rsidRPr="00A405FF">
        <w:rPr>
          <w:rFonts w:ascii="Arial" w:hAnsi="Arial" w:cs="Arial"/>
          <w:color w:val="000000"/>
          <w:sz w:val="22"/>
          <w:szCs w:val="22"/>
        </w:rPr>
        <w:t xml:space="preserve"> a mesma composição e concentração</w:t>
      </w:r>
      <w:r w:rsidRPr="00A405FF">
        <w:rPr>
          <w:rFonts w:ascii="Arial" w:hAnsi="Arial" w:cs="Arial"/>
          <w:sz w:val="22"/>
          <w:szCs w:val="22"/>
        </w:rPr>
        <w:t xml:space="preserve"> com qualidade igual ou superior a marca cotada inicialmente e atender a todas as exigências do edital;</w:t>
      </w:r>
    </w:p>
    <w:p w14:paraId="7F53F4E5" w14:textId="77777777" w:rsidR="00A405FF" w:rsidRPr="00A405FF" w:rsidRDefault="00A405FF" w:rsidP="00A405FF">
      <w:pPr>
        <w:autoSpaceDE w:val="0"/>
        <w:autoSpaceDN w:val="0"/>
        <w:adjustRightInd w:val="0"/>
        <w:jc w:val="both"/>
        <w:rPr>
          <w:rFonts w:ascii="Arial" w:hAnsi="Arial" w:cs="Arial"/>
          <w:sz w:val="22"/>
          <w:szCs w:val="22"/>
        </w:rPr>
      </w:pPr>
      <w:r w:rsidRPr="00A405FF">
        <w:rPr>
          <w:rFonts w:ascii="Arial" w:hAnsi="Arial" w:cs="Arial"/>
          <w:b/>
          <w:sz w:val="22"/>
          <w:szCs w:val="22"/>
        </w:rPr>
        <w:t>c)</w:t>
      </w:r>
      <w:r w:rsidRPr="00A405FF">
        <w:rPr>
          <w:rFonts w:ascii="Arial" w:hAnsi="Arial" w:cs="Arial"/>
          <w:sz w:val="22"/>
          <w:szCs w:val="22"/>
        </w:rPr>
        <w:t xml:space="preserve"> O preço ofertado não será alterado nas substituições da marca do produto ofertado;</w:t>
      </w:r>
    </w:p>
    <w:p w14:paraId="52E6E1FD" w14:textId="77777777" w:rsidR="00A405FF" w:rsidRPr="00A405FF" w:rsidRDefault="00A405FF" w:rsidP="00A405FF">
      <w:pPr>
        <w:autoSpaceDE w:val="0"/>
        <w:autoSpaceDN w:val="0"/>
        <w:adjustRightInd w:val="0"/>
        <w:jc w:val="both"/>
        <w:rPr>
          <w:rFonts w:ascii="Arial" w:hAnsi="Arial" w:cs="Arial"/>
          <w:sz w:val="22"/>
          <w:szCs w:val="22"/>
        </w:rPr>
      </w:pPr>
    </w:p>
    <w:p w14:paraId="7E7876DB" w14:textId="67A3D377" w:rsidR="00A405FF" w:rsidRPr="00A405FF" w:rsidRDefault="00254C7C" w:rsidP="00A405FF">
      <w:pPr>
        <w:widowControl w:val="0"/>
        <w:autoSpaceDE w:val="0"/>
        <w:autoSpaceDN w:val="0"/>
        <w:adjustRightInd w:val="0"/>
        <w:jc w:val="both"/>
        <w:rPr>
          <w:rFonts w:ascii="Arial" w:hAnsi="Arial" w:cs="Arial"/>
          <w:b/>
          <w:sz w:val="22"/>
          <w:szCs w:val="22"/>
        </w:rPr>
      </w:pPr>
      <w:r>
        <w:rPr>
          <w:rFonts w:ascii="Arial" w:hAnsi="Arial" w:cs="Arial"/>
          <w:b/>
          <w:bCs/>
          <w:sz w:val="22"/>
          <w:szCs w:val="22"/>
        </w:rPr>
        <w:t>6</w:t>
      </w:r>
      <w:r w:rsidRPr="00A405FF">
        <w:rPr>
          <w:rFonts w:ascii="Arial" w:hAnsi="Arial" w:cs="Arial"/>
          <w:b/>
          <w:bCs/>
          <w:sz w:val="22"/>
          <w:szCs w:val="22"/>
        </w:rPr>
        <w:t>.</w:t>
      </w:r>
      <w:r>
        <w:rPr>
          <w:rFonts w:ascii="Arial" w:hAnsi="Arial" w:cs="Arial"/>
          <w:b/>
          <w:bCs/>
          <w:sz w:val="22"/>
          <w:szCs w:val="22"/>
        </w:rPr>
        <w:t>5</w:t>
      </w:r>
      <w:r w:rsidR="00A405FF" w:rsidRPr="00A405FF">
        <w:rPr>
          <w:rFonts w:ascii="Arial" w:hAnsi="Arial" w:cs="Arial"/>
          <w:b/>
          <w:sz w:val="22"/>
          <w:szCs w:val="22"/>
        </w:rPr>
        <w:t>. PERIODICIDADE DE ENTREGA DAS CESTAS BÁSICAS</w:t>
      </w:r>
    </w:p>
    <w:p w14:paraId="6E74A87E" w14:textId="77777777" w:rsidR="00A405FF" w:rsidRPr="00A405FF" w:rsidRDefault="00A405FF" w:rsidP="00A405FF">
      <w:pPr>
        <w:widowControl w:val="0"/>
        <w:autoSpaceDE w:val="0"/>
        <w:autoSpaceDN w:val="0"/>
        <w:adjustRightInd w:val="0"/>
        <w:jc w:val="both"/>
        <w:rPr>
          <w:rFonts w:ascii="Arial" w:hAnsi="Arial" w:cs="Arial"/>
          <w:sz w:val="22"/>
          <w:szCs w:val="22"/>
        </w:rPr>
      </w:pPr>
    </w:p>
    <w:p w14:paraId="0C70CA36" w14:textId="5D64386C" w:rsidR="00A405FF" w:rsidRPr="00A405FF" w:rsidRDefault="00254C7C" w:rsidP="00A405FF">
      <w:pPr>
        <w:widowControl w:val="0"/>
        <w:autoSpaceDE w:val="0"/>
        <w:autoSpaceDN w:val="0"/>
        <w:adjustRightInd w:val="0"/>
        <w:jc w:val="both"/>
        <w:rPr>
          <w:rFonts w:ascii="Arial" w:hAnsi="Arial" w:cs="Arial"/>
          <w:b/>
          <w:bCs/>
          <w:sz w:val="22"/>
          <w:szCs w:val="22"/>
        </w:rPr>
      </w:pPr>
      <w:r>
        <w:rPr>
          <w:rFonts w:ascii="Arial" w:hAnsi="Arial" w:cs="Arial"/>
          <w:b/>
          <w:sz w:val="22"/>
          <w:szCs w:val="22"/>
        </w:rPr>
        <w:t>6</w:t>
      </w:r>
      <w:r w:rsidR="00A405FF" w:rsidRPr="00A405FF">
        <w:rPr>
          <w:rFonts w:ascii="Arial" w:hAnsi="Arial" w:cs="Arial"/>
          <w:b/>
          <w:sz w:val="22"/>
          <w:szCs w:val="22"/>
        </w:rPr>
        <w:t>.</w:t>
      </w:r>
      <w:r>
        <w:rPr>
          <w:rFonts w:ascii="Arial" w:hAnsi="Arial" w:cs="Arial"/>
          <w:b/>
          <w:sz w:val="22"/>
          <w:szCs w:val="22"/>
        </w:rPr>
        <w:t>5</w:t>
      </w:r>
      <w:r w:rsidR="00A405FF" w:rsidRPr="00A405FF">
        <w:rPr>
          <w:rFonts w:ascii="Arial" w:hAnsi="Arial" w:cs="Arial"/>
          <w:b/>
          <w:sz w:val="22"/>
          <w:szCs w:val="22"/>
        </w:rPr>
        <w:t>.1.</w:t>
      </w:r>
      <w:r w:rsidR="00A405FF" w:rsidRPr="00A405FF">
        <w:rPr>
          <w:rFonts w:ascii="Arial" w:hAnsi="Arial" w:cs="Arial"/>
          <w:sz w:val="22"/>
          <w:szCs w:val="22"/>
        </w:rPr>
        <w:t xml:space="preserve"> A entrega será parcelada, de acordo com a demanda da Secretaria Municipal de Assistência Social.</w:t>
      </w:r>
    </w:p>
    <w:p w14:paraId="50ABFE9C" w14:textId="77777777" w:rsidR="00A405FF" w:rsidRDefault="00A405FF" w:rsidP="007711B1">
      <w:pPr>
        <w:jc w:val="both"/>
        <w:rPr>
          <w:rFonts w:ascii="Arial" w:hAnsi="Arial" w:cs="Arial"/>
          <w:b/>
          <w:sz w:val="22"/>
          <w:szCs w:val="22"/>
        </w:rPr>
      </w:pPr>
    </w:p>
    <w:p w14:paraId="3D826F87" w14:textId="6135312A" w:rsidR="007711B1" w:rsidRDefault="007711B1" w:rsidP="007711B1">
      <w:pPr>
        <w:jc w:val="both"/>
        <w:rPr>
          <w:rFonts w:ascii="Arial" w:hAnsi="Arial" w:cs="Arial"/>
          <w:b/>
          <w:sz w:val="22"/>
          <w:szCs w:val="22"/>
          <w:u w:val="single"/>
        </w:rPr>
      </w:pPr>
      <w:r w:rsidRPr="00951025">
        <w:rPr>
          <w:rFonts w:ascii="Arial" w:hAnsi="Arial" w:cs="Arial"/>
          <w:b/>
          <w:sz w:val="22"/>
          <w:szCs w:val="22"/>
        </w:rPr>
        <w:t xml:space="preserve">CLÁUSULA </w:t>
      </w:r>
      <w:r w:rsidR="00301C84" w:rsidRPr="00951025">
        <w:rPr>
          <w:rFonts w:ascii="Arial" w:hAnsi="Arial" w:cs="Arial"/>
          <w:b/>
          <w:sz w:val="22"/>
          <w:szCs w:val="22"/>
        </w:rPr>
        <w:t>SÉTIMA</w:t>
      </w:r>
      <w:r w:rsidRPr="007711B1">
        <w:rPr>
          <w:rFonts w:ascii="Arial" w:hAnsi="Arial" w:cs="Arial"/>
          <w:b/>
          <w:sz w:val="22"/>
          <w:szCs w:val="22"/>
          <w:u w:val="single"/>
        </w:rPr>
        <w:t>: Dos Recursos Orçamentários</w:t>
      </w:r>
    </w:p>
    <w:p w14:paraId="127E9888" w14:textId="77777777" w:rsidR="00F41B16" w:rsidRPr="007711B1" w:rsidRDefault="00F41B16" w:rsidP="007711B1">
      <w:pPr>
        <w:jc w:val="both"/>
        <w:rPr>
          <w:rFonts w:ascii="Arial" w:hAnsi="Arial" w:cs="Arial"/>
          <w:b/>
          <w:sz w:val="22"/>
          <w:szCs w:val="22"/>
          <w:u w:val="single"/>
        </w:rPr>
      </w:pPr>
    </w:p>
    <w:p w14:paraId="4819B42D" w14:textId="45657031" w:rsidR="007711B1" w:rsidRDefault="007711B1" w:rsidP="007711B1">
      <w:pPr>
        <w:widowControl w:val="0"/>
        <w:autoSpaceDE w:val="0"/>
        <w:autoSpaceDN w:val="0"/>
        <w:adjustRightInd w:val="0"/>
        <w:jc w:val="both"/>
        <w:rPr>
          <w:rFonts w:ascii="Arial" w:eastAsiaTheme="minorHAnsi" w:hAnsi="Arial" w:cs="Arial"/>
          <w:sz w:val="22"/>
          <w:szCs w:val="22"/>
          <w:lang w:eastAsia="en-US"/>
        </w:rPr>
      </w:pPr>
      <w:r w:rsidRPr="007711B1">
        <w:rPr>
          <w:rFonts w:ascii="Arial" w:eastAsiaTheme="minorHAnsi" w:hAnsi="Arial" w:cs="Arial"/>
          <w:sz w:val="22"/>
          <w:szCs w:val="22"/>
          <w:lang w:eastAsia="en-US"/>
        </w:rPr>
        <w:t>Os pagamentos decorrentes do objeto desta li</w:t>
      </w:r>
      <w:r w:rsidRPr="007711B1">
        <w:rPr>
          <w:rFonts w:ascii="Arial" w:eastAsiaTheme="minorHAnsi" w:hAnsi="Arial" w:cs="Arial"/>
          <w:spacing w:val="1"/>
          <w:sz w:val="22"/>
          <w:szCs w:val="22"/>
          <w:lang w:eastAsia="en-US"/>
        </w:rPr>
        <w:t>c</w:t>
      </w:r>
      <w:r w:rsidRPr="007711B1">
        <w:rPr>
          <w:rFonts w:ascii="Arial" w:eastAsiaTheme="minorHAnsi" w:hAnsi="Arial" w:cs="Arial"/>
          <w:sz w:val="22"/>
          <w:szCs w:val="22"/>
          <w:lang w:eastAsia="en-US"/>
        </w:rPr>
        <w:t>itação, para os quais se emitirá empenho,</w:t>
      </w:r>
      <w:r w:rsidRPr="007711B1">
        <w:rPr>
          <w:rFonts w:ascii="Arial" w:eastAsiaTheme="minorHAnsi" w:hAnsi="Arial" w:cs="Arial"/>
          <w:spacing w:val="9"/>
          <w:sz w:val="22"/>
          <w:szCs w:val="22"/>
          <w:lang w:eastAsia="en-US"/>
        </w:rPr>
        <w:t xml:space="preserve"> </w:t>
      </w:r>
      <w:r w:rsidRPr="007711B1">
        <w:rPr>
          <w:rFonts w:ascii="Arial" w:eastAsiaTheme="minorHAnsi" w:hAnsi="Arial" w:cs="Arial"/>
          <w:sz w:val="22"/>
          <w:szCs w:val="22"/>
          <w:lang w:eastAsia="en-US"/>
        </w:rPr>
        <w:t>correrá</w:t>
      </w:r>
      <w:r w:rsidRPr="007711B1">
        <w:rPr>
          <w:rFonts w:ascii="Arial" w:eastAsiaTheme="minorHAnsi" w:hAnsi="Arial" w:cs="Arial"/>
          <w:spacing w:val="9"/>
          <w:sz w:val="22"/>
          <w:szCs w:val="22"/>
          <w:lang w:eastAsia="en-US"/>
        </w:rPr>
        <w:t xml:space="preserve"> </w:t>
      </w:r>
      <w:r w:rsidRPr="007711B1">
        <w:rPr>
          <w:rFonts w:ascii="Arial" w:eastAsiaTheme="minorHAnsi" w:hAnsi="Arial" w:cs="Arial"/>
          <w:sz w:val="22"/>
          <w:szCs w:val="22"/>
          <w:lang w:eastAsia="en-US"/>
        </w:rPr>
        <w:t>à</w:t>
      </w:r>
      <w:r w:rsidRPr="007711B1">
        <w:rPr>
          <w:rFonts w:ascii="Arial" w:eastAsiaTheme="minorHAnsi" w:hAnsi="Arial" w:cs="Arial"/>
          <w:spacing w:val="9"/>
          <w:sz w:val="22"/>
          <w:szCs w:val="22"/>
          <w:lang w:eastAsia="en-US"/>
        </w:rPr>
        <w:t xml:space="preserve"> </w:t>
      </w:r>
      <w:r w:rsidRPr="007711B1">
        <w:rPr>
          <w:rFonts w:ascii="Arial" w:eastAsiaTheme="minorHAnsi" w:hAnsi="Arial" w:cs="Arial"/>
          <w:sz w:val="22"/>
          <w:szCs w:val="22"/>
          <w:lang w:eastAsia="en-US"/>
        </w:rPr>
        <w:t>conta</w:t>
      </w:r>
      <w:r w:rsidRPr="007711B1">
        <w:rPr>
          <w:rFonts w:ascii="Arial" w:eastAsiaTheme="minorHAnsi" w:hAnsi="Arial" w:cs="Arial"/>
          <w:spacing w:val="9"/>
          <w:sz w:val="22"/>
          <w:szCs w:val="22"/>
          <w:lang w:eastAsia="en-US"/>
        </w:rPr>
        <w:t xml:space="preserve"> </w:t>
      </w:r>
      <w:r w:rsidRPr="007711B1">
        <w:rPr>
          <w:rFonts w:ascii="Arial" w:eastAsiaTheme="minorHAnsi" w:hAnsi="Arial" w:cs="Arial"/>
          <w:sz w:val="22"/>
          <w:szCs w:val="22"/>
          <w:lang w:eastAsia="en-US"/>
        </w:rPr>
        <w:t>dos</w:t>
      </w:r>
      <w:r w:rsidRPr="007711B1">
        <w:rPr>
          <w:rFonts w:ascii="Arial" w:eastAsiaTheme="minorHAnsi" w:hAnsi="Arial" w:cs="Arial"/>
          <w:spacing w:val="9"/>
          <w:sz w:val="22"/>
          <w:szCs w:val="22"/>
          <w:lang w:eastAsia="en-US"/>
        </w:rPr>
        <w:t xml:space="preserve"> </w:t>
      </w:r>
      <w:r w:rsidRPr="007711B1">
        <w:rPr>
          <w:rFonts w:ascii="Arial" w:eastAsiaTheme="minorHAnsi" w:hAnsi="Arial" w:cs="Arial"/>
          <w:sz w:val="22"/>
          <w:szCs w:val="22"/>
          <w:lang w:eastAsia="en-US"/>
        </w:rPr>
        <w:t>recursos</w:t>
      </w:r>
      <w:r w:rsidRPr="007711B1">
        <w:rPr>
          <w:rFonts w:ascii="Arial" w:eastAsiaTheme="minorHAnsi" w:hAnsi="Arial" w:cs="Arial"/>
          <w:spacing w:val="9"/>
          <w:sz w:val="22"/>
          <w:szCs w:val="22"/>
          <w:lang w:eastAsia="en-US"/>
        </w:rPr>
        <w:t xml:space="preserve"> </w:t>
      </w:r>
      <w:r w:rsidRPr="007711B1">
        <w:rPr>
          <w:rFonts w:ascii="Arial" w:eastAsiaTheme="minorHAnsi" w:hAnsi="Arial" w:cs="Arial"/>
          <w:sz w:val="22"/>
          <w:szCs w:val="22"/>
          <w:lang w:eastAsia="en-US"/>
        </w:rPr>
        <w:t>das</w:t>
      </w:r>
      <w:r w:rsidRPr="007711B1">
        <w:rPr>
          <w:rFonts w:ascii="Arial" w:eastAsiaTheme="minorHAnsi" w:hAnsi="Arial" w:cs="Arial"/>
          <w:spacing w:val="12"/>
          <w:sz w:val="22"/>
          <w:szCs w:val="22"/>
          <w:lang w:eastAsia="en-US"/>
        </w:rPr>
        <w:t xml:space="preserve"> </w:t>
      </w:r>
      <w:r w:rsidRPr="007711B1">
        <w:rPr>
          <w:rFonts w:ascii="Arial" w:eastAsiaTheme="minorHAnsi" w:hAnsi="Arial" w:cs="Arial"/>
          <w:sz w:val="22"/>
          <w:szCs w:val="22"/>
          <w:lang w:eastAsia="en-US"/>
        </w:rPr>
        <w:t>dotações</w:t>
      </w:r>
      <w:r w:rsidRPr="007711B1">
        <w:rPr>
          <w:rFonts w:ascii="Arial" w:eastAsiaTheme="minorHAnsi" w:hAnsi="Arial" w:cs="Arial"/>
          <w:spacing w:val="9"/>
          <w:sz w:val="22"/>
          <w:szCs w:val="22"/>
          <w:lang w:eastAsia="en-US"/>
        </w:rPr>
        <w:t xml:space="preserve"> </w:t>
      </w:r>
      <w:r w:rsidRPr="00800D6B">
        <w:rPr>
          <w:rFonts w:ascii="Arial" w:eastAsiaTheme="minorHAnsi" w:hAnsi="Arial" w:cs="Arial"/>
          <w:sz w:val="22"/>
          <w:szCs w:val="22"/>
          <w:lang w:eastAsia="en-US"/>
        </w:rPr>
        <w:t>orçamentárias:</w:t>
      </w:r>
      <w:r w:rsidR="00950369" w:rsidRPr="00950369">
        <w:rPr>
          <w:rFonts w:ascii="Arial" w:eastAsiaTheme="minorHAnsi" w:hAnsi="Arial" w:cs="Arial"/>
          <w:sz w:val="22"/>
          <w:szCs w:val="22"/>
          <w:lang w:eastAsia="en-US"/>
        </w:rPr>
        <w:t xml:space="preserve"> </w:t>
      </w:r>
      <w:r w:rsidR="00800D6B">
        <w:rPr>
          <w:rFonts w:ascii="Arial" w:hAnsi="Arial" w:cs="Arial"/>
        </w:rPr>
        <w:t>Código Reduzido: 263 – Programática Funcional: 07.002.08.244.0052.2054-33.90.30.00.00, fonte 01000, para a Secretaria Municipal de Assistência Social</w:t>
      </w:r>
    </w:p>
    <w:p w14:paraId="1D220FBF" w14:textId="77777777" w:rsidR="007711B1" w:rsidRPr="007711B1" w:rsidRDefault="007711B1" w:rsidP="007711B1">
      <w:pPr>
        <w:widowControl w:val="0"/>
        <w:autoSpaceDE w:val="0"/>
        <w:autoSpaceDN w:val="0"/>
        <w:adjustRightInd w:val="0"/>
        <w:jc w:val="both"/>
        <w:rPr>
          <w:rFonts w:ascii="Arial" w:eastAsiaTheme="minorHAnsi" w:hAnsi="Arial" w:cs="Arial"/>
          <w:sz w:val="22"/>
          <w:szCs w:val="22"/>
          <w:lang w:eastAsia="en-US"/>
        </w:rPr>
      </w:pPr>
      <w:r w:rsidRPr="007711B1">
        <w:rPr>
          <w:rFonts w:ascii="Arial" w:eastAsiaTheme="minorHAnsi" w:hAnsi="Arial" w:cs="Arial"/>
          <w:sz w:val="22"/>
          <w:szCs w:val="22"/>
          <w:lang w:eastAsia="en-US"/>
        </w:rPr>
        <w:t xml:space="preserve"> </w:t>
      </w:r>
    </w:p>
    <w:p w14:paraId="660CEC93" w14:textId="37E33939" w:rsidR="00AB3445" w:rsidRDefault="007711B1" w:rsidP="00AB3445">
      <w:pPr>
        <w:autoSpaceDE w:val="0"/>
        <w:autoSpaceDN w:val="0"/>
        <w:adjustRightInd w:val="0"/>
        <w:jc w:val="both"/>
        <w:rPr>
          <w:rFonts w:ascii="Arial" w:hAnsi="Arial" w:cs="Arial"/>
          <w:b/>
          <w:sz w:val="22"/>
          <w:szCs w:val="22"/>
          <w:u w:val="single"/>
        </w:rPr>
      </w:pPr>
      <w:r w:rsidRPr="00951025">
        <w:rPr>
          <w:rFonts w:ascii="Arial" w:hAnsi="Arial" w:cs="Arial"/>
          <w:b/>
          <w:sz w:val="22"/>
          <w:szCs w:val="22"/>
        </w:rPr>
        <w:t xml:space="preserve">CLÁUSULA </w:t>
      </w:r>
      <w:r w:rsidR="00301C84" w:rsidRPr="00951025">
        <w:rPr>
          <w:rFonts w:ascii="Arial" w:hAnsi="Arial" w:cs="Arial"/>
          <w:b/>
          <w:sz w:val="22"/>
          <w:szCs w:val="22"/>
        </w:rPr>
        <w:t>OITAVA</w:t>
      </w:r>
      <w:r w:rsidRPr="007711B1">
        <w:rPr>
          <w:rFonts w:ascii="Arial" w:hAnsi="Arial" w:cs="Arial"/>
          <w:b/>
          <w:sz w:val="22"/>
          <w:szCs w:val="22"/>
          <w:u w:val="single"/>
        </w:rPr>
        <w:t xml:space="preserve">: </w:t>
      </w:r>
      <w:r w:rsidR="006F4E37" w:rsidRPr="006F4E37">
        <w:rPr>
          <w:rFonts w:ascii="Arial" w:hAnsi="Arial" w:cs="Arial"/>
          <w:b/>
          <w:bCs/>
          <w:sz w:val="22"/>
          <w:szCs w:val="22"/>
          <w:u w:val="single"/>
        </w:rPr>
        <w:t>DA FORMA DE PAGAMENTO E CERTIDÕES</w:t>
      </w:r>
    </w:p>
    <w:p w14:paraId="54436AE3" w14:textId="77777777" w:rsidR="006708A5" w:rsidRDefault="006708A5" w:rsidP="001040D2">
      <w:pPr>
        <w:autoSpaceDE w:val="0"/>
        <w:autoSpaceDN w:val="0"/>
        <w:adjustRightInd w:val="0"/>
        <w:jc w:val="both"/>
        <w:rPr>
          <w:rFonts w:ascii="Arial" w:hAnsi="Arial" w:cs="Arial"/>
          <w:b/>
          <w:sz w:val="22"/>
          <w:szCs w:val="22"/>
        </w:rPr>
      </w:pPr>
    </w:p>
    <w:p w14:paraId="53B078A1" w14:textId="35E974E6" w:rsidR="002827A8" w:rsidRPr="002827A8" w:rsidRDefault="002827A8" w:rsidP="002827A8">
      <w:pPr>
        <w:autoSpaceDE w:val="0"/>
        <w:autoSpaceDN w:val="0"/>
        <w:adjustRightInd w:val="0"/>
        <w:spacing w:after="120"/>
        <w:jc w:val="both"/>
        <w:rPr>
          <w:rFonts w:ascii="Arial" w:hAnsi="Arial" w:cs="Arial"/>
          <w:sz w:val="22"/>
          <w:szCs w:val="22"/>
        </w:rPr>
      </w:pPr>
      <w:r>
        <w:rPr>
          <w:rFonts w:ascii="Arial" w:hAnsi="Arial" w:cs="Arial"/>
          <w:b/>
          <w:sz w:val="22"/>
          <w:szCs w:val="22"/>
        </w:rPr>
        <w:t>8</w:t>
      </w:r>
      <w:r w:rsidRPr="002827A8">
        <w:rPr>
          <w:rFonts w:ascii="Arial" w:hAnsi="Arial" w:cs="Arial"/>
          <w:b/>
          <w:sz w:val="22"/>
          <w:szCs w:val="22"/>
        </w:rPr>
        <w:t>.1.</w:t>
      </w:r>
      <w:r w:rsidRPr="002827A8">
        <w:rPr>
          <w:rFonts w:ascii="Arial" w:hAnsi="Arial" w:cs="Arial"/>
          <w:sz w:val="22"/>
          <w:szCs w:val="22"/>
        </w:rPr>
        <w:t xml:space="preserve"> Pela fiel e perfeita execução do objeto desta licitação, o Município de Itambaracá, mediante apresentação da nota fiscal, exigível em conformidade com a legislação fiscal, pagará por meio de depósito na conta corrente da licitante, o valor correspondente aos </w:t>
      </w:r>
      <w:r w:rsidRPr="002827A8">
        <w:rPr>
          <w:rFonts w:ascii="Arial" w:hAnsi="Arial" w:cs="Arial"/>
          <w:sz w:val="22"/>
          <w:szCs w:val="22"/>
        </w:rPr>
        <w:lastRenderedPageBreak/>
        <w:t xml:space="preserve">produtos (cestas) efetivamente entregues e atestados, sem custos de frete e/ou outros adicionais. </w:t>
      </w:r>
    </w:p>
    <w:p w14:paraId="7B740A8E" w14:textId="3ACFA60C" w:rsidR="002827A8" w:rsidRPr="002827A8" w:rsidRDefault="002827A8" w:rsidP="002827A8">
      <w:pPr>
        <w:autoSpaceDE w:val="0"/>
        <w:autoSpaceDN w:val="0"/>
        <w:adjustRightInd w:val="0"/>
        <w:spacing w:after="120"/>
        <w:jc w:val="both"/>
        <w:rPr>
          <w:rFonts w:ascii="Arial" w:hAnsi="Arial" w:cs="Arial"/>
          <w:sz w:val="22"/>
          <w:szCs w:val="22"/>
        </w:rPr>
      </w:pPr>
      <w:r>
        <w:rPr>
          <w:rFonts w:ascii="Arial" w:hAnsi="Arial" w:cs="Arial"/>
          <w:b/>
          <w:sz w:val="22"/>
          <w:szCs w:val="22"/>
        </w:rPr>
        <w:t>8</w:t>
      </w:r>
      <w:r w:rsidRPr="002827A8">
        <w:rPr>
          <w:rFonts w:ascii="Arial" w:hAnsi="Arial" w:cs="Arial"/>
          <w:b/>
          <w:sz w:val="22"/>
          <w:szCs w:val="22"/>
        </w:rPr>
        <w:t>.1.1.</w:t>
      </w:r>
      <w:r w:rsidRPr="002827A8">
        <w:rPr>
          <w:rFonts w:ascii="Arial" w:hAnsi="Arial" w:cs="Arial"/>
          <w:sz w:val="22"/>
          <w:szCs w:val="22"/>
        </w:rPr>
        <w:t xml:space="preserve"> Os pagamentos serão efetuados no prazo máximo até 30 (trinta) dias, contados da apresentação da Nota Fiscal devidamente atestada pelo responsável;</w:t>
      </w:r>
    </w:p>
    <w:p w14:paraId="1AA43335" w14:textId="6FBF046A" w:rsidR="002827A8" w:rsidRPr="002827A8" w:rsidRDefault="002827A8" w:rsidP="002827A8">
      <w:pPr>
        <w:spacing w:after="120"/>
        <w:ind w:right="-54"/>
        <w:jc w:val="both"/>
        <w:rPr>
          <w:rFonts w:ascii="Arial" w:eastAsia="MS Mincho" w:hAnsi="Arial" w:cs="Arial"/>
          <w:sz w:val="22"/>
          <w:szCs w:val="22"/>
        </w:rPr>
      </w:pPr>
      <w:r>
        <w:rPr>
          <w:rFonts w:ascii="Arial" w:eastAsia="MS Mincho" w:hAnsi="Arial" w:cs="Arial"/>
          <w:b/>
          <w:sz w:val="22"/>
          <w:szCs w:val="22"/>
        </w:rPr>
        <w:t>8</w:t>
      </w:r>
      <w:r w:rsidRPr="002827A8">
        <w:rPr>
          <w:rFonts w:ascii="Arial" w:eastAsia="MS Mincho" w:hAnsi="Arial" w:cs="Arial"/>
          <w:b/>
          <w:sz w:val="22"/>
          <w:szCs w:val="22"/>
        </w:rPr>
        <w:t xml:space="preserve">.1.2. </w:t>
      </w:r>
      <w:r w:rsidRPr="002827A8">
        <w:rPr>
          <w:rFonts w:ascii="Arial" w:eastAsia="MS Mincho" w:hAnsi="Arial" w:cs="Arial"/>
          <w:sz w:val="22"/>
          <w:szCs w:val="22"/>
        </w:rPr>
        <w:t>A nota fiscal apresentada deverá estar preenchida sem rasuras, dando conta do cumprimento de todas as exigências do Edital e da Ata de Registro de Preços.</w:t>
      </w:r>
    </w:p>
    <w:p w14:paraId="34D28840" w14:textId="7A1B18B9" w:rsidR="002827A8" w:rsidRPr="002827A8" w:rsidRDefault="002827A8" w:rsidP="002827A8">
      <w:pPr>
        <w:autoSpaceDE w:val="0"/>
        <w:autoSpaceDN w:val="0"/>
        <w:adjustRightInd w:val="0"/>
        <w:spacing w:after="120"/>
        <w:jc w:val="both"/>
        <w:rPr>
          <w:rFonts w:ascii="Arial" w:hAnsi="Arial" w:cs="Arial"/>
          <w:b/>
          <w:sz w:val="22"/>
          <w:szCs w:val="22"/>
        </w:rPr>
      </w:pPr>
      <w:r>
        <w:rPr>
          <w:rFonts w:ascii="Arial" w:hAnsi="Arial" w:cs="Arial"/>
          <w:b/>
          <w:sz w:val="22"/>
          <w:szCs w:val="22"/>
        </w:rPr>
        <w:t>8</w:t>
      </w:r>
      <w:r w:rsidRPr="002827A8">
        <w:rPr>
          <w:rFonts w:ascii="Arial" w:hAnsi="Arial" w:cs="Arial"/>
          <w:b/>
          <w:sz w:val="22"/>
          <w:szCs w:val="22"/>
        </w:rPr>
        <w:t xml:space="preserve">.1.3. </w:t>
      </w:r>
      <w:r w:rsidRPr="002827A8">
        <w:rPr>
          <w:rFonts w:ascii="Arial" w:hAnsi="Arial" w:cs="Arial"/>
          <w:sz w:val="22"/>
          <w:szCs w:val="22"/>
        </w:rPr>
        <w:t>A contratada deverá indicar no corpo da nota fiscal o número e nome do banco, agência e número da conta, na qual deverá ser feito o pagamento (de acordo com os dados apresentados na Proposta de Preços);</w:t>
      </w:r>
    </w:p>
    <w:p w14:paraId="2710F4C3" w14:textId="4DC8AA8B" w:rsidR="002827A8" w:rsidRPr="002827A8" w:rsidRDefault="002827A8" w:rsidP="002827A8">
      <w:pPr>
        <w:autoSpaceDE w:val="0"/>
        <w:autoSpaceDN w:val="0"/>
        <w:adjustRightInd w:val="0"/>
        <w:spacing w:after="120"/>
        <w:jc w:val="both"/>
        <w:rPr>
          <w:rFonts w:ascii="Arial" w:hAnsi="Arial" w:cs="Arial"/>
          <w:sz w:val="22"/>
          <w:szCs w:val="22"/>
        </w:rPr>
      </w:pPr>
      <w:r>
        <w:rPr>
          <w:rFonts w:ascii="Arial" w:hAnsi="Arial" w:cs="Arial"/>
          <w:b/>
          <w:sz w:val="22"/>
          <w:szCs w:val="22"/>
        </w:rPr>
        <w:t>8</w:t>
      </w:r>
      <w:r w:rsidRPr="002827A8">
        <w:rPr>
          <w:rFonts w:ascii="Arial" w:hAnsi="Arial" w:cs="Arial"/>
          <w:b/>
          <w:sz w:val="22"/>
          <w:szCs w:val="22"/>
        </w:rPr>
        <w:t xml:space="preserve">.1.4. </w:t>
      </w:r>
      <w:r w:rsidRPr="002827A8">
        <w:rPr>
          <w:rFonts w:ascii="Arial" w:hAnsi="Arial" w:cs="Arial"/>
          <w:sz w:val="22"/>
          <w:szCs w:val="22"/>
        </w:rPr>
        <w:t>A nota fiscal deverá conter no verso atestados firmados pelo servidor encarregado de fiscalizar o recebimento, comprovando execução do objeto contratado;</w:t>
      </w:r>
    </w:p>
    <w:p w14:paraId="715BC7BD" w14:textId="028FF80F" w:rsidR="002827A8" w:rsidRPr="002827A8" w:rsidRDefault="002827A8" w:rsidP="002827A8">
      <w:pPr>
        <w:spacing w:after="120"/>
        <w:jc w:val="both"/>
        <w:rPr>
          <w:rFonts w:ascii="Arial" w:hAnsi="Arial" w:cs="Arial"/>
          <w:sz w:val="22"/>
          <w:szCs w:val="22"/>
        </w:rPr>
      </w:pPr>
      <w:r>
        <w:rPr>
          <w:rFonts w:ascii="Arial" w:hAnsi="Arial" w:cs="Arial"/>
          <w:b/>
          <w:sz w:val="22"/>
          <w:szCs w:val="22"/>
        </w:rPr>
        <w:t>8</w:t>
      </w:r>
      <w:r w:rsidRPr="002827A8">
        <w:rPr>
          <w:rFonts w:ascii="Arial" w:hAnsi="Arial" w:cs="Arial"/>
          <w:b/>
          <w:sz w:val="22"/>
          <w:szCs w:val="22"/>
        </w:rPr>
        <w:t>.2.</w:t>
      </w:r>
      <w:r w:rsidRPr="002827A8">
        <w:rPr>
          <w:rFonts w:ascii="Arial" w:hAnsi="Arial" w:cs="Arial"/>
          <w:sz w:val="22"/>
          <w:szCs w:val="22"/>
        </w:rPr>
        <w:t xml:space="preserve"> Nenhum pagamento será efetuado à contratada, enquanto pendente de liquidação qualquer obrigação financeira que lhe for imposta, em virtude de penalidade ou inadimplência contratual, sem que isso gere direito a acréscimos de qualquer natureza.</w:t>
      </w:r>
    </w:p>
    <w:p w14:paraId="550F7336" w14:textId="7C053F45" w:rsidR="002827A8" w:rsidRPr="002827A8" w:rsidRDefault="002827A8" w:rsidP="002827A8">
      <w:pPr>
        <w:autoSpaceDE w:val="0"/>
        <w:autoSpaceDN w:val="0"/>
        <w:adjustRightInd w:val="0"/>
        <w:spacing w:after="120"/>
        <w:jc w:val="both"/>
        <w:rPr>
          <w:rFonts w:ascii="Arial" w:hAnsi="Arial" w:cs="Arial"/>
          <w:color w:val="FF0000"/>
          <w:sz w:val="22"/>
          <w:szCs w:val="22"/>
        </w:rPr>
      </w:pPr>
      <w:r>
        <w:rPr>
          <w:rFonts w:ascii="Arial" w:hAnsi="Arial" w:cs="Arial"/>
          <w:b/>
          <w:sz w:val="22"/>
          <w:szCs w:val="22"/>
        </w:rPr>
        <w:t>8</w:t>
      </w:r>
      <w:r w:rsidRPr="002827A8">
        <w:rPr>
          <w:rFonts w:ascii="Arial" w:hAnsi="Arial" w:cs="Arial"/>
          <w:b/>
          <w:sz w:val="22"/>
          <w:szCs w:val="22"/>
        </w:rPr>
        <w:t>.3.</w:t>
      </w:r>
      <w:r w:rsidRPr="002827A8">
        <w:rPr>
          <w:rFonts w:ascii="Arial" w:hAnsi="Arial" w:cs="Arial"/>
          <w:sz w:val="22"/>
          <w:szCs w:val="22"/>
        </w:rPr>
        <w:t xml:space="preserve"> Para a liberação do pagamento, a futura contratada encaminhará nota fiscal, acompanhada das seguintes certidões:</w:t>
      </w:r>
    </w:p>
    <w:p w14:paraId="4CC3B097" w14:textId="77777777" w:rsidR="002827A8" w:rsidRPr="002827A8" w:rsidRDefault="002827A8" w:rsidP="002827A8">
      <w:pPr>
        <w:numPr>
          <w:ilvl w:val="0"/>
          <w:numId w:val="60"/>
        </w:numPr>
        <w:suppressAutoHyphens/>
        <w:autoSpaceDE w:val="0"/>
        <w:autoSpaceDN w:val="0"/>
        <w:adjustRightInd w:val="0"/>
        <w:spacing w:after="20"/>
        <w:contextualSpacing/>
        <w:jc w:val="both"/>
        <w:rPr>
          <w:rFonts w:ascii="Arial" w:hAnsi="Arial" w:cs="Arial"/>
          <w:color w:val="000000"/>
          <w:sz w:val="22"/>
          <w:szCs w:val="22"/>
        </w:rPr>
      </w:pPr>
      <w:r w:rsidRPr="002827A8">
        <w:rPr>
          <w:rFonts w:ascii="Arial" w:hAnsi="Arial" w:cs="Arial"/>
          <w:color w:val="000000"/>
          <w:sz w:val="22"/>
          <w:szCs w:val="22"/>
        </w:rPr>
        <w:t xml:space="preserve">Certidão de Regularidade de débito com o </w:t>
      </w:r>
      <w:r w:rsidRPr="002827A8">
        <w:rPr>
          <w:rFonts w:ascii="Arial" w:hAnsi="Arial" w:cs="Arial"/>
          <w:b/>
          <w:color w:val="000000"/>
          <w:sz w:val="22"/>
          <w:szCs w:val="22"/>
        </w:rPr>
        <w:t>Fundo de Garantia por Tempo de Serviço</w:t>
      </w:r>
      <w:r w:rsidRPr="002827A8">
        <w:rPr>
          <w:rFonts w:ascii="Arial" w:hAnsi="Arial" w:cs="Arial"/>
          <w:color w:val="000000"/>
          <w:sz w:val="22"/>
          <w:szCs w:val="22"/>
        </w:rPr>
        <w:t xml:space="preserve"> (FGTS), com validade;</w:t>
      </w:r>
    </w:p>
    <w:p w14:paraId="0A5A5FC2" w14:textId="77777777" w:rsidR="002827A8" w:rsidRPr="002827A8" w:rsidRDefault="002827A8" w:rsidP="002827A8">
      <w:pPr>
        <w:numPr>
          <w:ilvl w:val="0"/>
          <w:numId w:val="60"/>
        </w:numPr>
        <w:suppressAutoHyphens/>
        <w:autoSpaceDE w:val="0"/>
        <w:autoSpaceDN w:val="0"/>
        <w:adjustRightInd w:val="0"/>
        <w:spacing w:after="20"/>
        <w:contextualSpacing/>
        <w:jc w:val="both"/>
        <w:rPr>
          <w:rFonts w:ascii="Arial" w:hAnsi="Arial" w:cs="Arial"/>
          <w:color w:val="000000"/>
          <w:sz w:val="22"/>
          <w:szCs w:val="22"/>
        </w:rPr>
      </w:pPr>
      <w:r w:rsidRPr="002827A8">
        <w:rPr>
          <w:rFonts w:ascii="Arial" w:hAnsi="Arial" w:cs="Arial"/>
          <w:color w:val="000000"/>
          <w:sz w:val="22"/>
          <w:szCs w:val="22"/>
        </w:rPr>
        <w:t xml:space="preserve">Prova de regularidade fiscal perante a </w:t>
      </w:r>
      <w:r w:rsidRPr="002827A8">
        <w:rPr>
          <w:rFonts w:ascii="Arial" w:hAnsi="Arial" w:cs="Arial"/>
          <w:b/>
          <w:color w:val="000000"/>
          <w:sz w:val="22"/>
          <w:szCs w:val="22"/>
        </w:rPr>
        <w:t>Fazenda Federal</w:t>
      </w:r>
      <w:r w:rsidRPr="002827A8">
        <w:rPr>
          <w:rFonts w:ascii="Arial" w:hAnsi="Arial" w:cs="Arial"/>
          <w:color w:val="000000"/>
          <w:sz w:val="22"/>
          <w:szCs w:val="22"/>
        </w:rPr>
        <w:t>, mediante apresentação de Certidão Conjunta Negativa de Débitos relativos a Tributos Federais e à Dívida Ativa da União ou Certidão Conjunta Positiva com Efeitos de Negativa de Débitos relativos a Tributos Federais e à Dívida Ativa da União; expedida pela Secretaria da Receita Federal (SRF) e Procuradoria-Geral da Fazenda Nacional (PGFN);</w:t>
      </w:r>
    </w:p>
    <w:p w14:paraId="48185338" w14:textId="77777777" w:rsidR="002827A8" w:rsidRPr="002827A8" w:rsidRDefault="002827A8" w:rsidP="002827A8">
      <w:pPr>
        <w:numPr>
          <w:ilvl w:val="0"/>
          <w:numId w:val="60"/>
        </w:numPr>
        <w:suppressAutoHyphens/>
        <w:autoSpaceDE w:val="0"/>
        <w:autoSpaceDN w:val="0"/>
        <w:adjustRightInd w:val="0"/>
        <w:spacing w:after="20"/>
        <w:contextualSpacing/>
        <w:jc w:val="both"/>
        <w:rPr>
          <w:rFonts w:ascii="Arial" w:hAnsi="Arial" w:cs="Arial"/>
          <w:color w:val="000000"/>
          <w:sz w:val="22"/>
          <w:szCs w:val="22"/>
        </w:rPr>
      </w:pPr>
      <w:r w:rsidRPr="002827A8">
        <w:rPr>
          <w:rFonts w:ascii="Arial" w:hAnsi="Arial" w:cs="Arial"/>
          <w:color w:val="000000"/>
          <w:sz w:val="22"/>
          <w:szCs w:val="22"/>
        </w:rPr>
        <w:t xml:space="preserve">Prova de regularidade para com a </w:t>
      </w:r>
      <w:r w:rsidRPr="002827A8">
        <w:rPr>
          <w:rFonts w:ascii="Arial" w:hAnsi="Arial" w:cs="Arial"/>
          <w:b/>
          <w:bCs/>
          <w:color w:val="000000"/>
          <w:sz w:val="22"/>
          <w:szCs w:val="22"/>
        </w:rPr>
        <w:t xml:space="preserve">Fazenda Estadual, </w:t>
      </w:r>
      <w:r w:rsidRPr="002827A8">
        <w:rPr>
          <w:rFonts w:ascii="Arial" w:hAnsi="Arial" w:cs="Arial"/>
          <w:color w:val="000000"/>
          <w:sz w:val="22"/>
          <w:szCs w:val="22"/>
        </w:rPr>
        <w:t xml:space="preserve">mediante apresentação de </w:t>
      </w:r>
    </w:p>
    <w:p w14:paraId="683D5898" w14:textId="77777777" w:rsidR="002827A8" w:rsidRPr="002827A8" w:rsidRDefault="002827A8" w:rsidP="002827A8">
      <w:pPr>
        <w:numPr>
          <w:ilvl w:val="0"/>
          <w:numId w:val="60"/>
        </w:numPr>
        <w:suppressAutoHyphens/>
        <w:autoSpaceDE w:val="0"/>
        <w:autoSpaceDN w:val="0"/>
        <w:adjustRightInd w:val="0"/>
        <w:spacing w:after="20"/>
        <w:contextualSpacing/>
        <w:jc w:val="both"/>
        <w:rPr>
          <w:rFonts w:ascii="Arial" w:hAnsi="Arial" w:cs="Arial"/>
          <w:color w:val="000000"/>
          <w:sz w:val="22"/>
          <w:szCs w:val="22"/>
        </w:rPr>
      </w:pPr>
      <w:r w:rsidRPr="002827A8">
        <w:rPr>
          <w:rFonts w:ascii="Arial" w:hAnsi="Arial" w:cs="Arial"/>
          <w:color w:val="000000"/>
          <w:sz w:val="22"/>
          <w:szCs w:val="22"/>
        </w:rPr>
        <w:t>Certidão de Regularidade Fiscal;</w:t>
      </w:r>
    </w:p>
    <w:p w14:paraId="147CA37A" w14:textId="77777777" w:rsidR="002827A8" w:rsidRPr="002827A8" w:rsidRDefault="002827A8" w:rsidP="002827A8">
      <w:pPr>
        <w:numPr>
          <w:ilvl w:val="0"/>
          <w:numId w:val="60"/>
        </w:numPr>
        <w:suppressAutoHyphens/>
        <w:autoSpaceDE w:val="0"/>
        <w:autoSpaceDN w:val="0"/>
        <w:adjustRightInd w:val="0"/>
        <w:spacing w:after="20"/>
        <w:contextualSpacing/>
        <w:jc w:val="both"/>
        <w:rPr>
          <w:rFonts w:ascii="Arial" w:hAnsi="Arial" w:cs="Arial"/>
          <w:color w:val="000000"/>
          <w:sz w:val="22"/>
          <w:szCs w:val="22"/>
        </w:rPr>
      </w:pPr>
      <w:r w:rsidRPr="002827A8">
        <w:rPr>
          <w:rFonts w:ascii="Arial" w:hAnsi="Arial" w:cs="Arial"/>
          <w:color w:val="000000"/>
          <w:sz w:val="22"/>
          <w:szCs w:val="22"/>
        </w:rPr>
        <w:t xml:space="preserve">Prova de regularidade para com a </w:t>
      </w:r>
      <w:r w:rsidRPr="002827A8">
        <w:rPr>
          <w:rFonts w:ascii="Arial" w:hAnsi="Arial" w:cs="Arial"/>
          <w:b/>
          <w:bCs/>
          <w:color w:val="000000"/>
          <w:sz w:val="22"/>
          <w:szCs w:val="22"/>
        </w:rPr>
        <w:t>Fazenda Municipal</w:t>
      </w:r>
      <w:r w:rsidRPr="002827A8">
        <w:rPr>
          <w:rFonts w:ascii="Arial" w:hAnsi="Arial" w:cs="Arial"/>
          <w:color w:val="000000"/>
          <w:sz w:val="22"/>
          <w:szCs w:val="22"/>
        </w:rPr>
        <w:t>, mediante apresentação de Certidão Negativa de Débito;</w:t>
      </w:r>
    </w:p>
    <w:p w14:paraId="0C983426" w14:textId="77777777" w:rsidR="002827A8" w:rsidRPr="002827A8" w:rsidRDefault="002827A8" w:rsidP="002827A8">
      <w:pPr>
        <w:numPr>
          <w:ilvl w:val="0"/>
          <w:numId w:val="60"/>
        </w:numPr>
        <w:suppressAutoHyphens/>
        <w:autoSpaceDE w:val="0"/>
        <w:autoSpaceDN w:val="0"/>
        <w:adjustRightInd w:val="0"/>
        <w:spacing w:after="20"/>
        <w:contextualSpacing/>
        <w:jc w:val="both"/>
        <w:rPr>
          <w:rFonts w:ascii="Arial" w:hAnsi="Arial" w:cs="Arial"/>
          <w:color w:val="000000"/>
          <w:sz w:val="22"/>
          <w:szCs w:val="22"/>
        </w:rPr>
      </w:pPr>
      <w:r w:rsidRPr="002827A8">
        <w:rPr>
          <w:rFonts w:ascii="Arial" w:hAnsi="Arial" w:cs="Arial"/>
          <w:color w:val="000000"/>
          <w:sz w:val="22"/>
          <w:szCs w:val="22"/>
        </w:rPr>
        <w:t xml:space="preserve">Prova de inexistência de débitos inadimplidos perante a </w:t>
      </w:r>
      <w:r w:rsidRPr="002827A8">
        <w:rPr>
          <w:rFonts w:ascii="Arial" w:hAnsi="Arial" w:cs="Arial"/>
          <w:b/>
          <w:bCs/>
          <w:color w:val="000000"/>
          <w:sz w:val="22"/>
          <w:szCs w:val="22"/>
        </w:rPr>
        <w:t>Justiça do Trabalho</w:t>
      </w:r>
      <w:r w:rsidRPr="002827A8">
        <w:rPr>
          <w:rFonts w:ascii="Arial" w:hAnsi="Arial" w:cs="Arial"/>
          <w:color w:val="000000"/>
          <w:sz w:val="22"/>
          <w:szCs w:val="22"/>
        </w:rPr>
        <w:t>, mediante a apresentação da Certidão Negativa de Débitos Trabalhistas (CNDT).</w:t>
      </w:r>
    </w:p>
    <w:p w14:paraId="46154B74" w14:textId="77777777" w:rsidR="002827A8" w:rsidRPr="002827A8" w:rsidRDefault="002827A8" w:rsidP="002827A8">
      <w:pPr>
        <w:autoSpaceDE w:val="0"/>
        <w:autoSpaceDN w:val="0"/>
        <w:adjustRightInd w:val="0"/>
        <w:jc w:val="both"/>
        <w:rPr>
          <w:rFonts w:ascii="Arial" w:hAnsi="Arial" w:cs="Arial"/>
          <w:b/>
          <w:color w:val="000000"/>
          <w:sz w:val="22"/>
          <w:szCs w:val="22"/>
        </w:rPr>
      </w:pPr>
    </w:p>
    <w:p w14:paraId="39FC7D14" w14:textId="2911E6EB" w:rsidR="002827A8" w:rsidRPr="002827A8" w:rsidRDefault="002827A8" w:rsidP="002827A8">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8</w:t>
      </w:r>
      <w:r w:rsidRPr="002827A8">
        <w:rPr>
          <w:rFonts w:ascii="Arial" w:hAnsi="Arial" w:cs="Arial"/>
          <w:b/>
          <w:color w:val="000000"/>
          <w:sz w:val="22"/>
          <w:szCs w:val="22"/>
        </w:rPr>
        <w:t xml:space="preserve">.4. </w:t>
      </w:r>
      <w:r w:rsidRPr="002827A8">
        <w:rPr>
          <w:rFonts w:ascii="Arial" w:hAnsi="Arial" w:cs="Arial"/>
          <w:color w:val="000000"/>
          <w:sz w:val="22"/>
          <w:szCs w:val="22"/>
        </w:rPr>
        <w:t>Havendo erro na emissão do documento de cobrança ou circunstancia que impeça a liquidação da despesa, como rasuras, entrelinhas, tal documento será devolvido à licitante e o pagamento ficará pendente até que sejam sanados os problemas; nesta hipótese o prazo para pagamento será reiniciado após a regularização da situação ou reapresentação do documento fiscal, não acarretando nenhum ônus para o Município de Itambaracá.</w:t>
      </w:r>
    </w:p>
    <w:p w14:paraId="7BD4FFE2" w14:textId="2A26D7BF" w:rsidR="002827A8" w:rsidRPr="002827A8" w:rsidRDefault="002827A8" w:rsidP="002827A8">
      <w:pPr>
        <w:autoSpaceDE w:val="0"/>
        <w:autoSpaceDN w:val="0"/>
        <w:adjustRightInd w:val="0"/>
        <w:spacing w:after="120"/>
        <w:jc w:val="both"/>
        <w:rPr>
          <w:rFonts w:ascii="Arial" w:hAnsi="Arial" w:cs="Arial"/>
          <w:b/>
          <w:sz w:val="22"/>
          <w:szCs w:val="22"/>
        </w:rPr>
      </w:pPr>
      <w:r>
        <w:rPr>
          <w:rFonts w:ascii="Arial" w:hAnsi="Arial" w:cs="Arial"/>
          <w:b/>
          <w:sz w:val="22"/>
          <w:szCs w:val="22"/>
        </w:rPr>
        <w:t>8</w:t>
      </w:r>
      <w:r w:rsidRPr="002827A8">
        <w:rPr>
          <w:rFonts w:ascii="Arial" w:hAnsi="Arial" w:cs="Arial"/>
          <w:b/>
          <w:sz w:val="22"/>
          <w:szCs w:val="22"/>
        </w:rPr>
        <w:t>.5.</w:t>
      </w:r>
      <w:r w:rsidRPr="002827A8">
        <w:rPr>
          <w:rFonts w:ascii="Arial" w:hAnsi="Arial" w:cs="Arial"/>
          <w:sz w:val="22"/>
          <w:szCs w:val="22"/>
        </w:rPr>
        <w:t xml:space="preserve"> Para os casos de rejeição dos produtos, será prorrogado automaticamente o atestado de recebimento proporcionalmente ao prazo de substituição dos produtos/serviços, o que, consequentemente, provocará a prorrogação do pagamento da respectiva nota fiscal/fatura, sem qualquer ônus adicional para o Município.</w:t>
      </w:r>
    </w:p>
    <w:p w14:paraId="2B6740F3" w14:textId="4A0F4386" w:rsidR="002827A8" w:rsidRPr="002827A8" w:rsidRDefault="002827A8" w:rsidP="002827A8">
      <w:pPr>
        <w:spacing w:after="120"/>
        <w:ind w:right="-54"/>
        <w:jc w:val="both"/>
        <w:rPr>
          <w:rFonts w:ascii="Arial" w:hAnsi="Arial" w:cs="Arial"/>
          <w:sz w:val="22"/>
          <w:szCs w:val="22"/>
        </w:rPr>
      </w:pPr>
      <w:r>
        <w:rPr>
          <w:rFonts w:ascii="Arial" w:hAnsi="Arial" w:cs="Arial"/>
          <w:b/>
          <w:sz w:val="22"/>
          <w:szCs w:val="22"/>
        </w:rPr>
        <w:t>8</w:t>
      </w:r>
      <w:r w:rsidRPr="002827A8">
        <w:rPr>
          <w:rFonts w:ascii="Arial" w:hAnsi="Arial" w:cs="Arial"/>
          <w:b/>
          <w:sz w:val="22"/>
          <w:szCs w:val="22"/>
        </w:rPr>
        <w:t xml:space="preserve">.6. </w:t>
      </w:r>
      <w:r w:rsidRPr="002827A8">
        <w:rPr>
          <w:rFonts w:ascii="Arial" w:hAnsi="Arial" w:cs="Arial"/>
          <w:sz w:val="22"/>
          <w:szCs w:val="22"/>
        </w:rPr>
        <w:t xml:space="preserve">Em caso de atraso de pagamento motivado exclusivamente pelo Município de Itambaracá/Pr, o valor devido deverá ser acrescido de atualização financeira, e sua apuração se fará desde a data de seu vencimento até a data do efetivo pagamento, em que os juros de mora serão calculados à taxa de 0,5% (meio por cento) ao mês, ou 6% (seis por cento) ao ano, mediante a aplicação das seguintes fórmulas: </w:t>
      </w:r>
    </w:p>
    <w:p w14:paraId="333374C2" w14:textId="77777777" w:rsidR="002827A8" w:rsidRPr="002827A8" w:rsidRDefault="002827A8" w:rsidP="002827A8">
      <w:pPr>
        <w:ind w:right="-54"/>
        <w:jc w:val="both"/>
        <w:rPr>
          <w:rFonts w:ascii="Arial" w:hAnsi="Arial" w:cs="Arial"/>
          <w:sz w:val="22"/>
          <w:szCs w:val="22"/>
        </w:rPr>
      </w:pPr>
      <w:r w:rsidRPr="002827A8">
        <w:rPr>
          <w:rFonts w:ascii="Arial" w:hAnsi="Arial" w:cs="Arial"/>
          <w:sz w:val="22"/>
          <w:szCs w:val="22"/>
        </w:rPr>
        <w:t xml:space="preserve">I = (TX / 100) / 365 </w:t>
      </w:r>
    </w:p>
    <w:p w14:paraId="5812FF15" w14:textId="77777777" w:rsidR="002827A8" w:rsidRPr="002827A8" w:rsidRDefault="002827A8" w:rsidP="002827A8">
      <w:pPr>
        <w:ind w:right="-54"/>
        <w:jc w:val="both"/>
        <w:rPr>
          <w:rFonts w:ascii="Arial" w:hAnsi="Arial" w:cs="Arial"/>
          <w:sz w:val="22"/>
          <w:szCs w:val="22"/>
        </w:rPr>
      </w:pPr>
      <w:r w:rsidRPr="002827A8">
        <w:rPr>
          <w:rFonts w:ascii="Arial" w:hAnsi="Arial" w:cs="Arial"/>
          <w:sz w:val="22"/>
          <w:szCs w:val="22"/>
        </w:rPr>
        <w:t xml:space="preserve">EM = I x N x VP, onde: </w:t>
      </w:r>
    </w:p>
    <w:p w14:paraId="6BD0A2D7" w14:textId="77777777" w:rsidR="002827A8" w:rsidRPr="002827A8" w:rsidRDefault="002827A8" w:rsidP="002827A8">
      <w:pPr>
        <w:ind w:right="-54"/>
        <w:jc w:val="both"/>
        <w:rPr>
          <w:rFonts w:ascii="Arial" w:hAnsi="Arial" w:cs="Arial"/>
          <w:sz w:val="22"/>
          <w:szCs w:val="22"/>
        </w:rPr>
      </w:pPr>
      <w:r w:rsidRPr="002827A8">
        <w:rPr>
          <w:rFonts w:ascii="Arial" w:hAnsi="Arial" w:cs="Arial"/>
          <w:sz w:val="22"/>
          <w:szCs w:val="22"/>
        </w:rPr>
        <w:t xml:space="preserve">I = Índice de atualização financeira; </w:t>
      </w:r>
    </w:p>
    <w:p w14:paraId="3E04069F" w14:textId="77777777" w:rsidR="002827A8" w:rsidRPr="002827A8" w:rsidRDefault="002827A8" w:rsidP="002827A8">
      <w:pPr>
        <w:ind w:right="-54"/>
        <w:jc w:val="both"/>
        <w:rPr>
          <w:rFonts w:ascii="Arial" w:hAnsi="Arial" w:cs="Arial"/>
          <w:sz w:val="22"/>
          <w:szCs w:val="22"/>
        </w:rPr>
      </w:pPr>
      <w:r w:rsidRPr="002827A8">
        <w:rPr>
          <w:rFonts w:ascii="Arial" w:hAnsi="Arial" w:cs="Arial"/>
          <w:sz w:val="22"/>
          <w:szCs w:val="22"/>
        </w:rPr>
        <w:t xml:space="preserve">TX = Percentual da taxa de juros de mora anual; </w:t>
      </w:r>
    </w:p>
    <w:p w14:paraId="3B7EC69F" w14:textId="77777777" w:rsidR="002827A8" w:rsidRPr="002827A8" w:rsidRDefault="002827A8" w:rsidP="002827A8">
      <w:pPr>
        <w:ind w:right="-54"/>
        <w:jc w:val="both"/>
        <w:rPr>
          <w:rFonts w:ascii="Arial" w:hAnsi="Arial" w:cs="Arial"/>
          <w:sz w:val="22"/>
          <w:szCs w:val="22"/>
        </w:rPr>
      </w:pPr>
      <w:r w:rsidRPr="002827A8">
        <w:rPr>
          <w:rFonts w:ascii="Arial" w:hAnsi="Arial" w:cs="Arial"/>
          <w:sz w:val="22"/>
          <w:szCs w:val="22"/>
        </w:rPr>
        <w:t xml:space="preserve">EM = Encargos moratórios; </w:t>
      </w:r>
    </w:p>
    <w:p w14:paraId="099698D5" w14:textId="77777777" w:rsidR="002827A8" w:rsidRPr="002827A8" w:rsidRDefault="002827A8" w:rsidP="002827A8">
      <w:pPr>
        <w:ind w:right="-54"/>
        <w:jc w:val="both"/>
        <w:rPr>
          <w:rFonts w:ascii="Arial" w:hAnsi="Arial" w:cs="Arial"/>
          <w:sz w:val="22"/>
          <w:szCs w:val="22"/>
        </w:rPr>
      </w:pPr>
      <w:r w:rsidRPr="002827A8">
        <w:rPr>
          <w:rFonts w:ascii="Arial" w:hAnsi="Arial" w:cs="Arial"/>
          <w:sz w:val="22"/>
          <w:szCs w:val="22"/>
        </w:rPr>
        <w:t xml:space="preserve">N = Nº de dias entre a data prevista para pagamento e a do efetivo pagamento; </w:t>
      </w:r>
    </w:p>
    <w:p w14:paraId="7171D966" w14:textId="77777777" w:rsidR="002827A8" w:rsidRPr="002827A8" w:rsidRDefault="002827A8" w:rsidP="002827A8">
      <w:pPr>
        <w:ind w:right="-54"/>
        <w:jc w:val="both"/>
        <w:rPr>
          <w:rFonts w:ascii="Arial" w:hAnsi="Arial" w:cs="Arial"/>
          <w:sz w:val="22"/>
          <w:szCs w:val="22"/>
        </w:rPr>
      </w:pPr>
      <w:r w:rsidRPr="002827A8">
        <w:rPr>
          <w:rFonts w:ascii="Arial" w:hAnsi="Arial" w:cs="Arial"/>
          <w:sz w:val="22"/>
          <w:szCs w:val="22"/>
        </w:rPr>
        <w:t>VP = Valor da parcela em atraso.</w:t>
      </w:r>
    </w:p>
    <w:p w14:paraId="23658777" w14:textId="26155BD8" w:rsidR="007711B1" w:rsidRPr="0057234D" w:rsidRDefault="007711B1" w:rsidP="0057234D">
      <w:pPr>
        <w:jc w:val="both"/>
        <w:rPr>
          <w:rFonts w:ascii="Arial" w:hAnsi="Arial" w:cs="Arial"/>
          <w:b/>
          <w:sz w:val="22"/>
          <w:szCs w:val="22"/>
          <w:u w:val="single"/>
        </w:rPr>
      </w:pPr>
    </w:p>
    <w:p w14:paraId="090AA95D" w14:textId="06DBF57A" w:rsidR="007711B1" w:rsidRPr="007711B1" w:rsidRDefault="007711B1" w:rsidP="0034178A">
      <w:pPr>
        <w:tabs>
          <w:tab w:val="num" w:pos="0"/>
          <w:tab w:val="left" w:pos="4111"/>
        </w:tabs>
        <w:spacing w:after="120"/>
        <w:jc w:val="both"/>
        <w:rPr>
          <w:rFonts w:ascii="Arial" w:hAnsi="Arial" w:cs="Arial"/>
          <w:b/>
          <w:sz w:val="22"/>
          <w:szCs w:val="22"/>
          <w:u w:val="single"/>
        </w:rPr>
      </w:pPr>
      <w:r w:rsidRPr="00951025">
        <w:rPr>
          <w:rFonts w:ascii="Arial" w:hAnsi="Arial" w:cs="Arial"/>
          <w:b/>
          <w:sz w:val="22"/>
          <w:szCs w:val="22"/>
        </w:rPr>
        <w:t xml:space="preserve">CLÁUSULA </w:t>
      </w:r>
      <w:r w:rsidR="00301C84" w:rsidRPr="00951025">
        <w:rPr>
          <w:rFonts w:ascii="Arial" w:hAnsi="Arial" w:cs="Arial"/>
          <w:b/>
          <w:sz w:val="22"/>
          <w:szCs w:val="22"/>
        </w:rPr>
        <w:t>NONA</w:t>
      </w:r>
      <w:r w:rsidRPr="007711B1">
        <w:rPr>
          <w:rFonts w:ascii="Arial" w:hAnsi="Arial" w:cs="Arial"/>
          <w:b/>
          <w:sz w:val="22"/>
          <w:szCs w:val="22"/>
          <w:u w:val="single"/>
        </w:rPr>
        <w:t>: Do Reajuste de Preços</w:t>
      </w:r>
    </w:p>
    <w:p w14:paraId="1BE1A4AB" w14:textId="439B316F" w:rsidR="002827A8" w:rsidRPr="002827A8" w:rsidRDefault="002827A8" w:rsidP="002827A8">
      <w:pPr>
        <w:autoSpaceDE w:val="0"/>
        <w:autoSpaceDN w:val="0"/>
        <w:adjustRightInd w:val="0"/>
        <w:spacing w:after="120"/>
        <w:jc w:val="both"/>
        <w:rPr>
          <w:rFonts w:ascii="Arial" w:hAnsi="Arial" w:cs="Arial"/>
          <w:b/>
          <w:color w:val="000000"/>
          <w:sz w:val="22"/>
          <w:szCs w:val="22"/>
        </w:rPr>
      </w:pPr>
      <w:r>
        <w:rPr>
          <w:rFonts w:ascii="Arial" w:hAnsi="Arial" w:cs="Arial"/>
          <w:b/>
          <w:sz w:val="22"/>
          <w:szCs w:val="22"/>
        </w:rPr>
        <w:t>9</w:t>
      </w:r>
      <w:r w:rsidRPr="002827A8">
        <w:rPr>
          <w:rFonts w:ascii="Arial" w:hAnsi="Arial" w:cs="Arial"/>
          <w:b/>
          <w:sz w:val="22"/>
          <w:szCs w:val="22"/>
        </w:rPr>
        <w:t>.1.</w:t>
      </w:r>
      <w:r w:rsidRPr="002827A8">
        <w:rPr>
          <w:rFonts w:ascii="Arial" w:hAnsi="Arial" w:cs="Arial"/>
          <w:sz w:val="22"/>
          <w:szCs w:val="22"/>
        </w:rPr>
        <w:t xml:space="preserve"> Os preços registrados serão fixos e irreajustáveis, exceto nas hipóteses, devidamente comprovadas, de ocorrência de situação prevista na alínea “d” do inc. II do art. 65 da Lei nº 8.666/93.</w:t>
      </w:r>
    </w:p>
    <w:p w14:paraId="7EBC68F5" w14:textId="0AEFF0AD" w:rsidR="002827A8" w:rsidRPr="002827A8" w:rsidRDefault="002827A8" w:rsidP="002827A8">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9</w:t>
      </w:r>
      <w:r w:rsidRPr="002827A8">
        <w:rPr>
          <w:rFonts w:ascii="Arial" w:hAnsi="Arial" w:cs="Arial"/>
          <w:b/>
          <w:color w:val="000000"/>
          <w:sz w:val="22"/>
          <w:szCs w:val="22"/>
        </w:rPr>
        <w:t>.2.</w:t>
      </w:r>
      <w:r w:rsidRPr="002827A8">
        <w:rPr>
          <w:rFonts w:ascii="Arial" w:hAnsi="Arial" w:cs="Arial"/>
          <w:color w:val="000000"/>
          <w:sz w:val="22"/>
          <w:szCs w:val="22"/>
        </w:rPr>
        <w:t xml:space="preserve"> Para restabelecer a relação que as partes pactuaram inicialmente entre os encargos do contratado e a retribuição da Administração para a justa remuneração, será efetuada a manutenção do equilíbrio econômico-financeiro inicial, na forma da alínea “d” do Art. 65 da Lei n.º 8.666/93. </w:t>
      </w:r>
    </w:p>
    <w:p w14:paraId="0F856BB2" w14:textId="7FCDC24D" w:rsidR="002827A8" w:rsidRPr="002827A8" w:rsidRDefault="002827A8" w:rsidP="002827A8">
      <w:pPr>
        <w:overflowPunct w:val="0"/>
        <w:autoSpaceDE w:val="0"/>
        <w:autoSpaceDN w:val="0"/>
        <w:adjustRightInd w:val="0"/>
        <w:spacing w:after="120"/>
        <w:jc w:val="both"/>
        <w:textAlignment w:val="baseline"/>
        <w:rPr>
          <w:rFonts w:ascii="Arial" w:hAnsi="Arial" w:cs="Arial"/>
          <w:sz w:val="22"/>
          <w:szCs w:val="22"/>
        </w:rPr>
      </w:pPr>
      <w:r>
        <w:rPr>
          <w:rFonts w:ascii="Arial" w:hAnsi="Arial" w:cs="Arial"/>
          <w:b/>
          <w:color w:val="000000"/>
          <w:sz w:val="22"/>
          <w:szCs w:val="22"/>
        </w:rPr>
        <w:t>9</w:t>
      </w:r>
      <w:r w:rsidRPr="002827A8">
        <w:rPr>
          <w:rFonts w:ascii="Arial" w:hAnsi="Arial" w:cs="Arial"/>
          <w:b/>
          <w:color w:val="000000"/>
          <w:sz w:val="22"/>
          <w:szCs w:val="22"/>
        </w:rPr>
        <w:t>.3.</w:t>
      </w:r>
      <w:r w:rsidRPr="002827A8">
        <w:rPr>
          <w:rFonts w:ascii="Arial" w:hAnsi="Arial" w:cs="Arial"/>
          <w:color w:val="000000"/>
          <w:sz w:val="22"/>
          <w:szCs w:val="22"/>
        </w:rPr>
        <w:t xml:space="preserve"> A comprovação do desequilíbrio econômico-financeiro deverá ser feita acompanhada de </w:t>
      </w:r>
      <w:r w:rsidRPr="002827A8">
        <w:rPr>
          <w:rFonts w:ascii="Arial" w:hAnsi="Arial" w:cs="Arial"/>
          <w:sz w:val="22"/>
          <w:szCs w:val="22"/>
        </w:rPr>
        <w:t>demonstração analítica da variação dos componentes do custo do contrato, devidamente justificada</w:t>
      </w:r>
      <w:r w:rsidRPr="002827A8">
        <w:rPr>
          <w:rFonts w:ascii="Arial" w:hAnsi="Arial" w:cs="Arial"/>
          <w:color w:val="000000"/>
          <w:sz w:val="22"/>
          <w:szCs w:val="22"/>
        </w:rPr>
        <w:t xml:space="preserve"> tais como Notas Fiscais de Aquisição, serviços e outros insumos, bem como outros documentos legais emitidos por órgãos governamentais, alusivos à época da elaboração da proposta e do momento do pedido de reequilíbrio econômico-financeiro; sendo de responsabilidade exclusiva da contratada o fornecimento desses documentos, </w:t>
      </w:r>
      <w:r w:rsidRPr="002827A8">
        <w:rPr>
          <w:rFonts w:ascii="Arial" w:hAnsi="Arial" w:cs="Arial"/>
          <w:sz w:val="22"/>
          <w:szCs w:val="22"/>
        </w:rPr>
        <w:t>sempre mediante requerimento fundamentado e após autorização expressa do Município de Itambaracá, nos termos do art. 65, da Lei nº 8.666/93.</w:t>
      </w:r>
    </w:p>
    <w:p w14:paraId="54C7C09A" w14:textId="16D0BDA2" w:rsidR="002827A8" w:rsidRPr="002827A8" w:rsidRDefault="002827A8" w:rsidP="002827A8">
      <w:pPr>
        <w:autoSpaceDE w:val="0"/>
        <w:autoSpaceDN w:val="0"/>
        <w:adjustRightInd w:val="0"/>
        <w:spacing w:after="120"/>
        <w:jc w:val="both"/>
        <w:rPr>
          <w:rFonts w:ascii="Arial" w:hAnsi="Arial" w:cs="Arial"/>
          <w:sz w:val="22"/>
          <w:szCs w:val="22"/>
        </w:rPr>
      </w:pPr>
      <w:r>
        <w:rPr>
          <w:rFonts w:ascii="Arial" w:hAnsi="Arial" w:cs="Arial"/>
          <w:b/>
          <w:sz w:val="22"/>
          <w:szCs w:val="22"/>
        </w:rPr>
        <w:t>9</w:t>
      </w:r>
      <w:r w:rsidRPr="002827A8">
        <w:rPr>
          <w:rFonts w:ascii="Arial" w:hAnsi="Arial" w:cs="Arial"/>
          <w:b/>
          <w:sz w:val="22"/>
          <w:szCs w:val="22"/>
        </w:rPr>
        <w:t>.4</w:t>
      </w:r>
      <w:r w:rsidRPr="002827A8">
        <w:rPr>
          <w:rFonts w:ascii="Arial" w:hAnsi="Arial" w:cs="Arial"/>
          <w:sz w:val="22"/>
          <w:szCs w:val="22"/>
        </w:rPr>
        <w:t>. Mesmo comprovada a ocorrência de situação prevista na alínea “d” do inciso II do art. 65 da Lei nº 8.666/93, a Administração se julgar conveniente, poderá optar por cancelar a Ata e iniciar outro processo licitatório, comprovada a redução dos preços praticados no mercado, nas mesmas condições do registro, e definido o novo preço máximo a ser pago pelo Município, o proponente registrado será por ela convocado para a devida alteração do valor registrado em Ata.</w:t>
      </w:r>
    </w:p>
    <w:p w14:paraId="094FA207" w14:textId="77777777" w:rsidR="002827A8" w:rsidRDefault="002827A8" w:rsidP="007711B1">
      <w:pPr>
        <w:tabs>
          <w:tab w:val="num" w:pos="0"/>
          <w:tab w:val="left" w:pos="4111"/>
        </w:tabs>
        <w:jc w:val="both"/>
        <w:rPr>
          <w:rFonts w:ascii="Arial" w:hAnsi="Arial" w:cs="Arial"/>
          <w:b/>
          <w:sz w:val="22"/>
          <w:szCs w:val="22"/>
        </w:rPr>
      </w:pPr>
    </w:p>
    <w:p w14:paraId="081EA271" w14:textId="3511DCC8" w:rsidR="007711B1" w:rsidRPr="007711B1" w:rsidRDefault="007711B1" w:rsidP="007711B1">
      <w:pPr>
        <w:tabs>
          <w:tab w:val="num" w:pos="0"/>
          <w:tab w:val="left" w:pos="4111"/>
        </w:tabs>
        <w:jc w:val="both"/>
        <w:rPr>
          <w:rFonts w:ascii="Arial" w:hAnsi="Arial" w:cs="Arial"/>
          <w:b/>
          <w:sz w:val="22"/>
          <w:szCs w:val="22"/>
        </w:rPr>
      </w:pPr>
      <w:r w:rsidRPr="00951025">
        <w:rPr>
          <w:rFonts w:ascii="Arial" w:hAnsi="Arial" w:cs="Arial"/>
          <w:b/>
          <w:sz w:val="22"/>
          <w:szCs w:val="22"/>
        </w:rPr>
        <w:t>CLÁUSULA DÉCIMA</w:t>
      </w:r>
      <w:r w:rsidRPr="007711B1">
        <w:rPr>
          <w:rFonts w:ascii="Arial" w:hAnsi="Arial" w:cs="Arial"/>
          <w:b/>
          <w:sz w:val="22"/>
          <w:szCs w:val="22"/>
          <w:u w:val="single"/>
        </w:rPr>
        <w:t>:</w:t>
      </w:r>
      <w:r w:rsidRPr="007711B1">
        <w:rPr>
          <w:rFonts w:ascii="Arial" w:hAnsi="Arial" w:cs="Arial"/>
          <w:b/>
          <w:sz w:val="22"/>
          <w:szCs w:val="22"/>
        </w:rPr>
        <w:t xml:space="preserve"> </w:t>
      </w:r>
      <w:r w:rsidRPr="007711B1">
        <w:rPr>
          <w:rFonts w:ascii="Arial" w:eastAsiaTheme="minorHAnsi" w:hAnsi="Arial" w:cs="Arial"/>
          <w:b/>
          <w:color w:val="000000"/>
          <w:sz w:val="22"/>
          <w:szCs w:val="22"/>
          <w:u w:val="single"/>
          <w:lang w:eastAsia="en-US"/>
        </w:rPr>
        <w:t xml:space="preserve">Da Revisão, Do Cancelamento dos Preços Registrados </w:t>
      </w:r>
      <w:r w:rsidRPr="007711B1">
        <w:rPr>
          <w:rFonts w:ascii="Arial" w:hAnsi="Arial" w:cs="Arial"/>
          <w:b/>
          <w:sz w:val="22"/>
          <w:szCs w:val="22"/>
          <w:u w:val="single"/>
        </w:rPr>
        <w:t>e Do Cancelamento do Registro De Preços</w:t>
      </w:r>
    </w:p>
    <w:p w14:paraId="1391C876" w14:textId="77777777" w:rsidR="006E235F" w:rsidRDefault="006E235F" w:rsidP="007711B1">
      <w:pPr>
        <w:autoSpaceDE w:val="0"/>
        <w:autoSpaceDN w:val="0"/>
        <w:adjustRightInd w:val="0"/>
        <w:jc w:val="both"/>
        <w:rPr>
          <w:rFonts w:ascii="Arial" w:hAnsi="Arial" w:cs="Arial"/>
          <w:b/>
          <w:color w:val="000000"/>
          <w:sz w:val="22"/>
          <w:szCs w:val="22"/>
        </w:rPr>
      </w:pPr>
    </w:p>
    <w:p w14:paraId="396C7820" w14:textId="7B64B116" w:rsidR="007711B1" w:rsidRPr="007711B1" w:rsidRDefault="007711B1" w:rsidP="00E70765">
      <w:pPr>
        <w:autoSpaceDE w:val="0"/>
        <w:autoSpaceDN w:val="0"/>
        <w:adjustRightInd w:val="0"/>
        <w:spacing w:after="120"/>
        <w:jc w:val="both"/>
        <w:rPr>
          <w:rFonts w:ascii="Arial" w:hAnsi="Arial" w:cs="Arial"/>
          <w:color w:val="000000"/>
          <w:sz w:val="22"/>
          <w:szCs w:val="22"/>
        </w:rPr>
      </w:pPr>
      <w:r w:rsidRPr="007711B1">
        <w:rPr>
          <w:rFonts w:ascii="Arial" w:hAnsi="Arial" w:cs="Arial"/>
          <w:b/>
          <w:color w:val="000000"/>
          <w:sz w:val="22"/>
          <w:szCs w:val="22"/>
        </w:rPr>
        <w:t>1</w:t>
      </w:r>
      <w:r w:rsidR="00301C84">
        <w:rPr>
          <w:rFonts w:ascii="Arial" w:hAnsi="Arial" w:cs="Arial"/>
          <w:b/>
          <w:color w:val="000000"/>
          <w:sz w:val="22"/>
          <w:szCs w:val="22"/>
        </w:rPr>
        <w:t>0</w:t>
      </w:r>
      <w:r w:rsidRPr="007711B1">
        <w:rPr>
          <w:rFonts w:ascii="Arial" w:hAnsi="Arial" w:cs="Arial"/>
          <w:b/>
          <w:color w:val="000000"/>
          <w:sz w:val="22"/>
          <w:szCs w:val="22"/>
        </w:rPr>
        <w:t xml:space="preserve">.1. </w:t>
      </w:r>
      <w:r w:rsidRPr="007711B1">
        <w:rPr>
          <w:rFonts w:ascii="Arial" w:hAnsi="Arial" w:cs="Arial"/>
          <w:color w:val="000000"/>
          <w:sz w:val="22"/>
          <w:szCs w:val="22"/>
        </w:rPr>
        <w:t xml:space="preserve">Caso o contratado efetue o pedido de revisão, será verificado dentre os proponentes que registraram o(s) respectivo(s) item(s), o preço atualizado, reclassificando-se os preços cotados, se for o caso, bem como nas demais hipóteses previstas na Lei no 8.666/93. </w:t>
      </w:r>
    </w:p>
    <w:p w14:paraId="414F1556" w14:textId="1F74ADFC" w:rsidR="007711B1" w:rsidRPr="007711B1" w:rsidRDefault="007711B1" w:rsidP="00E70765">
      <w:pPr>
        <w:autoSpaceDE w:val="0"/>
        <w:autoSpaceDN w:val="0"/>
        <w:adjustRightInd w:val="0"/>
        <w:spacing w:after="120"/>
        <w:jc w:val="both"/>
        <w:rPr>
          <w:rFonts w:ascii="Arial" w:hAnsi="Arial" w:cs="Arial"/>
          <w:color w:val="000000"/>
          <w:sz w:val="22"/>
          <w:szCs w:val="22"/>
        </w:rPr>
      </w:pPr>
      <w:r w:rsidRPr="007711B1">
        <w:rPr>
          <w:rFonts w:ascii="Arial" w:hAnsi="Arial" w:cs="Arial"/>
          <w:b/>
          <w:color w:val="000000"/>
          <w:sz w:val="22"/>
          <w:szCs w:val="22"/>
        </w:rPr>
        <w:t>1</w:t>
      </w:r>
      <w:r w:rsidR="00301C84">
        <w:rPr>
          <w:rFonts w:ascii="Arial" w:hAnsi="Arial" w:cs="Arial"/>
          <w:b/>
          <w:color w:val="000000"/>
          <w:sz w:val="22"/>
          <w:szCs w:val="22"/>
        </w:rPr>
        <w:t>0</w:t>
      </w:r>
      <w:r w:rsidRPr="007711B1">
        <w:rPr>
          <w:rFonts w:ascii="Arial" w:hAnsi="Arial" w:cs="Arial"/>
          <w:b/>
          <w:color w:val="000000"/>
          <w:sz w:val="22"/>
          <w:szCs w:val="22"/>
        </w:rPr>
        <w:t>.2.</w:t>
      </w:r>
      <w:r w:rsidRPr="007711B1">
        <w:rPr>
          <w:rFonts w:ascii="Arial" w:hAnsi="Arial" w:cs="Arial"/>
          <w:color w:val="000000"/>
          <w:sz w:val="22"/>
          <w:szCs w:val="22"/>
        </w:rPr>
        <w:t xml:space="preserve">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14:paraId="17303E69" w14:textId="65B4CD14" w:rsidR="007711B1" w:rsidRPr="007711B1" w:rsidRDefault="007711B1" w:rsidP="00E70765">
      <w:pPr>
        <w:autoSpaceDE w:val="0"/>
        <w:autoSpaceDN w:val="0"/>
        <w:adjustRightInd w:val="0"/>
        <w:spacing w:after="120"/>
        <w:jc w:val="both"/>
        <w:rPr>
          <w:rFonts w:ascii="Arial" w:hAnsi="Arial" w:cs="Arial"/>
          <w:color w:val="000000"/>
          <w:sz w:val="22"/>
          <w:szCs w:val="22"/>
        </w:rPr>
      </w:pPr>
      <w:r w:rsidRPr="007711B1">
        <w:rPr>
          <w:rFonts w:ascii="Arial" w:hAnsi="Arial" w:cs="Arial"/>
          <w:b/>
          <w:color w:val="000000"/>
          <w:sz w:val="22"/>
          <w:szCs w:val="22"/>
        </w:rPr>
        <w:t>1</w:t>
      </w:r>
      <w:r w:rsidR="00301C84">
        <w:rPr>
          <w:rFonts w:ascii="Arial" w:hAnsi="Arial" w:cs="Arial"/>
          <w:b/>
          <w:color w:val="000000"/>
          <w:sz w:val="22"/>
          <w:szCs w:val="22"/>
        </w:rPr>
        <w:t>0</w:t>
      </w:r>
      <w:r w:rsidRPr="007711B1">
        <w:rPr>
          <w:rFonts w:ascii="Arial" w:hAnsi="Arial" w:cs="Arial"/>
          <w:b/>
          <w:color w:val="000000"/>
          <w:sz w:val="22"/>
          <w:szCs w:val="22"/>
        </w:rPr>
        <w:t>.3</w:t>
      </w:r>
      <w:r w:rsidRPr="007711B1">
        <w:rPr>
          <w:rFonts w:ascii="Arial" w:hAnsi="Arial" w:cs="Arial"/>
          <w:color w:val="000000"/>
          <w:sz w:val="22"/>
          <w:szCs w:val="22"/>
        </w:rPr>
        <w:t>. Os preços praticados na execução da Ata de Registro de Preços terão como referência os preços praticados pelo mercado, não podendo ser superiores aos comercializados e nem incompatíveis com o de mercado.</w:t>
      </w:r>
    </w:p>
    <w:p w14:paraId="4468461A" w14:textId="17A955B1" w:rsidR="007711B1" w:rsidRPr="007711B1" w:rsidRDefault="007711B1" w:rsidP="00E70765">
      <w:pPr>
        <w:autoSpaceDE w:val="0"/>
        <w:autoSpaceDN w:val="0"/>
        <w:adjustRightInd w:val="0"/>
        <w:spacing w:after="120"/>
        <w:jc w:val="both"/>
        <w:rPr>
          <w:rFonts w:ascii="Arial" w:hAnsi="Arial" w:cs="Arial"/>
          <w:color w:val="000000"/>
          <w:sz w:val="22"/>
          <w:szCs w:val="22"/>
        </w:rPr>
      </w:pPr>
      <w:r w:rsidRPr="007711B1">
        <w:rPr>
          <w:rFonts w:ascii="Arial" w:eastAsiaTheme="minorHAnsi" w:hAnsi="Arial" w:cs="Arial"/>
          <w:b/>
          <w:color w:val="000000"/>
          <w:sz w:val="22"/>
          <w:szCs w:val="22"/>
          <w:lang w:eastAsia="en-US"/>
        </w:rPr>
        <w:t>1</w:t>
      </w:r>
      <w:r w:rsidR="00301C84">
        <w:rPr>
          <w:rFonts w:ascii="Arial" w:eastAsiaTheme="minorHAnsi" w:hAnsi="Arial" w:cs="Arial"/>
          <w:b/>
          <w:color w:val="000000"/>
          <w:sz w:val="22"/>
          <w:szCs w:val="22"/>
          <w:lang w:eastAsia="en-US"/>
        </w:rPr>
        <w:t>0</w:t>
      </w:r>
      <w:r w:rsidRPr="007711B1">
        <w:rPr>
          <w:rFonts w:ascii="Arial" w:eastAsiaTheme="minorHAnsi" w:hAnsi="Arial" w:cs="Arial"/>
          <w:b/>
          <w:color w:val="000000"/>
          <w:sz w:val="22"/>
          <w:szCs w:val="22"/>
          <w:lang w:eastAsia="en-US"/>
        </w:rPr>
        <w:t>.3.1.</w:t>
      </w:r>
      <w:r w:rsidRPr="007711B1">
        <w:rPr>
          <w:rFonts w:ascii="Arial" w:eastAsiaTheme="minorHAnsi" w:hAnsi="Arial" w:cs="Arial"/>
          <w:color w:val="000000"/>
          <w:sz w:val="22"/>
          <w:szCs w:val="22"/>
          <w:lang w:eastAsia="en-US"/>
        </w:rPr>
        <w:t xml:space="preserve"> A Administração realizará periódica pesquisa de mercado para comprovação da vantajosidade dos preços praticados na Ata de Registro de Preços (Artigo 9º, inciso XI, Decreto Federal 7.892/2013).</w:t>
      </w:r>
    </w:p>
    <w:p w14:paraId="58D79265" w14:textId="5D386EA5" w:rsidR="007711B1" w:rsidRPr="007711B1" w:rsidRDefault="007711B1" w:rsidP="00E70765">
      <w:pPr>
        <w:overflowPunct w:val="0"/>
        <w:autoSpaceDE w:val="0"/>
        <w:autoSpaceDN w:val="0"/>
        <w:adjustRightInd w:val="0"/>
        <w:spacing w:after="120"/>
        <w:jc w:val="both"/>
        <w:textAlignment w:val="baseline"/>
        <w:rPr>
          <w:rFonts w:ascii="Arial" w:hAnsi="Arial" w:cs="Arial"/>
          <w:bCs/>
          <w:sz w:val="22"/>
          <w:szCs w:val="22"/>
        </w:rPr>
      </w:pPr>
      <w:r w:rsidRPr="007711B1">
        <w:rPr>
          <w:rFonts w:ascii="Arial" w:hAnsi="Arial" w:cs="Arial"/>
          <w:b/>
          <w:color w:val="000000"/>
          <w:sz w:val="22"/>
          <w:szCs w:val="22"/>
        </w:rPr>
        <w:t>1</w:t>
      </w:r>
      <w:r w:rsidR="00301C84">
        <w:rPr>
          <w:rFonts w:ascii="Arial" w:hAnsi="Arial" w:cs="Arial"/>
          <w:b/>
          <w:color w:val="000000"/>
          <w:sz w:val="22"/>
          <w:szCs w:val="22"/>
        </w:rPr>
        <w:t>0</w:t>
      </w:r>
      <w:r w:rsidRPr="007711B1">
        <w:rPr>
          <w:rFonts w:ascii="Arial" w:hAnsi="Arial" w:cs="Arial"/>
          <w:b/>
          <w:color w:val="000000"/>
          <w:sz w:val="22"/>
          <w:szCs w:val="22"/>
        </w:rPr>
        <w:t>.4.</w:t>
      </w:r>
      <w:r w:rsidRPr="007711B1">
        <w:rPr>
          <w:rFonts w:ascii="Arial" w:hAnsi="Arial" w:cs="Arial"/>
          <w:color w:val="000000"/>
          <w:sz w:val="22"/>
          <w:szCs w:val="22"/>
        </w:rPr>
        <w:t xml:space="preserve"> Quando o preço registrado </w:t>
      </w:r>
      <w:r w:rsidR="006A6029" w:rsidRPr="007711B1">
        <w:rPr>
          <w:rFonts w:ascii="Arial" w:hAnsi="Arial" w:cs="Arial"/>
          <w:color w:val="000000"/>
          <w:sz w:val="22"/>
          <w:szCs w:val="22"/>
        </w:rPr>
        <w:t>se tornar</w:t>
      </w:r>
      <w:r w:rsidRPr="007711B1">
        <w:rPr>
          <w:rFonts w:ascii="Arial" w:hAnsi="Arial" w:cs="Arial"/>
          <w:color w:val="000000"/>
          <w:sz w:val="22"/>
          <w:szCs w:val="22"/>
        </w:rPr>
        <w:t xml:space="preserve"> superior ao praticado no mercado, o Órgão Gerenciador deverá:</w:t>
      </w:r>
    </w:p>
    <w:p w14:paraId="611820E7" w14:textId="77777777" w:rsidR="007711B1" w:rsidRPr="007711B1" w:rsidRDefault="007711B1" w:rsidP="00630E8A">
      <w:pPr>
        <w:numPr>
          <w:ilvl w:val="0"/>
          <w:numId w:val="14"/>
        </w:numPr>
        <w:overflowPunct w:val="0"/>
        <w:autoSpaceDE w:val="0"/>
        <w:autoSpaceDN w:val="0"/>
        <w:adjustRightInd w:val="0"/>
        <w:spacing w:after="200" w:line="276" w:lineRule="auto"/>
        <w:contextualSpacing/>
        <w:jc w:val="both"/>
        <w:textAlignment w:val="baseline"/>
        <w:rPr>
          <w:rFonts w:ascii="Arial" w:hAnsi="Arial" w:cs="Arial"/>
          <w:color w:val="000000"/>
          <w:sz w:val="22"/>
          <w:szCs w:val="22"/>
        </w:rPr>
      </w:pPr>
      <w:r w:rsidRPr="007711B1">
        <w:rPr>
          <w:rFonts w:ascii="Arial" w:hAnsi="Arial" w:cs="Arial"/>
          <w:color w:val="000000"/>
          <w:sz w:val="22"/>
          <w:szCs w:val="22"/>
        </w:rPr>
        <w:t>Convocar o fornecedor do bem visando à negociação para a redução de preços e sua adequação ao mercado;</w:t>
      </w:r>
    </w:p>
    <w:p w14:paraId="75B3338D" w14:textId="77777777" w:rsidR="007711B1" w:rsidRPr="007711B1" w:rsidRDefault="007711B1" w:rsidP="00630E8A">
      <w:pPr>
        <w:numPr>
          <w:ilvl w:val="0"/>
          <w:numId w:val="14"/>
        </w:numPr>
        <w:overflowPunct w:val="0"/>
        <w:autoSpaceDE w:val="0"/>
        <w:autoSpaceDN w:val="0"/>
        <w:adjustRightInd w:val="0"/>
        <w:spacing w:after="200" w:line="276" w:lineRule="auto"/>
        <w:contextualSpacing/>
        <w:jc w:val="both"/>
        <w:textAlignment w:val="baseline"/>
        <w:rPr>
          <w:rFonts w:ascii="Arial" w:hAnsi="Arial" w:cs="Arial"/>
          <w:bCs/>
          <w:sz w:val="22"/>
          <w:szCs w:val="22"/>
        </w:rPr>
      </w:pPr>
      <w:r w:rsidRPr="007711B1">
        <w:rPr>
          <w:rFonts w:ascii="Arial" w:hAnsi="Arial" w:cs="Arial"/>
          <w:color w:val="000000"/>
          <w:sz w:val="22"/>
          <w:szCs w:val="22"/>
        </w:rPr>
        <w:t>Liberar o fornecedor do bem do compromisso assumido, e cancelar o seu registro, quando frustrada a negociação, respeitados os contratos já firmados;</w:t>
      </w:r>
    </w:p>
    <w:p w14:paraId="76CDAF2A" w14:textId="77777777" w:rsidR="007711B1" w:rsidRPr="007711B1" w:rsidRDefault="007711B1" w:rsidP="00630E8A">
      <w:pPr>
        <w:numPr>
          <w:ilvl w:val="0"/>
          <w:numId w:val="14"/>
        </w:numPr>
        <w:overflowPunct w:val="0"/>
        <w:autoSpaceDE w:val="0"/>
        <w:autoSpaceDN w:val="0"/>
        <w:adjustRightInd w:val="0"/>
        <w:spacing w:after="200" w:line="276" w:lineRule="auto"/>
        <w:contextualSpacing/>
        <w:jc w:val="both"/>
        <w:textAlignment w:val="baseline"/>
        <w:rPr>
          <w:rFonts w:ascii="Arial" w:hAnsi="Arial" w:cs="Arial"/>
          <w:bCs/>
          <w:sz w:val="22"/>
          <w:szCs w:val="22"/>
        </w:rPr>
      </w:pPr>
      <w:r w:rsidRPr="007711B1">
        <w:rPr>
          <w:rFonts w:ascii="Arial" w:hAnsi="Arial" w:cs="Arial"/>
          <w:color w:val="000000"/>
          <w:sz w:val="22"/>
          <w:szCs w:val="22"/>
        </w:rPr>
        <w:t>Convocar os demais fornecedores, visando igual oportunidade de negociação;</w:t>
      </w:r>
    </w:p>
    <w:p w14:paraId="4BC5E3B4" w14:textId="77777777" w:rsidR="007711B1" w:rsidRPr="007711B1" w:rsidRDefault="007711B1" w:rsidP="007711B1">
      <w:pPr>
        <w:overflowPunct w:val="0"/>
        <w:autoSpaceDE w:val="0"/>
        <w:autoSpaceDN w:val="0"/>
        <w:adjustRightInd w:val="0"/>
        <w:jc w:val="both"/>
        <w:textAlignment w:val="baseline"/>
        <w:rPr>
          <w:rFonts w:ascii="Arial" w:hAnsi="Arial" w:cs="Arial"/>
          <w:b/>
          <w:sz w:val="22"/>
          <w:szCs w:val="22"/>
        </w:rPr>
      </w:pPr>
    </w:p>
    <w:p w14:paraId="01BD5D91" w14:textId="31D46AFB" w:rsidR="007711B1" w:rsidRPr="007711B1" w:rsidRDefault="007711B1" w:rsidP="00E70765">
      <w:pPr>
        <w:overflowPunct w:val="0"/>
        <w:autoSpaceDE w:val="0"/>
        <w:autoSpaceDN w:val="0"/>
        <w:adjustRightInd w:val="0"/>
        <w:spacing w:after="120"/>
        <w:jc w:val="both"/>
        <w:textAlignment w:val="baseline"/>
        <w:rPr>
          <w:rFonts w:ascii="Arial" w:hAnsi="Arial" w:cs="Arial"/>
          <w:sz w:val="22"/>
          <w:szCs w:val="22"/>
        </w:rPr>
      </w:pPr>
      <w:r w:rsidRPr="007711B1">
        <w:rPr>
          <w:rFonts w:ascii="Arial" w:hAnsi="Arial" w:cs="Arial"/>
          <w:b/>
          <w:sz w:val="22"/>
          <w:szCs w:val="22"/>
        </w:rPr>
        <w:t>1</w:t>
      </w:r>
      <w:r w:rsidR="00301C84">
        <w:rPr>
          <w:rFonts w:ascii="Arial" w:hAnsi="Arial" w:cs="Arial"/>
          <w:b/>
          <w:sz w:val="22"/>
          <w:szCs w:val="22"/>
        </w:rPr>
        <w:t>0</w:t>
      </w:r>
      <w:r w:rsidRPr="007711B1">
        <w:rPr>
          <w:rFonts w:ascii="Arial" w:hAnsi="Arial" w:cs="Arial"/>
          <w:b/>
          <w:sz w:val="22"/>
          <w:szCs w:val="22"/>
        </w:rPr>
        <w:t>.5.</w:t>
      </w:r>
      <w:r w:rsidRPr="007711B1">
        <w:rPr>
          <w:rFonts w:ascii="Arial" w:hAnsi="Arial" w:cs="Arial"/>
          <w:sz w:val="22"/>
          <w:szCs w:val="22"/>
        </w:rPr>
        <w:t xml:space="preserve"> </w:t>
      </w:r>
      <w:r w:rsidRPr="007711B1">
        <w:rPr>
          <w:rFonts w:ascii="Arial" w:hAnsi="Arial" w:cs="Arial"/>
          <w:color w:val="000000"/>
          <w:sz w:val="22"/>
          <w:szCs w:val="22"/>
        </w:rPr>
        <w:t>Não havendo êxito nas negociações, o órgão gerenciador deverá proceder à revogação da ata de registro de preços, adotando as medidas cabíveis para obtenção da contratação mais vantajosa</w:t>
      </w:r>
      <w:r w:rsidRPr="007711B1">
        <w:rPr>
          <w:rFonts w:ascii="Arial" w:hAnsi="Arial" w:cs="Arial"/>
          <w:sz w:val="22"/>
          <w:szCs w:val="22"/>
        </w:rPr>
        <w:t>, publicando ATA COMPLEMENTAR da decisão.</w:t>
      </w:r>
    </w:p>
    <w:p w14:paraId="1F3D1BFE" w14:textId="49CDBF67" w:rsidR="007711B1" w:rsidRPr="007711B1" w:rsidRDefault="007711B1" w:rsidP="00E70765">
      <w:pPr>
        <w:spacing w:after="120"/>
        <w:jc w:val="both"/>
        <w:rPr>
          <w:rFonts w:ascii="Arial" w:hAnsi="Arial" w:cs="Arial"/>
          <w:b/>
          <w:color w:val="000000"/>
          <w:sz w:val="22"/>
          <w:szCs w:val="22"/>
        </w:rPr>
      </w:pPr>
      <w:r w:rsidRPr="007711B1">
        <w:rPr>
          <w:rFonts w:ascii="Arial" w:hAnsi="Arial" w:cs="Arial"/>
          <w:b/>
          <w:bCs/>
          <w:sz w:val="22"/>
          <w:szCs w:val="22"/>
        </w:rPr>
        <w:lastRenderedPageBreak/>
        <w:t>1</w:t>
      </w:r>
      <w:r w:rsidR="00301C84">
        <w:rPr>
          <w:rFonts w:ascii="Arial" w:hAnsi="Arial" w:cs="Arial"/>
          <w:b/>
          <w:bCs/>
          <w:sz w:val="22"/>
          <w:szCs w:val="22"/>
        </w:rPr>
        <w:t>0</w:t>
      </w:r>
      <w:r w:rsidRPr="007711B1">
        <w:rPr>
          <w:rFonts w:ascii="Arial" w:hAnsi="Arial" w:cs="Arial"/>
          <w:b/>
          <w:bCs/>
          <w:sz w:val="22"/>
          <w:szCs w:val="22"/>
        </w:rPr>
        <w:t>.6. O detentor do Registro de Preços fica obrigado a informar a Secretaria Municipal de</w:t>
      </w:r>
      <w:r w:rsidR="00A95D63">
        <w:rPr>
          <w:rFonts w:ascii="Arial" w:hAnsi="Arial" w:cs="Arial"/>
          <w:b/>
          <w:bCs/>
          <w:sz w:val="22"/>
          <w:szCs w:val="22"/>
        </w:rPr>
        <w:t xml:space="preserve"> </w:t>
      </w:r>
      <w:r w:rsidR="00C57025">
        <w:rPr>
          <w:rFonts w:ascii="Arial" w:hAnsi="Arial" w:cs="Arial"/>
          <w:b/>
          <w:bCs/>
          <w:sz w:val="22"/>
          <w:szCs w:val="22"/>
        </w:rPr>
        <w:t>Assistência Social e Idoso</w:t>
      </w:r>
      <w:r w:rsidRPr="007711B1">
        <w:rPr>
          <w:rFonts w:ascii="Arial" w:hAnsi="Arial" w:cs="Arial"/>
          <w:b/>
          <w:bCs/>
          <w:sz w:val="22"/>
          <w:szCs w:val="22"/>
        </w:rPr>
        <w:t>, caso os produtos registrados sofram diminuições de preços, para que o Registro seja atualizado.</w:t>
      </w:r>
    </w:p>
    <w:p w14:paraId="53272B5D" w14:textId="7479F6E4" w:rsidR="007711B1" w:rsidRPr="007711B1" w:rsidRDefault="007711B1" w:rsidP="00E70765">
      <w:pPr>
        <w:tabs>
          <w:tab w:val="num" w:pos="0"/>
          <w:tab w:val="left" w:pos="4111"/>
        </w:tabs>
        <w:spacing w:after="120"/>
        <w:jc w:val="both"/>
        <w:rPr>
          <w:rFonts w:ascii="Arial" w:eastAsiaTheme="minorHAnsi" w:hAnsi="Arial" w:cs="Arial"/>
          <w:sz w:val="22"/>
          <w:szCs w:val="22"/>
          <w:lang w:eastAsia="en-US"/>
        </w:rPr>
      </w:pPr>
      <w:r w:rsidRPr="007711B1">
        <w:rPr>
          <w:rFonts w:ascii="Arial" w:eastAsiaTheme="minorHAnsi" w:hAnsi="Arial" w:cs="Arial"/>
          <w:b/>
          <w:sz w:val="22"/>
          <w:szCs w:val="22"/>
          <w:lang w:eastAsia="en-US"/>
        </w:rPr>
        <w:t>1</w:t>
      </w:r>
      <w:r w:rsidR="00301C84">
        <w:rPr>
          <w:rFonts w:ascii="Arial" w:eastAsiaTheme="minorHAnsi" w:hAnsi="Arial" w:cs="Arial"/>
          <w:b/>
          <w:sz w:val="22"/>
          <w:szCs w:val="22"/>
          <w:lang w:eastAsia="en-US"/>
        </w:rPr>
        <w:t>0</w:t>
      </w:r>
      <w:r w:rsidRPr="007711B1">
        <w:rPr>
          <w:rFonts w:ascii="Arial" w:eastAsiaTheme="minorHAnsi" w:hAnsi="Arial" w:cs="Arial"/>
          <w:b/>
          <w:sz w:val="22"/>
          <w:szCs w:val="22"/>
          <w:lang w:eastAsia="en-US"/>
        </w:rPr>
        <w:t>.7.</w:t>
      </w:r>
      <w:r w:rsidRPr="007711B1">
        <w:rPr>
          <w:rFonts w:ascii="Arial" w:eastAsiaTheme="minorHAnsi" w:hAnsi="Arial" w:cs="Arial"/>
          <w:sz w:val="22"/>
          <w:szCs w:val="22"/>
          <w:lang w:eastAsia="en-US"/>
        </w:rPr>
        <w:t xml:space="preserve"> O registro de preços poderá ser cancelado por inidoneidade superveniente ou comportamento irregular do licitante beneficiário da Ata de Registro de Preços, ou, ainda, no caso de substancial alteração das condições do mercado. </w:t>
      </w:r>
    </w:p>
    <w:p w14:paraId="37B40E1B" w14:textId="044905C7" w:rsidR="007711B1" w:rsidRPr="007711B1" w:rsidRDefault="007711B1" w:rsidP="00E70765">
      <w:pPr>
        <w:tabs>
          <w:tab w:val="num" w:pos="0"/>
          <w:tab w:val="left" w:pos="4111"/>
        </w:tabs>
        <w:spacing w:after="120"/>
        <w:jc w:val="both"/>
        <w:rPr>
          <w:rFonts w:ascii="Arial" w:hAnsi="Arial" w:cs="Arial"/>
          <w:color w:val="000000"/>
          <w:sz w:val="22"/>
          <w:szCs w:val="22"/>
        </w:rPr>
      </w:pPr>
      <w:r w:rsidRPr="007711B1">
        <w:rPr>
          <w:rFonts w:ascii="Arial" w:hAnsi="Arial" w:cs="Arial"/>
          <w:b/>
          <w:color w:val="000000"/>
          <w:sz w:val="22"/>
          <w:szCs w:val="22"/>
        </w:rPr>
        <w:t>1</w:t>
      </w:r>
      <w:r w:rsidR="00301C84">
        <w:rPr>
          <w:rFonts w:ascii="Arial" w:hAnsi="Arial" w:cs="Arial"/>
          <w:b/>
          <w:color w:val="000000"/>
          <w:sz w:val="22"/>
          <w:szCs w:val="22"/>
        </w:rPr>
        <w:t>0</w:t>
      </w:r>
      <w:r w:rsidRPr="007711B1">
        <w:rPr>
          <w:rFonts w:ascii="Arial" w:hAnsi="Arial" w:cs="Arial"/>
          <w:b/>
          <w:color w:val="000000"/>
          <w:sz w:val="22"/>
          <w:szCs w:val="22"/>
        </w:rPr>
        <w:t xml:space="preserve">.8. </w:t>
      </w:r>
      <w:r w:rsidRPr="007711B1">
        <w:rPr>
          <w:rFonts w:ascii="Arial" w:hAnsi="Arial" w:cs="Arial"/>
          <w:color w:val="000000"/>
          <w:sz w:val="22"/>
          <w:szCs w:val="22"/>
        </w:rPr>
        <w:t>Conforme Artigo 20 do Decreto nº 7.892/13, o fornecedor do bem terá seu preço registrado cancelado quando:</w:t>
      </w:r>
    </w:p>
    <w:p w14:paraId="118E05B1" w14:textId="77777777" w:rsidR="007711B1" w:rsidRPr="007711B1" w:rsidRDefault="007711B1" w:rsidP="00E70765">
      <w:pPr>
        <w:numPr>
          <w:ilvl w:val="0"/>
          <w:numId w:val="12"/>
        </w:numPr>
        <w:tabs>
          <w:tab w:val="left" w:pos="142"/>
        </w:tabs>
        <w:overflowPunct w:val="0"/>
        <w:autoSpaceDE w:val="0"/>
        <w:autoSpaceDN w:val="0"/>
        <w:adjustRightInd w:val="0"/>
        <w:ind w:left="714" w:hanging="357"/>
        <w:contextualSpacing/>
        <w:jc w:val="both"/>
        <w:textAlignment w:val="baseline"/>
        <w:rPr>
          <w:rFonts w:ascii="Arial" w:hAnsi="Arial" w:cs="Arial"/>
          <w:color w:val="000000"/>
          <w:sz w:val="22"/>
          <w:szCs w:val="22"/>
        </w:rPr>
      </w:pPr>
      <w:r w:rsidRPr="007711B1">
        <w:rPr>
          <w:rFonts w:ascii="Arial" w:hAnsi="Arial" w:cs="Arial"/>
          <w:color w:val="000000"/>
          <w:sz w:val="22"/>
          <w:szCs w:val="22"/>
        </w:rPr>
        <w:t>Descumprir as condições da ata de registro de preços;</w:t>
      </w:r>
    </w:p>
    <w:p w14:paraId="107D0FA6" w14:textId="77777777" w:rsidR="007711B1" w:rsidRPr="007711B1" w:rsidRDefault="007711B1" w:rsidP="00E70765">
      <w:pPr>
        <w:numPr>
          <w:ilvl w:val="0"/>
          <w:numId w:val="12"/>
        </w:numPr>
        <w:tabs>
          <w:tab w:val="left" w:pos="142"/>
        </w:tabs>
        <w:overflowPunct w:val="0"/>
        <w:autoSpaceDE w:val="0"/>
        <w:autoSpaceDN w:val="0"/>
        <w:adjustRightInd w:val="0"/>
        <w:ind w:left="714" w:hanging="357"/>
        <w:contextualSpacing/>
        <w:jc w:val="both"/>
        <w:textAlignment w:val="baseline"/>
        <w:rPr>
          <w:rFonts w:ascii="Arial" w:hAnsi="Arial" w:cs="Arial"/>
          <w:sz w:val="22"/>
          <w:szCs w:val="22"/>
        </w:rPr>
      </w:pPr>
      <w:r w:rsidRPr="007711B1">
        <w:rPr>
          <w:rFonts w:ascii="Arial" w:hAnsi="Arial" w:cs="Arial"/>
          <w:color w:val="000000"/>
          <w:sz w:val="22"/>
          <w:szCs w:val="22"/>
        </w:rPr>
        <w:t>Não retirar a Nota de Empenho ou instrumento equivalente no prazo estabelecido pela Administração, sem justificativa aceitável;</w:t>
      </w:r>
    </w:p>
    <w:p w14:paraId="28CE1D8F" w14:textId="77777777" w:rsidR="007711B1" w:rsidRPr="007711B1" w:rsidRDefault="007711B1" w:rsidP="00E70765">
      <w:pPr>
        <w:numPr>
          <w:ilvl w:val="0"/>
          <w:numId w:val="12"/>
        </w:numPr>
        <w:tabs>
          <w:tab w:val="left" w:pos="142"/>
        </w:tabs>
        <w:overflowPunct w:val="0"/>
        <w:autoSpaceDE w:val="0"/>
        <w:autoSpaceDN w:val="0"/>
        <w:adjustRightInd w:val="0"/>
        <w:ind w:left="714" w:hanging="357"/>
        <w:contextualSpacing/>
        <w:jc w:val="both"/>
        <w:textAlignment w:val="baseline"/>
        <w:rPr>
          <w:rFonts w:ascii="Arial" w:hAnsi="Arial" w:cs="Arial"/>
          <w:sz w:val="22"/>
          <w:szCs w:val="22"/>
        </w:rPr>
      </w:pPr>
      <w:r w:rsidRPr="007711B1">
        <w:rPr>
          <w:rFonts w:ascii="Arial" w:hAnsi="Arial" w:cs="Arial"/>
          <w:color w:val="000000"/>
          <w:sz w:val="22"/>
          <w:szCs w:val="22"/>
        </w:rPr>
        <w:t>Não aceitar reduzir o seu preço registrado, na hipótese deste se tornar superior àqueles praticados no mercado;</w:t>
      </w:r>
    </w:p>
    <w:p w14:paraId="0650D104" w14:textId="77777777" w:rsidR="007711B1" w:rsidRPr="007711B1" w:rsidRDefault="007711B1" w:rsidP="00E70765">
      <w:pPr>
        <w:numPr>
          <w:ilvl w:val="0"/>
          <w:numId w:val="12"/>
        </w:numPr>
        <w:tabs>
          <w:tab w:val="left" w:pos="142"/>
        </w:tabs>
        <w:overflowPunct w:val="0"/>
        <w:autoSpaceDE w:val="0"/>
        <w:autoSpaceDN w:val="0"/>
        <w:adjustRightInd w:val="0"/>
        <w:ind w:left="714" w:hanging="357"/>
        <w:contextualSpacing/>
        <w:jc w:val="both"/>
        <w:textAlignment w:val="baseline"/>
        <w:rPr>
          <w:rFonts w:ascii="Arial" w:hAnsi="Arial" w:cs="Arial"/>
          <w:sz w:val="22"/>
          <w:szCs w:val="22"/>
        </w:rPr>
      </w:pPr>
      <w:r w:rsidRPr="007711B1">
        <w:rPr>
          <w:rFonts w:ascii="Arial" w:hAnsi="Arial" w:cs="Arial"/>
          <w:color w:val="000000"/>
          <w:sz w:val="22"/>
          <w:szCs w:val="22"/>
        </w:rPr>
        <w:t>Sofrer sanção previstas no artigo inciso III e IV do caput do Artigo 87, da Lei Federal nº 8.666, de 1993 ou no Artigo 7º da lei nº 10.520 de 2002;</w:t>
      </w:r>
    </w:p>
    <w:p w14:paraId="656F46AA" w14:textId="77777777" w:rsidR="007711B1" w:rsidRPr="007711B1" w:rsidRDefault="007711B1" w:rsidP="007711B1">
      <w:pPr>
        <w:jc w:val="both"/>
        <w:rPr>
          <w:rFonts w:ascii="Arial" w:hAnsi="Arial" w:cs="Arial"/>
          <w:b/>
          <w:color w:val="000000"/>
          <w:sz w:val="22"/>
          <w:szCs w:val="22"/>
          <w:lang w:eastAsia="x-none"/>
        </w:rPr>
      </w:pPr>
    </w:p>
    <w:p w14:paraId="78F6DB25" w14:textId="4A12F8BB" w:rsidR="007711B1" w:rsidRPr="007711B1" w:rsidRDefault="007711B1" w:rsidP="007711B1">
      <w:pPr>
        <w:jc w:val="both"/>
        <w:rPr>
          <w:rFonts w:ascii="Arial" w:hAnsi="Arial" w:cs="Arial"/>
          <w:sz w:val="22"/>
          <w:szCs w:val="22"/>
          <w:lang w:val="x-none" w:eastAsia="x-none"/>
        </w:rPr>
      </w:pPr>
      <w:r w:rsidRPr="007711B1">
        <w:rPr>
          <w:rFonts w:ascii="Arial" w:hAnsi="Arial" w:cs="Arial"/>
          <w:b/>
          <w:color w:val="000000"/>
          <w:sz w:val="22"/>
          <w:szCs w:val="22"/>
          <w:lang w:eastAsia="x-none"/>
        </w:rPr>
        <w:t>1</w:t>
      </w:r>
      <w:r w:rsidR="00301C84">
        <w:rPr>
          <w:rFonts w:ascii="Arial" w:hAnsi="Arial" w:cs="Arial"/>
          <w:b/>
          <w:color w:val="000000"/>
          <w:sz w:val="22"/>
          <w:szCs w:val="22"/>
          <w:lang w:eastAsia="x-none"/>
        </w:rPr>
        <w:t>0</w:t>
      </w:r>
      <w:r w:rsidRPr="007711B1">
        <w:rPr>
          <w:rFonts w:ascii="Arial" w:hAnsi="Arial" w:cs="Arial"/>
          <w:b/>
          <w:color w:val="000000"/>
          <w:sz w:val="22"/>
          <w:szCs w:val="22"/>
          <w:lang w:val="x-none" w:eastAsia="x-none"/>
        </w:rPr>
        <w:t>.</w:t>
      </w:r>
      <w:r w:rsidRPr="007711B1">
        <w:rPr>
          <w:rFonts w:ascii="Arial" w:hAnsi="Arial" w:cs="Arial"/>
          <w:b/>
          <w:color w:val="000000"/>
          <w:sz w:val="22"/>
          <w:szCs w:val="22"/>
          <w:lang w:eastAsia="x-none"/>
        </w:rPr>
        <w:t>9</w:t>
      </w:r>
      <w:r w:rsidRPr="007711B1">
        <w:rPr>
          <w:rFonts w:ascii="Arial" w:hAnsi="Arial" w:cs="Arial"/>
          <w:b/>
          <w:color w:val="000000"/>
          <w:sz w:val="22"/>
          <w:szCs w:val="22"/>
          <w:lang w:val="x-none" w:eastAsia="x-none"/>
        </w:rPr>
        <w:t xml:space="preserve">. </w:t>
      </w:r>
      <w:r w:rsidRPr="007711B1">
        <w:rPr>
          <w:rFonts w:ascii="Arial" w:hAnsi="Arial" w:cs="Arial"/>
          <w:color w:val="000000"/>
          <w:sz w:val="22"/>
          <w:szCs w:val="22"/>
          <w:lang w:eastAsia="x-none"/>
        </w:rPr>
        <w:t>Conforme Artigo 21 do Decreto Federal nº 7.892/13, o</w:t>
      </w:r>
      <w:r w:rsidRPr="007711B1">
        <w:rPr>
          <w:rFonts w:ascii="Arial" w:hAnsi="Arial" w:cs="Arial"/>
          <w:color w:val="000000"/>
          <w:sz w:val="22"/>
          <w:szCs w:val="22"/>
          <w:lang w:val="x-none" w:eastAsia="x-none"/>
        </w:rPr>
        <w:t xml:space="preserve"> cancelamento do registro de preços poderá ocorrer por fato superveniente, decorrente de caso fortuito ou força maior, que prejudique o cumprimento da ata, devidamente comprovados e justificados:</w:t>
      </w:r>
    </w:p>
    <w:p w14:paraId="31421028" w14:textId="77777777" w:rsidR="007711B1" w:rsidRPr="007711B1" w:rsidRDefault="007711B1" w:rsidP="00630E8A">
      <w:pPr>
        <w:numPr>
          <w:ilvl w:val="0"/>
          <w:numId w:val="13"/>
        </w:numPr>
        <w:spacing w:after="200" w:line="276" w:lineRule="auto"/>
        <w:contextualSpacing/>
        <w:jc w:val="both"/>
        <w:rPr>
          <w:rFonts w:ascii="Arial" w:hAnsi="Arial" w:cs="Arial"/>
          <w:sz w:val="22"/>
          <w:szCs w:val="22"/>
          <w:lang w:val="x-none" w:eastAsia="x-none"/>
        </w:rPr>
      </w:pPr>
      <w:r w:rsidRPr="007711B1">
        <w:rPr>
          <w:rFonts w:ascii="Arial" w:hAnsi="Arial" w:cs="Arial"/>
          <w:color w:val="000000"/>
          <w:sz w:val="22"/>
          <w:szCs w:val="22"/>
          <w:lang w:val="x-none" w:eastAsia="x-none"/>
        </w:rPr>
        <w:t>por razão de interesse público; ou</w:t>
      </w:r>
    </w:p>
    <w:p w14:paraId="4E728FCB" w14:textId="77777777" w:rsidR="007711B1" w:rsidRPr="007711B1" w:rsidRDefault="007711B1" w:rsidP="00630E8A">
      <w:pPr>
        <w:numPr>
          <w:ilvl w:val="0"/>
          <w:numId w:val="13"/>
        </w:numPr>
        <w:spacing w:after="200" w:line="276" w:lineRule="auto"/>
        <w:contextualSpacing/>
        <w:jc w:val="both"/>
        <w:rPr>
          <w:rFonts w:ascii="Arial" w:hAnsi="Arial" w:cs="Arial"/>
          <w:sz w:val="22"/>
          <w:szCs w:val="22"/>
          <w:lang w:val="x-none" w:eastAsia="x-none"/>
        </w:rPr>
      </w:pPr>
      <w:r w:rsidRPr="007711B1">
        <w:rPr>
          <w:rFonts w:ascii="Arial" w:hAnsi="Arial" w:cs="Arial"/>
          <w:color w:val="000000"/>
          <w:sz w:val="22"/>
          <w:szCs w:val="22"/>
          <w:lang w:val="x-none" w:eastAsia="x-none"/>
        </w:rPr>
        <w:t>a pedido do fornecedor. </w:t>
      </w:r>
    </w:p>
    <w:p w14:paraId="1C03409B" w14:textId="77777777" w:rsidR="007711B1" w:rsidRPr="007711B1" w:rsidRDefault="007711B1" w:rsidP="007711B1">
      <w:pPr>
        <w:tabs>
          <w:tab w:val="left" w:pos="142"/>
        </w:tabs>
        <w:jc w:val="both"/>
        <w:rPr>
          <w:rFonts w:ascii="Arial" w:hAnsi="Arial" w:cs="Arial"/>
          <w:b/>
          <w:color w:val="000000"/>
          <w:sz w:val="22"/>
          <w:szCs w:val="22"/>
        </w:rPr>
      </w:pPr>
    </w:p>
    <w:p w14:paraId="43D23654" w14:textId="3B766B70" w:rsidR="007711B1" w:rsidRPr="007711B1" w:rsidRDefault="007711B1" w:rsidP="007711B1">
      <w:pPr>
        <w:tabs>
          <w:tab w:val="left" w:pos="142"/>
        </w:tabs>
        <w:jc w:val="both"/>
        <w:rPr>
          <w:rFonts w:ascii="Arial" w:hAnsi="Arial" w:cs="Arial"/>
          <w:color w:val="000000"/>
          <w:sz w:val="22"/>
          <w:szCs w:val="22"/>
        </w:rPr>
      </w:pPr>
      <w:r w:rsidRPr="007711B1">
        <w:rPr>
          <w:rFonts w:ascii="Arial" w:hAnsi="Arial" w:cs="Arial"/>
          <w:b/>
          <w:color w:val="000000"/>
          <w:sz w:val="22"/>
          <w:szCs w:val="22"/>
        </w:rPr>
        <w:t>1</w:t>
      </w:r>
      <w:r w:rsidR="00301C84">
        <w:rPr>
          <w:rFonts w:ascii="Arial" w:hAnsi="Arial" w:cs="Arial"/>
          <w:b/>
          <w:color w:val="000000"/>
          <w:sz w:val="22"/>
          <w:szCs w:val="22"/>
        </w:rPr>
        <w:t>0</w:t>
      </w:r>
      <w:r w:rsidRPr="007711B1">
        <w:rPr>
          <w:rFonts w:ascii="Arial" w:hAnsi="Arial" w:cs="Arial"/>
          <w:b/>
          <w:color w:val="000000"/>
          <w:sz w:val="22"/>
          <w:szCs w:val="22"/>
        </w:rPr>
        <w:t>.10.</w:t>
      </w:r>
      <w:r w:rsidRPr="007711B1">
        <w:rPr>
          <w:rFonts w:ascii="Arial" w:hAnsi="Arial" w:cs="Arial"/>
          <w:color w:val="000000"/>
          <w:sz w:val="22"/>
          <w:szCs w:val="22"/>
        </w:rPr>
        <w:t xml:space="preserve"> O cancelamento do preço registrado, assegurados o contraditório e a ampla defesa, será formalizado por decisão da autoridade competente do Órgão Gerenciador e publicado no Jornal Oficial do Município e por meios eletrônicos.</w:t>
      </w:r>
    </w:p>
    <w:p w14:paraId="727AFAF2" w14:textId="77777777" w:rsidR="007711B1" w:rsidRPr="007711B1" w:rsidRDefault="007711B1" w:rsidP="007711B1">
      <w:pPr>
        <w:autoSpaceDE w:val="0"/>
        <w:autoSpaceDN w:val="0"/>
        <w:adjustRightInd w:val="0"/>
        <w:ind w:left="-142"/>
        <w:jc w:val="both"/>
        <w:rPr>
          <w:rFonts w:ascii="Arial" w:hAnsi="Arial" w:cs="Arial"/>
          <w:b/>
          <w:bCs/>
          <w:color w:val="000000"/>
          <w:sz w:val="22"/>
          <w:szCs w:val="22"/>
          <w:u w:val="single"/>
        </w:rPr>
      </w:pPr>
    </w:p>
    <w:p w14:paraId="72FA0C39" w14:textId="31803ED0" w:rsidR="007711B1" w:rsidRPr="007711B1" w:rsidRDefault="007711B1" w:rsidP="007711B1">
      <w:pPr>
        <w:autoSpaceDE w:val="0"/>
        <w:autoSpaceDN w:val="0"/>
        <w:adjustRightInd w:val="0"/>
        <w:jc w:val="both"/>
        <w:rPr>
          <w:rFonts w:ascii="Arial" w:hAnsi="Arial" w:cs="Arial"/>
          <w:color w:val="000000"/>
          <w:sz w:val="22"/>
          <w:szCs w:val="22"/>
          <w:u w:val="single"/>
        </w:rPr>
      </w:pPr>
      <w:r w:rsidRPr="00951025">
        <w:rPr>
          <w:rFonts w:ascii="Arial" w:hAnsi="Arial" w:cs="Arial"/>
          <w:b/>
          <w:bCs/>
          <w:color w:val="000000"/>
          <w:sz w:val="22"/>
          <w:szCs w:val="22"/>
        </w:rPr>
        <w:t xml:space="preserve">CLÁUSULA DÉCIMA </w:t>
      </w:r>
      <w:r w:rsidR="00301C84" w:rsidRPr="00951025">
        <w:rPr>
          <w:rFonts w:ascii="Arial" w:hAnsi="Arial" w:cs="Arial"/>
          <w:b/>
          <w:bCs/>
          <w:color w:val="000000"/>
          <w:sz w:val="22"/>
          <w:szCs w:val="22"/>
        </w:rPr>
        <w:t>PRIMEIRA</w:t>
      </w:r>
      <w:r w:rsidRPr="00E53ED2">
        <w:rPr>
          <w:rFonts w:ascii="Arial" w:hAnsi="Arial" w:cs="Arial"/>
          <w:b/>
          <w:bCs/>
          <w:color w:val="000000"/>
          <w:sz w:val="22"/>
          <w:szCs w:val="22"/>
          <w:u w:val="single"/>
        </w:rPr>
        <w:t xml:space="preserve"> - Penalidades</w:t>
      </w:r>
      <w:r w:rsidRPr="007711B1">
        <w:rPr>
          <w:rFonts w:ascii="Arial" w:hAnsi="Arial" w:cs="Arial"/>
          <w:b/>
          <w:bCs/>
          <w:color w:val="000000"/>
          <w:sz w:val="22"/>
          <w:szCs w:val="22"/>
          <w:u w:val="single"/>
        </w:rPr>
        <w:t xml:space="preserve"> </w:t>
      </w:r>
    </w:p>
    <w:p w14:paraId="2F8E0F78" w14:textId="77777777" w:rsidR="006E235F" w:rsidRDefault="006E235F" w:rsidP="00185D92">
      <w:pPr>
        <w:autoSpaceDE w:val="0"/>
        <w:autoSpaceDN w:val="0"/>
        <w:adjustRightInd w:val="0"/>
        <w:jc w:val="both"/>
        <w:rPr>
          <w:rFonts w:ascii="Arial" w:eastAsiaTheme="minorHAnsi" w:hAnsi="Arial" w:cs="Arial"/>
          <w:b/>
          <w:color w:val="000000"/>
          <w:sz w:val="23"/>
          <w:szCs w:val="23"/>
          <w:lang w:eastAsia="en-US"/>
        </w:rPr>
      </w:pPr>
      <w:bookmarkStart w:id="24" w:name="_Hlk86935746"/>
    </w:p>
    <w:bookmarkEnd w:id="24"/>
    <w:p w14:paraId="529875F2" w14:textId="3E695B2D" w:rsidR="00006E51" w:rsidRPr="00006E51" w:rsidRDefault="00006E51" w:rsidP="00006E51">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11</w:t>
      </w:r>
      <w:r w:rsidRPr="00006E51">
        <w:rPr>
          <w:rFonts w:ascii="Arial" w:hAnsi="Arial" w:cs="Arial"/>
          <w:b/>
          <w:color w:val="000000"/>
          <w:sz w:val="22"/>
          <w:szCs w:val="22"/>
        </w:rPr>
        <w:t>.1.</w:t>
      </w:r>
      <w:r w:rsidRPr="00006E51">
        <w:rPr>
          <w:rFonts w:ascii="Arial" w:hAnsi="Arial" w:cs="Arial"/>
          <w:color w:val="000000"/>
          <w:sz w:val="22"/>
          <w:szCs w:val="22"/>
        </w:rPr>
        <w:t xml:space="preserve"> Nos casos de atraso injustificado, de inexecução parcial, de descumprimento de obrigação convencionada, de falha na execução da Ata ou da contratação respectiva, bem como nos de inexecução total do objeto, garantida a ampla defesa, o fornecedor poderá ser apenado, isoladamente ou juntamente às multas definidas abaixo, com as seguintes penalidades: </w:t>
      </w:r>
    </w:p>
    <w:p w14:paraId="3DF1B83B" w14:textId="77777777" w:rsidR="00006E51" w:rsidRPr="00006E51" w:rsidRDefault="00006E51" w:rsidP="00006E51">
      <w:pPr>
        <w:autoSpaceDE w:val="0"/>
        <w:autoSpaceDN w:val="0"/>
        <w:adjustRightInd w:val="0"/>
        <w:spacing w:after="120"/>
        <w:jc w:val="both"/>
        <w:rPr>
          <w:rFonts w:ascii="Arial" w:hAnsi="Arial" w:cs="Arial"/>
          <w:sz w:val="22"/>
          <w:szCs w:val="22"/>
        </w:rPr>
      </w:pPr>
      <w:r w:rsidRPr="00006E51">
        <w:rPr>
          <w:rFonts w:ascii="Arial" w:hAnsi="Arial" w:cs="Arial"/>
          <w:b/>
          <w:bCs/>
          <w:color w:val="000000"/>
          <w:sz w:val="22"/>
          <w:szCs w:val="22"/>
        </w:rPr>
        <w:t xml:space="preserve">a) </w:t>
      </w:r>
      <w:r w:rsidRPr="00006E51">
        <w:rPr>
          <w:rFonts w:ascii="Arial" w:hAnsi="Arial" w:cs="Arial"/>
          <w:bCs/>
          <w:color w:val="000000"/>
          <w:sz w:val="22"/>
          <w:szCs w:val="22"/>
        </w:rPr>
        <w:t xml:space="preserve">Advertência: </w:t>
      </w:r>
      <w:r w:rsidRPr="00006E51">
        <w:rPr>
          <w:rFonts w:ascii="Arial" w:hAnsi="Arial" w:cs="Arial"/>
          <w:sz w:val="22"/>
          <w:szCs w:val="22"/>
        </w:rPr>
        <w:t>faltas leves, assim entendidas aquelas que não acarretem prejuízos significativos para a Contratante;</w:t>
      </w:r>
    </w:p>
    <w:p w14:paraId="7D3577D0" w14:textId="77777777" w:rsidR="00006E51" w:rsidRPr="00006E51" w:rsidRDefault="00006E51" w:rsidP="00006E51">
      <w:pPr>
        <w:autoSpaceDE w:val="0"/>
        <w:autoSpaceDN w:val="0"/>
        <w:adjustRightInd w:val="0"/>
        <w:spacing w:after="120"/>
        <w:jc w:val="both"/>
        <w:rPr>
          <w:rFonts w:ascii="Arial" w:hAnsi="Arial" w:cs="Arial"/>
          <w:color w:val="000000"/>
          <w:sz w:val="22"/>
          <w:szCs w:val="22"/>
        </w:rPr>
      </w:pPr>
      <w:r w:rsidRPr="00006E51">
        <w:rPr>
          <w:rFonts w:ascii="Arial" w:hAnsi="Arial" w:cs="Arial"/>
          <w:b/>
          <w:sz w:val="22"/>
          <w:szCs w:val="22"/>
        </w:rPr>
        <w:t>b)</w:t>
      </w:r>
      <w:r w:rsidRPr="00006E51">
        <w:rPr>
          <w:rFonts w:ascii="Arial" w:hAnsi="Arial" w:cs="Arial"/>
          <w:sz w:val="22"/>
          <w:szCs w:val="22"/>
        </w:rPr>
        <w:t xml:space="preserve"> multa</w:t>
      </w:r>
    </w:p>
    <w:p w14:paraId="0742523D" w14:textId="77777777" w:rsidR="00006E51" w:rsidRPr="00006E51" w:rsidRDefault="00006E51" w:rsidP="00006E51">
      <w:pPr>
        <w:numPr>
          <w:ilvl w:val="0"/>
          <w:numId w:val="38"/>
        </w:numPr>
        <w:autoSpaceDE w:val="0"/>
        <w:autoSpaceDN w:val="0"/>
        <w:adjustRightInd w:val="0"/>
        <w:spacing w:after="120"/>
        <w:jc w:val="both"/>
        <w:rPr>
          <w:rFonts w:ascii="Arial" w:hAnsi="Arial" w:cs="Arial"/>
          <w:color w:val="000000"/>
          <w:sz w:val="22"/>
          <w:szCs w:val="22"/>
        </w:rPr>
      </w:pPr>
      <w:r w:rsidRPr="00006E51">
        <w:rPr>
          <w:rFonts w:ascii="Arial" w:hAnsi="Arial" w:cs="Arial"/>
          <w:b/>
          <w:bCs/>
          <w:color w:val="000000"/>
          <w:sz w:val="22"/>
          <w:szCs w:val="22"/>
        </w:rPr>
        <w:t xml:space="preserve">c) </w:t>
      </w:r>
      <w:r w:rsidRPr="00006E51">
        <w:rPr>
          <w:rFonts w:ascii="Arial" w:hAnsi="Arial" w:cs="Arial"/>
          <w:color w:val="000000"/>
          <w:sz w:val="22"/>
          <w:szCs w:val="22"/>
        </w:rPr>
        <w:t xml:space="preserve">Suspensão temporária de participação em licitação e impedimento de contratar com a Administração Municipal por prazo não superior a dois anos; ou; </w:t>
      </w:r>
    </w:p>
    <w:p w14:paraId="1659A263" w14:textId="77777777" w:rsidR="00006E51" w:rsidRPr="00006E51" w:rsidRDefault="00006E51" w:rsidP="00006E51">
      <w:pPr>
        <w:numPr>
          <w:ilvl w:val="0"/>
          <w:numId w:val="38"/>
        </w:numPr>
        <w:autoSpaceDE w:val="0"/>
        <w:autoSpaceDN w:val="0"/>
        <w:adjustRightInd w:val="0"/>
        <w:spacing w:after="120"/>
        <w:jc w:val="both"/>
        <w:rPr>
          <w:rFonts w:ascii="Arial" w:hAnsi="Arial" w:cs="Arial"/>
          <w:color w:val="000000"/>
          <w:sz w:val="22"/>
          <w:szCs w:val="22"/>
        </w:rPr>
      </w:pPr>
      <w:r w:rsidRPr="00006E51">
        <w:rPr>
          <w:rFonts w:ascii="Arial" w:hAnsi="Arial" w:cs="Arial"/>
          <w:b/>
          <w:bCs/>
          <w:color w:val="000000"/>
          <w:sz w:val="22"/>
          <w:szCs w:val="22"/>
        </w:rPr>
        <w:t xml:space="preserve">d) </w:t>
      </w:r>
      <w:r w:rsidRPr="00006E51">
        <w:rPr>
          <w:rFonts w:ascii="Arial" w:hAnsi="Arial" w:cs="Arial"/>
          <w:color w:val="000000"/>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beneficiária ressarcir a Administração pelos prejuízos resultantes e após decorrido o prazo da sanção aplicada com base no inciso anterior; </w:t>
      </w:r>
    </w:p>
    <w:p w14:paraId="07B77A99" w14:textId="663649C7" w:rsidR="00006E51" w:rsidRPr="00006E51" w:rsidRDefault="00006E51" w:rsidP="00006E51">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11</w:t>
      </w:r>
      <w:r w:rsidRPr="00006E51">
        <w:rPr>
          <w:rFonts w:ascii="Arial" w:hAnsi="Arial" w:cs="Arial"/>
          <w:b/>
          <w:color w:val="000000"/>
          <w:sz w:val="22"/>
          <w:szCs w:val="22"/>
        </w:rPr>
        <w:t>.2.</w:t>
      </w:r>
      <w:r w:rsidRPr="00006E51">
        <w:rPr>
          <w:rFonts w:ascii="Arial" w:hAnsi="Arial" w:cs="Arial"/>
          <w:color w:val="000000"/>
          <w:sz w:val="22"/>
          <w:szCs w:val="22"/>
        </w:rPr>
        <w:t xml:space="preserve"> Poderá ser aplicada a sanção de advertência nas seguintes condições: </w:t>
      </w:r>
    </w:p>
    <w:p w14:paraId="24E6EFC3" w14:textId="3E33BE0E" w:rsidR="00006E51" w:rsidRPr="00006E51" w:rsidRDefault="00006E51" w:rsidP="00006E51">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11</w:t>
      </w:r>
      <w:r w:rsidRPr="00006E51">
        <w:rPr>
          <w:rFonts w:ascii="Arial" w:hAnsi="Arial" w:cs="Arial"/>
          <w:b/>
          <w:color w:val="000000"/>
          <w:sz w:val="22"/>
          <w:szCs w:val="22"/>
        </w:rPr>
        <w:t>.2.1.</w:t>
      </w:r>
      <w:r w:rsidRPr="00006E51">
        <w:rPr>
          <w:rFonts w:ascii="Arial" w:hAnsi="Arial" w:cs="Arial"/>
          <w:color w:val="000000"/>
          <w:sz w:val="22"/>
          <w:szCs w:val="22"/>
        </w:rPr>
        <w:t xml:space="preserve"> Descumprimento parcial das obrigações e responsabilidades assumidas, bem como nas situações que ameacem a qualidade do produto/material, serviço ou a integridade patrimonial ou humana; </w:t>
      </w:r>
    </w:p>
    <w:p w14:paraId="4A88DDD0" w14:textId="002F6C55" w:rsidR="00006E51" w:rsidRPr="00006E51" w:rsidRDefault="00006E51" w:rsidP="00006E51">
      <w:pPr>
        <w:numPr>
          <w:ilvl w:val="0"/>
          <w:numId w:val="38"/>
        </w:numPr>
        <w:autoSpaceDE w:val="0"/>
        <w:autoSpaceDN w:val="0"/>
        <w:adjustRightInd w:val="0"/>
        <w:spacing w:after="120"/>
        <w:contextualSpacing/>
        <w:jc w:val="both"/>
        <w:rPr>
          <w:rFonts w:ascii="Arial" w:hAnsi="Arial" w:cs="Arial"/>
          <w:color w:val="000000"/>
          <w:sz w:val="22"/>
          <w:szCs w:val="22"/>
        </w:rPr>
      </w:pPr>
      <w:r>
        <w:rPr>
          <w:rFonts w:ascii="Arial" w:hAnsi="Arial" w:cs="Arial"/>
          <w:b/>
          <w:color w:val="000000"/>
          <w:sz w:val="22"/>
          <w:szCs w:val="22"/>
        </w:rPr>
        <w:t>11</w:t>
      </w:r>
      <w:r w:rsidRPr="00006E51">
        <w:rPr>
          <w:rFonts w:ascii="Arial" w:hAnsi="Arial" w:cs="Arial"/>
          <w:b/>
          <w:color w:val="000000"/>
          <w:sz w:val="22"/>
          <w:szCs w:val="22"/>
        </w:rPr>
        <w:t>.2.2.</w:t>
      </w:r>
      <w:r w:rsidRPr="00006E51">
        <w:rPr>
          <w:rFonts w:ascii="Arial" w:hAnsi="Arial" w:cs="Arial"/>
          <w:color w:val="000000"/>
          <w:sz w:val="22"/>
          <w:szCs w:val="22"/>
        </w:rPr>
        <w:t xml:space="preserve"> Outras ocorrências que possam acarretar transtornos desde que não caiba a aplicação de sanção mais grave. </w:t>
      </w:r>
    </w:p>
    <w:p w14:paraId="707BD92B" w14:textId="77777777" w:rsidR="00006E51" w:rsidRDefault="00006E51" w:rsidP="00006E51">
      <w:pPr>
        <w:autoSpaceDE w:val="0"/>
        <w:autoSpaceDN w:val="0"/>
        <w:adjustRightInd w:val="0"/>
        <w:spacing w:after="120"/>
        <w:jc w:val="both"/>
        <w:rPr>
          <w:rFonts w:ascii="Arial" w:hAnsi="Arial" w:cs="Arial"/>
          <w:b/>
          <w:color w:val="000000"/>
          <w:sz w:val="22"/>
          <w:szCs w:val="22"/>
        </w:rPr>
      </w:pPr>
    </w:p>
    <w:p w14:paraId="7FB24375" w14:textId="62E118A8" w:rsidR="00006E51" w:rsidRPr="00006E51" w:rsidRDefault="00006E51" w:rsidP="00006E51">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lastRenderedPageBreak/>
        <w:t>11</w:t>
      </w:r>
      <w:r w:rsidRPr="00006E51">
        <w:rPr>
          <w:rFonts w:ascii="Arial" w:hAnsi="Arial" w:cs="Arial"/>
          <w:b/>
          <w:color w:val="000000"/>
          <w:sz w:val="22"/>
          <w:szCs w:val="22"/>
        </w:rPr>
        <w:t>.3.</w:t>
      </w:r>
      <w:r w:rsidRPr="00006E51">
        <w:rPr>
          <w:rFonts w:ascii="Arial" w:hAnsi="Arial" w:cs="Arial"/>
          <w:color w:val="000000"/>
          <w:sz w:val="22"/>
          <w:szCs w:val="22"/>
        </w:rPr>
        <w:t xml:space="preserve"> Será aplicada </w:t>
      </w:r>
      <w:r w:rsidRPr="00006E51">
        <w:rPr>
          <w:rFonts w:ascii="Arial" w:hAnsi="Arial" w:cs="Arial"/>
          <w:b/>
          <w:bCs/>
          <w:color w:val="000000"/>
          <w:sz w:val="22"/>
          <w:szCs w:val="22"/>
        </w:rPr>
        <w:t xml:space="preserve">multa </w:t>
      </w:r>
      <w:r w:rsidRPr="00006E51">
        <w:rPr>
          <w:rFonts w:ascii="Arial" w:hAnsi="Arial" w:cs="Arial"/>
          <w:color w:val="000000"/>
          <w:sz w:val="22"/>
          <w:szCs w:val="22"/>
        </w:rPr>
        <w:t xml:space="preserve">nas seguintes condições: </w:t>
      </w:r>
    </w:p>
    <w:p w14:paraId="74D2E9F8" w14:textId="01280500" w:rsidR="00006E51" w:rsidRPr="00006E51" w:rsidRDefault="00006E51" w:rsidP="00006E51">
      <w:pPr>
        <w:autoSpaceDE w:val="0"/>
        <w:autoSpaceDN w:val="0"/>
        <w:adjustRightInd w:val="0"/>
        <w:spacing w:after="120"/>
        <w:jc w:val="both"/>
        <w:rPr>
          <w:rFonts w:ascii="Arial" w:hAnsi="Arial" w:cs="Arial"/>
          <w:sz w:val="22"/>
          <w:szCs w:val="22"/>
        </w:rPr>
      </w:pPr>
      <w:r>
        <w:rPr>
          <w:rFonts w:ascii="Arial" w:hAnsi="Arial" w:cs="Arial"/>
          <w:b/>
          <w:color w:val="000000"/>
          <w:sz w:val="22"/>
          <w:szCs w:val="22"/>
        </w:rPr>
        <w:t>11</w:t>
      </w:r>
      <w:r w:rsidRPr="00006E51">
        <w:rPr>
          <w:rFonts w:ascii="Arial" w:hAnsi="Arial" w:cs="Arial"/>
          <w:b/>
          <w:color w:val="000000"/>
          <w:sz w:val="22"/>
          <w:szCs w:val="22"/>
        </w:rPr>
        <w:t xml:space="preserve">.3.1. </w:t>
      </w:r>
      <w:r w:rsidRPr="00006E51">
        <w:rPr>
          <w:rFonts w:ascii="Arial" w:hAnsi="Arial" w:cs="Arial"/>
          <w:sz w:val="22"/>
          <w:szCs w:val="22"/>
        </w:rPr>
        <w:t>Multa moratória, nos casos de atraso na entrega dos produtos, conforme nota de empenho, de acordo com os limites abaixo:</w:t>
      </w:r>
    </w:p>
    <w:p w14:paraId="5A66C2B5" w14:textId="58ED3525" w:rsidR="00006E51" w:rsidRPr="00006E51" w:rsidRDefault="00006E51" w:rsidP="00006E51">
      <w:pPr>
        <w:autoSpaceDE w:val="0"/>
        <w:autoSpaceDN w:val="0"/>
        <w:adjustRightInd w:val="0"/>
        <w:spacing w:after="120"/>
        <w:jc w:val="both"/>
        <w:rPr>
          <w:rFonts w:ascii="Arial" w:hAnsi="Arial" w:cs="Arial"/>
          <w:sz w:val="22"/>
          <w:szCs w:val="22"/>
        </w:rPr>
      </w:pPr>
      <w:r>
        <w:rPr>
          <w:rFonts w:ascii="Arial" w:hAnsi="Arial" w:cs="Arial"/>
          <w:b/>
          <w:color w:val="000000"/>
          <w:sz w:val="22"/>
          <w:szCs w:val="22"/>
        </w:rPr>
        <w:t>11</w:t>
      </w:r>
      <w:r w:rsidRPr="00006E51">
        <w:rPr>
          <w:rFonts w:ascii="Arial" w:hAnsi="Arial" w:cs="Arial"/>
          <w:b/>
          <w:color w:val="000000"/>
          <w:sz w:val="22"/>
          <w:szCs w:val="22"/>
        </w:rPr>
        <w:t xml:space="preserve">.3.1.1. </w:t>
      </w:r>
      <w:r w:rsidRPr="00006E51">
        <w:rPr>
          <w:rFonts w:ascii="Arial" w:hAnsi="Arial" w:cs="Arial"/>
          <w:sz w:val="22"/>
          <w:szCs w:val="22"/>
        </w:rPr>
        <w:t>multa de 0,3 % (três décimos por cento) por dia, até o trigésimo dia de atraso, sobre o valor do produto/serviço não entregue/realizado</w:t>
      </w:r>
    </w:p>
    <w:p w14:paraId="33487E16" w14:textId="0A7BAEE2" w:rsidR="00006E51" w:rsidRPr="00006E51" w:rsidRDefault="00006E51" w:rsidP="00006E51">
      <w:pPr>
        <w:autoSpaceDE w:val="0"/>
        <w:autoSpaceDN w:val="0"/>
        <w:adjustRightInd w:val="0"/>
        <w:spacing w:after="120"/>
        <w:jc w:val="both"/>
        <w:rPr>
          <w:rFonts w:ascii="Arial" w:hAnsi="Arial" w:cs="Arial"/>
          <w:sz w:val="22"/>
          <w:szCs w:val="22"/>
        </w:rPr>
      </w:pPr>
      <w:r>
        <w:rPr>
          <w:rFonts w:ascii="Arial" w:hAnsi="Arial" w:cs="Arial"/>
          <w:b/>
          <w:color w:val="000000"/>
          <w:sz w:val="22"/>
          <w:szCs w:val="22"/>
        </w:rPr>
        <w:t>11</w:t>
      </w:r>
      <w:r w:rsidRPr="00006E51">
        <w:rPr>
          <w:rFonts w:ascii="Arial" w:hAnsi="Arial" w:cs="Arial"/>
          <w:b/>
          <w:color w:val="000000"/>
          <w:sz w:val="22"/>
          <w:szCs w:val="22"/>
        </w:rPr>
        <w:t>.3.2</w:t>
      </w:r>
      <w:r w:rsidRPr="00006E51">
        <w:rPr>
          <w:rFonts w:ascii="Arial" w:hAnsi="Arial" w:cs="Arial"/>
          <w:b/>
          <w:sz w:val="22"/>
          <w:szCs w:val="22"/>
        </w:rPr>
        <w:t>.</w:t>
      </w:r>
      <w:r w:rsidRPr="00006E51">
        <w:rPr>
          <w:rFonts w:ascii="Arial" w:hAnsi="Arial" w:cs="Arial"/>
          <w:sz w:val="22"/>
          <w:szCs w:val="22"/>
        </w:rPr>
        <w:t xml:space="preserve"> Multa compensatória de 10% (dez por cento) sobre o valor total da parcela, no caso de não entrega total do objeto solicitado;</w:t>
      </w:r>
    </w:p>
    <w:p w14:paraId="7F19CDC8" w14:textId="745CEBAD" w:rsidR="00006E51" w:rsidRPr="00006E51" w:rsidRDefault="00006E51" w:rsidP="00006E51">
      <w:pPr>
        <w:autoSpaceDE w:val="0"/>
        <w:autoSpaceDN w:val="0"/>
        <w:adjustRightInd w:val="0"/>
        <w:spacing w:after="120"/>
        <w:jc w:val="both"/>
        <w:rPr>
          <w:rFonts w:ascii="Arial" w:hAnsi="Arial" w:cs="Arial"/>
          <w:sz w:val="22"/>
          <w:szCs w:val="22"/>
        </w:rPr>
      </w:pPr>
      <w:r>
        <w:rPr>
          <w:rFonts w:ascii="Arial" w:hAnsi="Arial" w:cs="Arial"/>
          <w:b/>
          <w:color w:val="000000"/>
          <w:sz w:val="22"/>
          <w:szCs w:val="22"/>
        </w:rPr>
        <w:t>11</w:t>
      </w:r>
      <w:r w:rsidRPr="00006E51">
        <w:rPr>
          <w:rFonts w:ascii="Arial" w:hAnsi="Arial" w:cs="Arial"/>
          <w:b/>
          <w:color w:val="000000"/>
          <w:sz w:val="22"/>
          <w:szCs w:val="22"/>
        </w:rPr>
        <w:t>.3.3</w:t>
      </w:r>
      <w:r w:rsidRPr="00006E51">
        <w:rPr>
          <w:rFonts w:ascii="Arial" w:hAnsi="Arial" w:cs="Arial"/>
          <w:b/>
          <w:sz w:val="22"/>
          <w:szCs w:val="22"/>
        </w:rPr>
        <w:t>.</w:t>
      </w:r>
      <w:r w:rsidRPr="00006E51">
        <w:rPr>
          <w:rFonts w:ascii="Arial" w:hAnsi="Arial" w:cs="Arial"/>
          <w:sz w:val="22"/>
          <w:szCs w:val="22"/>
        </w:rPr>
        <w:t xml:space="preserve"> Em caso de entrega parcial, a multa compensatória, no mesmo percentual do subitem acima, será aplicada de forma proporcional à obrigação inadimplida;</w:t>
      </w:r>
    </w:p>
    <w:p w14:paraId="1BF86FEA" w14:textId="222034F5" w:rsidR="00006E51" w:rsidRPr="00006E51" w:rsidRDefault="00006E51" w:rsidP="00006E51">
      <w:pPr>
        <w:autoSpaceDE w:val="0"/>
        <w:autoSpaceDN w:val="0"/>
        <w:adjustRightInd w:val="0"/>
        <w:spacing w:after="120"/>
        <w:jc w:val="both"/>
        <w:rPr>
          <w:rFonts w:ascii="Arial" w:hAnsi="Arial" w:cs="Arial"/>
          <w:b/>
          <w:color w:val="000000"/>
          <w:sz w:val="22"/>
          <w:szCs w:val="22"/>
        </w:rPr>
      </w:pPr>
      <w:r>
        <w:rPr>
          <w:rFonts w:ascii="Arial" w:hAnsi="Arial" w:cs="Arial"/>
          <w:b/>
          <w:color w:val="000000"/>
          <w:sz w:val="22"/>
          <w:szCs w:val="22"/>
        </w:rPr>
        <w:t>11</w:t>
      </w:r>
      <w:r w:rsidRPr="00006E51">
        <w:rPr>
          <w:rFonts w:ascii="Arial" w:hAnsi="Arial" w:cs="Arial"/>
          <w:b/>
          <w:color w:val="000000"/>
          <w:sz w:val="22"/>
          <w:szCs w:val="22"/>
        </w:rPr>
        <w:t xml:space="preserve">.3.4. </w:t>
      </w:r>
      <w:r w:rsidRPr="00006E51">
        <w:rPr>
          <w:rFonts w:ascii="Arial" w:hAnsi="Arial" w:cs="Arial"/>
          <w:bCs/>
          <w:color w:val="000000"/>
          <w:sz w:val="22"/>
          <w:szCs w:val="22"/>
        </w:rPr>
        <w:t>Multa por inexecução total do ajuste: 20% (vinte inteiros por cento) sobre o seu valor</w:t>
      </w:r>
      <w:r w:rsidRPr="00006E51">
        <w:rPr>
          <w:rFonts w:ascii="Arial" w:hAnsi="Arial" w:cs="Arial"/>
          <w:b/>
          <w:color w:val="000000"/>
          <w:sz w:val="22"/>
          <w:szCs w:val="22"/>
        </w:rPr>
        <w:t>.</w:t>
      </w:r>
    </w:p>
    <w:p w14:paraId="24EA1A08" w14:textId="15857A6D" w:rsidR="00006E51" w:rsidRPr="00006E51" w:rsidRDefault="00006E51" w:rsidP="00006E51">
      <w:pPr>
        <w:autoSpaceDE w:val="0"/>
        <w:autoSpaceDN w:val="0"/>
        <w:adjustRightInd w:val="0"/>
        <w:spacing w:after="120"/>
        <w:jc w:val="both"/>
        <w:rPr>
          <w:rFonts w:ascii="Arial" w:hAnsi="Arial" w:cs="Arial"/>
          <w:bCs/>
          <w:color w:val="000000"/>
          <w:sz w:val="22"/>
          <w:szCs w:val="22"/>
        </w:rPr>
      </w:pPr>
      <w:r>
        <w:rPr>
          <w:rFonts w:ascii="Arial" w:hAnsi="Arial" w:cs="Arial"/>
          <w:b/>
          <w:color w:val="000000"/>
          <w:sz w:val="22"/>
          <w:szCs w:val="22"/>
        </w:rPr>
        <w:t>11</w:t>
      </w:r>
      <w:r w:rsidRPr="00006E51">
        <w:rPr>
          <w:rFonts w:ascii="Arial" w:hAnsi="Arial" w:cs="Arial"/>
          <w:b/>
          <w:color w:val="000000"/>
          <w:sz w:val="22"/>
          <w:szCs w:val="22"/>
        </w:rPr>
        <w:t xml:space="preserve">.3.5. </w:t>
      </w:r>
      <w:r w:rsidRPr="00006E51">
        <w:rPr>
          <w:rFonts w:ascii="Arial" w:hAnsi="Arial" w:cs="Arial"/>
          <w:bCs/>
          <w:color w:val="000000"/>
          <w:sz w:val="22"/>
          <w:szCs w:val="22"/>
        </w:rPr>
        <w:t>Multa por cancelamento da Ata por culpa da contratada: 10% (dez inteiros por cento) do valor máximo estimado da contratação.</w:t>
      </w:r>
    </w:p>
    <w:p w14:paraId="43F57D52" w14:textId="0E3DB096" w:rsidR="00006E51" w:rsidRPr="00006E51" w:rsidRDefault="00006E51" w:rsidP="00006E51">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11</w:t>
      </w:r>
      <w:r w:rsidRPr="00006E51">
        <w:rPr>
          <w:rFonts w:ascii="Arial" w:hAnsi="Arial" w:cs="Arial"/>
          <w:b/>
          <w:color w:val="000000"/>
          <w:sz w:val="22"/>
          <w:szCs w:val="22"/>
        </w:rPr>
        <w:t>.3.6.</w:t>
      </w:r>
      <w:r w:rsidRPr="00006E51">
        <w:rPr>
          <w:rFonts w:ascii="Arial" w:hAnsi="Arial" w:cs="Arial"/>
          <w:color w:val="000000"/>
          <w:sz w:val="22"/>
          <w:szCs w:val="22"/>
        </w:rPr>
        <w:t xml:space="preserve"> O valor da multa poderá ser descontado da fatura devida ao fornecedor.</w:t>
      </w:r>
    </w:p>
    <w:p w14:paraId="3BD59984" w14:textId="203DA5B1" w:rsidR="00006E51" w:rsidRPr="00006E51" w:rsidRDefault="00006E51" w:rsidP="00006E51">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11</w:t>
      </w:r>
      <w:r w:rsidRPr="00006E51">
        <w:rPr>
          <w:rFonts w:ascii="Arial" w:hAnsi="Arial" w:cs="Arial"/>
          <w:b/>
          <w:color w:val="000000"/>
          <w:sz w:val="22"/>
          <w:szCs w:val="22"/>
        </w:rPr>
        <w:t>.6.1.</w:t>
      </w:r>
      <w:r w:rsidRPr="00006E51">
        <w:rPr>
          <w:rFonts w:ascii="Arial" w:hAnsi="Arial" w:cs="Arial"/>
          <w:color w:val="000000"/>
          <w:sz w:val="22"/>
          <w:szCs w:val="22"/>
        </w:rPr>
        <w:t xml:space="preserve"> Se o valor da fatura for insuficiente, fica o fornecedor obrigado a recolher a importância devida no prazo de 15 (quinze) dias, contados da comunicação oficial. </w:t>
      </w:r>
    </w:p>
    <w:p w14:paraId="0C6F37EB" w14:textId="5450AD82" w:rsidR="00006E51" w:rsidRPr="00006E51" w:rsidRDefault="00006E51" w:rsidP="00006E51">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11</w:t>
      </w:r>
      <w:r w:rsidRPr="00006E51">
        <w:rPr>
          <w:rFonts w:ascii="Arial" w:hAnsi="Arial" w:cs="Arial"/>
          <w:b/>
          <w:color w:val="000000"/>
          <w:sz w:val="22"/>
          <w:szCs w:val="22"/>
        </w:rPr>
        <w:t>.3.6.2.</w:t>
      </w:r>
      <w:r w:rsidRPr="00006E51">
        <w:rPr>
          <w:rFonts w:ascii="Arial" w:hAnsi="Arial" w:cs="Arial"/>
          <w:color w:val="000000"/>
          <w:sz w:val="22"/>
          <w:szCs w:val="22"/>
        </w:rPr>
        <w:t xml:space="preserve"> Esgotados os meios administrativos para cobrança do valor devido pelo fornecedor ao Município de Itambaracá, este será encaminhado para inscrição em dívida ativa. </w:t>
      </w:r>
    </w:p>
    <w:p w14:paraId="21C0F97B" w14:textId="564F9C7D" w:rsidR="00006E51" w:rsidRPr="00006E51" w:rsidRDefault="00006E51" w:rsidP="00006E51">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11</w:t>
      </w:r>
      <w:r w:rsidRPr="00006E51">
        <w:rPr>
          <w:rFonts w:ascii="Arial" w:hAnsi="Arial" w:cs="Arial"/>
          <w:b/>
          <w:color w:val="000000"/>
          <w:sz w:val="22"/>
          <w:szCs w:val="22"/>
        </w:rPr>
        <w:t>.4.</w:t>
      </w:r>
      <w:r w:rsidRPr="00006E51">
        <w:rPr>
          <w:rFonts w:ascii="Arial" w:hAnsi="Arial" w:cs="Arial"/>
          <w:color w:val="000000"/>
          <w:sz w:val="22"/>
          <w:szCs w:val="22"/>
        </w:rPr>
        <w:t xml:space="preserve"> Com fundamento no </w:t>
      </w:r>
      <w:r w:rsidRPr="00006E51">
        <w:rPr>
          <w:rFonts w:ascii="Arial" w:hAnsi="Arial" w:cs="Arial"/>
          <w:color w:val="000000"/>
          <w:sz w:val="22"/>
          <w:szCs w:val="22"/>
          <w:shd w:val="clear" w:color="auto" w:fill="FFFFFF"/>
        </w:rPr>
        <w:t>Artigo 87, inciso III da Lei Federal nº 8.666/93</w:t>
      </w:r>
      <w:r w:rsidRPr="00006E51">
        <w:rPr>
          <w:rFonts w:ascii="Arial" w:hAnsi="Arial" w:cs="Arial"/>
          <w:color w:val="000000"/>
          <w:sz w:val="22"/>
          <w:szCs w:val="22"/>
        </w:rPr>
        <w:t xml:space="preserve">, ficará </w:t>
      </w:r>
      <w:r w:rsidRPr="00006E51">
        <w:rPr>
          <w:rFonts w:ascii="Arial" w:hAnsi="Arial" w:cs="Arial"/>
          <w:b/>
          <w:bCs/>
          <w:color w:val="000000"/>
          <w:sz w:val="22"/>
          <w:szCs w:val="22"/>
        </w:rPr>
        <w:t xml:space="preserve">impedida de licitar e contratar </w:t>
      </w:r>
      <w:r w:rsidRPr="00006E51">
        <w:rPr>
          <w:rFonts w:ascii="Arial" w:hAnsi="Arial" w:cs="Arial"/>
          <w:color w:val="000000"/>
          <w:sz w:val="22"/>
          <w:szCs w:val="22"/>
        </w:rPr>
        <w:t xml:space="preserve">com o Município de Itambaracá, pelo prazo de até 2 (dois) anos, garantida a ampla defesa, o fornecedor que: </w:t>
      </w:r>
    </w:p>
    <w:p w14:paraId="032FA5A0" w14:textId="77777777" w:rsidR="00006E51" w:rsidRPr="00006E51" w:rsidRDefault="00006E51" w:rsidP="00006E51">
      <w:pPr>
        <w:numPr>
          <w:ilvl w:val="0"/>
          <w:numId w:val="19"/>
        </w:numPr>
        <w:autoSpaceDE w:val="0"/>
        <w:autoSpaceDN w:val="0"/>
        <w:adjustRightInd w:val="0"/>
        <w:spacing w:after="120"/>
        <w:jc w:val="both"/>
        <w:rPr>
          <w:rFonts w:ascii="Arial" w:hAnsi="Arial" w:cs="Arial"/>
          <w:color w:val="000000"/>
          <w:sz w:val="22"/>
          <w:szCs w:val="22"/>
        </w:rPr>
      </w:pPr>
      <w:r w:rsidRPr="00006E51">
        <w:rPr>
          <w:rFonts w:ascii="Arial" w:hAnsi="Arial" w:cs="Arial"/>
          <w:b/>
          <w:bCs/>
          <w:color w:val="000000"/>
          <w:sz w:val="22"/>
          <w:szCs w:val="22"/>
        </w:rPr>
        <w:t xml:space="preserve">a) </w:t>
      </w:r>
      <w:r w:rsidRPr="00006E51">
        <w:rPr>
          <w:rFonts w:ascii="Arial" w:hAnsi="Arial" w:cs="Arial"/>
          <w:color w:val="000000"/>
          <w:sz w:val="22"/>
          <w:szCs w:val="22"/>
        </w:rPr>
        <w:t xml:space="preserve">Se recusar, injustificadamente, a assinar a Ata de Registro de Preços, bem como aceitar ou retirar o instrumento equivalente, dentro do prazo estabelecido pela Administração; </w:t>
      </w:r>
    </w:p>
    <w:p w14:paraId="55F1989B" w14:textId="77777777" w:rsidR="00006E51" w:rsidRPr="00006E51" w:rsidRDefault="00006E51" w:rsidP="00006E51">
      <w:pPr>
        <w:numPr>
          <w:ilvl w:val="0"/>
          <w:numId w:val="19"/>
        </w:numPr>
        <w:autoSpaceDE w:val="0"/>
        <w:autoSpaceDN w:val="0"/>
        <w:adjustRightInd w:val="0"/>
        <w:spacing w:after="120"/>
        <w:jc w:val="both"/>
        <w:rPr>
          <w:rFonts w:ascii="Arial" w:hAnsi="Arial" w:cs="Arial"/>
          <w:color w:val="000000"/>
          <w:sz w:val="22"/>
          <w:szCs w:val="22"/>
        </w:rPr>
      </w:pPr>
      <w:r w:rsidRPr="00006E51">
        <w:rPr>
          <w:rFonts w:ascii="Arial" w:hAnsi="Arial" w:cs="Arial"/>
          <w:b/>
          <w:bCs/>
          <w:color w:val="000000"/>
          <w:sz w:val="22"/>
          <w:szCs w:val="22"/>
        </w:rPr>
        <w:t xml:space="preserve">b) </w:t>
      </w:r>
      <w:r w:rsidRPr="00006E51">
        <w:rPr>
          <w:rFonts w:ascii="Arial" w:hAnsi="Arial" w:cs="Arial"/>
          <w:bCs/>
          <w:color w:val="000000"/>
          <w:sz w:val="22"/>
          <w:szCs w:val="22"/>
        </w:rPr>
        <w:t>Abandonar a execução do objeto contratado;</w:t>
      </w:r>
    </w:p>
    <w:p w14:paraId="307855F8" w14:textId="77777777" w:rsidR="00006E51" w:rsidRPr="00006E51" w:rsidRDefault="00006E51" w:rsidP="00006E51">
      <w:pPr>
        <w:numPr>
          <w:ilvl w:val="0"/>
          <w:numId w:val="19"/>
        </w:numPr>
        <w:autoSpaceDE w:val="0"/>
        <w:autoSpaceDN w:val="0"/>
        <w:adjustRightInd w:val="0"/>
        <w:spacing w:after="120"/>
        <w:jc w:val="both"/>
        <w:rPr>
          <w:rFonts w:ascii="Arial" w:hAnsi="Arial" w:cs="Arial"/>
          <w:color w:val="000000"/>
          <w:sz w:val="22"/>
          <w:szCs w:val="22"/>
        </w:rPr>
      </w:pPr>
      <w:r w:rsidRPr="00006E51">
        <w:rPr>
          <w:rFonts w:ascii="Arial" w:hAnsi="Arial" w:cs="Arial"/>
          <w:b/>
          <w:bCs/>
          <w:color w:val="000000"/>
          <w:sz w:val="22"/>
          <w:szCs w:val="22"/>
        </w:rPr>
        <w:t xml:space="preserve">c) </w:t>
      </w:r>
      <w:r w:rsidRPr="00006E51">
        <w:rPr>
          <w:rFonts w:ascii="Arial" w:hAnsi="Arial" w:cs="Arial"/>
          <w:color w:val="000000"/>
          <w:sz w:val="22"/>
          <w:szCs w:val="22"/>
        </w:rPr>
        <w:t xml:space="preserve">Incorrer em inexecução do objeto contratado. </w:t>
      </w:r>
    </w:p>
    <w:p w14:paraId="1386C58A" w14:textId="16BE9F68" w:rsidR="00006E51" w:rsidRPr="00006E51" w:rsidRDefault="00006E51" w:rsidP="00006E51">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t>11</w:t>
      </w:r>
      <w:r w:rsidRPr="00006E51">
        <w:rPr>
          <w:rFonts w:ascii="Arial" w:hAnsi="Arial" w:cs="Arial"/>
          <w:b/>
          <w:color w:val="000000"/>
          <w:sz w:val="22"/>
          <w:szCs w:val="22"/>
        </w:rPr>
        <w:t>.5.</w:t>
      </w:r>
      <w:r w:rsidRPr="00006E51">
        <w:rPr>
          <w:rFonts w:ascii="Arial" w:hAnsi="Arial" w:cs="Arial"/>
          <w:color w:val="000000"/>
          <w:sz w:val="22"/>
          <w:szCs w:val="22"/>
        </w:rPr>
        <w:t xml:space="preserve"> Será aplicada sanção de </w:t>
      </w:r>
      <w:r w:rsidRPr="00006E51">
        <w:rPr>
          <w:rFonts w:ascii="Arial" w:hAnsi="Arial" w:cs="Arial"/>
          <w:b/>
          <w:bCs/>
          <w:color w:val="000000"/>
          <w:sz w:val="22"/>
          <w:szCs w:val="22"/>
        </w:rPr>
        <w:t xml:space="preserve">declaração de inidoneidade </w:t>
      </w:r>
      <w:r w:rsidRPr="00006E51">
        <w:rPr>
          <w:rFonts w:ascii="Arial" w:hAnsi="Arial" w:cs="Arial"/>
          <w:color w:val="000000"/>
          <w:sz w:val="22"/>
          <w:szCs w:val="22"/>
        </w:rPr>
        <w:t xml:space="preserve">para licitar ou contratar com a Administração Pública, nos termos do que previsto no Artigo 7º da Lei nº 10.520/02. </w:t>
      </w:r>
    </w:p>
    <w:p w14:paraId="34550CAF" w14:textId="093E8611" w:rsidR="00006E51" w:rsidRPr="00006E51" w:rsidRDefault="00006E51" w:rsidP="00006E51">
      <w:pPr>
        <w:autoSpaceDE w:val="0"/>
        <w:autoSpaceDN w:val="0"/>
        <w:adjustRightInd w:val="0"/>
        <w:spacing w:after="120"/>
        <w:jc w:val="both"/>
        <w:rPr>
          <w:rFonts w:ascii="Arial" w:hAnsi="Arial" w:cs="Arial"/>
          <w:b/>
          <w:sz w:val="22"/>
          <w:szCs w:val="22"/>
          <w:u w:val="single"/>
        </w:rPr>
      </w:pPr>
      <w:r>
        <w:rPr>
          <w:rFonts w:ascii="Arial" w:hAnsi="Arial" w:cs="Arial"/>
          <w:b/>
          <w:color w:val="000000"/>
          <w:sz w:val="22"/>
          <w:szCs w:val="22"/>
        </w:rPr>
        <w:t>11</w:t>
      </w:r>
      <w:r w:rsidRPr="00006E51">
        <w:rPr>
          <w:rFonts w:ascii="Arial" w:hAnsi="Arial" w:cs="Arial"/>
          <w:b/>
          <w:color w:val="000000"/>
          <w:sz w:val="22"/>
          <w:szCs w:val="22"/>
        </w:rPr>
        <w:t>.6.</w:t>
      </w:r>
      <w:r w:rsidRPr="00006E51">
        <w:rPr>
          <w:rFonts w:ascii="Arial" w:hAnsi="Arial" w:cs="Arial"/>
          <w:color w:val="000000"/>
          <w:sz w:val="22"/>
          <w:szCs w:val="22"/>
        </w:rPr>
        <w:t xml:space="preserve"> As sanções administrativas serão aplicadas em procedimento administrativo autônomo, garantindo-se o contraditório e a ampla defesa ao fornecedor.</w:t>
      </w:r>
    </w:p>
    <w:p w14:paraId="1E12C96C" w14:textId="77777777" w:rsidR="004A0145" w:rsidRDefault="004A0145" w:rsidP="00C6780B">
      <w:pPr>
        <w:jc w:val="both"/>
        <w:rPr>
          <w:rFonts w:ascii="Arial" w:hAnsi="Arial" w:cs="Arial"/>
          <w:b/>
          <w:sz w:val="22"/>
          <w:szCs w:val="22"/>
          <w:u w:val="single"/>
        </w:rPr>
      </w:pPr>
    </w:p>
    <w:p w14:paraId="34D3026D" w14:textId="5219534C" w:rsidR="007711B1" w:rsidRPr="007711B1" w:rsidRDefault="007711B1" w:rsidP="007711B1">
      <w:pPr>
        <w:ind w:right="-54"/>
        <w:jc w:val="both"/>
        <w:rPr>
          <w:rFonts w:ascii="Arial" w:hAnsi="Arial" w:cs="Arial"/>
          <w:b/>
          <w:sz w:val="22"/>
          <w:szCs w:val="22"/>
          <w:u w:val="single"/>
        </w:rPr>
      </w:pPr>
      <w:r w:rsidRPr="00951025">
        <w:rPr>
          <w:rFonts w:ascii="Arial" w:hAnsi="Arial" w:cs="Arial"/>
          <w:b/>
          <w:sz w:val="22"/>
          <w:szCs w:val="22"/>
        </w:rPr>
        <w:t xml:space="preserve">CLÁUSULA DÉCIMA </w:t>
      </w:r>
      <w:r w:rsidR="00301C84" w:rsidRPr="00951025">
        <w:rPr>
          <w:rFonts w:ascii="Arial" w:hAnsi="Arial" w:cs="Arial"/>
          <w:b/>
          <w:sz w:val="22"/>
          <w:szCs w:val="22"/>
        </w:rPr>
        <w:t>SEGUNDA</w:t>
      </w:r>
      <w:r w:rsidRPr="007711B1">
        <w:rPr>
          <w:rFonts w:ascii="Arial" w:hAnsi="Arial" w:cs="Arial"/>
          <w:b/>
          <w:sz w:val="22"/>
          <w:szCs w:val="22"/>
          <w:u w:val="single"/>
        </w:rPr>
        <w:t xml:space="preserve">: </w:t>
      </w:r>
      <w:r w:rsidRPr="007711B1">
        <w:rPr>
          <w:rFonts w:ascii="Arial" w:hAnsi="Arial" w:cs="Arial"/>
          <w:b/>
          <w:bCs/>
          <w:color w:val="000000"/>
          <w:sz w:val="22"/>
          <w:szCs w:val="22"/>
          <w:u w:val="single"/>
        </w:rPr>
        <w:t>Das Responsabilidades das Partes</w:t>
      </w:r>
    </w:p>
    <w:p w14:paraId="38FEE9FC" w14:textId="77777777" w:rsidR="006E235F" w:rsidRDefault="006E235F" w:rsidP="00185D92">
      <w:pPr>
        <w:ind w:right="-54"/>
        <w:jc w:val="both"/>
        <w:rPr>
          <w:rFonts w:ascii="Arial" w:hAnsi="Arial" w:cs="Arial"/>
          <w:b/>
          <w:sz w:val="22"/>
          <w:szCs w:val="22"/>
        </w:rPr>
      </w:pPr>
    </w:p>
    <w:p w14:paraId="5F58D666" w14:textId="7C96E535" w:rsidR="00573BAD" w:rsidRPr="00F70D8D" w:rsidRDefault="00573BAD" w:rsidP="00573BAD">
      <w:pPr>
        <w:pStyle w:val="Default"/>
        <w:spacing w:after="120"/>
        <w:jc w:val="both"/>
        <w:rPr>
          <w:sz w:val="22"/>
          <w:szCs w:val="22"/>
        </w:rPr>
      </w:pPr>
      <w:r>
        <w:rPr>
          <w:b/>
          <w:sz w:val="22"/>
          <w:szCs w:val="22"/>
        </w:rPr>
        <w:t>12</w:t>
      </w:r>
      <w:r w:rsidRPr="00F70D8D">
        <w:rPr>
          <w:b/>
          <w:sz w:val="22"/>
          <w:szCs w:val="22"/>
        </w:rPr>
        <w:t>.1.</w:t>
      </w:r>
      <w:r w:rsidRPr="00F70D8D">
        <w:rPr>
          <w:sz w:val="22"/>
          <w:szCs w:val="22"/>
        </w:rPr>
        <w:t xml:space="preserve"> São obrigações do Contratante: </w:t>
      </w:r>
    </w:p>
    <w:p w14:paraId="6E25FABE" w14:textId="202AA9C7" w:rsidR="00573BAD" w:rsidRPr="00F70D8D" w:rsidRDefault="00573BAD" w:rsidP="00573BAD">
      <w:pPr>
        <w:pStyle w:val="Default"/>
        <w:spacing w:after="120"/>
        <w:jc w:val="both"/>
        <w:rPr>
          <w:sz w:val="22"/>
          <w:szCs w:val="22"/>
        </w:rPr>
      </w:pPr>
      <w:r>
        <w:rPr>
          <w:b/>
          <w:bCs/>
          <w:sz w:val="22"/>
          <w:szCs w:val="22"/>
        </w:rPr>
        <w:t>12</w:t>
      </w:r>
      <w:r w:rsidRPr="00F70D8D">
        <w:rPr>
          <w:b/>
          <w:bCs/>
          <w:sz w:val="22"/>
          <w:szCs w:val="22"/>
        </w:rPr>
        <w:t>.1.1.</w:t>
      </w:r>
      <w:r w:rsidRPr="00F70D8D">
        <w:rPr>
          <w:sz w:val="22"/>
          <w:szCs w:val="22"/>
        </w:rPr>
        <w:t xml:space="preserve"> Deverá verificar minuciosamente, no prazo fixado, a conformidade das cestas básicas recebidas provisoriamente com as especificações constantes do Edital e da proposta, para fins de aceitação e recebimento definitivo; </w:t>
      </w:r>
    </w:p>
    <w:p w14:paraId="4211363F" w14:textId="2033FE07" w:rsidR="00573BAD" w:rsidRPr="00F70D8D" w:rsidRDefault="00573BAD" w:rsidP="00573BAD">
      <w:pPr>
        <w:pStyle w:val="Default"/>
        <w:spacing w:after="120"/>
        <w:jc w:val="both"/>
        <w:rPr>
          <w:sz w:val="22"/>
          <w:szCs w:val="22"/>
        </w:rPr>
      </w:pPr>
      <w:r>
        <w:rPr>
          <w:b/>
          <w:bCs/>
          <w:sz w:val="22"/>
          <w:szCs w:val="22"/>
        </w:rPr>
        <w:t>12</w:t>
      </w:r>
      <w:r w:rsidRPr="00F70D8D">
        <w:rPr>
          <w:b/>
          <w:bCs/>
          <w:sz w:val="22"/>
          <w:szCs w:val="22"/>
        </w:rPr>
        <w:t>.1.2</w:t>
      </w:r>
      <w:r w:rsidRPr="00F70D8D">
        <w:rPr>
          <w:sz w:val="22"/>
          <w:szCs w:val="22"/>
        </w:rPr>
        <w:t xml:space="preserve">. Deverá comunicar à CONTRATADA, por escrito, sobre imperfeições, falhas ou irregularidades verificadas no objeto fornecido, para que seja substituído, reparado ou corrigido; </w:t>
      </w:r>
    </w:p>
    <w:p w14:paraId="295AE608" w14:textId="26AE21F3" w:rsidR="00573BAD" w:rsidRPr="00F70D8D" w:rsidRDefault="00573BAD" w:rsidP="00573BAD">
      <w:pPr>
        <w:pStyle w:val="Default"/>
        <w:spacing w:after="120"/>
        <w:jc w:val="both"/>
        <w:rPr>
          <w:sz w:val="22"/>
          <w:szCs w:val="22"/>
        </w:rPr>
      </w:pPr>
      <w:r>
        <w:rPr>
          <w:b/>
          <w:bCs/>
          <w:sz w:val="22"/>
          <w:szCs w:val="22"/>
        </w:rPr>
        <w:t>12</w:t>
      </w:r>
      <w:r w:rsidRPr="00F70D8D">
        <w:rPr>
          <w:b/>
          <w:bCs/>
          <w:sz w:val="22"/>
          <w:szCs w:val="22"/>
        </w:rPr>
        <w:t>.1.3</w:t>
      </w:r>
      <w:r w:rsidRPr="00F70D8D">
        <w:rPr>
          <w:sz w:val="22"/>
          <w:szCs w:val="22"/>
        </w:rPr>
        <w:t xml:space="preserve">. Acompanhar e fiscalizar o cumprimento das obrigações da Contratada, através de comissão/servidor especialmente designado; </w:t>
      </w:r>
    </w:p>
    <w:p w14:paraId="1F377DE6" w14:textId="528F4DD8" w:rsidR="00573BAD" w:rsidRPr="00F70D8D" w:rsidRDefault="00573BAD" w:rsidP="00573BAD">
      <w:pPr>
        <w:pStyle w:val="Default"/>
        <w:spacing w:after="120"/>
        <w:jc w:val="both"/>
        <w:rPr>
          <w:sz w:val="22"/>
          <w:szCs w:val="22"/>
        </w:rPr>
      </w:pPr>
      <w:r>
        <w:rPr>
          <w:b/>
          <w:bCs/>
          <w:sz w:val="22"/>
          <w:szCs w:val="22"/>
        </w:rPr>
        <w:t>12</w:t>
      </w:r>
      <w:r w:rsidRPr="00F70D8D">
        <w:rPr>
          <w:b/>
          <w:bCs/>
          <w:sz w:val="22"/>
          <w:szCs w:val="22"/>
        </w:rPr>
        <w:t>.1.4</w:t>
      </w:r>
      <w:r w:rsidRPr="00F70D8D">
        <w:rPr>
          <w:sz w:val="22"/>
          <w:szCs w:val="22"/>
        </w:rPr>
        <w:t xml:space="preserve">. Efetuar o pagamento à CONTRATADA no valor correspondente ao fornecimento do objeto, no prazo e forma estabelecidos no Edital e seus anexos; </w:t>
      </w:r>
    </w:p>
    <w:p w14:paraId="2EE5B4DA" w14:textId="445D47E0" w:rsidR="00573BAD" w:rsidRPr="00F70D8D" w:rsidRDefault="00573BAD" w:rsidP="00573BAD">
      <w:pPr>
        <w:pStyle w:val="Default"/>
        <w:spacing w:after="120"/>
        <w:jc w:val="both"/>
        <w:rPr>
          <w:sz w:val="22"/>
          <w:szCs w:val="22"/>
        </w:rPr>
      </w:pPr>
      <w:r>
        <w:rPr>
          <w:b/>
          <w:bCs/>
          <w:sz w:val="22"/>
          <w:szCs w:val="22"/>
        </w:rPr>
        <w:t>12</w:t>
      </w:r>
      <w:r w:rsidRPr="00F70D8D">
        <w:rPr>
          <w:b/>
          <w:bCs/>
          <w:sz w:val="22"/>
          <w:szCs w:val="22"/>
        </w:rPr>
        <w:t>.1.5.</w:t>
      </w:r>
      <w:r w:rsidRPr="00F70D8D">
        <w:rPr>
          <w:sz w:val="22"/>
          <w:szCs w:val="22"/>
        </w:rPr>
        <w:t xml:space="preserve"> Prestar as informações e os esclarecimentos solicitados pela empresa para a fiel execução do contrato;</w:t>
      </w:r>
    </w:p>
    <w:p w14:paraId="3D57CFEF" w14:textId="62C0AA8C" w:rsidR="00573BAD" w:rsidRPr="00C628CF" w:rsidRDefault="00573BAD" w:rsidP="00573BAD">
      <w:pPr>
        <w:autoSpaceDE w:val="0"/>
        <w:autoSpaceDN w:val="0"/>
        <w:adjustRightInd w:val="0"/>
        <w:spacing w:after="120"/>
        <w:jc w:val="both"/>
        <w:rPr>
          <w:rFonts w:ascii="Arial" w:hAnsi="Arial" w:cs="Arial"/>
          <w:b/>
          <w:bCs/>
          <w:color w:val="000000"/>
          <w:sz w:val="22"/>
          <w:szCs w:val="22"/>
        </w:rPr>
      </w:pPr>
      <w:r>
        <w:rPr>
          <w:rFonts w:ascii="Arial" w:eastAsiaTheme="minorHAnsi" w:hAnsi="Arial" w:cs="Arial"/>
          <w:b/>
          <w:bCs/>
          <w:color w:val="000000"/>
          <w:sz w:val="22"/>
          <w:szCs w:val="22"/>
          <w:lang w:eastAsia="en-US"/>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color w:val="000000"/>
          <w:sz w:val="22"/>
          <w:szCs w:val="22"/>
        </w:rPr>
        <w:t>. OBRIGAÇÕES DA CONTRATADA RELATIVAS A CRITÉRIOS DE SUSTENTABILIDADE</w:t>
      </w:r>
    </w:p>
    <w:p w14:paraId="6CD0DB43" w14:textId="1B0CC78B" w:rsidR="00573BAD" w:rsidRPr="00C628CF" w:rsidRDefault="00573BAD" w:rsidP="00573BAD">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lastRenderedPageBreak/>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color w:val="000000"/>
          <w:sz w:val="22"/>
          <w:szCs w:val="22"/>
        </w:rPr>
        <w:t>.1.</w:t>
      </w:r>
      <w:r w:rsidRPr="00C628CF">
        <w:rPr>
          <w:rFonts w:ascii="Arial" w:hAnsi="Arial" w:cs="Arial"/>
          <w:color w:val="000000"/>
          <w:sz w:val="22"/>
          <w:szCs w:val="22"/>
        </w:rPr>
        <w:t xml:space="preserve">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23789892" w14:textId="17D5CFAE" w:rsidR="00573BAD" w:rsidRPr="00C628CF" w:rsidRDefault="00573BAD" w:rsidP="00573BAD">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sidRPr="00262D20">
        <w:rPr>
          <w:rFonts w:ascii="Arial" w:hAnsi="Arial" w:cs="Arial"/>
          <w:b/>
          <w:bCs/>
          <w:color w:val="000000"/>
          <w:sz w:val="22"/>
          <w:szCs w:val="22"/>
        </w:rPr>
        <w:t>2</w:t>
      </w:r>
      <w:r w:rsidRPr="00C628CF">
        <w:rPr>
          <w:rFonts w:ascii="Arial" w:hAnsi="Arial" w:cs="Arial"/>
          <w:b/>
          <w:bCs/>
          <w:color w:val="000000"/>
          <w:sz w:val="22"/>
          <w:szCs w:val="22"/>
        </w:rPr>
        <w:t>.2.</w:t>
      </w:r>
      <w:r w:rsidRPr="00C628CF">
        <w:rPr>
          <w:rFonts w:ascii="Arial" w:hAnsi="Arial" w:cs="Arial"/>
          <w:color w:val="000000"/>
          <w:sz w:val="22"/>
          <w:szCs w:val="22"/>
        </w:rPr>
        <w:t xml:space="preserve"> Colaborar com as medidas de redução de consumo e uso racional da água, cujo(s) encarregado(s) deve(m) atuar como facilitador (es) das mudanças de comportamento.</w:t>
      </w:r>
    </w:p>
    <w:p w14:paraId="6481DCFF" w14:textId="3D5ECF13" w:rsidR="00573BAD" w:rsidRPr="00C628CF" w:rsidRDefault="00573BAD" w:rsidP="00573BAD">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color w:val="000000"/>
          <w:sz w:val="22"/>
          <w:szCs w:val="22"/>
        </w:rPr>
        <w:t>.3.</w:t>
      </w:r>
      <w:r w:rsidRPr="00C628CF">
        <w:rPr>
          <w:rFonts w:ascii="Arial" w:hAnsi="Arial" w:cs="Arial"/>
          <w:color w:val="000000"/>
          <w:sz w:val="22"/>
          <w:szCs w:val="22"/>
        </w:rPr>
        <w:t xml:space="preserve"> Dar preferência à aquisição e uso de equipamentos e complementos que promovam a redução de consumo de água e que apresentem eficiência energética e redução de consumo.</w:t>
      </w:r>
    </w:p>
    <w:p w14:paraId="6508192C" w14:textId="6050AC67" w:rsidR="00573BAD" w:rsidRPr="00C628CF" w:rsidRDefault="00573BAD" w:rsidP="00573BAD">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color w:val="000000"/>
          <w:sz w:val="22"/>
          <w:szCs w:val="22"/>
        </w:rPr>
        <w:t>.4.</w:t>
      </w:r>
      <w:r w:rsidRPr="00C628CF">
        <w:rPr>
          <w:rFonts w:ascii="Arial" w:hAnsi="Arial" w:cs="Arial"/>
          <w:color w:val="000000"/>
          <w:sz w:val="22"/>
          <w:szCs w:val="22"/>
        </w:rPr>
        <w:t xml:space="preserve"> Evitar ao máximo o uso de extensões elétricas.</w:t>
      </w:r>
    </w:p>
    <w:p w14:paraId="02BA9477" w14:textId="2DA8170F" w:rsidR="00573BAD" w:rsidRPr="00C628CF" w:rsidRDefault="00573BAD" w:rsidP="00573BAD">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color w:val="000000"/>
          <w:sz w:val="22"/>
          <w:szCs w:val="22"/>
        </w:rPr>
        <w:t>.5.</w:t>
      </w:r>
      <w:r w:rsidRPr="00C628CF">
        <w:rPr>
          <w:rFonts w:ascii="Arial" w:hAnsi="Arial" w:cs="Arial"/>
          <w:color w:val="000000"/>
          <w:sz w:val="22"/>
          <w:szCs w:val="22"/>
        </w:rPr>
        <w:t xml:space="preserve"> Repassar a seus empregados todas as orientações referentes à redução do consumo de energia e água.</w:t>
      </w:r>
    </w:p>
    <w:p w14:paraId="4ADE46C9" w14:textId="451FF082" w:rsidR="00573BAD" w:rsidRPr="00C628CF" w:rsidRDefault="00573BAD" w:rsidP="00573BAD">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color w:val="000000"/>
          <w:sz w:val="22"/>
          <w:szCs w:val="22"/>
        </w:rPr>
        <w:t>.6.</w:t>
      </w:r>
      <w:r w:rsidRPr="00C628CF">
        <w:rPr>
          <w:rFonts w:ascii="Arial" w:hAnsi="Arial" w:cs="Arial"/>
          <w:color w:val="000000"/>
          <w:sz w:val="22"/>
          <w:szCs w:val="22"/>
        </w:rPr>
        <w:t xml:space="preserve"> Fornecer aos empregados os equipamentos de segurança que se fizerem necessários, para a execução dos serviços.</w:t>
      </w:r>
    </w:p>
    <w:p w14:paraId="4C4E77A5" w14:textId="2BD538AE" w:rsidR="00573BAD" w:rsidRPr="00C628CF" w:rsidRDefault="00573BAD" w:rsidP="00573BAD">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color w:val="000000"/>
          <w:sz w:val="22"/>
          <w:szCs w:val="22"/>
        </w:rPr>
        <w:t>.7.</w:t>
      </w:r>
      <w:r w:rsidRPr="00C628CF">
        <w:rPr>
          <w:rFonts w:ascii="Arial" w:hAnsi="Arial" w:cs="Arial"/>
          <w:color w:val="000000"/>
          <w:sz w:val="22"/>
          <w:szCs w:val="22"/>
        </w:rPr>
        <w:t xml:space="preserve"> Dar preferência a descarga e torneira com controle de vazão, evitando o desperdício de água.</w:t>
      </w:r>
    </w:p>
    <w:p w14:paraId="7950D1A0" w14:textId="57480D43" w:rsidR="00573BAD" w:rsidRPr="00C628CF" w:rsidRDefault="00573BAD" w:rsidP="00573BAD">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color w:val="000000"/>
          <w:sz w:val="22"/>
          <w:szCs w:val="22"/>
        </w:rPr>
        <w:t>.8.</w:t>
      </w:r>
      <w:r w:rsidRPr="00C628CF">
        <w:rPr>
          <w:rFonts w:ascii="Arial" w:hAnsi="Arial" w:cs="Arial"/>
          <w:color w:val="000000"/>
          <w:sz w:val="22"/>
          <w:szCs w:val="22"/>
        </w:rPr>
        <w:t xml:space="preserve"> Proporcionar treinamento periódico aos empregados sobre práticas de sustentabilidade, em especial, sobre redução de consumo de energia elétrica, de consumo de água e destinação de resíduos sólidos, observadas as normas ambientais vigentes. </w:t>
      </w:r>
    </w:p>
    <w:p w14:paraId="2C86DB6A" w14:textId="46AC6542" w:rsidR="00573BAD" w:rsidRPr="00C628CF" w:rsidRDefault="00573BAD" w:rsidP="00573BAD">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color w:val="000000"/>
          <w:sz w:val="22"/>
          <w:szCs w:val="22"/>
        </w:rPr>
        <w:t>.9.</w:t>
      </w:r>
      <w:r w:rsidRPr="00C628CF">
        <w:rPr>
          <w:rFonts w:ascii="Arial" w:hAnsi="Arial" w:cs="Arial"/>
          <w:color w:val="000000"/>
          <w:sz w:val="22"/>
          <w:szCs w:val="22"/>
        </w:rPr>
        <w:t xml:space="preserve"> Proibir quaisquer atos de preconceito de raça, cor, sexo, crenças religiosas, orientação sexual, ou estado civil na seleção de colaboradores no quadro da empresa.</w:t>
      </w:r>
    </w:p>
    <w:p w14:paraId="4C9C47C0" w14:textId="73129D75" w:rsidR="00573BAD" w:rsidRPr="00C628CF" w:rsidRDefault="00573BAD" w:rsidP="00573BAD">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color w:val="000000"/>
          <w:sz w:val="22"/>
          <w:szCs w:val="22"/>
        </w:rPr>
        <w:t>.10.</w:t>
      </w:r>
      <w:r w:rsidRPr="00C628CF">
        <w:rPr>
          <w:rFonts w:ascii="Arial" w:hAnsi="Arial" w:cs="Arial"/>
          <w:color w:val="000000"/>
          <w:sz w:val="22"/>
          <w:szCs w:val="22"/>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22796D37" w14:textId="371E0820" w:rsidR="00573BAD" w:rsidRPr="00C628CF" w:rsidRDefault="00573BAD" w:rsidP="00573BAD">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color w:val="000000"/>
          <w:sz w:val="22"/>
          <w:szCs w:val="22"/>
        </w:rPr>
        <w:t>.11.</w:t>
      </w:r>
      <w:r w:rsidRPr="00C628CF">
        <w:rPr>
          <w:rFonts w:ascii="Arial" w:hAnsi="Arial" w:cs="Arial"/>
          <w:color w:val="000000"/>
          <w:sz w:val="22"/>
          <w:szCs w:val="22"/>
        </w:rPr>
        <w:t xml:space="preserve"> Destinar de forma ambientalmente adequada todos os materiais e/ou insumos que forem utilizados pela empresa na prestação dos serviços, inclusive os potencialmente poluidores, tais como pilhas, baterias, lâmpadas fluorescentes e frascos de aerossóis, pneumáticos inservíveis, produtos e componentes eletroeletrônicos que estejam em desuso e sujeitos à disposição final, considerados lixo tecnológico.</w:t>
      </w:r>
    </w:p>
    <w:p w14:paraId="275F9001" w14:textId="79C3FCED" w:rsidR="00573BAD" w:rsidRPr="00C628CF" w:rsidRDefault="00573BAD" w:rsidP="00573BAD">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color w:val="000000"/>
          <w:sz w:val="22"/>
          <w:szCs w:val="22"/>
        </w:rPr>
        <w:t>.12.</w:t>
      </w:r>
      <w:r w:rsidRPr="00C628CF">
        <w:rPr>
          <w:rFonts w:ascii="Arial" w:hAnsi="Arial" w:cs="Arial"/>
          <w:color w:val="000000"/>
          <w:sz w:val="22"/>
          <w:szCs w:val="22"/>
        </w:rPr>
        <w:t xml:space="preserve"> É proibido incinerar qualquer resíduo gerado.</w:t>
      </w:r>
    </w:p>
    <w:p w14:paraId="1824329C" w14:textId="7C772B96" w:rsidR="00573BAD" w:rsidRPr="00C628CF" w:rsidRDefault="00573BAD" w:rsidP="00573BAD">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color w:val="000000"/>
          <w:sz w:val="22"/>
          <w:szCs w:val="22"/>
        </w:rPr>
        <w:t>.13.</w:t>
      </w:r>
      <w:r w:rsidRPr="00C628CF">
        <w:rPr>
          <w:rFonts w:ascii="Arial" w:hAnsi="Arial" w:cs="Arial"/>
          <w:color w:val="000000"/>
          <w:sz w:val="22"/>
          <w:szCs w:val="22"/>
        </w:rPr>
        <w:t xml:space="preserve"> Não é permitida a emissão de ruídos de alta intensidade.</w:t>
      </w:r>
    </w:p>
    <w:p w14:paraId="3FB63FA6" w14:textId="01B932F8" w:rsidR="00573BAD" w:rsidRPr="00C628CF" w:rsidRDefault="00573BAD" w:rsidP="00573BAD">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sz w:val="22"/>
          <w:szCs w:val="22"/>
        </w:rPr>
        <w:t>.14.</w:t>
      </w:r>
      <w:r w:rsidRPr="00C628CF">
        <w:rPr>
          <w:rFonts w:ascii="Arial" w:hAnsi="Arial" w:cs="Arial"/>
          <w:sz w:val="22"/>
          <w:szCs w:val="22"/>
        </w:rPr>
        <w:t xml:space="preserve"> Priorizar a aquisição de bens que sejam constituídos por material renovável, reciclado, atóxico ou biodegradável.</w:t>
      </w:r>
    </w:p>
    <w:p w14:paraId="4DB486E4" w14:textId="4790DB7E" w:rsidR="00573BAD" w:rsidRPr="00C628CF" w:rsidRDefault="00573BAD" w:rsidP="00573BAD">
      <w:pPr>
        <w:autoSpaceDE w:val="0"/>
        <w:autoSpaceDN w:val="0"/>
        <w:adjustRightInd w:val="0"/>
        <w:spacing w:after="120"/>
        <w:jc w:val="both"/>
        <w:rPr>
          <w:rFonts w:ascii="Arial" w:hAnsi="Arial" w:cs="Arial"/>
          <w:b/>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sz w:val="22"/>
          <w:szCs w:val="22"/>
        </w:rPr>
        <w:t>.15.</w:t>
      </w:r>
      <w:r w:rsidRPr="00C628CF">
        <w:rPr>
          <w:rFonts w:ascii="Arial" w:hAnsi="Arial" w:cs="Arial"/>
          <w:sz w:val="22"/>
          <w:szCs w:val="22"/>
        </w:rPr>
        <w:t xml:space="preserve"> Priorizar o aproveitamento da água da chuva, agregando ao sistema hidráulico, elementos que possibilitem a captação, transporte, armazenamento e seu aproveitamento.</w:t>
      </w:r>
    </w:p>
    <w:p w14:paraId="21A7AC86" w14:textId="309394D5" w:rsidR="00573BAD" w:rsidRPr="00C628CF" w:rsidRDefault="00573BAD" w:rsidP="00573BAD">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sz w:val="22"/>
          <w:szCs w:val="22"/>
        </w:rPr>
        <w:t>.16.</w:t>
      </w:r>
      <w:r w:rsidRPr="00C628CF">
        <w:rPr>
          <w:rFonts w:ascii="Arial" w:hAnsi="Arial" w:cs="Arial"/>
          <w:sz w:val="22"/>
          <w:szCs w:val="22"/>
        </w:rPr>
        <w:t xml:space="preserve"> Colaborar para a não geração de resíduos e, secundariamente, redução, a reutilização, a reciclagem, o tratamento dos resíduos sólidos e a disposição final ambientalmente adequada dos rejeitos.</w:t>
      </w:r>
    </w:p>
    <w:p w14:paraId="38926666" w14:textId="21EE0FB6" w:rsidR="00573BAD" w:rsidRPr="00C628CF" w:rsidRDefault="00573BAD" w:rsidP="00573BAD">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sz w:val="22"/>
          <w:szCs w:val="22"/>
        </w:rPr>
        <w:t xml:space="preserve">.17. </w:t>
      </w:r>
      <w:r w:rsidRPr="00C628CF">
        <w:rPr>
          <w:rFonts w:ascii="Arial" w:hAnsi="Arial" w:cs="Arial"/>
          <w:sz w:val="22"/>
          <w:szCs w:val="22"/>
        </w:rPr>
        <w:t>A contratada deverá observar no que couber, durante a execução contratual, critérios e práticas de sustentabilidade, como:</w:t>
      </w:r>
    </w:p>
    <w:p w14:paraId="636F2919" w14:textId="7E9E893F" w:rsidR="00573BAD" w:rsidRPr="00C628CF" w:rsidRDefault="00573BAD" w:rsidP="00573BAD">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sz w:val="22"/>
          <w:szCs w:val="22"/>
        </w:rPr>
        <w:t>.17.1.</w:t>
      </w:r>
      <w:r w:rsidRPr="00C628CF">
        <w:rPr>
          <w:rFonts w:ascii="Arial" w:hAnsi="Arial" w:cs="Arial"/>
          <w:sz w:val="22"/>
          <w:szCs w:val="22"/>
        </w:rPr>
        <w:t xml:space="preserve"> Dar preferência a envio de documentos na forma digital, a fim de reduzir a impressão de documentos.</w:t>
      </w:r>
    </w:p>
    <w:p w14:paraId="3A88A050" w14:textId="75734CE4" w:rsidR="00573BAD" w:rsidRPr="00C628CF" w:rsidRDefault="00573BAD" w:rsidP="00573BAD">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sz w:val="22"/>
          <w:szCs w:val="22"/>
        </w:rPr>
        <w:t>.17.2.</w:t>
      </w:r>
      <w:r w:rsidRPr="00C628CF">
        <w:rPr>
          <w:rFonts w:ascii="Arial" w:hAnsi="Arial" w:cs="Arial"/>
          <w:sz w:val="22"/>
          <w:szCs w:val="22"/>
        </w:rPr>
        <w:t xml:space="preserve"> Em caso de necessidade de envio de documentos à contratante, usar preferencialmente a função “duplex” (frente e verso), bem como, de papel confeccionado com madeira de origem legal. </w:t>
      </w:r>
    </w:p>
    <w:p w14:paraId="267AFD0C" w14:textId="03A30D59" w:rsidR="00573BAD" w:rsidRPr="00C628CF" w:rsidRDefault="00573BAD" w:rsidP="00573BAD">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lastRenderedPageBreak/>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sz w:val="22"/>
          <w:szCs w:val="22"/>
        </w:rPr>
        <w:t>.18.</w:t>
      </w:r>
      <w:r w:rsidRPr="00C628CF">
        <w:rPr>
          <w:rFonts w:ascii="Arial" w:hAnsi="Arial" w:cs="Arial"/>
          <w:sz w:val="22"/>
          <w:szCs w:val="22"/>
        </w:rPr>
        <w:t xml:space="preserve"> Capacitar seus empregados, orientando que os resíduos não poderão ser dispostos em aterros de resíduos domiciliares, áreas de “bota fora”, encostas, corpos d’água, lotes vagos e áreas protegidas por Lei, bem como em áreas não licenciadas.</w:t>
      </w:r>
    </w:p>
    <w:p w14:paraId="574A82FC" w14:textId="3F4D741B" w:rsidR="00573BAD" w:rsidRPr="00C628CF" w:rsidRDefault="00573BAD" w:rsidP="00573BAD">
      <w:pPr>
        <w:autoSpaceDE w:val="0"/>
        <w:autoSpaceDN w:val="0"/>
        <w:adjustRightInd w:val="0"/>
        <w:spacing w:after="120"/>
        <w:jc w:val="both"/>
        <w:rPr>
          <w:rFonts w:ascii="Arial" w:hAnsi="Arial" w:cs="Arial"/>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sz w:val="22"/>
          <w:szCs w:val="22"/>
        </w:rPr>
        <w:t>.19.</w:t>
      </w:r>
      <w:r w:rsidRPr="00C628CF">
        <w:rPr>
          <w:rFonts w:ascii="Arial" w:hAnsi="Arial" w:cs="Arial"/>
          <w:sz w:val="22"/>
          <w:szCs w:val="22"/>
        </w:rPr>
        <w:t xml:space="preserve"> Deverá, se possível, adotar práticas de sustentabilidade e de racionalização no uso de materiais e serviços, incluindo uma política de separação dos resíduos recicláveis descartados e sua destinação às associações e cooperativas dos catadores de materiais recicláveis, conforme Decreto n. 5.940/2006.</w:t>
      </w:r>
    </w:p>
    <w:p w14:paraId="608FDE47" w14:textId="5EDAEC93" w:rsidR="00573BAD" w:rsidRPr="00C628CF" w:rsidRDefault="00573BAD" w:rsidP="00573BAD">
      <w:pPr>
        <w:spacing w:after="120"/>
        <w:jc w:val="both"/>
        <w:rPr>
          <w:rFonts w:ascii="Arial" w:hAnsi="Arial" w:cs="Arial"/>
          <w:b/>
          <w:sz w:val="22"/>
          <w:szCs w:val="22"/>
        </w:rPr>
      </w:pPr>
      <w:r>
        <w:rPr>
          <w:rFonts w:ascii="Arial" w:hAnsi="Arial" w:cs="Arial"/>
          <w:b/>
          <w:bCs/>
          <w:color w:val="000000"/>
          <w:sz w:val="22"/>
          <w:szCs w:val="22"/>
        </w:rPr>
        <w:t>12</w:t>
      </w:r>
      <w:r w:rsidRPr="00C628CF">
        <w:rPr>
          <w:rFonts w:ascii="Arial" w:hAnsi="Arial" w:cs="Arial"/>
          <w:b/>
          <w:bCs/>
          <w:color w:val="000000"/>
          <w:sz w:val="22"/>
          <w:szCs w:val="22"/>
        </w:rPr>
        <w:t>.</w:t>
      </w:r>
      <w:r>
        <w:rPr>
          <w:rFonts w:ascii="Arial" w:hAnsi="Arial" w:cs="Arial"/>
          <w:b/>
          <w:bCs/>
          <w:color w:val="000000"/>
          <w:sz w:val="22"/>
          <w:szCs w:val="22"/>
        </w:rPr>
        <w:t>2</w:t>
      </w:r>
      <w:r w:rsidRPr="00C628CF">
        <w:rPr>
          <w:rFonts w:ascii="Arial" w:hAnsi="Arial" w:cs="Arial"/>
          <w:b/>
          <w:bCs/>
          <w:sz w:val="22"/>
          <w:szCs w:val="22"/>
        </w:rPr>
        <w:t>.20.</w:t>
      </w:r>
      <w:r w:rsidRPr="00C628CF">
        <w:rPr>
          <w:rFonts w:ascii="Arial" w:hAnsi="Arial" w:cs="Arial"/>
          <w:sz w:val="22"/>
          <w:szCs w:val="22"/>
        </w:rPr>
        <w:t xml:space="preserve"> Armazenar, transportar e destinar os resíduos em conformidade com as normas técnicas específicas.</w:t>
      </w:r>
    </w:p>
    <w:p w14:paraId="0A4F36BE" w14:textId="51DCC9FB" w:rsidR="00573BAD" w:rsidRPr="00D43EDF" w:rsidRDefault="00573BAD" w:rsidP="00573BAD">
      <w:pPr>
        <w:pStyle w:val="Default"/>
        <w:spacing w:after="120"/>
        <w:jc w:val="both"/>
        <w:rPr>
          <w:sz w:val="22"/>
          <w:szCs w:val="22"/>
        </w:rPr>
      </w:pPr>
      <w:r>
        <w:rPr>
          <w:b/>
          <w:sz w:val="22"/>
          <w:szCs w:val="22"/>
        </w:rPr>
        <w:t>12.3</w:t>
      </w:r>
      <w:r w:rsidRPr="00DE000C">
        <w:rPr>
          <w:b/>
          <w:sz w:val="22"/>
          <w:szCs w:val="22"/>
        </w:rPr>
        <w:t xml:space="preserve">. </w:t>
      </w:r>
      <w:r w:rsidRPr="00D43EDF">
        <w:rPr>
          <w:b/>
          <w:sz w:val="22"/>
          <w:szCs w:val="22"/>
        </w:rPr>
        <w:t>6.2</w:t>
      </w:r>
      <w:r w:rsidRPr="00D43EDF">
        <w:rPr>
          <w:sz w:val="22"/>
          <w:szCs w:val="22"/>
        </w:rPr>
        <w:t xml:space="preserve"> São obrigações do Contratada: </w:t>
      </w:r>
    </w:p>
    <w:p w14:paraId="1BF3CE8C" w14:textId="3795264F" w:rsidR="00573BAD" w:rsidRPr="00EA642E" w:rsidRDefault="00573BAD" w:rsidP="00573BAD">
      <w:pPr>
        <w:pStyle w:val="Default"/>
        <w:spacing w:after="120"/>
        <w:jc w:val="both"/>
        <w:rPr>
          <w:sz w:val="22"/>
          <w:szCs w:val="22"/>
        </w:rPr>
      </w:pPr>
      <w:r w:rsidRPr="00EA642E">
        <w:rPr>
          <w:b/>
          <w:bCs/>
          <w:sz w:val="22"/>
          <w:szCs w:val="22"/>
        </w:rPr>
        <w:t>1</w:t>
      </w:r>
      <w:r>
        <w:rPr>
          <w:b/>
          <w:bCs/>
          <w:sz w:val="22"/>
          <w:szCs w:val="22"/>
        </w:rPr>
        <w:t>2</w:t>
      </w:r>
      <w:r w:rsidRPr="00EA642E">
        <w:rPr>
          <w:b/>
          <w:bCs/>
          <w:sz w:val="22"/>
          <w:szCs w:val="22"/>
        </w:rPr>
        <w:t>.2.1.</w:t>
      </w:r>
      <w:r w:rsidRPr="00EA642E">
        <w:rPr>
          <w:sz w:val="22"/>
          <w:szCs w:val="22"/>
        </w:rPr>
        <w:t xml:space="preserve"> Deverá fornecer somente o produto que atendam integralmente às características e especificações consignadas em sua proposta comercial, além de TODA a LEGISLAÇÃO PERTINENTE em vigor, bem como observar as condições e prazos propostos, assumindo toda e qualquer responsabilidade por sua integridade; </w:t>
      </w:r>
    </w:p>
    <w:p w14:paraId="73479B2F" w14:textId="388D63DE" w:rsidR="00573BAD" w:rsidRPr="00EA642E" w:rsidRDefault="00573BAD" w:rsidP="00573BAD">
      <w:pPr>
        <w:pStyle w:val="Default"/>
        <w:spacing w:after="120"/>
        <w:jc w:val="both"/>
        <w:rPr>
          <w:sz w:val="22"/>
          <w:szCs w:val="22"/>
        </w:rPr>
      </w:pPr>
      <w:r w:rsidRPr="00EA642E">
        <w:rPr>
          <w:b/>
          <w:bCs/>
          <w:sz w:val="22"/>
          <w:szCs w:val="22"/>
        </w:rPr>
        <w:t>1</w:t>
      </w:r>
      <w:r>
        <w:rPr>
          <w:b/>
          <w:bCs/>
          <w:sz w:val="22"/>
          <w:szCs w:val="22"/>
        </w:rPr>
        <w:t>2</w:t>
      </w:r>
      <w:r w:rsidRPr="00EA642E">
        <w:rPr>
          <w:b/>
          <w:bCs/>
          <w:sz w:val="22"/>
          <w:szCs w:val="22"/>
        </w:rPr>
        <w:t>.2.2</w:t>
      </w:r>
      <w:r w:rsidRPr="00EA642E">
        <w:rPr>
          <w:sz w:val="22"/>
          <w:szCs w:val="22"/>
        </w:rPr>
        <w:t xml:space="preserve">. Deverá substituir reparar ou corrigir, às suas expensas, no prazo fixado neste Termo de Referência, o objeto com avarias ou defeitos; </w:t>
      </w:r>
    </w:p>
    <w:p w14:paraId="1D196179" w14:textId="75DC1734" w:rsidR="00573BAD" w:rsidRPr="00EA642E" w:rsidRDefault="00573BAD" w:rsidP="00573BAD">
      <w:pPr>
        <w:pStyle w:val="Default"/>
        <w:spacing w:after="120"/>
        <w:jc w:val="both"/>
        <w:rPr>
          <w:sz w:val="22"/>
          <w:szCs w:val="22"/>
        </w:rPr>
      </w:pPr>
      <w:r w:rsidRPr="00EA642E">
        <w:rPr>
          <w:b/>
          <w:bCs/>
          <w:sz w:val="22"/>
          <w:szCs w:val="22"/>
        </w:rPr>
        <w:t>1</w:t>
      </w:r>
      <w:r>
        <w:rPr>
          <w:b/>
          <w:bCs/>
          <w:sz w:val="22"/>
          <w:szCs w:val="22"/>
        </w:rPr>
        <w:t>2</w:t>
      </w:r>
      <w:r w:rsidRPr="00EA642E">
        <w:rPr>
          <w:b/>
          <w:bCs/>
          <w:sz w:val="22"/>
          <w:szCs w:val="22"/>
        </w:rPr>
        <w:t>.2.3.</w:t>
      </w:r>
      <w:r w:rsidRPr="00EA642E">
        <w:rPr>
          <w:sz w:val="22"/>
          <w:szCs w:val="22"/>
        </w:rPr>
        <w:t xml:space="preserve"> Não transferir a outrem, no todo ou em parte, o objeto da presente licitação, sem prévia e expressa anuência da CONTRATANTE; </w:t>
      </w:r>
    </w:p>
    <w:p w14:paraId="71BD1B1F" w14:textId="3863AEA3" w:rsidR="00573BAD" w:rsidRPr="00EA642E" w:rsidRDefault="00573BAD" w:rsidP="00573BAD">
      <w:pPr>
        <w:pStyle w:val="Default"/>
        <w:spacing w:after="120"/>
        <w:jc w:val="both"/>
        <w:rPr>
          <w:sz w:val="22"/>
          <w:szCs w:val="22"/>
        </w:rPr>
      </w:pPr>
      <w:r w:rsidRPr="00EA642E">
        <w:rPr>
          <w:b/>
          <w:bCs/>
          <w:sz w:val="22"/>
          <w:szCs w:val="22"/>
        </w:rPr>
        <w:t>1</w:t>
      </w:r>
      <w:r>
        <w:rPr>
          <w:b/>
          <w:bCs/>
          <w:sz w:val="22"/>
          <w:szCs w:val="22"/>
        </w:rPr>
        <w:t>2</w:t>
      </w:r>
      <w:r w:rsidRPr="00EA642E">
        <w:rPr>
          <w:b/>
          <w:bCs/>
          <w:sz w:val="22"/>
          <w:szCs w:val="22"/>
        </w:rPr>
        <w:t>.2.4</w:t>
      </w:r>
      <w:r w:rsidRPr="00EA642E">
        <w:rPr>
          <w:sz w:val="22"/>
          <w:szCs w:val="22"/>
        </w:rPr>
        <w:t xml:space="preserve">. Deverão comunicar à Contratante, no prazo máximo de 24 (vinte e quatro) horas que antecede a data da entrega, os motivos que impossibilitem o cumprimento do prazo previsto, com a devida comprovação; </w:t>
      </w:r>
    </w:p>
    <w:p w14:paraId="7EC66EFE" w14:textId="2FE5F35F" w:rsidR="00573BAD" w:rsidRPr="00EA642E" w:rsidRDefault="00573BAD" w:rsidP="00573BAD">
      <w:pPr>
        <w:pStyle w:val="Default"/>
        <w:spacing w:after="120"/>
        <w:jc w:val="both"/>
        <w:rPr>
          <w:b/>
          <w:bCs/>
          <w:sz w:val="22"/>
          <w:szCs w:val="22"/>
        </w:rPr>
      </w:pPr>
      <w:r w:rsidRPr="00EA642E">
        <w:rPr>
          <w:b/>
          <w:bCs/>
          <w:sz w:val="22"/>
          <w:szCs w:val="22"/>
        </w:rPr>
        <w:t>1</w:t>
      </w:r>
      <w:r>
        <w:rPr>
          <w:b/>
          <w:bCs/>
          <w:sz w:val="22"/>
          <w:szCs w:val="22"/>
        </w:rPr>
        <w:t>2</w:t>
      </w:r>
      <w:r w:rsidRPr="00EA642E">
        <w:rPr>
          <w:b/>
          <w:bCs/>
          <w:sz w:val="22"/>
          <w:szCs w:val="22"/>
        </w:rPr>
        <w:t xml:space="preserve">.2.6. Na entrega dos produtos deverão estar incluídas todas as despesas de descolamento e transporte. </w:t>
      </w:r>
    </w:p>
    <w:p w14:paraId="1D9CF47F" w14:textId="243C8D7C" w:rsidR="00573BAD" w:rsidRPr="00EA642E" w:rsidRDefault="00573BAD" w:rsidP="00573BAD">
      <w:pPr>
        <w:pStyle w:val="Default"/>
        <w:spacing w:after="120"/>
        <w:jc w:val="both"/>
        <w:rPr>
          <w:sz w:val="22"/>
          <w:szCs w:val="22"/>
        </w:rPr>
      </w:pPr>
      <w:r w:rsidRPr="00EA642E">
        <w:rPr>
          <w:b/>
          <w:bCs/>
          <w:sz w:val="22"/>
          <w:szCs w:val="22"/>
        </w:rPr>
        <w:t>1</w:t>
      </w:r>
      <w:r>
        <w:rPr>
          <w:b/>
          <w:bCs/>
          <w:sz w:val="22"/>
          <w:szCs w:val="22"/>
        </w:rPr>
        <w:t>2</w:t>
      </w:r>
      <w:r w:rsidRPr="00EA642E">
        <w:rPr>
          <w:b/>
          <w:bCs/>
          <w:sz w:val="22"/>
          <w:szCs w:val="22"/>
        </w:rPr>
        <w:t>.2.7</w:t>
      </w:r>
      <w:r w:rsidRPr="00EA642E">
        <w:rPr>
          <w:sz w:val="22"/>
          <w:szCs w:val="22"/>
        </w:rPr>
        <w:t>. Responsabilizar-se pelos vícios e danos decorrentes do objeto, de acordo com os artigos 12, 13 e 17 a 27, do Código de Defesa do Consumidor (Lei nº 8.078, de 1990).</w:t>
      </w:r>
    </w:p>
    <w:p w14:paraId="295C671B" w14:textId="76DFCBAF" w:rsidR="00573BAD" w:rsidRPr="00EA642E" w:rsidRDefault="00573BAD" w:rsidP="00573BAD">
      <w:pPr>
        <w:pStyle w:val="Default"/>
        <w:spacing w:after="120"/>
        <w:jc w:val="both"/>
        <w:rPr>
          <w:sz w:val="22"/>
          <w:szCs w:val="22"/>
        </w:rPr>
      </w:pPr>
      <w:r w:rsidRPr="00EA642E">
        <w:rPr>
          <w:b/>
          <w:bCs/>
          <w:sz w:val="22"/>
          <w:szCs w:val="22"/>
        </w:rPr>
        <w:t>1</w:t>
      </w:r>
      <w:r>
        <w:rPr>
          <w:b/>
          <w:bCs/>
          <w:sz w:val="22"/>
          <w:szCs w:val="22"/>
        </w:rPr>
        <w:t>2</w:t>
      </w:r>
      <w:r w:rsidRPr="00EA642E">
        <w:rPr>
          <w:b/>
          <w:bCs/>
          <w:sz w:val="22"/>
          <w:szCs w:val="22"/>
        </w:rPr>
        <w:t>.2.8.</w:t>
      </w:r>
      <w:r w:rsidRPr="00EA642E">
        <w:rPr>
          <w:sz w:val="22"/>
          <w:szCs w:val="22"/>
        </w:rPr>
        <w:t xml:space="preserve"> Deverá manter, durante toda a execução da Ata, em compatibilidade com as obrigações assumidas, todas as condições de habilitação e qualificação exigidas na licitação</w:t>
      </w:r>
      <w:r>
        <w:rPr>
          <w:sz w:val="22"/>
          <w:szCs w:val="22"/>
        </w:rPr>
        <w:t>.</w:t>
      </w:r>
      <w:r w:rsidRPr="00EA642E">
        <w:rPr>
          <w:sz w:val="22"/>
          <w:szCs w:val="22"/>
        </w:rPr>
        <w:t xml:space="preserve"> </w:t>
      </w:r>
    </w:p>
    <w:p w14:paraId="38120F2F" w14:textId="77777777" w:rsidR="00B62056" w:rsidRDefault="00B62056" w:rsidP="007711B1">
      <w:pPr>
        <w:autoSpaceDE w:val="0"/>
        <w:autoSpaceDN w:val="0"/>
        <w:adjustRightInd w:val="0"/>
        <w:jc w:val="both"/>
        <w:rPr>
          <w:rFonts w:ascii="Arial" w:hAnsi="Arial" w:cs="Arial"/>
          <w:b/>
          <w:sz w:val="22"/>
          <w:szCs w:val="22"/>
        </w:rPr>
      </w:pPr>
    </w:p>
    <w:p w14:paraId="0E9A000B" w14:textId="351314CF" w:rsidR="007711B1" w:rsidRPr="007711B1" w:rsidRDefault="007711B1" w:rsidP="007711B1">
      <w:pPr>
        <w:autoSpaceDE w:val="0"/>
        <w:autoSpaceDN w:val="0"/>
        <w:adjustRightInd w:val="0"/>
        <w:jc w:val="both"/>
        <w:rPr>
          <w:rFonts w:ascii="Arial" w:hAnsi="Arial" w:cs="Arial"/>
          <w:b/>
          <w:bCs/>
          <w:color w:val="000000"/>
          <w:sz w:val="22"/>
          <w:szCs w:val="22"/>
          <w:u w:val="single"/>
        </w:rPr>
      </w:pPr>
      <w:r w:rsidRPr="00951025">
        <w:rPr>
          <w:rFonts w:ascii="Arial" w:hAnsi="Arial" w:cs="Arial"/>
          <w:b/>
          <w:sz w:val="22"/>
          <w:szCs w:val="22"/>
        </w:rPr>
        <w:t xml:space="preserve">CLÁUSULA DÉCIMA </w:t>
      </w:r>
      <w:r w:rsidR="00611971" w:rsidRPr="00951025">
        <w:rPr>
          <w:rFonts w:ascii="Arial" w:hAnsi="Arial" w:cs="Arial"/>
          <w:b/>
          <w:sz w:val="22"/>
          <w:szCs w:val="22"/>
        </w:rPr>
        <w:t>TERCEIRA</w:t>
      </w:r>
      <w:r w:rsidRPr="007711B1">
        <w:rPr>
          <w:rFonts w:ascii="Arial" w:hAnsi="Arial" w:cs="Arial"/>
          <w:b/>
          <w:sz w:val="22"/>
          <w:szCs w:val="22"/>
          <w:u w:val="single"/>
        </w:rPr>
        <w:t xml:space="preserve">: </w:t>
      </w:r>
      <w:r w:rsidRPr="007711B1">
        <w:rPr>
          <w:rFonts w:ascii="Arial" w:hAnsi="Arial" w:cs="Arial"/>
          <w:b/>
          <w:bCs/>
          <w:color w:val="000000"/>
          <w:sz w:val="22"/>
          <w:szCs w:val="22"/>
          <w:u w:val="single"/>
        </w:rPr>
        <w:t>D</w:t>
      </w:r>
      <w:r w:rsidR="007F2A57">
        <w:rPr>
          <w:rFonts w:ascii="Arial" w:hAnsi="Arial" w:cs="Arial"/>
          <w:b/>
          <w:bCs/>
          <w:color w:val="000000"/>
          <w:sz w:val="22"/>
          <w:szCs w:val="22"/>
          <w:u w:val="single"/>
        </w:rPr>
        <w:t>o</w:t>
      </w:r>
      <w:r w:rsidRPr="007711B1">
        <w:rPr>
          <w:rFonts w:ascii="Arial" w:hAnsi="Arial" w:cs="Arial"/>
          <w:b/>
          <w:bCs/>
          <w:color w:val="000000"/>
          <w:sz w:val="22"/>
          <w:szCs w:val="22"/>
          <w:u w:val="single"/>
        </w:rPr>
        <w:t xml:space="preserve"> Acompanhamento </w:t>
      </w:r>
    </w:p>
    <w:p w14:paraId="4FC7C495" w14:textId="77777777" w:rsidR="00182BDE" w:rsidRDefault="00182BDE" w:rsidP="007711B1">
      <w:pPr>
        <w:autoSpaceDE w:val="0"/>
        <w:autoSpaceDN w:val="0"/>
        <w:adjustRightInd w:val="0"/>
        <w:jc w:val="both"/>
        <w:rPr>
          <w:rFonts w:ascii="Arial" w:hAnsi="Arial" w:cs="Arial"/>
          <w:b/>
          <w:sz w:val="22"/>
          <w:szCs w:val="22"/>
        </w:rPr>
      </w:pPr>
    </w:p>
    <w:p w14:paraId="38FF6DEF" w14:textId="0BE79EE7" w:rsidR="007711B1" w:rsidRPr="007711B1" w:rsidRDefault="007711B1" w:rsidP="007711B1">
      <w:pPr>
        <w:autoSpaceDE w:val="0"/>
        <w:autoSpaceDN w:val="0"/>
        <w:adjustRightInd w:val="0"/>
        <w:jc w:val="both"/>
        <w:rPr>
          <w:rFonts w:ascii="Arial" w:eastAsiaTheme="minorHAnsi" w:hAnsi="Arial" w:cs="Arial"/>
          <w:color w:val="000000"/>
          <w:sz w:val="22"/>
          <w:szCs w:val="22"/>
          <w:lang w:eastAsia="en-US"/>
        </w:rPr>
      </w:pPr>
      <w:r w:rsidRPr="007711B1">
        <w:rPr>
          <w:rFonts w:ascii="Arial" w:hAnsi="Arial" w:cs="Arial"/>
          <w:b/>
          <w:sz w:val="22"/>
          <w:szCs w:val="22"/>
        </w:rPr>
        <w:t>1</w:t>
      </w:r>
      <w:r w:rsidR="00611971">
        <w:rPr>
          <w:rFonts w:ascii="Arial" w:hAnsi="Arial" w:cs="Arial"/>
          <w:b/>
          <w:sz w:val="22"/>
          <w:szCs w:val="22"/>
        </w:rPr>
        <w:t>3</w:t>
      </w:r>
      <w:r w:rsidRPr="007711B1">
        <w:rPr>
          <w:rFonts w:ascii="Arial" w:hAnsi="Arial" w:cs="Arial"/>
          <w:b/>
          <w:sz w:val="22"/>
          <w:szCs w:val="22"/>
        </w:rPr>
        <w:t>.1.</w:t>
      </w:r>
      <w:r w:rsidRPr="007711B1">
        <w:rPr>
          <w:rFonts w:ascii="Arial" w:hAnsi="Arial" w:cs="Arial"/>
          <w:sz w:val="22"/>
          <w:szCs w:val="22"/>
        </w:rPr>
        <w:t xml:space="preserve"> </w:t>
      </w:r>
      <w:r w:rsidRPr="007711B1">
        <w:rPr>
          <w:rFonts w:ascii="Arial" w:eastAsiaTheme="minorHAnsi" w:hAnsi="Arial" w:cs="Arial"/>
          <w:color w:val="000000"/>
          <w:sz w:val="22"/>
          <w:szCs w:val="22"/>
          <w:lang w:eastAsia="en-US"/>
        </w:rPr>
        <w:t xml:space="preserve">Caberá ao gestor da Ata de Registro de Preços a quem compete todas as ações necessárias ao fiel cumprimento das condições estipuladas nesta Ata de Registro de Preços e ainda: </w:t>
      </w:r>
    </w:p>
    <w:p w14:paraId="3A292C5C" w14:textId="77777777" w:rsidR="007711B1" w:rsidRPr="007711B1" w:rsidRDefault="007711B1" w:rsidP="007711B1">
      <w:pPr>
        <w:autoSpaceDE w:val="0"/>
        <w:autoSpaceDN w:val="0"/>
        <w:adjustRightInd w:val="0"/>
        <w:jc w:val="both"/>
        <w:rPr>
          <w:rFonts w:ascii="Arial" w:eastAsiaTheme="minorHAnsi" w:hAnsi="Arial" w:cs="Arial"/>
          <w:color w:val="000000"/>
          <w:sz w:val="22"/>
          <w:szCs w:val="22"/>
          <w:lang w:eastAsia="en-US"/>
        </w:rPr>
      </w:pPr>
      <w:r w:rsidRPr="007711B1">
        <w:rPr>
          <w:rFonts w:ascii="Arial" w:eastAsiaTheme="minorHAnsi" w:hAnsi="Arial" w:cs="Arial"/>
          <w:color w:val="000000"/>
          <w:sz w:val="22"/>
          <w:szCs w:val="22"/>
          <w:lang w:eastAsia="en-US"/>
        </w:rPr>
        <w:t xml:space="preserve">I - Propor ao órgão competente, a aplicação das penalidades previstas nesta Ata de Registro de Preços e na legislação, no caso de constatar irregularidade cometida pela CONTRATADA; </w:t>
      </w:r>
    </w:p>
    <w:p w14:paraId="5897AAA6" w14:textId="77777777" w:rsidR="007711B1" w:rsidRPr="007711B1" w:rsidRDefault="007711B1" w:rsidP="007711B1">
      <w:pPr>
        <w:autoSpaceDE w:val="0"/>
        <w:autoSpaceDN w:val="0"/>
        <w:adjustRightInd w:val="0"/>
        <w:jc w:val="both"/>
        <w:rPr>
          <w:rFonts w:ascii="Arial" w:eastAsiaTheme="minorHAnsi" w:hAnsi="Arial" w:cs="Arial"/>
          <w:color w:val="000000"/>
          <w:sz w:val="22"/>
          <w:szCs w:val="22"/>
          <w:lang w:eastAsia="en-US"/>
        </w:rPr>
      </w:pPr>
      <w:r w:rsidRPr="007711B1">
        <w:rPr>
          <w:rFonts w:ascii="Arial" w:eastAsiaTheme="minorHAnsi" w:hAnsi="Arial" w:cs="Arial"/>
          <w:color w:val="000000"/>
          <w:sz w:val="22"/>
          <w:szCs w:val="22"/>
          <w:lang w:eastAsia="en-US"/>
        </w:rPr>
        <w:t xml:space="preserve">II - </w:t>
      </w:r>
      <w:proofErr w:type="gramStart"/>
      <w:r w:rsidRPr="007711B1">
        <w:rPr>
          <w:rFonts w:ascii="Arial" w:eastAsiaTheme="minorHAnsi" w:hAnsi="Arial" w:cs="Arial"/>
          <w:color w:val="000000"/>
          <w:sz w:val="22"/>
          <w:szCs w:val="22"/>
          <w:lang w:eastAsia="en-US"/>
        </w:rPr>
        <w:t>receber</w:t>
      </w:r>
      <w:proofErr w:type="gramEnd"/>
      <w:r w:rsidRPr="007711B1">
        <w:rPr>
          <w:rFonts w:ascii="Arial" w:eastAsiaTheme="minorHAnsi" w:hAnsi="Arial" w:cs="Arial"/>
          <w:color w:val="000000"/>
          <w:sz w:val="22"/>
          <w:szCs w:val="22"/>
          <w:lang w:eastAsia="en-US"/>
        </w:rPr>
        <w:t xml:space="preserve"> do fiscal as informações e documentos pertinentes à execução do objeto contratado; </w:t>
      </w:r>
    </w:p>
    <w:p w14:paraId="4D7A8B5B" w14:textId="77777777" w:rsidR="007711B1" w:rsidRPr="007711B1" w:rsidRDefault="007711B1" w:rsidP="007711B1">
      <w:pPr>
        <w:autoSpaceDE w:val="0"/>
        <w:autoSpaceDN w:val="0"/>
        <w:adjustRightInd w:val="0"/>
        <w:jc w:val="both"/>
        <w:rPr>
          <w:rFonts w:ascii="Arial" w:eastAsiaTheme="minorHAnsi" w:hAnsi="Arial" w:cs="Arial"/>
          <w:color w:val="000000"/>
          <w:sz w:val="22"/>
          <w:szCs w:val="22"/>
          <w:lang w:eastAsia="en-US"/>
        </w:rPr>
      </w:pPr>
      <w:r w:rsidRPr="007711B1">
        <w:rPr>
          <w:rFonts w:ascii="Arial" w:eastAsiaTheme="minorHAnsi" w:hAnsi="Arial" w:cs="Arial"/>
          <w:color w:val="000000"/>
          <w:sz w:val="22"/>
          <w:szCs w:val="22"/>
          <w:lang w:eastAsia="en-US"/>
        </w:rPr>
        <w:t xml:space="preserve">III - acompanhar o processo licitatório, em todas as suas fases; </w:t>
      </w:r>
    </w:p>
    <w:p w14:paraId="7140EEDB" w14:textId="77777777" w:rsidR="007711B1" w:rsidRPr="007711B1" w:rsidRDefault="007711B1" w:rsidP="007711B1">
      <w:pPr>
        <w:autoSpaceDE w:val="0"/>
        <w:autoSpaceDN w:val="0"/>
        <w:adjustRightInd w:val="0"/>
        <w:jc w:val="both"/>
        <w:rPr>
          <w:rFonts w:ascii="Arial" w:eastAsiaTheme="minorHAnsi" w:hAnsi="Arial" w:cs="Arial"/>
          <w:color w:val="000000"/>
          <w:sz w:val="22"/>
          <w:szCs w:val="22"/>
          <w:lang w:eastAsia="en-US"/>
        </w:rPr>
      </w:pPr>
      <w:r w:rsidRPr="007711B1">
        <w:rPr>
          <w:rFonts w:ascii="Arial" w:eastAsiaTheme="minorHAnsi" w:hAnsi="Arial" w:cs="Arial"/>
          <w:color w:val="000000"/>
          <w:sz w:val="22"/>
          <w:szCs w:val="22"/>
          <w:lang w:eastAsia="en-US"/>
        </w:rPr>
        <w:t xml:space="preserve">IV - </w:t>
      </w:r>
      <w:proofErr w:type="gramStart"/>
      <w:r w:rsidRPr="007711B1">
        <w:rPr>
          <w:rFonts w:ascii="Arial" w:eastAsiaTheme="minorHAnsi" w:hAnsi="Arial" w:cs="Arial"/>
          <w:color w:val="000000"/>
          <w:sz w:val="22"/>
          <w:szCs w:val="22"/>
          <w:lang w:eastAsia="en-US"/>
        </w:rPr>
        <w:t>manter</w:t>
      </w:r>
      <w:proofErr w:type="gramEnd"/>
      <w:r w:rsidRPr="007711B1">
        <w:rPr>
          <w:rFonts w:ascii="Arial" w:eastAsiaTheme="minorHAnsi" w:hAnsi="Arial" w:cs="Arial"/>
          <w:color w:val="000000"/>
          <w:sz w:val="22"/>
          <w:szCs w:val="22"/>
          <w:lang w:eastAsia="en-US"/>
        </w:rPr>
        <w:t xml:space="preserve"> controles adequados e efetivos da presente Ata de Registro de Preços, do qual constarão todas as ocorrências relacionadas com a execução, inclusive o controle do saldo contratual, com base nas informações e relatórios apresentados pelo fiscal; </w:t>
      </w:r>
    </w:p>
    <w:p w14:paraId="63184EBA" w14:textId="77777777" w:rsidR="007711B1" w:rsidRPr="007711B1" w:rsidRDefault="007711B1" w:rsidP="007711B1">
      <w:pPr>
        <w:autoSpaceDE w:val="0"/>
        <w:autoSpaceDN w:val="0"/>
        <w:adjustRightInd w:val="0"/>
        <w:jc w:val="both"/>
        <w:rPr>
          <w:rFonts w:ascii="Arial" w:hAnsi="Arial" w:cs="Arial"/>
          <w:sz w:val="22"/>
          <w:szCs w:val="22"/>
        </w:rPr>
      </w:pPr>
      <w:r w:rsidRPr="007711B1">
        <w:rPr>
          <w:rFonts w:ascii="Arial" w:eastAsiaTheme="minorHAnsi" w:hAnsi="Arial" w:cs="Arial"/>
          <w:color w:val="000000"/>
          <w:sz w:val="22"/>
          <w:szCs w:val="22"/>
          <w:lang w:eastAsia="en-US"/>
        </w:rPr>
        <w:t xml:space="preserve">V - </w:t>
      </w:r>
      <w:proofErr w:type="gramStart"/>
      <w:r w:rsidRPr="007711B1">
        <w:rPr>
          <w:rFonts w:ascii="Arial" w:eastAsiaTheme="minorHAnsi" w:hAnsi="Arial" w:cs="Arial"/>
          <w:color w:val="000000"/>
          <w:sz w:val="22"/>
          <w:szCs w:val="22"/>
          <w:lang w:eastAsia="en-US"/>
        </w:rPr>
        <w:t>propor</w:t>
      </w:r>
      <w:proofErr w:type="gramEnd"/>
      <w:r w:rsidRPr="007711B1">
        <w:rPr>
          <w:rFonts w:ascii="Arial" w:eastAsiaTheme="minorHAnsi" w:hAnsi="Arial" w:cs="Arial"/>
          <w:color w:val="000000"/>
          <w:sz w:val="22"/>
          <w:szCs w:val="22"/>
          <w:lang w:eastAsia="en-US"/>
        </w:rPr>
        <w:t xml:space="preserve"> medidas que melhorem a execução da Ata de Registro de Preços.</w:t>
      </w:r>
    </w:p>
    <w:p w14:paraId="3691297C" w14:textId="77777777" w:rsidR="007711B1" w:rsidRPr="007711B1" w:rsidRDefault="007711B1" w:rsidP="007711B1">
      <w:pPr>
        <w:autoSpaceDE w:val="0"/>
        <w:autoSpaceDN w:val="0"/>
        <w:adjustRightInd w:val="0"/>
        <w:jc w:val="both"/>
        <w:rPr>
          <w:rFonts w:ascii="Arial" w:hAnsi="Arial" w:cs="Arial"/>
          <w:sz w:val="22"/>
          <w:szCs w:val="22"/>
        </w:rPr>
      </w:pPr>
    </w:p>
    <w:p w14:paraId="79F153CF" w14:textId="2F5A866A" w:rsidR="007711B1" w:rsidRPr="007711B1" w:rsidRDefault="007711B1" w:rsidP="007711B1">
      <w:pPr>
        <w:autoSpaceDE w:val="0"/>
        <w:autoSpaceDN w:val="0"/>
        <w:adjustRightInd w:val="0"/>
        <w:jc w:val="both"/>
        <w:rPr>
          <w:rFonts w:ascii="Arial" w:eastAsiaTheme="minorHAnsi" w:hAnsi="Arial" w:cs="Arial"/>
          <w:color w:val="000000"/>
          <w:sz w:val="22"/>
          <w:szCs w:val="22"/>
          <w:lang w:eastAsia="en-US"/>
        </w:rPr>
      </w:pPr>
      <w:r w:rsidRPr="007711B1">
        <w:rPr>
          <w:rFonts w:ascii="Arial" w:hAnsi="Arial" w:cs="Arial"/>
          <w:b/>
          <w:sz w:val="22"/>
          <w:szCs w:val="22"/>
        </w:rPr>
        <w:t>1</w:t>
      </w:r>
      <w:r w:rsidR="00611971">
        <w:rPr>
          <w:rFonts w:ascii="Arial" w:hAnsi="Arial" w:cs="Arial"/>
          <w:b/>
          <w:sz w:val="22"/>
          <w:szCs w:val="22"/>
        </w:rPr>
        <w:t>3</w:t>
      </w:r>
      <w:r w:rsidRPr="007711B1">
        <w:rPr>
          <w:rFonts w:ascii="Arial" w:hAnsi="Arial" w:cs="Arial"/>
          <w:b/>
          <w:sz w:val="22"/>
          <w:szCs w:val="22"/>
        </w:rPr>
        <w:t>.2.</w:t>
      </w:r>
      <w:r w:rsidRPr="007711B1">
        <w:rPr>
          <w:rFonts w:ascii="Arial" w:hAnsi="Arial" w:cs="Arial"/>
          <w:sz w:val="22"/>
          <w:szCs w:val="22"/>
        </w:rPr>
        <w:t xml:space="preserve"> </w:t>
      </w:r>
      <w:r w:rsidRPr="007711B1">
        <w:rPr>
          <w:rFonts w:ascii="Arial" w:eastAsiaTheme="minorHAnsi" w:hAnsi="Arial" w:cs="Arial"/>
          <w:color w:val="000000"/>
          <w:sz w:val="22"/>
          <w:szCs w:val="22"/>
          <w:lang w:eastAsia="en-US"/>
        </w:rPr>
        <w:t xml:space="preserve">Caberá aos fiscais da Ata de Registro de Preços, o acompanhamento da execução do objeto da presente contratação, informando ao gestor da Ata de Registro de Preços as ocorrências que possam prejudicar o bom andamento </w:t>
      </w:r>
      <w:r w:rsidR="004A0A4B" w:rsidRPr="007711B1">
        <w:rPr>
          <w:rFonts w:ascii="Arial" w:eastAsiaTheme="minorHAnsi" w:hAnsi="Arial" w:cs="Arial"/>
          <w:color w:val="000000"/>
          <w:sz w:val="22"/>
          <w:szCs w:val="22"/>
          <w:lang w:eastAsia="en-US"/>
        </w:rPr>
        <w:t>da execução</w:t>
      </w:r>
      <w:r w:rsidRPr="007711B1">
        <w:rPr>
          <w:rFonts w:ascii="Arial" w:eastAsiaTheme="minorHAnsi" w:hAnsi="Arial" w:cs="Arial"/>
          <w:color w:val="000000"/>
          <w:sz w:val="22"/>
          <w:szCs w:val="22"/>
          <w:lang w:eastAsia="en-US"/>
        </w:rPr>
        <w:t xml:space="preserve"> do objeto e ainda: </w:t>
      </w:r>
    </w:p>
    <w:p w14:paraId="3A291D44" w14:textId="77777777" w:rsidR="007711B1" w:rsidRPr="007711B1" w:rsidRDefault="007711B1" w:rsidP="007711B1">
      <w:pPr>
        <w:autoSpaceDE w:val="0"/>
        <w:autoSpaceDN w:val="0"/>
        <w:adjustRightInd w:val="0"/>
        <w:jc w:val="both"/>
        <w:rPr>
          <w:rFonts w:ascii="Arial" w:eastAsiaTheme="minorHAnsi" w:hAnsi="Arial" w:cs="Arial"/>
          <w:color w:val="000000"/>
          <w:sz w:val="22"/>
          <w:szCs w:val="22"/>
          <w:lang w:eastAsia="en-US"/>
        </w:rPr>
      </w:pPr>
      <w:r w:rsidRPr="007711B1">
        <w:rPr>
          <w:rFonts w:ascii="Arial" w:eastAsiaTheme="minorHAnsi" w:hAnsi="Arial" w:cs="Arial"/>
          <w:color w:val="000000"/>
          <w:sz w:val="22"/>
          <w:szCs w:val="22"/>
          <w:lang w:eastAsia="en-US"/>
        </w:rPr>
        <w:t xml:space="preserve">I - </w:t>
      </w:r>
      <w:proofErr w:type="gramStart"/>
      <w:r w:rsidRPr="007711B1">
        <w:rPr>
          <w:rFonts w:ascii="Arial" w:eastAsiaTheme="minorHAnsi" w:hAnsi="Arial" w:cs="Arial"/>
          <w:color w:val="000000"/>
          <w:sz w:val="22"/>
          <w:szCs w:val="22"/>
          <w:lang w:eastAsia="en-US"/>
        </w:rPr>
        <w:t>atestar</w:t>
      </w:r>
      <w:proofErr w:type="gramEnd"/>
      <w:r w:rsidRPr="007711B1">
        <w:rPr>
          <w:rFonts w:ascii="Arial" w:eastAsiaTheme="minorHAnsi" w:hAnsi="Arial" w:cs="Arial"/>
          <w:color w:val="000000"/>
          <w:sz w:val="22"/>
          <w:szCs w:val="22"/>
          <w:lang w:eastAsia="en-US"/>
        </w:rPr>
        <w:t xml:space="preserve">, em documento hábil, o fornecimento, após conferência prévia do objeto contratado encaminhar os documentos pertinentes ao gestor para certificação; </w:t>
      </w:r>
    </w:p>
    <w:p w14:paraId="5654974A" w14:textId="77777777" w:rsidR="007711B1" w:rsidRPr="007711B1" w:rsidRDefault="007711B1" w:rsidP="007711B1">
      <w:pPr>
        <w:autoSpaceDE w:val="0"/>
        <w:autoSpaceDN w:val="0"/>
        <w:adjustRightInd w:val="0"/>
        <w:jc w:val="both"/>
        <w:rPr>
          <w:rFonts w:ascii="Arial" w:eastAsiaTheme="minorHAnsi" w:hAnsi="Arial" w:cs="Arial"/>
          <w:color w:val="000000"/>
          <w:sz w:val="22"/>
          <w:szCs w:val="22"/>
          <w:lang w:eastAsia="en-US"/>
        </w:rPr>
      </w:pPr>
      <w:r w:rsidRPr="007711B1">
        <w:rPr>
          <w:rFonts w:ascii="Arial" w:eastAsiaTheme="minorHAnsi" w:hAnsi="Arial" w:cs="Arial"/>
          <w:color w:val="000000"/>
          <w:sz w:val="22"/>
          <w:szCs w:val="22"/>
          <w:lang w:eastAsia="en-US"/>
        </w:rPr>
        <w:t xml:space="preserve">II - </w:t>
      </w:r>
      <w:proofErr w:type="gramStart"/>
      <w:r w:rsidRPr="007711B1">
        <w:rPr>
          <w:rFonts w:ascii="Arial" w:eastAsiaTheme="minorHAnsi" w:hAnsi="Arial" w:cs="Arial"/>
          <w:color w:val="000000"/>
          <w:sz w:val="22"/>
          <w:szCs w:val="22"/>
          <w:lang w:eastAsia="en-US"/>
        </w:rPr>
        <w:t>confrontar</w:t>
      </w:r>
      <w:proofErr w:type="gramEnd"/>
      <w:r w:rsidRPr="007711B1">
        <w:rPr>
          <w:rFonts w:ascii="Arial" w:eastAsiaTheme="minorHAnsi" w:hAnsi="Arial" w:cs="Arial"/>
          <w:color w:val="000000"/>
          <w:sz w:val="22"/>
          <w:szCs w:val="22"/>
          <w:lang w:eastAsia="en-US"/>
        </w:rPr>
        <w:t xml:space="preserve"> os preços e quantidades constantes da nota fiscal com os estabelecidos na Ata de Registro de Preços; </w:t>
      </w:r>
    </w:p>
    <w:p w14:paraId="063CC6B5" w14:textId="77777777" w:rsidR="007711B1" w:rsidRPr="007711B1" w:rsidRDefault="007711B1" w:rsidP="007711B1">
      <w:pPr>
        <w:autoSpaceDE w:val="0"/>
        <w:autoSpaceDN w:val="0"/>
        <w:adjustRightInd w:val="0"/>
        <w:jc w:val="both"/>
        <w:rPr>
          <w:rFonts w:ascii="Arial" w:eastAsiaTheme="minorHAnsi" w:hAnsi="Arial" w:cs="Arial"/>
          <w:color w:val="000000"/>
          <w:sz w:val="22"/>
          <w:szCs w:val="22"/>
          <w:lang w:eastAsia="en-US"/>
        </w:rPr>
      </w:pPr>
      <w:r w:rsidRPr="007711B1">
        <w:rPr>
          <w:rFonts w:ascii="Arial" w:eastAsiaTheme="minorHAnsi" w:hAnsi="Arial" w:cs="Arial"/>
          <w:color w:val="000000"/>
          <w:sz w:val="22"/>
          <w:szCs w:val="22"/>
          <w:lang w:eastAsia="en-US"/>
        </w:rPr>
        <w:lastRenderedPageBreak/>
        <w:t xml:space="preserve">III - verificar se o prazo de entrega, especificações e quantidades encontram-se de acordo com o estabelecido no instrumento contratual; </w:t>
      </w:r>
    </w:p>
    <w:p w14:paraId="649FB28B" w14:textId="77777777" w:rsidR="007711B1" w:rsidRPr="007711B1" w:rsidRDefault="007711B1" w:rsidP="007711B1">
      <w:pPr>
        <w:autoSpaceDE w:val="0"/>
        <w:autoSpaceDN w:val="0"/>
        <w:adjustRightInd w:val="0"/>
        <w:jc w:val="both"/>
        <w:rPr>
          <w:rFonts w:ascii="Arial" w:eastAsiaTheme="minorHAnsi" w:hAnsi="Arial" w:cs="Arial"/>
          <w:color w:val="000000"/>
          <w:sz w:val="22"/>
          <w:szCs w:val="22"/>
          <w:lang w:eastAsia="en-US"/>
        </w:rPr>
      </w:pPr>
      <w:r w:rsidRPr="007711B1">
        <w:rPr>
          <w:rFonts w:ascii="Arial" w:eastAsiaTheme="minorHAnsi" w:hAnsi="Arial" w:cs="Arial"/>
          <w:color w:val="000000"/>
          <w:sz w:val="22"/>
          <w:szCs w:val="22"/>
          <w:lang w:eastAsia="en-US"/>
        </w:rPr>
        <w:t xml:space="preserve">IV - </w:t>
      </w:r>
      <w:proofErr w:type="gramStart"/>
      <w:r w:rsidRPr="007711B1">
        <w:rPr>
          <w:rFonts w:ascii="Arial" w:eastAsiaTheme="minorHAnsi" w:hAnsi="Arial" w:cs="Arial"/>
          <w:color w:val="000000"/>
          <w:sz w:val="22"/>
          <w:szCs w:val="22"/>
          <w:lang w:eastAsia="en-US"/>
        </w:rPr>
        <w:t>comunicar</w:t>
      </w:r>
      <w:proofErr w:type="gramEnd"/>
      <w:r w:rsidRPr="007711B1">
        <w:rPr>
          <w:rFonts w:ascii="Arial" w:eastAsiaTheme="minorHAnsi" w:hAnsi="Arial" w:cs="Arial"/>
          <w:color w:val="000000"/>
          <w:sz w:val="22"/>
          <w:szCs w:val="22"/>
          <w:lang w:eastAsia="en-US"/>
        </w:rPr>
        <w:t xml:space="preserve"> ao gestor eventuais atrasos nos prazos de entrega e/ou execução do objeto, bem como os pedidos de prorrogação, se for o caso; </w:t>
      </w:r>
    </w:p>
    <w:p w14:paraId="5D915F74" w14:textId="04C37999" w:rsidR="007711B1" w:rsidRPr="007711B1" w:rsidRDefault="007711B1" w:rsidP="00004147">
      <w:pPr>
        <w:autoSpaceDE w:val="0"/>
        <w:autoSpaceDN w:val="0"/>
        <w:adjustRightInd w:val="0"/>
        <w:spacing w:after="120"/>
        <w:jc w:val="both"/>
        <w:rPr>
          <w:rFonts w:ascii="Arial" w:eastAsiaTheme="minorHAnsi" w:hAnsi="Arial" w:cs="Arial"/>
          <w:color w:val="000000"/>
          <w:sz w:val="22"/>
          <w:szCs w:val="22"/>
          <w:lang w:eastAsia="en-US"/>
        </w:rPr>
      </w:pPr>
      <w:r w:rsidRPr="007711B1">
        <w:rPr>
          <w:rFonts w:ascii="Arial" w:eastAsiaTheme="minorHAnsi" w:hAnsi="Arial" w:cs="Arial"/>
          <w:color w:val="000000"/>
          <w:sz w:val="22"/>
          <w:szCs w:val="22"/>
          <w:lang w:eastAsia="en-US"/>
        </w:rPr>
        <w:t xml:space="preserve">V - </w:t>
      </w:r>
      <w:proofErr w:type="gramStart"/>
      <w:r w:rsidRPr="007711B1">
        <w:rPr>
          <w:rFonts w:ascii="Arial" w:eastAsiaTheme="minorHAnsi" w:hAnsi="Arial" w:cs="Arial"/>
          <w:color w:val="000000"/>
          <w:sz w:val="22"/>
          <w:szCs w:val="22"/>
          <w:lang w:eastAsia="en-US"/>
        </w:rPr>
        <w:t>acompanhar</w:t>
      </w:r>
      <w:proofErr w:type="gramEnd"/>
      <w:r w:rsidRPr="007711B1">
        <w:rPr>
          <w:rFonts w:ascii="Arial" w:eastAsiaTheme="minorHAnsi" w:hAnsi="Arial" w:cs="Arial"/>
          <w:color w:val="000000"/>
          <w:sz w:val="22"/>
          <w:szCs w:val="22"/>
          <w:lang w:eastAsia="en-US"/>
        </w:rPr>
        <w:t xml:space="preserve"> a execução contratual, informando ao gestor do contrato as ocorrências que possam prejudicar o bom andamento do fornecimento</w:t>
      </w:r>
      <w:r w:rsidR="005415C6">
        <w:rPr>
          <w:rFonts w:ascii="Arial" w:eastAsiaTheme="minorHAnsi" w:hAnsi="Arial" w:cs="Arial"/>
          <w:color w:val="000000"/>
          <w:sz w:val="22"/>
          <w:szCs w:val="22"/>
          <w:lang w:eastAsia="en-US"/>
        </w:rPr>
        <w:t>/execução</w:t>
      </w:r>
      <w:r w:rsidRPr="007711B1">
        <w:rPr>
          <w:rFonts w:ascii="Arial" w:eastAsiaTheme="minorHAnsi" w:hAnsi="Arial" w:cs="Arial"/>
          <w:color w:val="000000"/>
          <w:sz w:val="22"/>
          <w:szCs w:val="22"/>
          <w:lang w:eastAsia="en-US"/>
        </w:rPr>
        <w:t xml:space="preserve">; </w:t>
      </w:r>
    </w:p>
    <w:p w14:paraId="1D75B203" w14:textId="2FBC91EA" w:rsidR="007711B1" w:rsidRPr="007711B1" w:rsidRDefault="007711B1" w:rsidP="00004147">
      <w:pPr>
        <w:autoSpaceDE w:val="0"/>
        <w:autoSpaceDN w:val="0"/>
        <w:adjustRightInd w:val="0"/>
        <w:spacing w:after="120"/>
        <w:jc w:val="both"/>
        <w:rPr>
          <w:rFonts w:ascii="Arial" w:eastAsiaTheme="minorHAnsi" w:hAnsi="Arial" w:cs="Arial"/>
          <w:color w:val="000000"/>
          <w:sz w:val="22"/>
          <w:szCs w:val="22"/>
          <w:lang w:eastAsia="en-US"/>
        </w:rPr>
      </w:pPr>
      <w:r w:rsidRPr="007711B1">
        <w:rPr>
          <w:rFonts w:ascii="Arial" w:hAnsi="Arial" w:cs="Arial"/>
          <w:b/>
          <w:sz w:val="22"/>
          <w:szCs w:val="22"/>
        </w:rPr>
        <w:t>1</w:t>
      </w:r>
      <w:r w:rsidR="00611971">
        <w:rPr>
          <w:rFonts w:ascii="Arial" w:hAnsi="Arial" w:cs="Arial"/>
          <w:b/>
          <w:sz w:val="22"/>
          <w:szCs w:val="22"/>
        </w:rPr>
        <w:t>3</w:t>
      </w:r>
      <w:r w:rsidRPr="007711B1">
        <w:rPr>
          <w:rFonts w:ascii="Arial" w:hAnsi="Arial" w:cs="Arial"/>
          <w:b/>
          <w:sz w:val="22"/>
          <w:szCs w:val="22"/>
        </w:rPr>
        <w:t>.3.</w:t>
      </w:r>
      <w:r w:rsidRPr="007711B1">
        <w:rPr>
          <w:rFonts w:ascii="Arial" w:hAnsi="Arial" w:cs="Arial"/>
          <w:sz w:val="22"/>
          <w:szCs w:val="22"/>
        </w:rPr>
        <w:t xml:space="preserve"> </w:t>
      </w:r>
      <w:r w:rsidRPr="007711B1">
        <w:rPr>
          <w:rFonts w:ascii="Arial" w:eastAsiaTheme="minorHAnsi" w:hAnsi="Arial" w:cs="Arial"/>
          <w:color w:val="000000"/>
          <w:sz w:val="22"/>
          <w:szCs w:val="22"/>
          <w:lang w:eastAsia="en-US"/>
        </w:rPr>
        <w:t>A fiscalização de que trata este item não exclui nem reduz a responsabilidade da CONTRATADA</w:t>
      </w:r>
      <w:r w:rsidRPr="007711B1">
        <w:rPr>
          <w:rFonts w:ascii="Arial" w:eastAsiaTheme="minorHAnsi" w:hAnsi="Arial" w:cs="Arial"/>
          <w:b/>
          <w:bCs/>
          <w:color w:val="000000"/>
          <w:sz w:val="22"/>
          <w:szCs w:val="22"/>
          <w:lang w:eastAsia="en-US"/>
        </w:rPr>
        <w:t xml:space="preserve">, </w:t>
      </w:r>
      <w:r w:rsidRPr="007711B1">
        <w:rPr>
          <w:rFonts w:ascii="Arial" w:eastAsiaTheme="minorHAnsi" w:hAnsi="Arial" w:cs="Arial"/>
          <w:color w:val="000000"/>
          <w:sz w:val="22"/>
          <w:szCs w:val="22"/>
          <w:lang w:eastAsia="en-US"/>
        </w:rPr>
        <w:t xml:space="preserve">pelos danos causados ao CONTRATANTE ou a terceiros, resultantes de ação ou omissão culposa ou dolosa de quaisquer de seus empregados ou prepostos. </w:t>
      </w:r>
    </w:p>
    <w:p w14:paraId="39F7F2F7" w14:textId="7A18A9BE" w:rsidR="007711B1" w:rsidRPr="007711B1" w:rsidRDefault="007711B1" w:rsidP="00004147">
      <w:pPr>
        <w:autoSpaceDE w:val="0"/>
        <w:autoSpaceDN w:val="0"/>
        <w:adjustRightInd w:val="0"/>
        <w:spacing w:after="120"/>
        <w:jc w:val="both"/>
        <w:rPr>
          <w:rFonts w:ascii="Arial" w:eastAsiaTheme="minorHAnsi" w:hAnsi="Arial" w:cs="Arial"/>
          <w:color w:val="000000"/>
          <w:sz w:val="22"/>
          <w:szCs w:val="22"/>
          <w:lang w:eastAsia="en-US"/>
        </w:rPr>
      </w:pPr>
      <w:r w:rsidRPr="007711B1">
        <w:rPr>
          <w:rFonts w:ascii="Arial" w:hAnsi="Arial" w:cs="Arial"/>
          <w:b/>
          <w:sz w:val="22"/>
          <w:szCs w:val="22"/>
        </w:rPr>
        <w:t>1</w:t>
      </w:r>
      <w:r w:rsidR="00611971">
        <w:rPr>
          <w:rFonts w:ascii="Arial" w:hAnsi="Arial" w:cs="Arial"/>
          <w:b/>
          <w:sz w:val="22"/>
          <w:szCs w:val="22"/>
        </w:rPr>
        <w:t>3</w:t>
      </w:r>
      <w:r w:rsidRPr="007711B1">
        <w:rPr>
          <w:rFonts w:ascii="Arial" w:hAnsi="Arial" w:cs="Arial"/>
          <w:b/>
          <w:sz w:val="22"/>
          <w:szCs w:val="22"/>
        </w:rPr>
        <w:t>.4.</w:t>
      </w:r>
      <w:r w:rsidRPr="007711B1">
        <w:rPr>
          <w:rFonts w:ascii="Arial" w:hAnsi="Arial" w:cs="Arial"/>
          <w:sz w:val="22"/>
          <w:szCs w:val="22"/>
        </w:rPr>
        <w:t xml:space="preserve"> </w:t>
      </w:r>
      <w:r w:rsidRPr="007711B1">
        <w:rPr>
          <w:rFonts w:ascii="Arial" w:eastAsiaTheme="minorHAnsi" w:hAnsi="Arial" w:cs="Arial"/>
          <w:color w:val="000000"/>
          <w:sz w:val="22"/>
          <w:szCs w:val="22"/>
          <w:lang w:eastAsia="en-US"/>
        </w:rPr>
        <w:t xml:space="preserve">A ação ou omissão, total ou parcial, da fiscalização da CONTRATANTE, não elide nem diminui a responsabilidade da CONTRATADA quanto ao cumprimento das obrigações pactuadas entre as partes, responsabilizando esta quanto a quaisquer irregularidades resultantes de imperfeições técnicas, que não implicarão corresponsabilidade do CONTRATANTE ou do servidor designado para a fiscalização. </w:t>
      </w:r>
    </w:p>
    <w:p w14:paraId="002BD752" w14:textId="47A346D2" w:rsidR="007711B1" w:rsidRPr="007711B1" w:rsidRDefault="007711B1" w:rsidP="00004147">
      <w:pPr>
        <w:autoSpaceDE w:val="0"/>
        <w:autoSpaceDN w:val="0"/>
        <w:adjustRightInd w:val="0"/>
        <w:spacing w:after="120"/>
        <w:jc w:val="both"/>
        <w:rPr>
          <w:rFonts w:ascii="Arial" w:eastAsiaTheme="minorHAnsi" w:hAnsi="Arial" w:cs="Arial"/>
          <w:color w:val="000000"/>
          <w:sz w:val="22"/>
          <w:szCs w:val="22"/>
          <w:lang w:eastAsia="en-US"/>
        </w:rPr>
      </w:pPr>
      <w:r w:rsidRPr="007711B1">
        <w:rPr>
          <w:rFonts w:ascii="Arial" w:hAnsi="Arial" w:cs="Arial"/>
          <w:b/>
          <w:sz w:val="22"/>
          <w:szCs w:val="22"/>
        </w:rPr>
        <w:t>1</w:t>
      </w:r>
      <w:r w:rsidR="00611971">
        <w:rPr>
          <w:rFonts w:ascii="Arial" w:hAnsi="Arial" w:cs="Arial"/>
          <w:b/>
          <w:sz w:val="22"/>
          <w:szCs w:val="22"/>
        </w:rPr>
        <w:t>3</w:t>
      </w:r>
      <w:r w:rsidRPr="007711B1">
        <w:rPr>
          <w:rFonts w:ascii="Arial" w:hAnsi="Arial" w:cs="Arial"/>
          <w:b/>
          <w:sz w:val="22"/>
          <w:szCs w:val="22"/>
        </w:rPr>
        <w:t>.5.</w:t>
      </w:r>
      <w:r w:rsidRPr="007711B1">
        <w:rPr>
          <w:rFonts w:ascii="Arial" w:hAnsi="Arial" w:cs="Arial"/>
          <w:sz w:val="22"/>
          <w:szCs w:val="22"/>
        </w:rPr>
        <w:t xml:space="preserve"> </w:t>
      </w:r>
      <w:r w:rsidRPr="007711B1">
        <w:rPr>
          <w:rFonts w:ascii="Arial" w:eastAsiaTheme="minorHAnsi" w:hAnsi="Arial" w:cs="Arial"/>
          <w:color w:val="000000"/>
          <w:sz w:val="22"/>
          <w:szCs w:val="22"/>
          <w:lang w:eastAsia="en-US"/>
        </w:rPr>
        <w:t>Ao CONTRATANTE não caberá qualquer ônus pela rejeição dos produtos</w:t>
      </w:r>
      <w:r w:rsidR="005415C6">
        <w:rPr>
          <w:rFonts w:ascii="Arial" w:eastAsiaTheme="minorHAnsi" w:hAnsi="Arial" w:cs="Arial"/>
          <w:color w:val="000000"/>
          <w:sz w:val="22"/>
          <w:szCs w:val="22"/>
          <w:lang w:eastAsia="en-US"/>
        </w:rPr>
        <w:t>/serviços</w:t>
      </w:r>
      <w:r w:rsidRPr="007711B1">
        <w:rPr>
          <w:rFonts w:ascii="Arial" w:eastAsiaTheme="minorHAnsi" w:hAnsi="Arial" w:cs="Arial"/>
          <w:color w:val="000000"/>
          <w:sz w:val="22"/>
          <w:szCs w:val="22"/>
          <w:lang w:eastAsia="en-US"/>
        </w:rPr>
        <w:t xml:space="preserve"> considerados inadequados. </w:t>
      </w:r>
    </w:p>
    <w:p w14:paraId="135B294F" w14:textId="12BE9D96" w:rsidR="007711B1" w:rsidRPr="007711B1" w:rsidRDefault="007711B1" w:rsidP="00004147">
      <w:pPr>
        <w:autoSpaceDE w:val="0"/>
        <w:autoSpaceDN w:val="0"/>
        <w:adjustRightInd w:val="0"/>
        <w:spacing w:after="120"/>
        <w:jc w:val="both"/>
        <w:rPr>
          <w:rFonts w:ascii="Arial" w:eastAsiaTheme="minorHAnsi" w:hAnsi="Arial" w:cs="Arial"/>
          <w:color w:val="000000"/>
          <w:sz w:val="22"/>
          <w:szCs w:val="22"/>
          <w:lang w:eastAsia="en-US"/>
        </w:rPr>
      </w:pPr>
      <w:r w:rsidRPr="007711B1">
        <w:rPr>
          <w:rFonts w:ascii="Arial" w:hAnsi="Arial" w:cs="Arial"/>
          <w:b/>
          <w:sz w:val="22"/>
          <w:szCs w:val="22"/>
        </w:rPr>
        <w:t>1</w:t>
      </w:r>
      <w:r w:rsidR="00611971">
        <w:rPr>
          <w:rFonts w:ascii="Arial" w:hAnsi="Arial" w:cs="Arial"/>
          <w:b/>
          <w:sz w:val="22"/>
          <w:szCs w:val="22"/>
        </w:rPr>
        <w:t>3</w:t>
      </w:r>
      <w:r w:rsidRPr="007711B1">
        <w:rPr>
          <w:rFonts w:ascii="Arial" w:hAnsi="Arial" w:cs="Arial"/>
          <w:b/>
          <w:sz w:val="22"/>
          <w:szCs w:val="22"/>
        </w:rPr>
        <w:t>.6.</w:t>
      </w:r>
      <w:r w:rsidRPr="007711B1">
        <w:rPr>
          <w:rFonts w:ascii="Arial" w:hAnsi="Arial" w:cs="Arial"/>
          <w:sz w:val="22"/>
          <w:szCs w:val="22"/>
        </w:rPr>
        <w:t xml:space="preserve"> </w:t>
      </w:r>
      <w:r w:rsidRPr="007711B1">
        <w:rPr>
          <w:rFonts w:ascii="Arial" w:eastAsiaTheme="minorHAnsi" w:hAnsi="Arial" w:cs="Arial"/>
          <w:color w:val="000000"/>
          <w:sz w:val="22"/>
          <w:szCs w:val="22"/>
          <w:lang w:eastAsia="en-US"/>
        </w:rPr>
        <w:t xml:space="preserve">Por força do contido no art. 68, da Lei n. 8.666/93, a CONTRATADA, por ocasião da assinatura da Ata de Registro de Preços, deverá indicar preposto, </w:t>
      </w:r>
      <w:r w:rsidRPr="007711B1">
        <w:rPr>
          <w:rFonts w:ascii="Arial" w:eastAsiaTheme="minorHAnsi" w:hAnsi="Arial" w:cs="Arial"/>
          <w:b/>
          <w:bCs/>
          <w:color w:val="000000"/>
          <w:sz w:val="22"/>
          <w:szCs w:val="22"/>
          <w:lang w:eastAsia="en-US"/>
        </w:rPr>
        <w:t xml:space="preserve">aceito </w:t>
      </w:r>
      <w:r w:rsidRPr="007711B1">
        <w:rPr>
          <w:rFonts w:ascii="Arial" w:eastAsiaTheme="minorHAnsi" w:hAnsi="Arial" w:cs="Arial"/>
          <w:color w:val="000000"/>
          <w:sz w:val="22"/>
          <w:szCs w:val="22"/>
          <w:lang w:eastAsia="en-US"/>
        </w:rPr>
        <w:t xml:space="preserve">pelo fiscal deste contrato, para representá-la sempre que for necessário. </w:t>
      </w:r>
    </w:p>
    <w:p w14:paraId="2F6016DD" w14:textId="43E07DC6" w:rsidR="007711B1" w:rsidRPr="007711B1" w:rsidRDefault="007711B1" w:rsidP="00004147">
      <w:pPr>
        <w:autoSpaceDE w:val="0"/>
        <w:autoSpaceDN w:val="0"/>
        <w:adjustRightInd w:val="0"/>
        <w:spacing w:after="120"/>
        <w:jc w:val="both"/>
        <w:rPr>
          <w:rFonts w:ascii="Arial" w:eastAsiaTheme="minorHAnsi" w:hAnsi="Arial" w:cs="Arial"/>
          <w:color w:val="000000"/>
          <w:sz w:val="22"/>
          <w:szCs w:val="22"/>
          <w:lang w:eastAsia="en-US"/>
        </w:rPr>
      </w:pPr>
      <w:r w:rsidRPr="007711B1">
        <w:rPr>
          <w:rFonts w:ascii="Arial" w:hAnsi="Arial" w:cs="Arial"/>
          <w:b/>
          <w:sz w:val="22"/>
          <w:szCs w:val="22"/>
        </w:rPr>
        <w:t>1</w:t>
      </w:r>
      <w:r w:rsidR="00611971">
        <w:rPr>
          <w:rFonts w:ascii="Arial" w:hAnsi="Arial" w:cs="Arial"/>
          <w:b/>
          <w:sz w:val="22"/>
          <w:szCs w:val="22"/>
        </w:rPr>
        <w:t>3</w:t>
      </w:r>
      <w:r w:rsidRPr="007711B1">
        <w:rPr>
          <w:rFonts w:ascii="Arial" w:hAnsi="Arial" w:cs="Arial"/>
          <w:b/>
          <w:sz w:val="22"/>
          <w:szCs w:val="22"/>
        </w:rPr>
        <w:t>.7.</w:t>
      </w:r>
      <w:r w:rsidRPr="007711B1">
        <w:rPr>
          <w:rFonts w:ascii="Arial" w:eastAsiaTheme="minorHAnsi" w:hAnsi="Arial" w:cs="Arial"/>
          <w:color w:val="000000"/>
          <w:sz w:val="22"/>
          <w:szCs w:val="22"/>
          <w:lang w:eastAsia="en-US"/>
        </w:rPr>
        <w:t xml:space="preserve"> Ao preposto da CONTRATADA competirá, entre outras atribuições: </w:t>
      </w:r>
    </w:p>
    <w:p w14:paraId="1459F1EE" w14:textId="77777777" w:rsidR="007711B1" w:rsidRPr="007711B1" w:rsidRDefault="007711B1" w:rsidP="00004147">
      <w:pPr>
        <w:autoSpaceDE w:val="0"/>
        <w:autoSpaceDN w:val="0"/>
        <w:adjustRightInd w:val="0"/>
        <w:jc w:val="both"/>
        <w:rPr>
          <w:rFonts w:ascii="Arial" w:eastAsiaTheme="minorHAnsi" w:hAnsi="Arial" w:cs="Arial"/>
          <w:color w:val="000000"/>
          <w:sz w:val="22"/>
          <w:szCs w:val="22"/>
          <w:lang w:eastAsia="en-US"/>
        </w:rPr>
      </w:pPr>
      <w:r w:rsidRPr="007711B1">
        <w:rPr>
          <w:rFonts w:ascii="Arial" w:eastAsiaTheme="minorHAnsi" w:hAnsi="Arial" w:cs="Arial"/>
          <w:color w:val="000000"/>
          <w:sz w:val="22"/>
          <w:szCs w:val="22"/>
          <w:lang w:eastAsia="en-US"/>
        </w:rPr>
        <w:t xml:space="preserve">a) representar os interesses da CONTRATADA perante o CONTRATANTE; </w:t>
      </w:r>
    </w:p>
    <w:p w14:paraId="59A3028A" w14:textId="77777777" w:rsidR="007711B1" w:rsidRPr="007711B1" w:rsidRDefault="007711B1" w:rsidP="00004147">
      <w:pPr>
        <w:autoSpaceDE w:val="0"/>
        <w:autoSpaceDN w:val="0"/>
        <w:adjustRightInd w:val="0"/>
        <w:jc w:val="both"/>
        <w:rPr>
          <w:rFonts w:ascii="Arial" w:eastAsiaTheme="minorHAnsi" w:hAnsi="Arial" w:cs="Arial"/>
          <w:color w:val="000000"/>
          <w:sz w:val="22"/>
          <w:szCs w:val="22"/>
          <w:lang w:eastAsia="en-US"/>
        </w:rPr>
      </w:pPr>
      <w:r w:rsidRPr="007711B1">
        <w:rPr>
          <w:rFonts w:ascii="Arial" w:eastAsiaTheme="minorHAnsi" w:hAnsi="Arial" w:cs="Arial"/>
          <w:color w:val="000000"/>
          <w:sz w:val="22"/>
          <w:szCs w:val="22"/>
          <w:lang w:eastAsia="en-US"/>
        </w:rPr>
        <w:t xml:space="preserve">b) realizar os procedimentos administrativos junto ao CONTRATANTE; </w:t>
      </w:r>
    </w:p>
    <w:p w14:paraId="5DA5421F" w14:textId="6D3A3927" w:rsidR="007711B1" w:rsidRPr="007711B1" w:rsidRDefault="007711B1" w:rsidP="00004147">
      <w:pPr>
        <w:autoSpaceDE w:val="0"/>
        <w:autoSpaceDN w:val="0"/>
        <w:adjustRightInd w:val="0"/>
        <w:jc w:val="both"/>
        <w:rPr>
          <w:rFonts w:ascii="Arial" w:eastAsiaTheme="minorHAnsi" w:hAnsi="Arial" w:cs="Arial"/>
          <w:color w:val="000000"/>
          <w:sz w:val="22"/>
          <w:szCs w:val="22"/>
          <w:lang w:eastAsia="en-US"/>
        </w:rPr>
      </w:pPr>
      <w:r w:rsidRPr="007711B1">
        <w:rPr>
          <w:rFonts w:ascii="Arial" w:eastAsiaTheme="minorHAnsi" w:hAnsi="Arial" w:cs="Arial"/>
          <w:color w:val="000000"/>
          <w:sz w:val="22"/>
          <w:szCs w:val="22"/>
          <w:lang w:eastAsia="en-US"/>
        </w:rPr>
        <w:t>c) manter o CONTRATANTE informado sobre a qualidade dos produtos</w:t>
      </w:r>
      <w:r w:rsidR="005415C6">
        <w:rPr>
          <w:rFonts w:ascii="Arial" w:eastAsiaTheme="minorHAnsi" w:hAnsi="Arial" w:cs="Arial"/>
          <w:color w:val="000000"/>
          <w:sz w:val="22"/>
          <w:szCs w:val="22"/>
          <w:lang w:eastAsia="en-US"/>
        </w:rPr>
        <w:t>/serviços</w:t>
      </w:r>
      <w:r w:rsidRPr="007711B1">
        <w:rPr>
          <w:rFonts w:ascii="Arial" w:eastAsiaTheme="minorHAnsi" w:hAnsi="Arial" w:cs="Arial"/>
          <w:color w:val="000000"/>
          <w:sz w:val="22"/>
          <w:szCs w:val="22"/>
          <w:lang w:eastAsia="en-US"/>
        </w:rPr>
        <w:t xml:space="preserve"> fornecidos; </w:t>
      </w:r>
    </w:p>
    <w:p w14:paraId="27E67EDF" w14:textId="77777777" w:rsidR="007711B1" w:rsidRPr="007711B1" w:rsidRDefault="007711B1" w:rsidP="00004147">
      <w:pPr>
        <w:autoSpaceDE w:val="0"/>
        <w:autoSpaceDN w:val="0"/>
        <w:adjustRightInd w:val="0"/>
        <w:jc w:val="both"/>
        <w:rPr>
          <w:rFonts w:ascii="Arial" w:eastAsiaTheme="minorHAnsi" w:hAnsi="Arial" w:cs="Arial"/>
          <w:color w:val="000000"/>
          <w:sz w:val="22"/>
          <w:szCs w:val="22"/>
          <w:lang w:eastAsia="en-US"/>
        </w:rPr>
      </w:pPr>
      <w:r w:rsidRPr="007711B1">
        <w:rPr>
          <w:rFonts w:ascii="Arial" w:eastAsiaTheme="minorHAnsi" w:hAnsi="Arial" w:cs="Arial"/>
          <w:color w:val="000000"/>
          <w:sz w:val="22"/>
          <w:szCs w:val="22"/>
          <w:lang w:eastAsia="en-US"/>
        </w:rPr>
        <w:t xml:space="preserve">d) comunicar eventuais irregularidades de caráter urgente, por escrito, ao fiscal da Ata de Registro de Preços com os esclarecimentos julgados necessários. </w:t>
      </w:r>
    </w:p>
    <w:p w14:paraId="509E0229" w14:textId="77777777" w:rsidR="007711B1" w:rsidRPr="007711B1" w:rsidRDefault="007711B1" w:rsidP="007711B1">
      <w:pPr>
        <w:autoSpaceDE w:val="0"/>
        <w:autoSpaceDN w:val="0"/>
        <w:adjustRightInd w:val="0"/>
        <w:jc w:val="both"/>
        <w:rPr>
          <w:rFonts w:ascii="Arial" w:eastAsiaTheme="minorHAnsi" w:hAnsi="Arial" w:cs="Arial"/>
          <w:color w:val="000000"/>
          <w:sz w:val="22"/>
          <w:szCs w:val="22"/>
          <w:lang w:eastAsia="en-US"/>
        </w:rPr>
      </w:pPr>
    </w:p>
    <w:p w14:paraId="58C5ADDE" w14:textId="09FCFF53" w:rsidR="007711B1" w:rsidRPr="007711B1" w:rsidRDefault="007711B1" w:rsidP="007711B1">
      <w:pPr>
        <w:autoSpaceDE w:val="0"/>
        <w:autoSpaceDN w:val="0"/>
        <w:adjustRightInd w:val="0"/>
        <w:jc w:val="both"/>
        <w:rPr>
          <w:rFonts w:ascii="Arial" w:eastAsiaTheme="minorHAnsi" w:hAnsi="Arial" w:cs="Arial"/>
          <w:b/>
          <w:sz w:val="22"/>
          <w:szCs w:val="22"/>
          <w:lang w:eastAsia="en-US"/>
        </w:rPr>
      </w:pPr>
      <w:r w:rsidRPr="00951025">
        <w:rPr>
          <w:rFonts w:ascii="Arial" w:hAnsi="Arial" w:cs="Arial"/>
          <w:b/>
          <w:sz w:val="22"/>
          <w:szCs w:val="22"/>
        </w:rPr>
        <w:t xml:space="preserve">CLÁUSULA DÉCIMA </w:t>
      </w:r>
      <w:r w:rsidR="00611971" w:rsidRPr="00951025">
        <w:rPr>
          <w:rFonts w:ascii="Arial" w:hAnsi="Arial" w:cs="Arial"/>
          <w:b/>
          <w:sz w:val="22"/>
          <w:szCs w:val="22"/>
        </w:rPr>
        <w:t>QUARTA</w:t>
      </w:r>
      <w:r w:rsidRPr="007711B1">
        <w:rPr>
          <w:rFonts w:ascii="Arial" w:hAnsi="Arial" w:cs="Arial"/>
          <w:b/>
          <w:sz w:val="22"/>
          <w:szCs w:val="22"/>
          <w:u w:val="single"/>
        </w:rPr>
        <w:t xml:space="preserve">: </w:t>
      </w:r>
      <w:r w:rsidRPr="007711B1">
        <w:rPr>
          <w:rFonts w:ascii="Arial" w:eastAsiaTheme="minorHAnsi" w:hAnsi="Arial" w:cs="Arial"/>
          <w:b/>
          <w:sz w:val="22"/>
          <w:szCs w:val="22"/>
          <w:u w:val="single"/>
          <w:lang w:eastAsia="en-US"/>
        </w:rPr>
        <w:t>DA GESTÃO, FISCALIZAÇÃO E RECEBIMENTO:</w:t>
      </w:r>
      <w:r w:rsidRPr="007711B1">
        <w:rPr>
          <w:rFonts w:ascii="Arial" w:eastAsiaTheme="minorHAnsi" w:hAnsi="Arial" w:cs="Arial"/>
          <w:b/>
          <w:sz w:val="22"/>
          <w:szCs w:val="22"/>
          <w:lang w:eastAsia="en-US"/>
        </w:rPr>
        <w:t xml:space="preserve"> </w:t>
      </w:r>
    </w:p>
    <w:p w14:paraId="0B25FA42" w14:textId="77777777" w:rsidR="007F2A57" w:rsidRDefault="007F2A57" w:rsidP="0063602B">
      <w:pPr>
        <w:jc w:val="both"/>
        <w:rPr>
          <w:rFonts w:ascii="Arial" w:eastAsiaTheme="minorHAnsi" w:hAnsi="Arial" w:cs="Arial"/>
          <w:b/>
          <w:sz w:val="22"/>
          <w:szCs w:val="22"/>
          <w:lang w:eastAsia="en-US"/>
        </w:rPr>
      </w:pPr>
    </w:p>
    <w:p w14:paraId="723B90E3" w14:textId="770B46DF" w:rsidR="00896A26" w:rsidRPr="00A93371" w:rsidRDefault="00896A26" w:rsidP="00A93371">
      <w:pPr>
        <w:spacing w:after="120"/>
        <w:jc w:val="both"/>
        <w:rPr>
          <w:rFonts w:ascii="Arial" w:eastAsiaTheme="minorHAnsi" w:hAnsi="Arial" w:cs="Arial"/>
          <w:sz w:val="22"/>
          <w:szCs w:val="22"/>
          <w:lang w:eastAsia="en-US"/>
        </w:rPr>
      </w:pPr>
      <w:bookmarkStart w:id="25" w:name="_Hlk86935989"/>
      <w:r w:rsidRPr="00A93371">
        <w:rPr>
          <w:rFonts w:ascii="Arial" w:eastAsiaTheme="minorHAnsi" w:hAnsi="Arial" w:cs="Arial"/>
          <w:b/>
          <w:sz w:val="22"/>
          <w:szCs w:val="22"/>
          <w:lang w:eastAsia="en-US"/>
        </w:rPr>
        <w:t>14.1.</w:t>
      </w:r>
      <w:r w:rsidRPr="00A93371">
        <w:rPr>
          <w:rFonts w:ascii="Arial" w:eastAsiaTheme="minorHAnsi" w:hAnsi="Arial" w:cs="Arial"/>
          <w:sz w:val="22"/>
          <w:szCs w:val="22"/>
          <w:lang w:eastAsia="en-US"/>
        </w:rPr>
        <w:t xml:space="preserve">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0E040B99" w14:textId="77243541" w:rsidR="00896A26" w:rsidRPr="00A93371" w:rsidRDefault="00896A26" w:rsidP="00A93371">
      <w:pPr>
        <w:autoSpaceDE w:val="0"/>
        <w:autoSpaceDN w:val="0"/>
        <w:adjustRightInd w:val="0"/>
        <w:spacing w:after="120"/>
        <w:jc w:val="both"/>
        <w:rPr>
          <w:rFonts w:ascii="Arial" w:eastAsiaTheme="minorHAnsi" w:hAnsi="Arial" w:cs="Arial"/>
          <w:sz w:val="22"/>
          <w:szCs w:val="22"/>
          <w:lang w:eastAsia="en-US"/>
        </w:rPr>
      </w:pPr>
      <w:r w:rsidRPr="00A93371">
        <w:rPr>
          <w:rFonts w:ascii="Arial" w:eastAsiaTheme="minorHAnsi" w:hAnsi="Arial" w:cs="Arial"/>
          <w:b/>
          <w:sz w:val="22"/>
          <w:szCs w:val="22"/>
          <w:lang w:eastAsia="en-US"/>
        </w:rPr>
        <w:t>14.2.</w:t>
      </w:r>
      <w:r w:rsidRPr="00A93371">
        <w:rPr>
          <w:rFonts w:ascii="Arial" w:eastAsiaTheme="minorHAnsi" w:hAnsi="Arial" w:cs="Arial"/>
          <w:sz w:val="22"/>
          <w:szCs w:val="22"/>
          <w:lang w:eastAsia="en-US"/>
        </w:rPr>
        <w:t>A fiscalização da execução do objeto da Ata de Registro de Preços será realizada pela Secretaria Municipal de Saúde, através dos servidores indicado abaixo, o qual atuará no acompanhamento das solicitações, entrega e recebimento dos produtos:</w:t>
      </w:r>
    </w:p>
    <w:p w14:paraId="260D951B" w14:textId="5D0A4251" w:rsidR="004A0A4B" w:rsidRPr="004A0A4B" w:rsidRDefault="004A0A4B" w:rsidP="004A0A4B">
      <w:pPr>
        <w:jc w:val="both"/>
        <w:rPr>
          <w:rFonts w:ascii="Arial" w:hAnsi="Arial" w:cs="Arial"/>
          <w:b/>
          <w:sz w:val="22"/>
          <w:szCs w:val="22"/>
          <w:u w:val="single"/>
        </w:rPr>
      </w:pPr>
      <w:r>
        <w:rPr>
          <w:rFonts w:ascii="Arial" w:hAnsi="Arial" w:cs="Arial"/>
          <w:b/>
          <w:sz w:val="22"/>
          <w:szCs w:val="22"/>
        </w:rPr>
        <w:t>14</w:t>
      </w:r>
      <w:r w:rsidRPr="004A0A4B">
        <w:rPr>
          <w:rFonts w:ascii="Arial" w:hAnsi="Arial" w:cs="Arial"/>
          <w:b/>
          <w:sz w:val="22"/>
          <w:szCs w:val="22"/>
        </w:rPr>
        <w:t xml:space="preserve">.2.1. </w:t>
      </w:r>
      <w:r w:rsidRPr="004A0A4B">
        <w:rPr>
          <w:rFonts w:ascii="Arial" w:eastAsia="Calibri" w:hAnsi="Arial" w:cs="Arial"/>
          <w:color w:val="000000"/>
          <w:sz w:val="22"/>
          <w:szCs w:val="22"/>
        </w:rPr>
        <w:t xml:space="preserve">O gestor do contrato é o (a) </w:t>
      </w:r>
      <w:proofErr w:type="spellStart"/>
      <w:r w:rsidRPr="004A0A4B">
        <w:rPr>
          <w:rFonts w:ascii="Arial" w:eastAsia="Calibri" w:hAnsi="Arial" w:cs="Arial"/>
          <w:color w:val="000000"/>
          <w:sz w:val="22"/>
          <w:szCs w:val="22"/>
        </w:rPr>
        <w:t>Sr</w:t>
      </w:r>
      <w:proofErr w:type="spellEnd"/>
      <w:r w:rsidRPr="004A0A4B">
        <w:rPr>
          <w:rFonts w:ascii="Arial" w:eastAsia="Calibri" w:hAnsi="Arial" w:cs="Arial"/>
          <w:color w:val="000000"/>
          <w:sz w:val="22"/>
          <w:szCs w:val="22"/>
        </w:rPr>
        <w:t xml:space="preserve">(a). </w:t>
      </w:r>
      <w:r w:rsidRPr="004A0A4B">
        <w:rPr>
          <w:rFonts w:ascii="Arial" w:hAnsi="Arial" w:cs="Arial"/>
          <w:sz w:val="22"/>
          <w:szCs w:val="22"/>
        </w:rPr>
        <w:t xml:space="preserve">Larissa Aparecida Monteiro Machado </w:t>
      </w:r>
      <w:proofErr w:type="spellStart"/>
      <w:r w:rsidRPr="004A0A4B">
        <w:rPr>
          <w:rFonts w:ascii="Arial" w:hAnsi="Arial" w:cs="Arial"/>
          <w:sz w:val="22"/>
          <w:szCs w:val="22"/>
        </w:rPr>
        <w:t>Malaghini</w:t>
      </w:r>
      <w:proofErr w:type="spellEnd"/>
      <w:r w:rsidRPr="004A0A4B">
        <w:rPr>
          <w:rFonts w:ascii="Arial" w:hAnsi="Arial" w:cs="Arial"/>
          <w:sz w:val="22"/>
          <w:szCs w:val="22"/>
        </w:rPr>
        <w:t xml:space="preserve">, </w:t>
      </w:r>
      <w:r w:rsidRPr="004A0A4B">
        <w:rPr>
          <w:rFonts w:ascii="Arial" w:eastAsia="Calibri" w:hAnsi="Arial" w:cs="Arial"/>
          <w:color w:val="000000"/>
          <w:sz w:val="22"/>
          <w:szCs w:val="22"/>
        </w:rPr>
        <w:t>designado pela Portaria nº 214/2022.</w:t>
      </w:r>
    </w:p>
    <w:p w14:paraId="721DE2C1" w14:textId="77777777" w:rsidR="004A0A4B" w:rsidRPr="004A0A4B" w:rsidRDefault="004A0A4B" w:rsidP="004A0A4B">
      <w:pPr>
        <w:autoSpaceDE w:val="0"/>
        <w:autoSpaceDN w:val="0"/>
        <w:adjustRightInd w:val="0"/>
        <w:jc w:val="both"/>
        <w:rPr>
          <w:rFonts w:ascii="Arial" w:hAnsi="Arial" w:cs="Arial"/>
          <w:b/>
          <w:color w:val="000000"/>
          <w:sz w:val="22"/>
          <w:szCs w:val="22"/>
        </w:rPr>
      </w:pPr>
    </w:p>
    <w:p w14:paraId="7F90FDEC" w14:textId="01B7DACE" w:rsidR="004A0A4B" w:rsidRPr="004A0A4B" w:rsidRDefault="004A0A4B" w:rsidP="004A0A4B">
      <w:pPr>
        <w:autoSpaceDE w:val="0"/>
        <w:autoSpaceDN w:val="0"/>
        <w:adjustRightInd w:val="0"/>
        <w:jc w:val="both"/>
        <w:rPr>
          <w:rFonts w:ascii="Arial" w:hAnsi="Arial" w:cs="Arial"/>
          <w:color w:val="000000"/>
          <w:sz w:val="22"/>
          <w:szCs w:val="22"/>
        </w:rPr>
      </w:pPr>
      <w:r>
        <w:rPr>
          <w:rFonts w:ascii="Arial" w:hAnsi="Arial" w:cs="Arial"/>
          <w:b/>
          <w:color w:val="000000"/>
          <w:sz w:val="22"/>
          <w:szCs w:val="22"/>
        </w:rPr>
        <w:t>14</w:t>
      </w:r>
      <w:r w:rsidRPr="004A0A4B">
        <w:rPr>
          <w:rFonts w:ascii="Arial" w:hAnsi="Arial" w:cs="Arial"/>
          <w:b/>
          <w:color w:val="000000"/>
          <w:sz w:val="22"/>
          <w:szCs w:val="22"/>
        </w:rPr>
        <w:t xml:space="preserve">.2.2. </w:t>
      </w:r>
      <w:r w:rsidRPr="004A0A4B">
        <w:rPr>
          <w:rFonts w:ascii="Arial" w:hAnsi="Arial" w:cs="Arial"/>
          <w:bCs/>
          <w:color w:val="000000"/>
          <w:sz w:val="22"/>
          <w:szCs w:val="22"/>
        </w:rPr>
        <w:t>O</w:t>
      </w:r>
      <w:r w:rsidRPr="004A0A4B">
        <w:rPr>
          <w:rFonts w:ascii="Arial" w:hAnsi="Arial" w:cs="Arial"/>
          <w:color w:val="000000"/>
          <w:sz w:val="22"/>
          <w:szCs w:val="22"/>
        </w:rPr>
        <w:t xml:space="preserve"> responsável pelo Acompanhamento e Fiscalização deste contrato, é o (a) </w:t>
      </w:r>
      <w:proofErr w:type="spellStart"/>
      <w:r w:rsidRPr="004A0A4B">
        <w:rPr>
          <w:rFonts w:ascii="Arial" w:hAnsi="Arial" w:cs="Arial"/>
          <w:color w:val="000000"/>
          <w:sz w:val="22"/>
          <w:szCs w:val="22"/>
        </w:rPr>
        <w:t>Sr</w:t>
      </w:r>
      <w:proofErr w:type="spellEnd"/>
      <w:r w:rsidRPr="004A0A4B">
        <w:rPr>
          <w:rFonts w:ascii="Arial" w:hAnsi="Arial" w:cs="Arial"/>
          <w:color w:val="000000"/>
          <w:sz w:val="22"/>
          <w:szCs w:val="22"/>
        </w:rPr>
        <w:t xml:space="preserve"> (a) Matheus </w:t>
      </w:r>
      <w:proofErr w:type="spellStart"/>
      <w:r w:rsidRPr="004A0A4B">
        <w:rPr>
          <w:rFonts w:ascii="Arial" w:hAnsi="Arial" w:cs="Arial"/>
          <w:color w:val="000000"/>
          <w:sz w:val="22"/>
          <w:szCs w:val="22"/>
        </w:rPr>
        <w:t>Polizel</w:t>
      </w:r>
      <w:proofErr w:type="spellEnd"/>
      <w:r w:rsidRPr="004A0A4B">
        <w:rPr>
          <w:rFonts w:ascii="Arial" w:hAnsi="Arial" w:cs="Arial"/>
          <w:color w:val="000000"/>
          <w:sz w:val="22"/>
          <w:szCs w:val="22"/>
        </w:rPr>
        <w:t xml:space="preserve"> de Oliveira, designado pela Portaria nº 062/2023.</w:t>
      </w:r>
    </w:p>
    <w:p w14:paraId="280F3B37" w14:textId="77777777" w:rsidR="00896A26" w:rsidRPr="00A93371" w:rsidRDefault="00896A26" w:rsidP="00896A26">
      <w:pPr>
        <w:autoSpaceDE w:val="0"/>
        <w:autoSpaceDN w:val="0"/>
        <w:adjustRightInd w:val="0"/>
        <w:jc w:val="both"/>
        <w:rPr>
          <w:rFonts w:ascii="Arial" w:eastAsiaTheme="minorHAnsi" w:hAnsi="Arial" w:cs="Arial"/>
          <w:b/>
          <w:color w:val="000000"/>
          <w:sz w:val="22"/>
          <w:szCs w:val="22"/>
          <w:lang w:eastAsia="en-US"/>
        </w:rPr>
      </w:pPr>
    </w:p>
    <w:p w14:paraId="6B5F8565" w14:textId="047E9655" w:rsidR="00896A26" w:rsidRPr="00A93371" w:rsidRDefault="00896A26" w:rsidP="00A93371">
      <w:pPr>
        <w:spacing w:after="120"/>
        <w:jc w:val="both"/>
        <w:rPr>
          <w:rFonts w:ascii="Arial" w:eastAsiaTheme="minorHAnsi" w:hAnsi="Arial" w:cs="Arial"/>
          <w:sz w:val="22"/>
          <w:szCs w:val="22"/>
          <w:lang w:eastAsia="en-US"/>
        </w:rPr>
      </w:pPr>
      <w:r w:rsidRPr="00A93371">
        <w:rPr>
          <w:rFonts w:ascii="Arial" w:eastAsiaTheme="minorHAnsi" w:hAnsi="Arial" w:cs="Arial"/>
          <w:b/>
          <w:sz w:val="22"/>
          <w:szCs w:val="22"/>
          <w:lang w:eastAsia="en-US"/>
        </w:rPr>
        <w:t>14.3</w:t>
      </w:r>
      <w:r w:rsidRPr="00A93371">
        <w:rPr>
          <w:rFonts w:ascii="Arial" w:eastAsiaTheme="minorHAnsi" w:hAnsi="Arial" w:cs="Arial"/>
          <w:sz w:val="22"/>
          <w:szCs w:val="22"/>
          <w:lang w:eastAsia="en-US"/>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14:paraId="2BD295E9" w14:textId="0BD3856E" w:rsidR="00896A26" w:rsidRPr="00A93371" w:rsidRDefault="00896A26" w:rsidP="00A93371">
      <w:pPr>
        <w:spacing w:after="120"/>
        <w:jc w:val="both"/>
        <w:rPr>
          <w:rFonts w:ascii="Arial" w:eastAsiaTheme="minorHAnsi" w:hAnsi="Arial" w:cs="Arial"/>
          <w:sz w:val="22"/>
          <w:szCs w:val="22"/>
          <w:lang w:eastAsia="en-US"/>
        </w:rPr>
      </w:pPr>
      <w:r w:rsidRPr="00A93371">
        <w:rPr>
          <w:rFonts w:ascii="Arial" w:eastAsiaTheme="minorHAnsi" w:hAnsi="Arial" w:cs="Arial"/>
          <w:b/>
          <w:sz w:val="22"/>
          <w:szCs w:val="22"/>
          <w:lang w:eastAsia="en-US"/>
        </w:rPr>
        <w:t>14.4</w:t>
      </w:r>
      <w:r w:rsidRPr="00A93371">
        <w:rPr>
          <w:rFonts w:ascii="Arial" w:eastAsiaTheme="minorHAnsi" w:hAnsi="Arial" w:cs="Arial"/>
          <w:sz w:val="22"/>
          <w:szCs w:val="22"/>
          <w:lang w:eastAsia="en-US"/>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bookmarkEnd w:id="25"/>
    <w:p w14:paraId="182FA0B6" w14:textId="77777777" w:rsidR="007711B1" w:rsidRPr="007711B1" w:rsidRDefault="007711B1" w:rsidP="007711B1">
      <w:pPr>
        <w:ind w:right="-101"/>
        <w:jc w:val="both"/>
        <w:rPr>
          <w:rFonts w:ascii="Arial" w:hAnsi="Arial" w:cs="Arial"/>
          <w:b/>
          <w:sz w:val="22"/>
          <w:szCs w:val="22"/>
          <w:u w:val="single"/>
        </w:rPr>
      </w:pPr>
    </w:p>
    <w:p w14:paraId="7635352A" w14:textId="3D9455E6" w:rsidR="007711B1" w:rsidRPr="007711B1" w:rsidRDefault="007711B1" w:rsidP="007711B1">
      <w:pPr>
        <w:widowControl w:val="0"/>
        <w:autoSpaceDE w:val="0"/>
        <w:autoSpaceDN w:val="0"/>
        <w:adjustRightInd w:val="0"/>
        <w:ind w:right="-54"/>
        <w:jc w:val="both"/>
        <w:rPr>
          <w:rFonts w:ascii="Arial" w:hAnsi="Arial" w:cs="Arial"/>
          <w:b/>
          <w:bCs/>
          <w:sz w:val="22"/>
          <w:szCs w:val="22"/>
          <w:u w:val="single"/>
        </w:rPr>
      </w:pPr>
      <w:r w:rsidRPr="00951025">
        <w:rPr>
          <w:rFonts w:ascii="Arial" w:hAnsi="Arial" w:cs="Arial"/>
          <w:b/>
          <w:sz w:val="22"/>
          <w:szCs w:val="22"/>
        </w:rPr>
        <w:t xml:space="preserve">CLÁUSULA DÉCIMA </w:t>
      </w:r>
      <w:r w:rsidR="00611971" w:rsidRPr="00951025">
        <w:rPr>
          <w:rFonts w:ascii="Arial" w:hAnsi="Arial" w:cs="Arial"/>
          <w:b/>
          <w:sz w:val="22"/>
          <w:szCs w:val="22"/>
        </w:rPr>
        <w:t>QUINTA</w:t>
      </w:r>
      <w:r w:rsidRPr="007711B1">
        <w:rPr>
          <w:rFonts w:ascii="Arial" w:hAnsi="Arial" w:cs="Arial"/>
          <w:b/>
          <w:sz w:val="22"/>
          <w:szCs w:val="22"/>
          <w:u w:val="single"/>
        </w:rPr>
        <w:t xml:space="preserve">: </w:t>
      </w:r>
      <w:r w:rsidRPr="007711B1">
        <w:rPr>
          <w:rFonts w:ascii="Arial" w:hAnsi="Arial" w:cs="Arial"/>
          <w:b/>
          <w:bCs/>
          <w:sz w:val="22"/>
          <w:szCs w:val="22"/>
          <w:u w:val="single"/>
        </w:rPr>
        <w:t>Da</w:t>
      </w:r>
      <w:r w:rsidRPr="007711B1">
        <w:rPr>
          <w:rFonts w:ascii="Arial" w:hAnsi="Arial" w:cs="Arial"/>
          <w:b/>
          <w:bCs/>
          <w:spacing w:val="1"/>
          <w:sz w:val="22"/>
          <w:szCs w:val="22"/>
          <w:u w:val="single"/>
        </w:rPr>
        <w:t xml:space="preserve"> </w:t>
      </w:r>
      <w:r w:rsidRPr="007711B1">
        <w:rPr>
          <w:rFonts w:ascii="Arial" w:hAnsi="Arial" w:cs="Arial"/>
          <w:b/>
          <w:bCs/>
          <w:sz w:val="22"/>
          <w:szCs w:val="22"/>
          <w:u w:val="single"/>
        </w:rPr>
        <w:t>Publicação</w:t>
      </w:r>
    </w:p>
    <w:p w14:paraId="75305D93" w14:textId="77777777" w:rsidR="007F2A57" w:rsidRDefault="007F2A57" w:rsidP="007711B1">
      <w:pPr>
        <w:widowControl w:val="0"/>
        <w:autoSpaceDE w:val="0"/>
        <w:autoSpaceDN w:val="0"/>
        <w:adjustRightInd w:val="0"/>
        <w:ind w:right="-54"/>
        <w:jc w:val="both"/>
        <w:rPr>
          <w:rFonts w:ascii="Arial" w:hAnsi="Arial" w:cs="Arial"/>
          <w:b/>
          <w:sz w:val="22"/>
          <w:szCs w:val="22"/>
        </w:rPr>
      </w:pPr>
    </w:p>
    <w:p w14:paraId="6F0B1521" w14:textId="0F456B41" w:rsidR="007711B1" w:rsidRPr="007711B1" w:rsidRDefault="007711B1" w:rsidP="00A93371">
      <w:pPr>
        <w:widowControl w:val="0"/>
        <w:autoSpaceDE w:val="0"/>
        <w:autoSpaceDN w:val="0"/>
        <w:adjustRightInd w:val="0"/>
        <w:spacing w:after="120"/>
        <w:jc w:val="both"/>
        <w:rPr>
          <w:rFonts w:ascii="Arial" w:hAnsi="Arial" w:cs="Arial"/>
          <w:sz w:val="22"/>
          <w:szCs w:val="22"/>
        </w:rPr>
      </w:pPr>
      <w:r w:rsidRPr="007711B1">
        <w:rPr>
          <w:rFonts w:ascii="Arial" w:hAnsi="Arial" w:cs="Arial"/>
          <w:b/>
          <w:sz w:val="22"/>
          <w:szCs w:val="22"/>
        </w:rPr>
        <w:t>1</w:t>
      </w:r>
      <w:r w:rsidR="00611971">
        <w:rPr>
          <w:rFonts w:ascii="Arial" w:hAnsi="Arial" w:cs="Arial"/>
          <w:b/>
          <w:sz w:val="22"/>
          <w:szCs w:val="22"/>
        </w:rPr>
        <w:t>5</w:t>
      </w:r>
      <w:r w:rsidRPr="007711B1">
        <w:rPr>
          <w:rFonts w:ascii="Arial" w:hAnsi="Arial" w:cs="Arial"/>
          <w:b/>
          <w:sz w:val="22"/>
          <w:szCs w:val="22"/>
        </w:rPr>
        <w:t>.1.</w:t>
      </w:r>
      <w:r w:rsidRPr="007711B1">
        <w:rPr>
          <w:rFonts w:ascii="Arial" w:hAnsi="Arial" w:cs="Arial"/>
          <w:sz w:val="22"/>
          <w:szCs w:val="22"/>
        </w:rPr>
        <w:t xml:space="preserve"> Em </w:t>
      </w:r>
      <w:r w:rsidRPr="007711B1">
        <w:rPr>
          <w:rFonts w:ascii="Arial" w:hAnsi="Arial" w:cs="Arial"/>
          <w:spacing w:val="1"/>
          <w:sz w:val="22"/>
          <w:szCs w:val="22"/>
        </w:rPr>
        <w:t>c</w:t>
      </w:r>
      <w:r w:rsidRPr="007711B1">
        <w:rPr>
          <w:rFonts w:ascii="Arial" w:hAnsi="Arial" w:cs="Arial"/>
          <w:sz w:val="22"/>
          <w:szCs w:val="22"/>
        </w:rPr>
        <w:t>onformidade com o disposto no parágrafo úni</w:t>
      </w:r>
      <w:r w:rsidRPr="007711B1">
        <w:rPr>
          <w:rFonts w:ascii="Arial" w:hAnsi="Arial" w:cs="Arial"/>
          <w:spacing w:val="1"/>
          <w:sz w:val="22"/>
          <w:szCs w:val="22"/>
        </w:rPr>
        <w:t>c</w:t>
      </w:r>
      <w:r w:rsidRPr="007711B1">
        <w:rPr>
          <w:rFonts w:ascii="Arial" w:hAnsi="Arial" w:cs="Arial"/>
          <w:sz w:val="22"/>
          <w:szCs w:val="22"/>
        </w:rPr>
        <w:t>o do art. 61 da Lei nº 8.666/93,</w:t>
      </w:r>
      <w:r w:rsidRPr="007711B1">
        <w:rPr>
          <w:rFonts w:ascii="Arial" w:hAnsi="Arial" w:cs="Arial"/>
          <w:spacing w:val="30"/>
          <w:sz w:val="22"/>
          <w:szCs w:val="22"/>
        </w:rPr>
        <w:t xml:space="preserve"> </w:t>
      </w:r>
      <w:r w:rsidRPr="007711B1">
        <w:rPr>
          <w:rFonts w:ascii="Arial" w:hAnsi="Arial" w:cs="Arial"/>
          <w:sz w:val="22"/>
          <w:szCs w:val="22"/>
        </w:rPr>
        <w:t>será</w:t>
      </w:r>
      <w:r w:rsidRPr="007711B1">
        <w:rPr>
          <w:rFonts w:ascii="Arial" w:hAnsi="Arial" w:cs="Arial"/>
          <w:spacing w:val="30"/>
          <w:sz w:val="22"/>
          <w:szCs w:val="22"/>
        </w:rPr>
        <w:t xml:space="preserve"> </w:t>
      </w:r>
      <w:r w:rsidRPr="007711B1">
        <w:rPr>
          <w:rFonts w:ascii="Arial" w:hAnsi="Arial" w:cs="Arial"/>
          <w:sz w:val="22"/>
          <w:szCs w:val="22"/>
        </w:rPr>
        <w:t>publicado</w:t>
      </w:r>
      <w:r w:rsidRPr="007711B1">
        <w:rPr>
          <w:rFonts w:ascii="Arial" w:hAnsi="Arial" w:cs="Arial"/>
          <w:spacing w:val="30"/>
          <w:sz w:val="22"/>
          <w:szCs w:val="22"/>
        </w:rPr>
        <w:t xml:space="preserve"> </w:t>
      </w:r>
      <w:r w:rsidRPr="007711B1">
        <w:rPr>
          <w:rFonts w:ascii="Arial" w:hAnsi="Arial" w:cs="Arial"/>
          <w:sz w:val="22"/>
          <w:szCs w:val="22"/>
        </w:rPr>
        <w:t>o extrato</w:t>
      </w:r>
      <w:r w:rsidRPr="007711B1">
        <w:rPr>
          <w:rFonts w:ascii="Arial" w:hAnsi="Arial" w:cs="Arial"/>
          <w:spacing w:val="30"/>
          <w:sz w:val="22"/>
          <w:szCs w:val="22"/>
        </w:rPr>
        <w:t xml:space="preserve"> </w:t>
      </w:r>
      <w:r w:rsidRPr="007711B1">
        <w:rPr>
          <w:rFonts w:ascii="Arial" w:hAnsi="Arial" w:cs="Arial"/>
          <w:sz w:val="22"/>
          <w:szCs w:val="22"/>
        </w:rPr>
        <w:t>do</w:t>
      </w:r>
      <w:r w:rsidRPr="007711B1">
        <w:rPr>
          <w:rFonts w:ascii="Arial" w:hAnsi="Arial" w:cs="Arial"/>
          <w:spacing w:val="30"/>
          <w:sz w:val="22"/>
          <w:szCs w:val="22"/>
        </w:rPr>
        <w:t xml:space="preserve"> </w:t>
      </w:r>
      <w:r w:rsidRPr="007711B1">
        <w:rPr>
          <w:rFonts w:ascii="Arial" w:hAnsi="Arial" w:cs="Arial"/>
          <w:sz w:val="22"/>
          <w:szCs w:val="22"/>
        </w:rPr>
        <w:t>instrumento</w:t>
      </w:r>
      <w:r w:rsidRPr="007711B1">
        <w:rPr>
          <w:rFonts w:ascii="Arial" w:hAnsi="Arial" w:cs="Arial"/>
          <w:spacing w:val="30"/>
          <w:sz w:val="22"/>
          <w:szCs w:val="22"/>
        </w:rPr>
        <w:t xml:space="preserve"> </w:t>
      </w:r>
      <w:r w:rsidRPr="007711B1">
        <w:rPr>
          <w:rFonts w:ascii="Arial" w:hAnsi="Arial" w:cs="Arial"/>
          <w:spacing w:val="1"/>
          <w:sz w:val="22"/>
          <w:szCs w:val="22"/>
        </w:rPr>
        <w:t>d</w:t>
      </w:r>
      <w:r w:rsidRPr="007711B1">
        <w:rPr>
          <w:rFonts w:ascii="Arial" w:hAnsi="Arial" w:cs="Arial"/>
          <w:sz w:val="22"/>
          <w:szCs w:val="22"/>
        </w:rPr>
        <w:t>a Ata de Registro de Preços</w:t>
      </w:r>
      <w:r w:rsidRPr="007711B1">
        <w:rPr>
          <w:rFonts w:ascii="Arial" w:hAnsi="Arial" w:cs="Arial"/>
          <w:spacing w:val="1"/>
          <w:sz w:val="22"/>
          <w:szCs w:val="22"/>
        </w:rPr>
        <w:t xml:space="preserve"> (Ata SRP) </w:t>
      </w:r>
      <w:r w:rsidRPr="007711B1">
        <w:rPr>
          <w:rFonts w:ascii="Arial" w:hAnsi="Arial" w:cs="Arial"/>
          <w:sz w:val="22"/>
          <w:szCs w:val="22"/>
        </w:rPr>
        <w:t>no</w:t>
      </w:r>
      <w:r w:rsidRPr="007711B1">
        <w:rPr>
          <w:rFonts w:ascii="Arial" w:hAnsi="Arial" w:cs="Arial"/>
          <w:spacing w:val="1"/>
          <w:sz w:val="22"/>
          <w:szCs w:val="22"/>
        </w:rPr>
        <w:t xml:space="preserve"> </w:t>
      </w:r>
      <w:r w:rsidRPr="007711B1">
        <w:rPr>
          <w:rFonts w:ascii="Arial" w:hAnsi="Arial" w:cs="Arial"/>
          <w:sz w:val="22"/>
          <w:szCs w:val="22"/>
        </w:rPr>
        <w:t>Jornal Diário Oficial dos Municípios do Paraná.</w:t>
      </w:r>
    </w:p>
    <w:p w14:paraId="21BFA750" w14:textId="597BB1E5" w:rsidR="007711B1" w:rsidRPr="007711B1" w:rsidRDefault="007711B1" w:rsidP="00A93371">
      <w:pPr>
        <w:widowControl w:val="0"/>
        <w:autoSpaceDE w:val="0"/>
        <w:autoSpaceDN w:val="0"/>
        <w:adjustRightInd w:val="0"/>
        <w:spacing w:after="120"/>
        <w:jc w:val="both"/>
        <w:rPr>
          <w:rFonts w:ascii="Arial" w:hAnsi="Arial" w:cs="Arial"/>
          <w:sz w:val="22"/>
          <w:szCs w:val="22"/>
        </w:rPr>
      </w:pPr>
      <w:r w:rsidRPr="007711B1">
        <w:rPr>
          <w:rFonts w:ascii="Arial" w:hAnsi="Arial" w:cs="Arial"/>
          <w:b/>
          <w:sz w:val="22"/>
          <w:szCs w:val="22"/>
        </w:rPr>
        <w:t>1</w:t>
      </w:r>
      <w:r w:rsidR="00611971">
        <w:rPr>
          <w:rFonts w:ascii="Arial" w:hAnsi="Arial" w:cs="Arial"/>
          <w:b/>
          <w:sz w:val="22"/>
          <w:szCs w:val="22"/>
        </w:rPr>
        <w:t>5</w:t>
      </w:r>
      <w:r w:rsidRPr="007711B1">
        <w:rPr>
          <w:rFonts w:ascii="Arial" w:hAnsi="Arial" w:cs="Arial"/>
          <w:b/>
          <w:sz w:val="22"/>
          <w:szCs w:val="22"/>
        </w:rPr>
        <w:t>.2.</w:t>
      </w:r>
      <w:r w:rsidRPr="007711B1">
        <w:rPr>
          <w:rFonts w:ascii="Arial" w:hAnsi="Arial" w:cs="Arial"/>
          <w:sz w:val="22"/>
          <w:szCs w:val="22"/>
        </w:rPr>
        <w:t xml:space="preserve"> A Ata de Registro de Preços será publicada no Sitio da Prefeitura Municipal – </w:t>
      </w:r>
      <w:hyperlink r:id="rId17" w:history="1">
        <w:r w:rsidRPr="007711B1">
          <w:rPr>
            <w:rFonts w:ascii="Arial" w:hAnsi="Arial" w:cs="Arial"/>
            <w:color w:val="0000FF"/>
            <w:sz w:val="22"/>
            <w:szCs w:val="22"/>
            <w:u w:val="single"/>
          </w:rPr>
          <w:t>www.itambaraca.pr.gov.br</w:t>
        </w:r>
      </w:hyperlink>
      <w:r w:rsidRPr="007711B1">
        <w:rPr>
          <w:rFonts w:ascii="Arial" w:hAnsi="Arial" w:cs="Arial"/>
          <w:sz w:val="22"/>
          <w:szCs w:val="22"/>
        </w:rPr>
        <w:t xml:space="preserve">, sendo republicada trimestralmente conforme determina a Lei nº 8.666/93, no Art. 15§2º. </w:t>
      </w:r>
    </w:p>
    <w:p w14:paraId="50825E76" w14:textId="77777777" w:rsidR="007711B1" w:rsidRPr="007711B1" w:rsidRDefault="007711B1" w:rsidP="007711B1">
      <w:pPr>
        <w:keepNext/>
        <w:overflowPunct w:val="0"/>
        <w:autoSpaceDE w:val="0"/>
        <w:autoSpaceDN w:val="0"/>
        <w:adjustRightInd w:val="0"/>
        <w:textAlignment w:val="baseline"/>
        <w:outlineLvl w:val="3"/>
        <w:rPr>
          <w:rFonts w:ascii="Arial" w:hAnsi="Arial" w:cs="Arial"/>
          <w:b/>
          <w:snapToGrid w:val="0"/>
          <w:color w:val="000000"/>
          <w:sz w:val="22"/>
          <w:szCs w:val="22"/>
          <w:u w:val="single"/>
        </w:rPr>
      </w:pPr>
    </w:p>
    <w:p w14:paraId="346EA9C3" w14:textId="718B5361" w:rsidR="007711B1" w:rsidRPr="007711B1" w:rsidRDefault="007711B1" w:rsidP="007711B1">
      <w:pPr>
        <w:keepNext/>
        <w:overflowPunct w:val="0"/>
        <w:autoSpaceDE w:val="0"/>
        <w:autoSpaceDN w:val="0"/>
        <w:adjustRightInd w:val="0"/>
        <w:textAlignment w:val="baseline"/>
        <w:outlineLvl w:val="3"/>
        <w:rPr>
          <w:rFonts w:ascii="Arial" w:hAnsi="Arial" w:cs="Arial"/>
          <w:b/>
          <w:snapToGrid w:val="0"/>
          <w:color w:val="000000"/>
          <w:sz w:val="22"/>
          <w:szCs w:val="22"/>
          <w:u w:val="single"/>
        </w:rPr>
      </w:pPr>
      <w:r w:rsidRPr="00951025">
        <w:rPr>
          <w:rFonts w:ascii="Arial" w:hAnsi="Arial" w:cs="Arial"/>
          <w:b/>
          <w:snapToGrid w:val="0"/>
          <w:color w:val="000000"/>
          <w:sz w:val="22"/>
          <w:szCs w:val="22"/>
        </w:rPr>
        <w:t>CLÁUSULA DÉCIMA S</w:t>
      </w:r>
      <w:r w:rsidR="00611971" w:rsidRPr="00951025">
        <w:rPr>
          <w:rFonts w:ascii="Arial" w:hAnsi="Arial" w:cs="Arial"/>
          <w:b/>
          <w:snapToGrid w:val="0"/>
          <w:color w:val="000000"/>
          <w:sz w:val="22"/>
          <w:szCs w:val="22"/>
        </w:rPr>
        <w:t>EXTA</w:t>
      </w:r>
      <w:r w:rsidRPr="007711B1">
        <w:rPr>
          <w:rFonts w:ascii="Arial" w:hAnsi="Arial" w:cs="Arial"/>
          <w:b/>
          <w:snapToGrid w:val="0"/>
          <w:color w:val="000000"/>
          <w:sz w:val="22"/>
          <w:szCs w:val="22"/>
          <w:u w:val="single"/>
        </w:rPr>
        <w:t xml:space="preserve">: </w:t>
      </w:r>
      <w:r w:rsidRPr="007711B1">
        <w:rPr>
          <w:rFonts w:ascii="Arial" w:eastAsiaTheme="minorHAnsi" w:hAnsi="Arial" w:cs="Arial"/>
          <w:b/>
          <w:bCs/>
          <w:sz w:val="22"/>
          <w:szCs w:val="22"/>
          <w:u w:val="single"/>
          <w:lang w:eastAsia="en-US"/>
        </w:rPr>
        <w:t>Legislação Aplicável</w:t>
      </w:r>
    </w:p>
    <w:p w14:paraId="418FDE67" w14:textId="77777777" w:rsidR="007F2A57" w:rsidRDefault="007F2A57" w:rsidP="007711B1">
      <w:pPr>
        <w:ind w:right="-101"/>
        <w:jc w:val="both"/>
        <w:rPr>
          <w:rFonts w:ascii="Arial" w:hAnsi="Arial" w:cs="Arial"/>
          <w:b/>
          <w:sz w:val="22"/>
          <w:szCs w:val="22"/>
        </w:rPr>
      </w:pPr>
    </w:p>
    <w:p w14:paraId="2B9B0D34" w14:textId="5B82BCBF" w:rsidR="007711B1" w:rsidRPr="007711B1" w:rsidRDefault="007711B1" w:rsidP="007711B1">
      <w:pPr>
        <w:ind w:right="-101"/>
        <w:jc w:val="both"/>
        <w:rPr>
          <w:rFonts w:ascii="Arial" w:hAnsi="Arial" w:cs="Arial"/>
          <w:sz w:val="22"/>
          <w:szCs w:val="22"/>
        </w:rPr>
      </w:pPr>
      <w:r w:rsidRPr="007711B1">
        <w:rPr>
          <w:rFonts w:ascii="Arial" w:hAnsi="Arial" w:cs="Arial"/>
          <w:b/>
          <w:sz w:val="22"/>
          <w:szCs w:val="22"/>
        </w:rPr>
        <w:t>1</w:t>
      </w:r>
      <w:r w:rsidR="00611971">
        <w:rPr>
          <w:rFonts w:ascii="Arial" w:hAnsi="Arial" w:cs="Arial"/>
          <w:b/>
          <w:sz w:val="22"/>
          <w:szCs w:val="22"/>
        </w:rPr>
        <w:t>6</w:t>
      </w:r>
      <w:r w:rsidRPr="007711B1">
        <w:rPr>
          <w:rFonts w:ascii="Arial" w:hAnsi="Arial" w:cs="Arial"/>
          <w:sz w:val="22"/>
          <w:szCs w:val="22"/>
        </w:rPr>
        <w:t>.</w:t>
      </w:r>
      <w:r w:rsidRPr="007711B1">
        <w:rPr>
          <w:rFonts w:ascii="Arial" w:hAnsi="Arial" w:cs="Arial"/>
          <w:b/>
          <w:sz w:val="22"/>
          <w:szCs w:val="22"/>
        </w:rPr>
        <w:t>1</w:t>
      </w:r>
      <w:r w:rsidRPr="007711B1">
        <w:rPr>
          <w:rFonts w:ascii="Arial" w:hAnsi="Arial" w:cs="Arial"/>
          <w:sz w:val="22"/>
          <w:szCs w:val="22"/>
        </w:rPr>
        <w:t xml:space="preserve">. O presente instrumento Contratual rege-se pelas disposições expressas na Lei nº 8.666/93, suas alterações e legislação correlata, Lei 10.520/2002, </w:t>
      </w:r>
      <w:r w:rsidR="008A572E">
        <w:rPr>
          <w:rFonts w:ascii="Arial" w:hAnsi="Arial" w:cs="Arial"/>
          <w:sz w:val="22"/>
          <w:szCs w:val="22"/>
        </w:rPr>
        <w:t xml:space="preserve">Decreto Federal nº 10.024/2019, </w:t>
      </w:r>
      <w:r w:rsidRPr="007711B1">
        <w:rPr>
          <w:rFonts w:ascii="Arial" w:hAnsi="Arial" w:cs="Arial"/>
          <w:sz w:val="22"/>
          <w:szCs w:val="22"/>
        </w:rPr>
        <w:t>Decreto Federal nº 7.892/2013 e pelos preceitos de direito público, aplicando-se lhe supletivamente os princípios da teoria geral dos contratos e as disposições de direito privado.</w:t>
      </w:r>
    </w:p>
    <w:p w14:paraId="76565FC0" w14:textId="77777777" w:rsidR="007711B1" w:rsidRPr="007711B1" w:rsidRDefault="007711B1" w:rsidP="007711B1">
      <w:pPr>
        <w:ind w:right="-101"/>
        <w:jc w:val="both"/>
        <w:rPr>
          <w:rFonts w:ascii="Arial" w:hAnsi="Arial" w:cs="Arial"/>
          <w:sz w:val="22"/>
          <w:szCs w:val="22"/>
        </w:rPr>
      </w:pPr>
    </w:p>
    <w:p w14:paraId="6AA43D1D" w14:textId="6650EB65" w:rsidR="007711B1" w:rsidRPr="007711B1" w:rsidRDefault="007711B1" w:rsidP="007711B1">
      <w:pPr>
        <w:ind w:right="-101"/>
        <w:jc w:val="both"/>
        <w:rPr>
          <w:rFonts w:ascii="Arial" w:hAnsi="Arial" w:cs="Arial"/>
          <w:sz w:val="22"/>
          <w:szCs w:val="22"/>
        </w:rPr>
      </w:pPr>
      <w:r w:rsidRPr="007711B1">
        <w:rPr>
          <w:rFonts w:ascii="Arial" w:hAnsi="Arial" w:cs="Arial"/>
          <w:b/>
          <w:sz w:val="22"/>
          <w:szCs w:val="22"/>
        </w:rPr>
        <w:t>1</w:t>
      </w:r>
      <w:r w:rsidR="00611971">
        <w:rPr>
          <w:rFonts w:ascii="Arial" w:hAnsi="Arial" w:cs="Arial"/>
          <w:b/>
          <w:sz w:val="22"/>
          <w:szCs w:val="22"/>
        </w:rPr>
        <w:t>6</w:t>
      </w:r>
      <w:r w:rsidRPr="007711B1">
        <w:rPr>
          <w:rFonts w:ascii="Arial" w:hAnsi="Arial" w:cs="Arial"/>
          <w:b/>
          <w:sz w:val="22"/>
          <w:szCs w:val="22"/>
        </w:rPr>
        <w:t>.2.</w:t>
      </w:r>
      <w:r w:rsidRPr="007711B1">
        <w:rPr>
          <w:rFonts w:ascii="Arial" w:hAnsi="Arial" w:cs="Arial"/>
          <w:sz w:val="22"/>
          <w:szCs w:val="22"/>
        </w:rPr>
        <w:t xml:space="preserve"> Eventuais dúvidas sobre a execução e interpretação das Cláusulas do presente contrato serão solucionadas por meio da aplicação do princípio constitucional da proporcionalidade, da boa-fé objetiva (art. 422, do Código Civil) e da função social dos contratos (art. 421 e 2.035, parágrafo único, do Código Civil), bem como de conformidade com os princípios gerais de direito, levando-se em conta sempre e preponderantemente o interesse público (coletivo) a ser protegido/tutelado.</w:t>
      </w:r>
    </w:p>
    <w:p w14:paraId="39C95ED2" w14:textId="77777777" w:rsidR="007711B1" w:rsidRPr="007711B1" w:rsidRDefault="007711B1" w:rsidP="007711B1">
      <w:pPr>
        <w:autoSpaceDE w:val="0"/>
        <w:autoSpaceDN w:val="0"/>
        <w:adjustRightInd w:val="0"/>
        <w:jc w:val="both"/>
        <w:rPr>
          <w:rFonts w:ascii="Arial" w:hAnsi="Arial" w:cs="Arial"/>
          <w:b/>
          <w:sz w:val="22"/>
          <w:szCs w:val="22"/>
        </w:rPr>
      </w:pPr>
    </w:p>
    <w:p w14:paraId="7D477D98" w14:textId="620E916B" w:rsidR="007711B1" w:rsidRPr="007711B1" w:rsidRDefault="007711B1" w:rsidP="00611971">
      <w:pPr>
        <w:autoSpaceDE w:val="0"/>
        <w:autoSpaceDN w:val="0"/>
        <w:adjustRightInd w:val="0"/>
        <w:rPr>
          <w:rFonts w:ascii="Arial" w:eastAsiaTheme="minorHAnsi" w:hAnsi="Arial" w:cs="Arial"/>
          <w:color w:val="000000"/>
          <w:sz w:val="22"/>
          <w:szCs w:val="22"/>
          <w:lang w:eastAsia="en-US"/>
        </w:rPr>
      </w:pPr>
      <w:r w:rsidRPr="007711B1">
        <w:rPr>
          <w:rFonts w:ascii="Arial" w:hAnsi="Arial" w:cs="Arial"/>
          <w:b/>
          <w:snapToGrid w:val="0"/>
          <w:color w:val="000000"/>
          <w:sz w:val="22"/>
          <w:szCs w:val="22"/>
        </w:rPr>
        <w:t xml:space="preserve">CLÁUSULA DÉCIMA </w:t>
      </w:r>
      <w:r w:rsidR="00611971">
        <w:rPr>
          <w:rFonts w:ascii="Arial" w:hAnsi="Arial" w:cs="Arial"/>
          <w:b/>
          <w:snapToGrid w:val="0"/>
          <w:color w:val="000000"/>
          <w:sz w:val="22"/>
          <w:szCs w:val="22"/>
        </w:rPr>
        <w:t>SÉTIMA</w:t>
      </w:r>
      <w:r w:rsidRPr="007711B1">
        <w:rPr>
          <w:rFonts w:ascii="Arial" w:hAnsi="Arial" w:cs="Arial"/>
          <w:b/>
          <w:snapToGrid w:val="0"/>
          <w:color w:val="000000"/>
          <w:sz w:val="22"/>
          <w:szCs w:val="22"/>
        </w:rPr>
        <w:t xml:space="preserve">: </w:t>
      </w:r>
      <w:r w:rsidRPr="007711B1">
        <w:rPr>
          <w:rFonts w:ascii="Arial" w:eastAsiaTheme="minorHAnsi" w:hAnsi="Arial" w:cs="Arial"/>
          <w:b/>
          <w:bCs/>
          <w:color w:val="000000"/>
          <w:sz w:val="22"/>
          <w:szCs w:val="22"/>
          <w:u w:val="single"/>
          <w:lang w:eastAsia="en-US"/>
        </w:rPr>
        <w:t>Disposições Gerais</w:t>
      </w:r>
      <w:r w:rsidRPr="007711B1">
        <w:rPr>
          <w:rFonts w:ascii="Arial" w:eastAsiaTheme="minorHAnsi" w:hAnsi="Arial" w:cs="Arial"/>
          <w:b/>
          <w:bCs/>
          <w:color w:val="000000"/>
          <w:sz w:val="22"/>
          <w:szCs w:val="22"/>
          <w:lang w:eastAsia="en-US"/>
        </w:rPr>
        <w:t xml:space="preserve"> </w:t>
      </w:r>
    </w:p>
    <w:p w14:paraId="790334AC" w14:textId="77777777" w:rsidR="007F2A57" w:rsidRDefault="007F2A57" w:rsidP="00611971">
      <w:pPr>
        <w:autoSpaceDE w:val="0"/>
        <w:autoSpaceDN w:val="0"/>
        <w:adjustRightInd w:val="0"/>
        <w:jc w:val="both"/>
        <w:rPr>
          <w:rFonts w:ascii="Arial" w:eastAsiaTheme="minorHAnsi" w:hAnsi="Arial" w:cs="Arial"/>
          <w:b/>
          <w:color w:val="000000"/>
          <w:sz w:val="22"/>
          <w:szCs w:val="22"/>
          <w:lang w:eastAsia="en-US"/>
        </w:rPr>
      </w:pPr>
    </w:p>
    <w:p w14:paraId="2E556DE1" w14:textId="7979FD63" w:rsidR="007711B1" w:rsidRPr="007711B1" w:rsidRDefault="007711B1" w:rsidP="00611971">
      <w:pPr>
        <w:autoSpaceDE w:val="0"/>
        <w:autoSpaceDN w:val="0"/>
        <w:adjustRightInd w:val="0"/>
        <w:jc w:val="both"/>
        <w:rPr>
          <w:rFonts w:ascii="Arial" w:eastAsiaTheme="minorHAnsi" w:hAnsi="Arial" w:cs="Arial"/>
          <w:color w:val="000000"/>
          <w:sz w:val="22"/>
          <w:szCs w:val="22"/>
          <w:lang w:eastAsia="en-US"/>
        </w:rPr>
      </w:pPr>
      <w:r w:rsidRPr="007711B1">
        <w:rPr>
          <w:rFonts w:ascii="Arial" w:eastAsiaTheme="minorHAnsi" w:hAnsi="Arial" w:cs="Arial"/>
          <w:b/>
          <w:color w:val="000000"/>
          <w:sz w:val="22"/>
          <w:szCs w:val="22"/>
          <w:lang w:eastAsia="en-US"/>
        </w:rPr>
        <w:t>1</w:t>
      </w:r>
      <w:r w:rsidR="00611971">
        <w:rPr>
          <w:rFonts w:ascii="Arial" w:eastAsiaTheme="minorHAnsi" w:hAnsi="Arial" w:cs="Arial"/>
          <w:b/>
          <w:color w:val="000000"/>
          <w:sz w:val="22"/>
          <w:szCs w:val="22"/>
          <w:lang w:eastAsia="en-US"/>
        </w:rPr>
        <w:t>7</w:t>
      </w:r>
      <w:r w:rsidRPr="007711B1">
        <w:rPr>
          <w:rFonts w:ascii="Arial" w:eastAsiaTheme="minorHAnsi" w:hAnsi="Arial" w:cs="Arial"/>
          <w:b/>
          <w:color w:val="000000"/>
          <w:sz w:val="22"/>
          <w:szCs w:val="22"/>
          <w:lang w:eastAsia="en-US"/>
        </w:rPr>
        <w:t>.1.</w:t>
      </w:r>
      <w:r w:rsidRPr="007711B1">
        <w:rPr>
          <w:rFonts w:ascii="Arial" w:eastAsiaTheme="minorHAnsi" w:hAnsi="Arial" w:cs="Arial"/>
          <w:color w:val="000000"/>
          <w:sz w:val="22"/>
          <w:szCs w:val="22"/>
          <w:lang w:eastAsia="en-US"/>
        </w:rPr>
        <w:t xml:space="preserve"> O beneficiário do presente registro de preços assume o compromisso de fornecer </w:t>
      </w:r>
      <w:r w:rsidR="00281751">
        <w:rPr>
          <w:rFonts w:ascii="Arial" w:eastAsiaTheme="minorHAnsi" w:hAnsi="Arial" w:cs="Arial"/>
          <w:color w:val="000000"/>
          <w:sz w:val="22"/>
          <w:szCs w:val="22"/>
          <w:lang w:eastAsia="en-US"/>
        </w:rPr>
        <w:t>produtos/serviços</w:t>
      </w:r>
      <w:r w:rsidRPr="007711B1">
        <w:rPr>
          <w:rFonts w:ascii="Arial" w:eastAsiaTheme="minorHAnsi" w:hAnsi="Arial" w:cs="Arial"/>
          <w:color w:val="000000"/>
          <w:sz w:val="22"/>
          <w:szCs w:val="22"/>
          <w:lang w:eastAsia="en-US"/>
        </w:rPr>
        <w:t xml:space="preserve">, objeto desta ata, até as quantidades máximas referidas/estimadas, pelo preço registrado, durante o prazo de validade da Ata, em conformidade com o edital do Pregão </w:t>
      </w:r>
      <w:r w:rsidR="00281751">
        <w:rPr>
          <w:rFonts w:ascii="Arial" w:eastAsiaTheme="minorHAnsi" w:hAnsi="Arial" w:cs="Arial"/>
          <w:color w:val="000000"/>
          <w:sz w:val="22"/>
          <w:szCs w:val="22"/>
          <w:lang w:eastAsia="en-US"/>
        </w:rPr>
        <w:t>Eletrônico</w:t>
      </w:r>
      <w:r w:rsidRPr="007711B1">
        <w:rPr>
          <w:rFonts w:ascii="Arial" w:eastAsiaTheme="minorHAnsi" w:hAnsi="Arial" w:cs="Arial"/>
          <w:color w:val="000000"/>
          <w:sz w:val="22"/>
          <w:szCs w:val="22"/>
          <w:lang w:eastAsia="en-US"/>
        </w:rPr>
        <w:t xml:space="preserve"> para Registro de Preços nº 0</w:t>
      </w:r>
      <w:r w:rsidRPr="007711B1">
        <w:rPr>
          <w:rFonts w:ascii="Arial" w:eastAsiaTheme="minorHAnsi" w:hAnsi="Arial" w:cs="Arial"/>
          <w:color w:val="000000"/>
          <w:sz w:val="22"/>
          <w:szCs w:val="22"/>
          <w:highlight w:val="yellow"/>
          <w:lang w:eastAsia="en-US"/>
        </w:rPr>
        <w:t>__</w:t>
      </w:r>
      <w:r w:rsidRPr="007711B1">
        <w:rPr>
          <w:rFonts w:ascii="Arial" w:eastAsiaTheme="minorHAnsi" w:hAnsi="Arial" w:cs="Arial"/>
          <w:color w:val="000000"/>
          <w:sz w:val="22"/>
          <w:szCs w:val="22"/>
          <w:lang w:eastAsia="en-US"/>
        </w:rPr>
        <w:t>/202</w:t>
      </w:r>
      <w:r w:rsidR="00896A26">
        <w:rPr>
          <w:rFonts w:ascii="Arial" w:eastAsiaTheme="minorHAnsi" w:hAnsi="Arial" w:cs="Arial"/>
          <w:color w:val="000000"/>
          <w:sz w:val="22"/>
          <w:szCs w:val="22"/>
          <w:lang w:eastAsia="en-US"/>
        </w:rPr>
        <w:t>3</w:t>
      </w:r>
      <w:r w:rsidRPr="007711B1">
        <w:rPr>
          <w:rFonts w:ascii="Arial" w:eastAsiaTheme="minorHAnsi" w:hAnsi="Arial" w:cs="Arial"/>
          <w:color w:val="000000"/>
          <w:sz w:val="22"/>
          <w:szCs w:val="22"/>
          <w:lang w:eastAsia="en-US"/>
        </w:rPr>
        <w:t xml:space="preserve">. </w:t>
      </w:r>
    </w:p>
    <w:p w14:paraId="08587D93" w14:textId="77777777" w:rsidR="00611971" w:rsidRDefault="00611971" w:rsidP="007711B1">
      <w:pPr>
        <w:autoSpaceDE w:val="0"/>
        <w:autoSpaceDN w:val="0"/>
        <w:adjustRightInd w:val="0"/>
        <w:jc w:val="both"/>
        <w:rPr>
          <w:rFonts w:ascii="Arial" w:hAnsi="Arial" w:cs="Arial"/>
          <w:b/>
          <w:bCs/>
          <w:color w:val="000000"/>
          <w:sz w:val="22"/>
          <w:szCs w:val="22"/>
        </w:rPr>
      </w:pPr>
    </w:p>
    <w:p w14:paraId="1E651AEB" w14:textId="1DA2C47C" w:rsidR="007711B1" w:rsidRPr="007711B1" w:rsidRDefault="007711B1" w:rsidP="007711B1">
      <w:pPr>
        <w:autoSpaceDE w:val="0"/>
        <w:autoSpaceDN w:val="0"/>
        <w:adjustRightInd w:val="0"/>
        <w:jc w:val="both"/>
        <w:rPr>
          <w:rFonts w:ascii="Arial" w:hAnsi="Arial" w:cs="Arial"/>
          <w:color w:val="000000"/>
          <w:sz w:val="22"/>
          <w:szCs w:val="22"/>
        </w:rPr>
      </w:pPr>
      <w:r w:rsidRPr="007711B1">
        <w:rPr>
          <w:rFonts w:ascii="Arial" w:hAnsi="Arial" w:cs="Arial"/>
          <w:b/>
          <w:bCs/>
          <w:color w:val="000000"/>
          <w:sz w:val="22"/>
          <w:szCs w:val="22"/>
        </w:rPr>
        <w:t>1</w:t>
      </w:r>
      <w:r w:rsidR="00611971">
        <w:rPr>
          <w:rFonts w:ascii="Arial" w:hAnsi="Arial" w:cs="Arial"/>
          <w:b/>
          <w:bCs/>
          <w:color w:val="000000"/>
          <w:sz w:val="22"/>
          <w:szCs w:val="22"/>
        </w:rPr>
        <w:t>7</w:t>
      </w:r>
      <w:r w:rsidRPr="007711B1">
        <w:rPr>
          <w:rFonts w:ascii="Arial" w:hAnsi="Arial" w:cs="Arial"/>
          <w:b/>
          <w:bCs/>
          <w:color w:val="000000"/>
          <w:sz w:val="22"/>
          <w:szCs w:val="22"/>
        </w:rPr>
        <w:t xml:space="preserve">.2. </w:t>
      </w:r>
      <w:r w:rsidRPr="007711B1">
        <w:rPr>
          <w:rFonts w:ascii="Arial" w:hAnsi="Arial" w:cs="Arial"/>
          <w:color w:val="000000"/>
          <w:sz w:val="22"/>
          <w:szCs w:val="22"/>
        </w:rPr>
        <w:t xml:space="preserve">É vedado efetuar acréscimos nos quantitativos fixados pela </w:t>
      </w:r>
      <w:r w:rsidRPr="007711B1">
        <w:rPr>
          <w:rFonts w:ascii="Arial" w:hAnsi="Arial" w:cs="Arial"/>
          <w:iCs/>
          <w:color w:val="000000"/>
          <w:sz w:val="22"/>
          <w:szCs w:val="22"/>
        </w:rPr>
        <w:t>ata de registro de preços</w:t>
      </w:r>
      <w:r w:rsidRPr="007711B1">
        <w:rPr>
          <w:rFonts w:ascii="Arial" w:hAnsi="Arial" w:cs="Arial"/>
          <w:color w:val="000000"/>
          <w:sz w:val="22"/>
          <w:szCs w:val="22"/>
        </w:rPr>
        <w:t xml:space="preserve">, inclusive o acréscimo de que trata o §1º do art. 65 da Lei nº 8.666, de 1993, conforme Artigo 12, § 1º do Decreto Federal nº 7.892/13; </w:t>
      </w:r>
    </w:p>
    <w:p w14:paraId="27C67C78" w14:textId="77777777" w:rsidR="007711B1" w:rsidRPr="007711B1" w:rsidRDefault="007711B1" w:rsidP="007711B1">
      <w:pPr>
        <w:ind w:right="-54"/>
        <w:jc w:val="both"/>
        <w:rPr>
          <w:rFonts w:ascii="Arial" w:hAnsi="Arial" w:cs="Arial"/>
          <w:b/>
          <w:bCs/>
          <w:color w:val="000000"/>
          <w:sz w:val="22"/>
          <w:szCs w:val="22"/>
        </w:rPr>
      </w:pPr>
    </w:p>
    <w:p w14:paraId="04A1CBEF" w14:textId="591D5F41" w:rsidR="007711B1" w:rsidRPr="007711B1" w:rsidRDefault="007711B1" w:rsidP="007711B1">
      <w:pPr>
        <w:ind w:right="-54"/>
        <w:jc w:val="both"/>
        <w:rPr>
          <w:rFonts w:ascii="Arial" w:hAnsi="Arial" w:cs="Arial"/>
          <w:b/>
          <w:sz w:val="22"/>
          <w:szCs w:val="22"/>
        </w:rPr>
      </w:pPr>
      <w:r w:rsidRPr="007711B1">
        <w:rPr>
          <w:rFonts w:ascii="Arial" w:hAnsi="Arial" w:cs="Arial"/>
          <w:b/>
          <w:bCs/>
          <w:color w:val="000000"/>
          <w:sz w:val="22"/>
          <w:szCs w:val="22"/>
        </w:rPr>
        <w:t>1</w:t>
      </w:r>
      <w:r w:rsidR="00611971">
        <w:rPr>
          <w:rFonts w:ascii="Arial" w:hAnsi="Arial" w:cs="Arial"/>
          <w:b/>
          <w:bCs/>
          <w:color w:val="000000"/>
          <w:sz w:val="22"/>
          <w:szCs w:val="22"/>
        </w:rPr>
        <w:t>7</w:t>
      </w:r>
      <w:r w:rsidRPr="007711B1">
        <w:rPr>
          <w:rFonts w:ascii="Arial" w:hAnsi="Arial" w:cs="Arial"/>
          <w:b/>
          <w:bCs/>
          <w:color w:val="000000"/>
          <w:sz w:val="22"/>
          <w:szCs w:val="22"/>
        </w:rPr>
        <w:t xml:space="preserve">.3. </w:t>
      </w:r>
      <w:r w:rsidRPr="007711B1">
        <w:rPr>
          <w:rFonts w:ascii="Arial" w:hAnsi="Arial" w:cs="Arial"/>
          <w:color w:val="000000"/>
          <w:sz w:val="22"/>
          <w:szCs w:val="22"/>
        </w:rPr>
        <w:t xml:space="preserve">Em caso de celebração de </w:t>
      </w:r>
      <w:r w:rsidRPr="007711B1">
        <w:rPr>
          <w:rFonts w:ascii="Arial" w:hAnsi="Arial" w:cs="Arial"/>
          <w:i/>
          <w:iCs/>
          <w:color w:val="000000"/>
          <w:sz w:val="22"/>
          <w:szCs w:val="22"/>
        </w:rPr>
        <w:t>contratos</w:t>
      </w:r>
      <w:r w:rsidRPr="007711B1">
        <w:rPr>
          <w:rFonts w:ascii="Arial" w:hAnsi="Arial" w:cs="Arial"/>
          <w:color w:val="000000"/>
          <w:sz w:val="22"/>
          <w:szCs w:val="22"/>
        </w:rPr>
        <w:t>, a licitante estará obrigada a fornecer quantitativos superiores àqueles registrados, em função do direito de acréscimo de até 25</w:t>
      </w:r>
      <w:proofErr w:type="gramStart"/>
      <w:r w:rsidRPr="007711B1">
        <w:rPr>
          <w:rFonts w:ascii="Arial" w:hAnsi="Arial" w:cs="Arial"/>
          <w:color w:val="000000"/>
          <w:sz w:val="22"/>
          <w:szCs w:val="22"/>
        </w:rPr>
        <w:t>%(</w:t>
      </w:r>
      <w:proofErr w:type="gramEnd"/>
      <w:r w:rsidRPr="007711B1">
        <w:rPr>
          <w:rFonts w:ascii="Arial" w:hAnsi="Arial" w:cs="Arial"/>
          <w:color w:val="000000"/>
          <w:sz w:val="22"/>
          <w:szCs w:val="22"/>
        </w:rPr>
        <w:t>vinte e cinco por cento) de que trata o§ 1º do artigo 65, da Lei nº 8.666/93.</w:t>
      </w:r>
    </w:p>
    <w:p w14:paraId="4E19361D" w14:textId="77777777" w:rsidR="007711B1" w:rsidRPr="007711B1" w:rsidRDefault="007711B1" w:rsidP="007711B1">
      <w:pPr>
        <w:autoSpaceDE w:val="0"/>
        <w:autoSpaceDN w:val="0"/>
        <w:adjustRightInd w:val="0"/>
        <w:rPr>
          <w:rFonts w:ascii="Arial" w:eastAsiaTheme="minorHAnsi" w:hAnsi="Arial" w:cs="Arial"/>
          <w:b/>
          <w:color w:val="000000"/>
          <w:sz w:val="22"/>
          <w:szCs w:val="22"/>
          <w:lang w:eastAsia="en-US"/>
        </w:rPr>
      </w:pPr>
    </w:p>
    <w:p w14:paraId="383DC968" w14:textId="45110A8E" w:rsidR="007711B1" w:rsidRPr="007711B1" w:rsidRDefault="007711B1" w:rsidP="007711B1">
      <w:pPr>
        <w:autoSpaceDE w:val="0"/>
        <w:autoSpaceDN w:val="0"/>
        <w:adjustRightInd w:val="0"/>
        <w:jc w:val="both"/>
        <w:rPr>
          <w:rFonts w:ascii="Arial" w:eastAsiaTheme="minorHAnsi" w:hAnsi="Arial" w:cs="Arial"/>
          <w:color w:val="000000"/>
          <w:sz w:val="22"/>
          <w:szCs w:val="22"/>
          <w:lang w:eastAsia="en-US"/>
        </w:rPr>
      </w:pPr>
      <w:r w:rsidRPr="007711B1">
        <w:rPr>
          <w:rFonts w:ascii="Arial" w:eastAsiaTheme="minorHAnsi" w:hAnsi="Arial" w:cs="Arial"/>
          <w:b/>
          <w:color w:val="000000"/>
          <w:sz w:val="22"/>
          <w:szCs w:val="22"/>
          <w:lang w:eastAsia="en-US"/>
        </w:rPr>
        <w:t>1</w:t>
      </w:r>
      <w:r w:rsidR="00611971">
        <w:rPr>
          <w:rFonts w:ascii="Arial" w:eastAsiaTheme="minorHAnsi" w:hAnsi="Arial" w:cs="Arial"/>
          <w:b/>
          <w:color w:val="000000"/>
          <w:sz w:val="22"/>
          <w:szCs w:val="22"/>
          <w:lang w:eastAsia="en-US"/>
        </w:rPr>
        <w:t>7</w:t>
      </w:r>
      <w:r w:rsidRPr="007711B1">
        <w:rPr>
          <w:rFonts w:ascii="Arial" w:eastAsiaTheme="minorHAnsi" w:hAnsi="Arial" w:cs="Arial"/>
          <w:b/>
          <w:color w:val="000000"/>
          <w:sz w:val="22"/>
          <w:szCs w:val="22"/>
          <w:lang w:eastAsia="en-US"/>
        </w:rPr>
        <w:t>.4.</w:t>
      </w:r>
      <w:r w:rsidRPr="007711B1">
        <w:rPr>
          <w:rFonts w:ascii="Arial" w:eastAsiaTheme="minorHAnsi" w:hAnsi="Arial" w:cs="Arial"/>
          <w:color w:val="000000"/>
          <w:sz w:val="22"/>
          <w:szCs w:val="22"/>
          <w:lang w:eastAsia="en-US"/>
        </w:rPr>
        <w:t xml:space="preserve"> O fornecedor não poderá subcontratar ou transferir a terceiros os </w:t>
      </w:r>
      <w:r w:rsidR="00281751">
        <w:rPr>
          <w:rFonts w:ascii="Arial" w:eastAsiaTheme="minorHAnsi" w:hAnsi="Arial" w:cs="Arial"/>
          <w:color w:val="000000"/>
          <w:sz w:val="22"/>
          <w:szCs w:val="22"/>
          <w:lang w:eastAsia="en-US"/>
        </w:rPr>
        <w:t>produtos/</w:t>
      </w:r>
      <w:r w:rsidRPr="007711B1">
        <w:rPr>
          <w:rFonts w:ascii="Arial" w:eastAsiaTheme="minorHAnsi" w:hAnsi="Arial" w:cs="Arial"/>
          <w:color w:val="000000"/>
          <w:sz w:val="22"/>
          <w:szCs w:val="22"/>
          <w:lang w:eastAsia="en-US"/>
        </w:rPr>
        <w:t xml:space="preserve">serviços previstos no objeto desta ata, salvo expressa autorização do Município de Itambaracá/Pr. </w:t>
      </w:r>
    </w:p>
    <w:p w14:paraId="35647093" w14:textId="77777777" w:rsidR="007711B1" w:rsidRPr="007711B1" w:rsidRDefault="007711B1" w:rsidP="007711B1">
      <w:pPr>
        <w:autoSpaceDE w:val="0"/>
        <w:autoSpaceDN w:val="0"/>
        <w:adjustRightInd w:val="0"/>
        <w:jc w:val="both"/>
        <w:rPr>
          <w:rFonts w:ascii="Arial" w:hAnsi="Arial" w:cs="Arial"/>
          <w:b/>
          <w:color w:val="000000"/>
          <w:sz w:val="22"/>
          <w:szCs w:val="22"/>
        </w:rPr>
      </w:pPr>
    </w:p>
    <w:p w14:paraId="693F906A" w14:textId="4B37A943" w:rsidR="007711B1" w:rsidRPr="007711B1" w:rsidRDefault="007711B1" w:rsidP="007711B1">
      <w:pPr>
        <w:autoSpaceDE w:val="0"/>
        <w:autoSpaceDN w:val="0"/>
        <w:adjustRightInd w:val="0"/>
        <w:jc w:val="both"/>
        <w:rPr>
          <w:rFonts w:ascii="Arial" w:hAnsi="Arial" w:cs="Arial"/>
          <w:color w:val="000000"/>
          <w:sz w:val="22"/>
          <w:szCs w:val="22"/>
        </w:rPr>
      </w:pPr>
      <w:r w:rsidRPr="007711B1">
        <w:rPr>
          <w:rFonts w:ascii="Arial" w:hAnsi="Arial" w:cs="Arial"/>
          <w:b/>
          <w:color w:val="000000"/>
          <w:sz w:val="22"/>
          <w:szCs w:val="22"/>
        </w:rPr>
        <w:t>1</w:t>
      </w:r>
      <w:r w:rsidR="00611971">
        <w:rPr>
          <w:rFonts w:ascii="Arial" w:hAnsi="Arial" w:cs="Arial"/>
          <w:b/>
          <w:color w:val="000000"/>
          <w:sz w:val="22"/>
          <w:szCs w:val="22"/>
        </w:rPr>
        <w:t>7</w:t>
      </w:r>
      <w:r w:rsidRPr="007711B1">
        <w:rPr>
          <w:rFonts w:ascii="Arial" w:hAnsi="Arial" w:cs="Arial"/>
          <w:b/>
          <w:color w:val="000000"/>
          <w:sz w:val="22"/>
          <w:szCs w:val="22"/>
        </w:rPr>
        <w:t>.5.</w:t>
      </w:r>
      <w:r w:rsidRPr="007711B1">
        <w:rPr>
          <w:rFonts w:ascii="Arial" w:hAnsi="Arial" w:cs="Arial"/>
          <w:color w:val="000000"/>
          <w:sz w:val="22"/>
          <w:szCs w:val="22"/>
        </w:rPr>
        <w:t xml:space="preserve"> </w:t>
      </w:r>
      <w:r w:rsidRPr="007711B1">
        <w:rPr>
          <w:rFonts w:ascii="Arial" w:hAnsi="Arial" w:cs="Arial"/>
          <w:sz w:val="22"/>
          <w:szCs w:val="22"/>
        </w:rPr>
        <w:t>Nos termos do Art. 15, §4º da Lei Federal 8.666/93, alterada pela Lei Federal 8.883/94, durante o prazo de validade da Ata de Registro de Preços, o Município de Itambaracá/Pr não será obrigado à aquisição/contratação, exclusivamente por seu intermédio, do objeto da Ata, podendo utilizar, para tanto, outros meios, desde que permitidos em lei, sem que, desse fato, caiba recurso ou indenização de qualquer espécie à sociedade empresária detentora.</w:t>
      </w:r>
    </w:p>
    <w:p w14:paraId="46942A9E" w14:textId="77777777" w:rsidR="007711B1" w:rsidRPr="007711B1" w:rsidRDefault="007711B1" w:rsidP="007711B1">
      <w:pPr>
        <w:autoSpaceDE w:val="0"/>
        <w:autoSpaceDN w:val="0"/>
        <w:adjustRightInd w:val="0"/>
        <w:jc w:val="both"/>
        <w:rPr>
          <w:rFonts w:ascii="Arial" w:hAnsi="Arial" w:cs="Arial"/>
          <w:b/>
          <w:color w:val="000000"/>
          <w:sz w:val="22"/>
          <w:szCs w:val="22"/>
        </w:rPr>
      </w:pPr>
    </w:p>
    <w:p w14:paraId="3D33CFC2" w14:textId="1664937F" w:rsidR="007711B1" w:rsidRPr="007711B1" w:rsidRDefault="007711B1" w:rsidP="007711B1">
      <w:pPr>
        <w:autoSpaceDE w:val="0"/>
        <w:autoSpaceDN w:val="0"/>
        <w:adjustRightInd w:val="0"/>
        <w:jc w:val="both"/>
        <w:rPr>
          <w:rFonts w:ascii="Arial" w:hAnsi="Arial" w:cs="Arial"/>
          <w:color w:val="000000"/>
          <w:sz w:val="22"/>
          <w:szCs w:val="22"/>
        </w:rPr>
      </w:pPr>
      <w:r w:rsidRPr="007711B1">
        <w:rPr>
          <w:rFonts w:ascii="Arial" w:hAnsi="Arial" w:cs="Arial"/>
          <w:b/>
          <w:color w:val="000000"/>
          <w:sz w:val="22"/>
          <w:szCs w:val="22"/>
        </w:rPr>
        <w:t>1</w:t>
      </w:r>
      <w:r w:rsidR="00611971">
        <w:rPr>
          <w:rFonts w:ascii="Arial" w:hAnsi="Arial" w:cs="Arial"/>
          <w:b/>
          <w:color w:val="000000"/>
          <w:sz w:val="22"/>
          <w:szCs w:val="22"/>
        </w:rPr>
        <w:t>7</w:t>
      </w:r>
      <w:r w:rsidRPr="007711B1">
        <w:rPr>
          <w:rFonts w:ascii="Arial" w:hAnsi="Arial" w:cs="Arial"/>
          <w:b/>
          <w:color w:val="000000"/>
          <w:sz w:val="22"/>
          <w:szCs w:val="22"/>
        </w:rPr>
        <w:t>.6.</w:t>
      </w:r>
      <w:r w:rsidRPr="007711B1">
        <w:rPr>
          <w:rFonts w:ascii="Arial" w:hAnsi="Arial" w:cs="Arial"/>
          <w:color w:val="000000"/>
          <w:sz w:val="22"/>
          <w:szCs w:val="22"/>
        </w:rPr>
        <w:t xml:space="preserve"> Poderá a Administração, mesmo comprovada a ocorrência mencionada no parágrafo anterior, optar por cancelar a Ata e providenciá-lo em outro procedimento licitatório.</w:t>
      </w:r>
    </w:p>
    <w:p w14:paraId="07B60F96" w14:textId="77777777" w:rsidR="007711B1" w:rsidRPr="007711B1" w:rsidRDefault="007711B1" w:rsidP="007711B1">
      <w:pPr>
        <w:autoSpaceDE w:val="0"/>
        <w:autoSpaceDN w:val="0"/>
        <w:adjustRightInd w:val="0"/>
        <w:jc w:val="both"/>
        <w:rPr>
          <w:rFonts w:ascii="Arial" w:hAnsi="Arial" w:cs="Arial"/>
          <w:b/>
          <w:bCs/>
          <w:sz w:val="22"/>
          <w:szCs w:val="22"/>
        </w:rPr>
      </w:pPr>
    </w:p>
    <w:p w14:paraId="6E809341" w14:textId="2B795D91" w:rsidR="007711B1" w:rsidRPr="007711B1" w:rsidRDefault="007711B1" w:rsidP="007711B1">
      <w:pPr>
        <w:autoSpaceDE w:val="0"/>
        <w:autoSpaceDN w:val="0"/>
        <w:adjustRightInd w:val="0"/>
        <w:jc w:val="both"/>
        <w:rPr>
          <w:rFonts w:ascii="Arial" w:hAnsi="Arial" w:cs="Arial"/>
          <w:b/>
          <w:snapToGrid w:val="0"/>
          <w:color w:val="000000"/>
          <w:sz w:val="22"/>
          <w:szCs w:val="22"/>
          <w:u w:val="single"/>
        </w:rPr>
      </w:pPr>
      <w:r w:rsidRPr="007711B1">
        <w:rPr>
          <w:rFonts w:ascii="Arial" w:hAnsi="Arial" w:cs="Arial"/>
          <w:b/>
          <w:bCs/>
          <w:sz w:val="22"/>
          <w:szCs w:val="22"/>
        </w:rPr>
        <w:t>CLÁUSULA DÉCIMA</w:t>
      </w:r>
      <w:r w:rsidRPr="007711B1">
        <w:rPr>
          <w:rFonts w:ascii="Arial" w:hAnsi="Arial" w:cs="Arial"/>
          <w:b/>
          <w:snapToGrid w:val="0"/>
          <w:color w:val="000000"/>
          <w:sz w:val="22"/>
          <w:szCs w:val="22"/>
        </w:rPr>
        <w:t xml:space="preserve"> </w:t>
      </w:r>
      <w:r w:rsidR="00611971">
        <w:rPr>
          <w:rFonts w:ascii="Arial" w:hAnsi="Arial" w:cs="Arial"/>
          <w:b/>
          <w:snapToGrid w:val="0"/>
          <w:color w:val="000000"/>
          <w:sz w:val="22"/>
          <w:szCs w:val="22"/>
        </w:rPr>
        <w:t>OITAVA</w:t>
      </w:r>
      <w:r w:rsidRPr="007711B1">
        <w:rPr>
          <w:rFonts w:ascii="Arial" w:hAnsi="Arial" w:cs="Arial"/>
          <w:b/>
          <w:bCs/>
          <w:sz w:val="22"/>
          <w:szCs w:val="22"/>
          <w:u w:val="single"/>
        </w:rPr>
        <w:t xml:space="preserve">: </w:t>
      </w:r>
      <w:r w:rsidRPr="007711B1">
        <w:rPr>
          <w:rFonts w:ascii="Arial" w:hAnsi="Arial" w:cs="Arial"/>
          <w:b/>
          <w:snapToGrid w:val="0"/>
          <w:color w:val="000000"/>
          <w:sz w:val="22"/>
          <w:szCs w:val="22"/>
          <w:u w:val="single"/>
        </w:rPr>
        <w:t>Do Foro</w:t>
      </w:r>
    </w:p>
    <w:p w14:paraId="66695508" w14:textId="77777777" w:rsidR="007F2A57" w:rsidRDefault="007F2A57" w:rsidP="007711B1">
      <w:pPr>
        <w:ind w:right="-54"/>
        <w:jc w:val="both"/>
        <w:rPr>
          <w:rFonts w:ascii="Arial" w:hAnsi="Arial" w:cs="Arial"/>
          <w:sz w:val="22"/>
          <w:szCs w:val="22"/>
        </w:rPr>
      </w:pPr>
    </w:p>
    <w:p w14:paraId="2C5C55AD" w14:textId="0B08A9DE" w:rsidR="007711B1" w:rsidRPr="007711B1" w:rsidRDefault="007711B1" w:rsidP="007711B1">
      <w:pPr>
        <w:ind w:right="-54"/>
        <w:jc w:val="both"/>
        <w:rPr>
          <w:rFonts w:ascii="Arial" w:hAnsi="Arial" w:cs="Arial"/>
          <w:sz w:val="22"/>
          <w:szCs w:val="22"/>
        </w:rPr>
      </w:pPr>
      <w:r w:rsidRPr="007711B1">
        <w:rPr>
          <w:rFonts w:ascii="Arial" w:hAnsi="Arial" w:cs="Arial"/>
          <w:sz w:val="22"/>
          <w:szCs w:val="22"/>
        </w:rPr>
        <w:lastRenderedPageBreak/>
        <w:t xml:space="preserve">Fica eleito o Foro da Comarca de Andirá - Pr, para dirimir dúvidas ou questões oriundas do presente Contrato. </w:t>
      </w:r>
    </w:p>
    <w:p w14:paraId="6D4FAB35" w14:textId="77777777" w:rsidR="007711B1" w:rsidRPr="007711B1" w:rsidRDefault="007711B1" w:rsidP="007711B1">
      <w:pPr>
        <w:ind w:right="-54"/>
        <w:jc w:val="both"/>
        <w:rPr>
          <w:rFonts w:ascii="Arial" w:hAnsi="Arial" w:cs="Arial"/>
          <w:sz w:val="22"/>
          <w:szCs w:val="22"/>
        </w:rPr>
      </w:pPr>
    </w:p>
    <w:p w14:paraId="2467F688" w14:textId="77777777" w:rsidR="007711B1" w:rsidRPr="007711B1" w:rsidRDefault="007711B1" w:rsidP="007711B1">
      <w:pPr>
        <w:ind w:right="-54"/>
        <w:jc w:val="both"/>
        <w:rPr>
          <w:rFonts w:ascii="Arial" w:hAnsi="Arial" w:cs="Arial"/>
          <w:sz w:val="22"/>
          <w:szCs w:val="22"/>
        </w:rPr>
      </w:pPr>
      <w:r w:rsidRPr="007711B1">
        <w:rPr>
          <w:rFonts w:ascii="Arial" w:hAnsi="Arial" w:cs="Arial"/>
          <w:sz w:val="22"/>
          <w:szCs w:val="22"/>
        </w:rPr>
        <w:t>E, por estarem, justas e contratadas, as partes assinam o presente instrumento contratual, em 03 (três) vias iguais e rubricadas para todos os fins de direito, na presença das testemunhas.</w:t>
      </w:r>
    </w:p>
    <w:p w14:paraId="398776F6" w14:textId="77777777" w:rsidR="00947BA2" w:rsidRDefault="00947BA2" w:rsidP="007711B1">
      <w:pPr>
        <w:jc w:val="center"/>
        <w:rPr>
          <w:rFonts w:ascii="Arial" w:hAnsi="Arial" w:cs="Arial"/>
          <w:sz w:val="22"/>
          <w:szCs w:val="22"/>
        </w:rPr>
      </w:pPr>
    </w:p>
    <w:p w14:paraId="436996FF" w14:textId="00EE60DF" w:rsidR="007711B1" w:rsidRPr="007711B1" w:rsidRDefault="007711B1" w:rsidP="007711B1">
      <w:pPr>
        <w:jc w:val="center"/>
        <w:rPr>
          <w:rFonts w:ascii="Arial" w:hAnsi="Arial" w:cs="Arial"/>
          <w:sz w:val="22"/>
          <w:szCs w:val="22"/>
        </w:rPr>
      </w:pPr>
      <w:r w:rsidRPr="007711B1">
        <w:rPr>
          <w:rFonts w:ascii="Arial" w:hAnsi="Arial" w:cs="Arial"/>
          <w:sz w:val="22"/>
          <w:szCs w:val="22"/>
        </w:rPr>
        <w:t xml:space="preserve">Itambaracá, __ de __ </w:t>
      </w:r>
      <w:proofErr w:type="spellStart"/>
      <w:r w:rsidRPr="007711B1">
        <w:rPr>
          <w:rFonts w:ascii="Arial" w:hAnsi="Arial" w:cs="Arial"/>
          <w:sz w:val="22"/>
          <w:szCs w:val="22"/>
        </w:rPr>
        <w:t>de</w:t>
      </w:r>
      <w:proofErr w:type="spellEnd"/>
      <w:r w:rsidRPr="007711B1">
        <w:rPr>
          <w:rFonts w:ascii="Arial" w:hAnsi="Arial" w:cs="Arial"/>
          <w:sz w:val="22"/>
          <w:szCs w:val="22"/>
        </w:rPr>
        <w:t xml:space="preserve"> 202</w:t>
      </w:r>
      <w:r w:rsidR="00544C9C">
        <w:rPr>
          <w:rFonts w:ascii="Arial" w:hAnsi="Arial" w:cs="Arial"/>
          <w:sz w:val="22"/>
          <w:szCs w:val="22"/>
        </w:rPr>
        <w:t>3</w:t>
      </w:r>
    </w:p>
    <w:p w14:paraId="44D29B70" w14:textId="77777777" w:rsidR="007711B1" w:rsidRPr="007711B1" w:rsidRDefault="007711B1" w:rsidP="007711B1">
      <w:pPr>
        <w:rPr>
          <w:rFonts w:ascii="Arial" w:hAnsi="Arial" w:cs="Arial"/>
          <w:i/>
          <w:sz w:val="22"/>
          <w:szCs w:val="22"/>
        </w:rPr>
      </w:pPr>
    </w:p>
    <w:p w14:paraId="17401B4A" w14:textId="77777777" w:rsidR="00994A3A" w:rsidRPr="00A5724C" w:rsidRDefault="00994A3A" w:rsidP="00994A3A">
      <w:pPr>
        <w:ind w:right="-54"/>
        <w:jc w:val="both"/>
        <w:rPr>
          <w:rFonts w:ascii="Arial" w:hAnsi="Arial" w:cs="Arial"/>
          <w:sz w:val="22"/>
          <w:szCs w:val="22"/>
        </w:rPr>
      </w:pPr>
      <w:r w:rsidRPr="00A5724C">
        <w:rPr>
          <w:rFonts w:ascii="Arial" w:hAnsi="Arial" w:cs="Arial"/>
          <w:sz w:val="22"/>
          <w:szCs w:val="22"/>
        </w:rPr>
        <w:t xml:space="preserve">__________________________                           __________________________                  </w:t>
      </w:r>
    </w:p>
    <w:p w14:paraId="1163AAE5" w14:textId="77777777" w:rsidR="00994A3A" w:rsidRPr="00A5724C" w:rsidRDefault="00994A3A" w:rsidP="00994A3A">
      <w:pPr>
        <w:tabs>
          <w:tab w:val="left" w:pos="0"/>
        </w:tabs>
        <w:jc w:val="both"/>
        <w:rPr>
          <w:rFonts w:ascii="Arial" w:hAnsi="Arial" w:cs="Arial"/>
          <w:sz w:val="22"/>
          <w:szCs w:val="22"/>
        </w:rPr>
      </w:pPr>
      <w:r w:rsidRPr="00A5724C">
        <w:rPr>
          <w:rFonts w:ascii="Arial" w:hAnsi="Arial" w:cs="Arial"/>
          <w:b/>
          <w:bCs/>
          <w:sz w:val="22"/>
          <w:szCs w:val="22"/>
        </w:rPr>
        <w:t xml:space="preserve">   </w:t>
      </w:r>
      <w:r w:rsidRPr="00A5724C">
        <w:rPr>
          <w:rFonts w:ascii="Arial" w:hAnsi="Arial" w:cs="Arial"/>
          <w:sz w:val="22"/>
          <w:szCs w:val="22"/>
        </w:rPr>
        <w:t xml:space="preserve">Assinatura do CONTRATANTE                             Assinatura da CONTRATADA                  </w:t>
      </w:r>
    </w:p>
    <w:p w14:paraId="379FD1D5" w14:textId="77777777" w:rsidR="00994A3A" w:rsidRPr="00A5724C" w:rsidRDefault="00994A3A" w:rsidP="00994A3A">
      <w:pPr>
        <w:pStyle w:val="Ttulo1"/>
        <w:ind w:right="-54"/>
        <w:rPr>
          <w:rFonts w:ascii="Arial" w:hAnsi="Arial" w:cs="Arial"/>
          <w:bCs w:val="0"/>
          <w:sz w:val="22"/>
          <w:szCs w:val="22"/>
        </w:rPr>
      </w:pPr>
    </w:p>
    <w:p w14:paraId="378469D8" w14:textId="69754ABA" w:rsidR="00994A3A" w:rsidRPr="00A5724C" w:rsidRDefault="00994A3A" w:rsidP="00994A3A">
      <w:pPr>
        <w:ind w:right="-54"/>
        <w:jc w:val="both"/>
        <w:rPr>
          <w:rFonts w:ascii="Arial" w:hAnsi="Arial" w:cs="Arial"/>
          <w:sz w:val="22"/>
          <w:szCs w:val="22"/>
        </w:rPr>
      </w:pPr>
      <w:r w:rsidRPr="00A5724C">
        <w:rPr>
          <w:rFonts w:ascii="Arial" w:hAnsi="Arial" w:cs="Arial"/>
          <w:b/>
          <w:bCs/>
          <w:sz w:val="22"/>
          <w:szCs w:val="22"/>
        </w:rPr>
        <w:t>TESTEMUNHAS:</w:t>
      </w:r>
      <w:r w:rsidR="00CF2DCE">
        <w:rPr>
          <w:rFonts w:ascii="Arial" w:hAnsi="Arial" w:cs="Arial"/>
          <w:b/>
          <w:bCs/>
          <w:sz w:val="22"/>
          <w:szCs w:val="22"/>
        </w:rPr>
        <w:t xml:space="preserve"> </w:t>
      </w:r>
      <w:r w:rsidRPr="00A5724C">
        <w:rPr>
          <w:rFonts w:ascii="Arial" w:hAnsi="Arial" w:cs="Arial"/>
          <w:sz w:val="22"/>
          <w:szCs w:val="22"/>
        </w:rPr>
        <w:t>____________________                   ____________________________</w:t>
      </w:r>
    </w:p>
    <w:p w14:paraId="6DDD6326" w14:textId="0D8D5441" w:rsidR="00994A3A" w:rsidRPr="00A5724C" w:rsidRDefault="00CF2DCE" w:rsidP="00994A3A">
      <w:pPr>
        <w:ind w:right="-54"/>
        <w:rPr>
          <w:rFonts w:ascii="Arial" w:hAnsi="Arial" w:cs="Arial"/>
          <w:sz w:val="22"/>
          <w:szCs w:val="22"/>
        </w:rPr>
      </w:pPr>
      <w:r>
        <w:rPr>
          <w:rFonts w:ascii="Arial" w:hAnsi="Arial" w:cs="Arial"/>
          <w:sz w:val="22"/>
          <w:szCs w:val="22"/>
        </w:rPr>
        <w:t xml:space="preserve">                              </w:t>
      </w:r>
      <w:r w:rsidR="00994A3A" w:rsidRPr="00A5724C">
        <w:rPr>
          <w:rFonts w:ascii="Arial" w:hAnsi="Arial" w:cs="Arial"/>
          <w:sz w:val="22"/>
          <w:szCs w:val="22"/>
        </w:rPr>
        <w:t>Nome:                                                Nome:</w:t>
      </w:r>
    </w:p>
    <w:p w14:paraId="48EB665F" w14:textId="4B86F33B" w:rsidR="003E4CC7" w:rsidRDefault="00CF2DCE" w:rsidP="00EF3A52">
      <w:pPr>
        <w:ind w:right="-54"/>
        <w:rPr>
          <w:b/>
        </w:rPr>
      </w:pPr>
      <w:r>
        <w:rPr>
          <w:rFonts w:ascii="Arial" w:hAnsi="Arial" w:cs="Arial"/>
          <w:sz w:val="22"/>
          <w:szCs w:val="22"/>
        </w:rPr>
        <w:t xml:space="preserve">                              </w:t>
      </w:r>
      <w:r w:rsidR="00994A3A" w:rsidRPr="00A5724C">
        <w:rPr>
          <w:rFonts w:ascii="Arial" w:hAnsi="Arial" w:cs="Arial"/>
          <w:sz w:val="22"/>
          <w:szCs w:val="22"/>
        </w:rPr>
        <w:t>CPF:                                                   CPF:</w:t>
      </w:r>
    </w:p>
    <w:sectPr w:rsidR="003E4CC7" w:rsidSect="00286147">
      <w:headerReference w:type="default" r:id="rId18"/>
      <w:footerReference w:type="even" r:id="rId19"/>
      <w:footerReference w:type="default" r:id="rId20"/>
      <w:pgSz w:w="11907" w:h="16840" w:code="9"/>
      <w:pgMar w:top="1134" w:right="1275"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62E3" w14:textId="77777777" w:rsidR="00EA4556" w:rsidRDefault="00EA4556">
      <w:r>
        <w:separator/>
      </w:r>
    </w:p>
  </w:endnote>
  <w:endnote w:type="continuationSeparator" w:id="0">
    <w:p w14:paraId="0121D4C5" w14:textId="77777777" w:rsidR="00EA4556" w:rsidRDefault="00EA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58B7" w14:textId="77777777" w:rsidR="0046049E" w:rsidRDefault="0046049E" w:rsidP="00E67B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4647C3" w14:textId="77777777" w:rsidR="0046049E" w:rsidRDefault="0046049E" w:rsidP="00E67B5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237A" w14:textId="6D8E83BD" w:rsidR="0046049E" w:rsidRDefault="0046049E" w:rsidP="00E67B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r>
      <w:rPr>
        <w:rStyle w:val="Nmerodepgina"/>
      </w:rPr>
      <w:t>/</w:t>
    </w:r>
    <w:r w:rsidR="00C746F2">
      <w:rPr>
        <w:rStyle w:val="Nmerodepgina"/>
      </w:rPr>
      <w:t>60</w:t>
    </w:r>
  </w:p>
  <w:p w14:paraId="7161FCBF" w14:textId="77777777" w:rsidR="0046049E" w:rsidRPr="00536526" w:rsidRDefault="0046049E" w:rsidP="00E67B58">
    <w:pPr>
      <w:pStyle w:val="Rodap"/>
      <w:pBdr>
        <w:top w:val="single" w:sz="12" w:space="8" w:color="auto"/>
      </w:pBdr>
      <w:tabs>
        <w:tab w:val="center" w:pos="4781"/>
        <w:tab w:val="right" w:pos="9562"/>
      </w:tabs>
      <w:ind w:right="360"/>
      <w:jc w:val="center"/>
      <w:rPr>
        <w:rStyle w:val="Nmerodepgina"/>
        <w:rFonts w:ascii="Arial" w:hAnsi="Arial"/>
        <w:sz w:val="14"/>
        <w:szCs w:val="14"/>
      </w:rPr>
    </w:pPr>
    <w:r w:rsidRPr="00536526">
      <w:rPr>
        <w:rStyle w:val="Nmerodepgina"/>
        <w:rFonts w:ascii="Arial" w:hAnsi="Arial"/>
        <w:sz w:val="14"/>
        <w:szCs w:val="14"/>
      </w:rPr>
      <w:t>Avenida Interventor Manoel Ribas nº 06, Cx. Postal 01, Cep- 86.375-000, Itambaracá - PR</w:t>
    </w:r>
  </w:p>
  <w:p w14:paraId="572A2E49" w14:textId="77777777" w:rsidR="0046049E" w:rsidRPr="00536526" w:rsidRDefault="0046049E" w:rsidP="00E67B58">
    <w:pPr>
      <w:pStyle w:val="Rodap"/>
      <w:ind w:right="360"/>
      <w:jc w:val="center"/>
      <w:rPr>
        <w:sz w:val="14"/>
        <w:szCs w:val="14"/>
      </w:rPr>
    </w:pPr>
    <w:r w:rsidRPr="00536526">
      <w:rPr>
        <w:rStyle w:val="Nmerodepgina"/>
        <w:rFonts w:ascii="Arial" w:hAnsi="Arial"/>
        <w:sz w:val="14"/>
        <w:szCs w:val="14"/>
      </w:rPr>
      <w:t>Fone (43) 3543-1224/Fax (43) 3543-1361; licitacao@itambaraca.pr.gov.br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AB90" w14:textId="77777777" w:rsidR="00EA4556" w:rsidRDefault="00EA4556">
      <w:r>
        <w:separator/>
      </w:r>
    </w:p>
  </w:footnote>
  <w:footnote w:type="continuationSeparator" w:id="0">
    <w:p w14:paraId="07FAC191" w14:textId="77777777" w:rsidR="00EA4556" w:rsidRDefault="00EA4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8385" w14:textId="77777777" w:rsidR="0046049E" w:rsidRPr="00DE0442" w:rsidRDefault="00000000">
    <w:pPr>
      <w:jc w:val="center"/>
      <w:rPr>
        <w:b/>
        <w:bCs/>
        <w:sz w:val="22"/>
        <w:szCs w:val="22"/>
      </w:rPr>
    </w:pPr>
    <w:r>
      <w:rPr>
        <w:noProof/>
        <w:sz w:val="22"/>
        <w:szCs w:val="22"/>
      </w:rPr>
      <w:object w:dxaOrig="1440" w:dyaOrig="1440" w14:anchorId="6284B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9.15pt;margin-top:-5.65pt;width:26.1pt;height:32.05pt;z-index:251661312;mso-wrap-distance-left:9.05pt;mso-wrap-distance-right:9.05pt;mso-position-horizontal-relative:page" o:allowincell="f">
          <v:imagedata r:id="rId1" o:title=""/>
          <w10:wrap type="square" anchorx="page"/>
        </v:shape>
        <o:OLEObject Type="Embed" ProgID="PBrush" ShapeID="_x0000_s1027" DrawAspect="Content" ObjectID="_1744703151" r:id="rId2"/>
      </w:object>
    </w:r>
    <w:r w:rsidR="0046049E" w:rsidRPr="00DE0442">
      <w:rPr>
        <w:b/>
        <w:bCs/>
        <w:sz w:val="22"/>
        <w:szCs w:val="22"/>
      </w:rPr>
      <w:t xml:space="preserve"> MUNICIP</w:t>
    </w:r>
    <w:r w:rsidR="0046049E">
      <w:rPr>
        <w:b/>
        <w:bCs/>
        <w:sz w:val="22"/>
        <w:szCs w:val="22"/>
      </w:rPr>
      <w:t>ÍO</w:t>
    </w:r>
    <w:r w:rsidR="0046049E" w:rsidRPr="00DE0442">
      <w:rPr>
        <w:b/>
        <w:bCs/>
        <w:sz w:val="22"/>
        <w:szCs w:val="22"/>
      </w:rPr>
      <w:t xml:space="preserve"> DE ITAMBARACÁ</w:t>
    </w:r>
  </w:p>
  <w:p w14:paraId="181F3858" w14:textId="77777777" w:rsidR="0046049E" w:rsidRDefault="0046049E">
    <w:pPr>
      <w:jc w:val="center"/>
      <w:rPr>
        <w:b/>
        <w:bCs/>
        <w:sz w:val="22"/>
        <w:szCs w:val="22"/>
      </w:rPr>
    </w:pPr>
    <w:r w:rsidRPr="00DE0442">
      <w:rPr>
        <w:b/>
        <w:bCs/>
        <w:sz w:val="22"/>
        <w:szCs w:val="22"/>
      </w:rPr>
      <w:t>Estado do Paraná</w:t>
    </w:r>
  </w:p>
  <w:p w14:paraId="00C15633" w14:textId="77777777" w:rsidR="0046049E" w:rsidRDefault="0046049E">
    <w:pPr>
      <w:jc w:val="center"/>
      <w:rPr>
        <w:b/>
        <w:bCs/>
        <w:sz w:val="22"/>
        <w:szCs w:val="22"/>
      </w:rPr>
    </w:pPr>
  </w:p>
  <w:p w14:paraId="141487EB" w14:textId="77777777" w:rsidR="0046049E" w:rsidRPr="00DE0442" w:rsidRDefault="0046049E">
    <w:pPr>
      <w:jc w:val="center"/>
      <w:rPr>
        <w:b/>
        <w:bCs/>
        <w:sz w:val="22"/>
        <w:szCs w:val="22"/>
      </w:rPr>
    </w:pPr>
    <w:r w:rsidRPr="00DE0442">
      <w:rPr>
        <w:b/>
        <w:bCs/>
        <w:sz w:val="22"/>
        <w:szCs w:val="22"/>
      </w:rPr>
      <w:t>______________________________________________</w:t>
    </w:r>
    <w:r>
      <w:rPr>
        <w:b/>
        <w:bCs/>
        <w:sz w:val="22"/>
        <w:szCs w:val="22"/>
      </w:rPr>
      <w:t>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7B19E9"/>
    <w:multiLevelType w:val="hybridMultilevel"/>
    <w:tmpl w:val="8F8697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B3A581"/>
    <w:multiLevelType w:val="hybridMultilevel"/>
    <w:tmpl w:val="0F2150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776D5"/>
    <w:multiLevelType w:val="hybridMultilevel"/>
    <w:tmpl w:val="60F9092C"/>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D06F87"/>
    <w:multiLevelType w:val="hybridMultilevel"/>
    <w:tmpl w:val="F970E71A"/>
    <w:lvl w:ilvl="0" w:tplc="071C28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8400E4"/>
    <w:multiLevelType w:val="hybridMultilevel"/>
    <w:tmpl w:val="BD0ACD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9C088A"/>
    <w:multiLevelType w:val="hybridMultilevel"/>
    <w:tmpl w:val="255EC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0B67C4"/>
    <w:multiLevelType w:val="hybridMultilevel"/>
    <w:tmpl w:val="554CA9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2D0753"/>
    <w:multiLevelType w:val="hybridMultilevel"/>
    <w:tmpl w:val="255EC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711C84"/>
    <w:multiLevelType w:val="hybridMultilevel"/>
    <w:tmpl w:val="646CEFA4"/>
    <w:lvl w:ilvl="0" w:tplc="2534B424">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5A5CF0"/>
    <w:multiLevelType w:val="hybridMultilevel"/>
    <w:tmpl w:val="255EC9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6E6963"/>
    <w:multiLevelType w:val="hybridMultilevel"/>
    <w:tmpl w:val="F84405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852867"/>
    <w:multiLevelType w:val="hybridMultilevel"/>
    <w:tmpl w:val="255EC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EE7012"/>
    <w:multiLevelType w:val="hybridMultilevel"/>
    <w:tmpl w:val="5A62F1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C33732"/>
    <w:multiLevelType w:val="hybridMultilevel"/>
    <w:tmpl w:val="6032CC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5615DBA"/>
    <w:multiLevelType w:val="hybridMultilevel"/>
    <w:tmpl w:val="C18CD240"/>
    <w:lvl w:ilvl="0" w:tplc="836E8E52">
      <w:numFmt w:val="bullet"/>
      <w:lvlText w:val=""/>
      <w:lvlJc w:val="left"/>
      <w:pPr>
        <w:ind w:left="118" w:hanging="708"/>
      </w:pPr>
      <w:rPr>
        <w:rFonts w:ascii="Symbol" w:eastAsia="Symbol" w:hAnsi="Symbol" w:cs="Symbol" w:hint="default"/>
        <w:w w:val="100"/>
        <w:sz w:val="22"/>
        <w:szCs w:val="22"/>
        <w:lang w:val="pt-PT" w:eastAsia="en-US" w:bidi="ar-SA"/>
      </w:rPr>
    </w:lvl>
    <w:lvl w:ilvl="1" w:tplc="76983A5E">
      <w:numFmt w:val="bullet"/>
      <w:lvlText w:val="•"/>
      <w:lvlJc w:val="left"/>
      <w:pPr>
        <w:ind w:left="1044" w:hanging="708"/>
      </w:pPr>
      <w:rPr>
        <w:rFonts w:hint="default"/>
        <w:lang w:val="pt-PT" w:eastAsia="en-US" w:bidi="ar-SA"/>
      </w:rPr>
    </w:lvl>
    <w:lvl w:ilvl="2" w:tplc="830CD8D4">
      <w:numFmt w:val="bullet"/>
      <w:lvlText w:val="•"/>
      <w:lvlJc w:val="left"/>
      <w:pPr>
        <w:ind w:left="1969" w:hanging="708"/>
      </w:pPr>
      <w:rPr>
        <w:rFonts w:hint="default"/>
        <w:lang w:val="pt-PT" w:eastAsia="en-US" w:bidi="ar-SA"/>
      </w:rPr>
    </w:lvl>
    <w:lvl w:ilvl="3" w:tplc="B6321016">
      <w:numFmt w:val="bullet"/>
      <w:lvlText w:val="•"/>
      <w:lvlJc w:val="left"/>
      <w:pPr>
        <w:ind w:left="2893" w:hanging="708"/>
      </w:pPr>
      <w:rPr>
        <w:rFonts w:hint="default"/>
        <w:lang w:val="pt-PT" w:eastAsia="en-US" w:bidi="ar-SA"/>
      </w:rPr>
    </w:lvl>
    <w:lvl w:ilvl="4" w:tplc="87E6E6CC">
      <w:numFmt w:val="bullet"/>
      <w:lvlText w:val="•"/>
      <w:lvlJc w:val="left"/>
      <w:pPr>
        <w:ind w:left="3818" w:hanging="708"/>
      </w:pPr>
      <w:rPr>
        <w:rFonts w:hint="default"/>
        <w:lang w:val="pt-PT" w:eastAsia="en-US" w:bidi="ar-SA"/>
      </w:rPr>
    </w:lvl>
    <w:lvl w:ilvl="5" w:tplc="B7A4B35A">
      <w:numFmt w:val="bullet"/>
      <w:lvlText w:val="•"/>
      <w:lvlJc w:val="left"/>
      <w:pPr>
        <w:ind w:left="4743" w:hanging="708"/>
      </w:pPr>
      <w:rPr>
        <w:rFonts w:hint="default"/>
        <w:lang w:val="pt-PT" w:eastAsia="en-US" w:bidi="ar-SA"/>
      </w:rPr>
    </w:lvl>
    <w:lvl w:ilvl="6" w:tplc="355A3798">
      <w:numFmt w:val="bullet"/>
      <w:lvlText w:val="•"/>
      <w:lvlJc w:val="left"/>
      <w:pPr>
        <w:ind w:left="5667" w:hanging="708"/>
      </w:pPr>
      <w:rPr>
        <w:rFonts w:hint="default"/>
        <w:lang w:val="pt-PT" w:eastAsia="en-US" w:bidi="ar-SA"/>
      </w:rPr>
    </w:lvl>
    <w:lvl w:ilvl="7" w:tplc="261A1B12">
      <w:numFmt w:val="bullet"/>
      <w:lvlText w:val="•"/>
      <w:lvlJc w:val="left"/>
      <w:pPr>
        <w:ind w:left="6592" w:hanging="708"/>
      </w:pPr>
      <w:rPr>
        <w:rFonts w:hint="default"/>
        <w:lang w:val="pt-PT" w:eastAsia="en-US" w:bidi="ar-SA"/>
      </w:rPr>
    </w:lvl>
    <w:lvl w:ilvl="8" w:tplc="0784C12E">
      <w:numFmt w:val="bullet"/>
      <w:lvlText w:val="•"/>
      <w:lvlJc w:val="left"/>
      <w:pPr>
        <w:ind w:left="7517" w:hanging="708"/>
      </w:pPr>
      <w:rPr>
        <w:rFonts w:hint="default"/>
        <w:lang w:val="pt-PT" w:eastAsia="en-US" w:bidi="ar-SA"/>
      </w:rPr>
    </w:lvl>
  </w:abstractNum>
  <w:abstractNum w:abstractNumId="15" w15:restartNumberingAfterBreak="0">
    <w:nsid w:val="16F97C97"/>
    <w:multiLevelType w:val="hybridMultilevel"/>
    <w:tmpl w:val="958FED5E"/>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B24633D"/>
    <w:multiLevelType w:val="hybridMultilevel"/>
    <w:tmpl w:val="E35851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EB3B4A"/>
    <w:multiLevelType w:val="hybridMultilevel"/>
    <w:tmpl w:val="81A4F4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B4424C"/>
    <w:multiLevelType w:val="hybridMultilevel"/>
    <w:tmpl w:val="40B85C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E77530"/>
    <w:multiLevelType w:val="hybridMultilevel"/>
    <w:tmpl w:val="127A34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D106E9E"/>
    <w:multiLevelType w:val="hybridMultilevel"/>
    <w:tmpl w:val="255EC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6B1F2A"/>
    <w:multiLevelType w:val="hybridMultilevel"/>
    <w:tmpl w:val="255EC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2B7254"/>
    <w:multiLevelType w:val="hybridMultilevel"/>
    <w:tmpl w:val="255EC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424959"/>
    <w:multiLevelType w:val="hybridMultilevel"/>
    <w:tmpl w:val="3C0C0D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4137D2"/>
    <w:multiLevelType w:val="hybridMultilevel"/>
    <w:tmpl w:val="5EEE2C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30618C4"/>
    <w:multiLevelType w:val="hybridMultilevel"/>
    <w:tmpl w:val="952669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480F13"/>
    <w:multiLevelType w:val="multilevel"/>
    <w:tmpl w:val="4F8E8BF4"/>
    <w:lvl w:ilvl="0">
      <w:start w:val="1"/>
      <w:numFmt w:val="decimal"/>
      <w:lvlText w:val="%1."/>
      <w:lvlJc w:val="left"/>
      <w:pPr>
        <w:ind w:left="601" w:hanging="360"/>
      </w:pPr>
      <w:rPr>
        <w:rFonts w:hint="default"/>
        <w:sz w:val="22"/>
      </w:rPr>
    </w:lvl>
    <w:lvl w:ilvl="1">
      <w:start w:val="1"/>
      <w:numFmt w:val="decimal"/>
      <w:isLgl/>
      <w:lvlText w:val="%1.%2"/>
      <w:lvlJc w:val="left"/>
      <w:pPr>
        <w:ind w:left="601" w:hanging="360"/>
      </w:pPr>
      <w:rPr>
        <w:rFonts w:hint="default"/>
      </w:rPr>
    </w:lvl>
    <w:lvl w:ilvl="2">
      <w:start w:val="1"/>
      <w:numFmt w:val="upperLetter"/>
      <w:isLgl/>
      <w:lvlText w:val="%1.%2.%3"/>
      <w:lvlJc w:val="left"/>
      <w:pPr>
        <w:ind w:left="961" w:hanging="720"/>
      </w:pPr>
      <w:rPr>
        <w:rFonts w:hint="default"/>
      </w:rPr>
    </w:lvl>
    <w:lvl w:ilvl="3">
      <w:start w:val="1"/>
      <w:numFmt w:val="decimal"/>
      <w:isLgl/>
      <w:lvlText w:val="%1.%2.%3.%4"/>
      <w:lvlJc w:val="left"/>
      <w:pPr>
        <w:ind w:left="961" w:hanging="720"/>
      </w:pPr>
      <w:rPr>
        <w:rFonts w:hint="default"/>
      </w:rPr>
    </w:lvl>
    <w:lvl w:ilvl="4">
      <w:start w:val="1"/>
      <w:numFmt w:val="decimal"/>
      <w:isLgl/>
      <w:lvlText w:val="%1.%2.%3.%4.%5"/>
      <w:lvlJc w:val="left"/>
      <w:pPr>
        <w:ind w:left="1321" w:hanging="1080"/>
      </w:pPr>
      <w:rPr>
        <w:rFonts w:hint="default"/>
      </w:rPr>
    </w:lvl>
    <w:lvl w:ilvl="5">
      <w:start w:val="1"/>
      <w:numFmt w:val="decimal"/>
      <w:isLgl/>
      <w:lvlText w:val="%1.%2.%3.%4.%5.%6"/>
      <w:lvlJc w:val="left"/>
      <w:pPr>
        <w:ind w:left="1321" w:hanging="1080"/>
      </w:pPr>
      <w:rPr>
        <w:rFonts w:hint="default"/>
      </w:rPr>
    </w:lvl>
    <w:lvl w:ilvl="6">
      <w:start w:val="1"/>
      <w:numFmt w:val="decimal"/>
      <w:isLgl/>
      <w:lvlText w:val="%1.%2.%3.%4.%5.%6.%7"/>
      <w:lvlJc w:val="left"/>
      <w:pPr>
        <w:ind w:left="1681" w:hanging="1440"/>
      </w:pPr>
      <w:rPr>
        <w:rFonts w:hint="default"/>
      </w:rPr>
    </w:lvl>
    <w:lvl w:ilvl="7">
      <w:start w:val="1"/>
      <w:numFmt w:val="decimal"/>
      <w:isLgl/>
      <w:lvlText w:val="%1.%2.%3.%4.%5.%6.%7.%8"/>
      <w:lvlJc w:val="left"/>
      <w:pPr>
        <w:ind w:left="1681" w:hanging="1440"/>
      </w:pPr>
      <w:rPr>
        <w:rFonts w:hint="default"/>
      </w:rPr>
    </w:lvl>
    <w:lvl w:ilvl="8">
      <w:start w:val="1"/>
      <w:numFmt w:val="decimal"/>
      <w:isLgl/>
      <w:lvlText w:val="%1.%2.%3.%4.%5.%6.%7.%8.%9"/>
      <w:lvlJc w:val="left"/>
      <w:pPr>
        <w:ind w:left="2041" w:hanging="1800"/>
      </w:pPr>
      <w:rPr>
        <w:rFonts w:hint="default"/>
      </w:rPr>
    </w:lvl>
  </w:abstractNum>
  <w:abstractNum w:abstractNumId="3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15:restartNumberingAfterBreak="0">
    <w:nsid w:val="39EA7A22"/>
    <w:multiLevelType w:val="hybridMultilevel"/>
    <w:tmpl w:val="6114B6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3EBB5C33"/>
    <w:multiLevelType w:val="hybridMultilevel"/>
    <w:tmpl w:val="D9449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19F3CC5"/>
    <w:multiLevelType w:val="hybridMultilevel"/>
    <w:tmpl w:val="0F2150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20E446A"/>
    <w:multiLevelType w:val="hybridMultilevel"/>
    <w:tmpl w:val="9796F1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45521607"/>
    <w:multiLevelType w:val="hybridMultilevel"/>
    <w:tmpl w:val="93C2EB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8343948"/>
    <w:multiLevelType w:val="hybridMultilevel"/>
    <w:tmpl w:val="255EC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89710C1"/>
    <w:multiLevelType w:val="hybridMultilevel"/>
    <w:tmpl w:val="255EC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97D04EE"/>
    <w:multiLevelType w:val="hybridMultilevel"/>
    <w:tmpl w:val="255EC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A8F08FE"/>
    <w:multiLevelType w:val="hybridMultilevel"/>
    <w:tmpl w:val="554CA9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C922F94"/>
    <w:multiLevelType w:val="hybridMultilevel"/>
    <w:tmpl w:val="E45AEC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1921EB7"/>
    <w:multiLevelType w:val="hybridMultilevel"/>
    <w:tmpl w:val="1C646C34"/>
    <w:lvl w:ilvl="0" w:tplc="6F405DEA">
      <w:numFmt w:val="bullet"/>
      <w:lvlText w:val="–"/>
      <w:lvlJc w:val="left"/>
      <w:pPr>
        <w:ind w:left="118" w:hanging="183"/>
      </w:pPr>
      <w:rPr>
        <w:rFonts w:ascii="Arial MT" w:eastAsia="Arial MT" w:hAnsi="Arial MT" w:cs="Arial MT" w:hint="default"/>
        <w:w w:val="100"/>
        <w:sz w:val="22"/>
        <w:szCs w:val="22"/>
        <w:lang w:val="pt-PT" w:eastAsia="en-US" w:bidi="ar-SA"/>
      </w:rPr>
    </w:lvl>
    <w:lvl w:ilvl="1" w:tplc="4B92774A">
      <w:numFmt w:val="bullet"/>
      <w:lvlText w:val="•"/>
      <w:lvlJc w:val="left"/>
      <w:pPr>
        <w:ind w:left="1044" w:hanging="183"/>
      </w:pPr>
      <w:rPr>
        <w:rFonts w:hint="default"/>
        <w:lang w:val="pt-PT" w:eastAsia="en-US" w:bidi="ar-SA"/>
      </w:rPr>
    </w:lvl>
    <w:lvl w:ilvl="2" w:tplc="D03ADDEE">
      <w:numFmt w:val="bullet"/>
      <w:lvlText w:val="•"/>
      <w:lvlJc w:val="left"/>
      <w:pPr>
        <w:ind w:left="1969" w:hanging="183"/>
      </w:pPr>
      <w:rPr>
        <w:rFonts w:hint="default"/>
        <w:lang w:val="pt-PT" w:eastAsia="en-US" w:bidi="ar-SA"/>
      </w:rPr>
    </w:lvl>
    <w:lvl w:ilvl="3" w:tplc="94C6DA8C">
      <w:numFmt w:val="bullet"/>
      <w:lvlText w:val="•"/>
      <w:lvlJc w:val="left"/>
      <w:pPr>
        <w:ind w:left="2893" w:hanging="183"/>
      </w:pPr>
      <w:rPr>
        <w:rFonts w:hint="default"/>
        <w:lang w:val="pt-PT" w:eastAsia="en-US" w:bidi="ar-SA"/>
      </w:rPr>
    </w:lvl>
    <w:lvl w:ilvl="4" w:tplc="E7289296">
      <w:numFmt w:val="bullet"/>
      <w:lvlText w:val="•"/>
      <w:lvlJc w:val="left"/>
      <w:pPr>
        <w:ind w:left="3818" w:hanging="183"/>
      </w:pPr>
      <w:rPr>
        <w:rFonts w:hint="default"/>
        <w:lang w:val="pt-PT" w:eastAsia="en-US" w:bidi="ar-SA"/>
      </w:rPr>
    </w:lvl>
    <w:lvl w:ilvl="5" w:tplc="0DE215A8">
      <w:numFmt w:val="bullet"/>
      <w:lvlText w:val="•"/>
      <w:lvlJc w:val="left"/>
      <w:pPr>
        <w:ind w:left="4743" w:hanging="183"/>
      </w:pPr>
      <w:rPr>
        <w:rFonts w:hint="default"/>
        <w:lang w:val="pt-PT" w:eastAsia="en-US" w:bidi="ar-SA"/>
      </w:rPr>
    </w:lvl>
    <w:lvl w:ilvl="6" w:tplc="0F6846D6">
      <w:numFmt w:val="bullet"/>
      <w:lvlText w:val="•"/>
      <w:lvlJc w:val="left"/>
      <w:pPr>
        <w:ind w:left="5667" w:hanging="183"/>
      </w:pPr>
      <w:rPr>
        <w:rFonts w:hint="default"/>
        <w:lang w:val="pt-PT" w:eastAsia="en-US" w:bidi="ar-SA"/>
      </w:rPr>
    </w:lvl>
    <w:lvl w:ilvl="7" w:tplc="E1C6E6DC">
      <w:numFmt w:val="bullet"/>
      <w:lvlText w:val="•"/>
      <w:lvlJc w:val="left"/>
      <w:pPr>
        <w:ind w:left="6592" w:hanging="183"/>
      </w:pPr>
      <w:rPr>
        <w:rFonts w:hint="default"/>
        <w:lang w:val="pt-PT" w:eastAsia="en-US" w:bidi="ar-SA"/>
      </w:rPr>
    </w:lvl>
    <w:lvl w:ilvl="8" w:tplc="1A06CD68">
      <w:numFmt w:val="bullet"/>
      <w:lvlText w:val="•"/>
      <w:lvlJc w:val="left"/>
      <w:pPr>
        <w:ind w:left="7517" w:hanging="183"/>
      </w:pPr>
      <w:rPr>
        <w:rFonts w:hint="default"/>
        <w:lang w:val="pt-PT" w:eastAsia="en-US" w:bidi="ar-SA"/>
      </w:rPr>
    </w:lvl>
  </w:abstractNum>
  <w:abstractNum w:abstractNumId="42" w15:restartNumberingAfterBreak="0">
    <w:nsid w:val="52B10874"/>
    <w:multiLevelType w:val="hybridMultilevel"/>
    <w:tmpl w:val="F732F0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2FB2072"/>
    <w:multiLevelType w:val="hybridMultilevel"/>
    <w:tmpl w:val="FEC8CD4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56332809"/>
    <w:multiLevelType w:val="hybridMultilevel"/>
    <w:tmpl w:val="27A09B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521C63"/>
    <w:multiLevelType w:val="hybridMultilevel"/>
    <w:tmpl w:val="7C9839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3A53EF"/>
    <w:multiLevelType w:val="hybridMultilevel"/>
    <w:tmpl w:val="782A8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0E0616"/>
    <w:multiLevelType w:val="hybridMultilevel"/>
    <w:tmpl w:val="255EC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E9B7D1C"/>
    <w:multiLevelType w:val="hybridMultilevel"/>
    <w:tmpl w:val="42EB9C4D"/>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EDD7DFB"/>
    <w:multiLevelType w:val="hybridMultilevel"/>
    <w:tmpl w:val="255EC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F9935B4"/>
    <w:multiLevelType w:val="hybridMultilevel"/>
    <w:tmpl w:val="554CA9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074741"/>
    <w:multiLevelType w:val="hybridMultilevel"/>
    <w:tmpl w:val="4E9076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69646999"/>
    <w:multiLevelType w:val="hybridMultilevel"/>
    <w:tmpl w:val="255EC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3597343"/>
    <w:multiLevelType w:val="multilevel"/>
    <w:tmpl w:val="4F8E8BF4"/>
    <w:lvl w:ilvl="0">
      <w:start w:val="1"/>
      <w:numFmt w:val="decimal"/>
      <w:lvlText w:val="%1."/>
      <w:lvlJc w:val="left"/>
      <w:pPr>
        <w:ind w:left="601" w:hanging="360"/>
      </w:pPr>
      <w:rPr>
        <w:rFonts w:hint="default"/>
        <w:sz w:val="22"/>
      </w:rPr>
    </w:lvl>
    <w:lvl w:ilvl="1">
      <w:start w:val="1"/>
      <w:numFmt w:val="decimal"/>
      <w:isLgl/>
      <w:lvlText w:val="%1.%2"/>
      <w:lvlJc w:val="left"/>
      <w:pPr>
        <w:ind w:left="601" w:hanging="360"/>
      </w:pPr>
      <w:rPr>
        <w:rFonts w:hint="default"/>
      </w:rPr>
    </w:lvl>
    <w:lvl w:ilvl="2">
      <w:start w:val="1"/>
      <w:numFmt w:val="upperLetter"/>
      <w:isLgl/>
      <w:lvlText w:val="%1.%2.%3"/>
      <w:lvlJc w:val="left"/>
      <w:pPr>
        <w:ind w:left="961" w:hanging="720"/>
      </w:pPr>
      <w:rPr>
        <w:rFonts w:hint="default"/>
      </w:rPr>
    </w:lvl>
    <w:lvl w:ilvl="3">
      <w:start w:val="1"/>
      <w:numFmt w:val="decimal"/>
      <w:isLgl/>
      <w:lvlText w:val="%1.%2.%3.%4"/>
      <w:lvlJc w:val="left"/>
      <w:pPr>
        <w:ind w:left="961" w:hanging="720"/>
      </w:pPr>
      <w:rPr>
        <w:rFonts w:hint="default"/>
      </w:rPr>
    </w:lvl>
    <w:lvl w:ilvl="4">
      <w:start w:val="1"/>
      <w:numFmt w:val="decimal"/>
      <w:isLgl/>
      <w:lvlText w:val="%1.%2.%3.%4.%5"/>
      <w:lvlJc w:val="left"/>
      <w:pPr>
        <w:ind w:left="1321" w:hanging="1080"/>
      </w:pPr>
      <w:rPr>
        <w:rFonts w:hint="default"/>
      </w:rPr>
    </w:lvl>
    <w:lvl w:ilvl="5">
      <w:start w:val="1"/>
      <w:numFmt w:val="decimal"/>
      <w:isLgl/>
      <w:lvlText w:val="%1.%2.%3.%4.%5.%6"/>
      <w:lvlJc w:val="left"/>
      <w:pPr>
        <w:ind w:left="1321" w:hanging="1080"/>
      </w:pPr>
      <w:rPr>
        <w:rFonts w:hint="default"/>
      </w:rPr>
    </w:lvl>
    <w:lvl w:ilvl="6">
      <w:start w:val="1"/>
      <w:numFmt w:val="decimal"/>
      <w:isLgl/>
      <w:lvlText w:val="%1.%2.%3.%4.%5.%6.%7"/>
      <w:lvlJc w:val="left"/>
      <w:pPr>
        <w:ind w:left="1681" w:hanging="1440"/>
      </w:pPr>
      <w:rPr>
        <w:rFonts w:hint="default"/>
      </w:rPr>
    </w:lvl>
    <w:lvl w:ilvl="7">
      <w:start w:val="1"/>
      <w:numFmt w:val="decimal"/>
      <w:isLgl/>
      <w:lvlText w:val="%1.%2.%3.%4.%5.%6.%7.%8"/>
      <w:lvlJc w:val="left"/>
      <w:pPr>
        <w:ind w:left="1681" w:hanging="1440"/>
      </w:pPr>
      <w:rPr>
        <w:rFonts w:hint="default"/>
      </w:rPr>
    </w:lvl>
    <w:lvl w:ilvl="8">
      <w:start w:val="1"/>
      <w:numFmt w:val="decimal"/>
      <w:isLgl/>
      <w:lvlText w:val="%1.%2.%3.%4.%5.%6.%7.%8.%9"/>
      <w:lvlJc w:val="left"/>
      <w:pPr>
        <w:ind w:left="2041" w:hanging="1800"/>
      </w:pPr>
      <w:rPr>
        <w:rFonts w:hint="default"/>
      </w:rPr>
    </w:lvl>
  </w:abstractNum>
  <w:abstractNum w:abstractNumId="54" w15:restartNumberingAfterBreak="0">
    <w:nsid w:val="75FA3657"/>
    <w:multiLevelType w:val="hybridMultilevel"/>
    <w:tmpl w:val="255EC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202694"/>
    <w:multiLevelType w:val="hybridMultilevel"/>
    <w:tmpl w:val="6B900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793A6D64"/>
    <w:multiLevelType w:val="hybridMultilevel"/>
    <w:tmpl w:val="255EC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95E5706"/>
    <w:multiLevelType w:val="hybridMultilevel"/>
    <w:tmpl w:val="B7B66CFC"/>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58" w15:restartNumberingAfterBreak="0">
    <w:nsid w:val="7E8B758D"/>
    <w:multiLevelType w:val="hybridMultilevel"/>
    <w:tmpl w:val="FC9C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EB115E6"/>
    <w:multiLevelType w:val="hybridMultilevel"/>
    <w:tmpl w:val="A0545F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FE84EE2"/>
    <w:multiLevelType w:val="hybridMultilevel"/>
    <w:tmpl w:val="44E676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84037566">
    <w:abstractNumId w:val="9"/>
  </w:num>
  <w:num w:numId="2" w16cid:durableId="638070772">
    <w:abstractNumId w:val="43"/>
  </w:num>
  <w:num w:numId="3" w16cid:durableId="553782065">
    <w:abstractNumId w:val="18"/>
  </w:num>
  <w:num w:numId="4" w16cid:durableId="1136489071">
    <w:abstractNumId w:val="28"/>
  </w:num>
  <w:num w:numId="5" w16cid:durableId="672419549">
    <w:abstractNumId w:val="21"/>
  </w:num>
  <w:num w:numId="6" w16cid:durableId="246310271">
    <w:abstractNumId w:val="26"/>
  </w:num>
  <w:num w:numId="7" w16cid:durableId="1792435069">
    <w:abstractNumId w:val="0"/>
  </w:num>
  <w:num w:numId="8" w16cid:durableId="1501003072">
    <w:abstractNumId w:val="58"/>
  </w:num>
  <w:num w:numId="9" w16cid:durableId="1525172999">
    <w:abstractNumId w:val="40"/>
  </w:num>
  <w:num w:numId="10" w16cid:durableId="2124424693">
    <w:abstractNumId w:val="4"/>
  </w:num>
  <w:num w:numId="11" w16cid:durableId="1899585288">
    <w:abstractNumId w:val="57"/>
  </w:num>
  <w:num w:numId="12" w16cid:durableId="920483260">
    <w:abstractNumId w:val="19"/>
  </w:num>
  <w:num w:numId="13" w16cid:durableId="1258442717">
    <w:abstractNumId w:val="44"/>
  </w:num>
  <w:num w:numId="14" w16cid:durableId="2064912873">
    <w:abstractNumId w:val="27"/>
  </w:num>
  <w:num w:numId="15" w16cid:durableId="1272319624">
    <w:abstractNumId w:val="46"/>
  </w:num>
  <w:num w:numId="16" w16cid:durableId="2074618350">
    <w:abstractNumId w:val="15"/>
  </w:num>
  <w:num w:numId="17" w16cid:durableId="390888381">
    <w:abstractNumId w:val="1"/>
  </w:num>
  <w:num w:numId="18" w16cid:durableId="418599822">
    <w:abstractNumId w:val="48"/>
  </w:num>
  <w:num w:numId="19" w16cid:durableId="1248343094">
    <w:abstractNumId w:val="2"/>
  </w:num>
  <w:num w:numId="20" w16cid:durableId="1949072047">
    <w:abstractNumId w:val="36"/>
  </w:num>
  <w:num w:numId="21" w16cid:durableId="1953852931">
    <w:abstractNumId w:val="22"/>
  </w:num>
  <w:num w:numId="22" w16cid:durableId="1148860357">
    <w:abstractNumId w:val="17"/>
  </w:num>
  <w:num w:numId="23" w16cid:durableId="1550024504">
    <w:abstractNumId w:val="54"/>
  </w:num>
  <w:num w:numId="24" w16cid:durableId="945968433">
    <w:abstractNumId w:val="38"/>
  </w:num>
  <w:num w:numId="25" w16cid:durableId="1075278357">
    <w:abstractNumId w:val="25"/>
  </w:num>
  <w:num w:numId="26" w16cid:durableId="925068124">
    <w:abstractNumId w:val="5"/>
  </w:num>
  <w:num w:numId="27" w16cid:durableId="1010645190">
    <w:abstractNumId w:val="7"/>
  </w:num>
  <w:num w:numId="28" w16cid:durableId="1862664516">
    <w:abstractNumId w:val="52"/>
  </w:num>
  <w:num w:numId="29" w16cid:durableId="1148210358">
    <w:abstractNumId w:val="24"/>
  </w:num>
  <w:num w:numId="30" w16cid:durableId="154299130">
    <w:abstractNumId w:val="45"/>
  </w:num>
  <w:num w:numId="31" w16cid:durableId="709573812">
    <w:abstractNumId w:val="8"/>
  </w:num>
  <w:num w:numId="32" w16cid:durableId="1341006959">
    <w:abstractNumId w:val="53"/>
  </w:num>
  <w:num w:numId="33" w16cid:durableId="92552635">
    <w:abstractNumId w:val="29"/>
  </w:num>
  <w:num w:numId="34" w16cid:durableId="213321898">
    <w:abstractNumId w:val="35"/>
  </w:num>
  <w:num w:numId="35" w16cid:durableId="885994022">
    <w:abstractNumId w:val="56"/>
  </w:num>
  <w:num w:numId="36" w16cid:durableId="655035056">
    <w:abstractNumId w:val="32"/>
  </w:num>
  <w:num w:numId="37" w16cid:durableId="1539513908">
    <w:abstractNumId w:val="49"/>
  </w:num>
  <w:num w:numId="38" w16cid:durableId="1913077491">
    <w:abstractNumId w:val="33"/>
  </w:num>
  <w:num w:numId="39" w16cid:durableId="1334987518">
    <w:abstractNumId w:val="59"/>
  </w:num>
  <w:num w:numId="40" w16cid:durableId="961301163">
    <w:abstractNumId w:val="10"/>
  </w:num>
  <w:num w:numId="41" w16cid:durableId="1474903076">
    <w:abstractNumId w:val="55"/>
  </w:num>
  <w:num w:numId="42" w16cid:durableId="88625369">
    <w:abstractNumId w:val="42"/>
  </w:num>
  <w:num w:numId="43" w16cid:durableId="177475184">
    <w:abstractNumId w:val="16"/>
  </w:num>
  <w:num w:numId="44" w16cid:durableId="820655781">
    <w:abstractNumId w:val="47"/>
  </w:num>
  <w:num w:numId="45" w16cid:durableId="1233126613">
    <w:abstractNumId w:val="13"/>
  </w:num>
  <w:num w:numId="46" w16cid:durableId="926578271">
    <w:abstractNumId w:val="11"/>
  </w:num>
  <w:num w:numId="47" w16cid:durableId="1087654512">
    <w:abstractNumId w:val="23"/>
  </w:num>
  <w:num w:numId="48" w16cid:durableId="747192997">
    <w:abstractNumId w:val="6"/>
  </w:num>
  <w:num w:numId="49" w16cid:durableId="1450465009">
    <w:abstractNumId w:val="41"/>
  </w:num>
  <w:num w:numId="50" w16cid:durableId="951938792">
    <w:abstractNumId w:val="14"/>
  </w:num>
  <w:num w:numId="51" w16cid:durableId="1572152707">
    <w:abstractNumId w:val="34"/>
  </w:num>
  <w:num w:numId="52" w16cid:durableId="873345771">
    <w:abstractNumId w:val="39"/>
  </w:num>
  <w:num w:numId="53" w16cid:durableId="2145078621">
    <w:abstractNumId w:val="50"/>
  </w:num>
  <w:num w:numId="54" w16cid:durableId="1809397768">
    <w:abstractNumId w:val="31"/>
  </w:num>
  <w:num w:numId="55" w16cid:durableId="945769505">
    <w:abstractNumId w:val="60"/>
  </w:num>
  <w:num w:numId="56" w16cid:durableId="809900166">
    <w:abstractNumId w:val="3"/>
  </w:num>
  <w:num w:numId="57" w16cid:durableId="2026782520">
    <w:abstractNumId w:val="51"/>
  </w:num>
  <w:num w:numId="58" w16cid:durableId="1110931067">
    <w:abstractNumId w:val="20"/>
  </w:num>
  <w:num w:numId="59" w16cid:durableId="1884750858">
    <w:abstractNumId w:val="12"/>
  </w:num>
  <w:num w:numId="60" w16cid:durableId="1978487560">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B58"/>
    <w:rsid w:val="00000483"/>
    <w:rsid w:val="000006D9"/>
    <w:rsid w:val="00001004"/>
    <w:rsid w:val="00001FC6"/>
    <w:rsid w:val="000020F4"/>
    <w:rsid w:val="00002430"/>
    <w:rsid w:val="00002E5D"/>
    <w:rsid w:val="000033CB"/>
    <w:rsid w:val="0000377D"/>
    <w:rsid w:val="00004147"/>
    <w:rsid w:val="000042E2"/>
    <w:rsid w:val="00006E51"/>
    <w:rsid w:val="000070E5"/>
    <w:rsid w:val="000101C1"/>
    <w:rsid w:val="00011330"/>
    <w:rsid w:val="000118C6"/>
    <w:rsid w:val="00012413"/>
    <w:rsid w:val="00012729"/>
    <w:rsid w:val="000133E9"/>
    <w:rsid w:val="00013A15"/>
    <w:rsid w:val="0001454A"/>
    <w:rsid w:val="0001635C"/>
    <w:rsid w:val="000169BB"/>
    <w:rsid w:val="00017F22"/>
    <w:rsid w:val="0002110C"/>
    <w:rsid w:val="000243C2"/>
    <w:rsid w:val="0002537C"/>
    <w:rsid w:val="00032211"/>
    <w:rsid w:val="000325B3"/>
    <w:rsid w:val="00034548"/>
    <w:rsid w:val="00034A2C"/>
    <w:rsid w:val="00035DC3"/>
    <w:rsid w:val="00036C01"/>
    <w:rsid w:val="0003701B"/>
    <w:rsid w:val="000423A0"/>
    <w:rsid w:val="00043053"/>
    <w:rsid w:val="00043785"/>
    <w:rsid w:val="00044920"/>
    <w:rsid w:val="00047723"/>
    <w:rsid w:val="00047897"/>
    <w:rsid w:val="00051136"/>
    <w:rsid w:val="00051256"/>
    <w:rsid w:val="00052EE3"/>
    <w:rsid w:val="00052F34"/>
    <w:rsid w:val="0005425E"/>
    <w:rsid w:val="0005476C"/>
    <w:rsid w:val="00054D2F"/>
    <w:rsid w:val="00055BE0"/>
    <w:rsid w:val="00056B82"/>
    <w:rsid w:val="000571B6"/>
    <w:rsid w:val="00062668"/>
    <w:rsid w:val="00062A93"/>
    <w:rsid w:val="000650E8"/>
    <w:rsid w:val="00067C4D"/>
    <w:rsid w:val="00070254"/>
    <w:rsid w:val="00071012"/>
    <w:rsid w:val="000717F6"/>
    <w:rsid w:val="00071E53"/>
    <w:rsid w:val="000720D5"/>
    <w:rsid w:val="00072692"/>
    <w:rsid w:val="00072B3E"/>
    <w:rsid w:val="00073ED0"/>
    <w:rsid w:val="000756CA"/>
    <w:rsid w:val="00080215"/>
    <w:rsid w:val="00080411"/>
    <w:rsid w:val="00080750"/>
    <w:rsid w:val="00081C06"/>
    <w:rsid w:val="00082A40"/>
    <w:rsid w:val="00083861"/>
    <w:rsid w:val="000844E7"/>
    <w:rsid w:val="00084940"/>
    <w:rsid w:val="00084DCA"/>
    <w:rsid w:val="00084E5A"/>
    <w:rsid w:val="0008529A"/>
    <w:rsid w:val="00085515"/>
    <w:rsid w:val="0008562E"/>
    <w:rsid w:val="00085AEA"/>
    <w:rsid w:val="00085BBB"/>
    <w:rsid w:val="00087446"/>
    <w:rsid w:val="0008788D"/>
    <w:rsid w:val="000906FA"/>
    <w:rsid w:val="0009091F"/>
    <w:rsid w:val="00090972"/>
    <w:rsid w:val="00090F10"/>
    <w:rsid w:val="00091381"/>
    <w:rsid w:val="00091A7F"/>
    <w:rsid w:val="00091FF4"/>
    <w:rsid w:val="00092602"/>
    <w:rsid w:val="00092A6F"/>
    <w:rsid w:val="0009439D"/>
    <w:rsid w:val="00094629"/>
    <w:rsid w:val="00094AD7"/>
    <w:rsid w:val="00095C12"/>
    <w:rsid w:val="00095F0C"/>
    <w:rsid w:val="00096921"/>
    <w:rsid w:val="00097E12"/>
    <w:rsid w:val="000A0FB3"/>
    <w:rsid w:val="000A20AA"/>
    <w:rsid w:val="000A3429"/>
    <w:rsid w:val="000A52DE"/>
    <w:rsid w:val="000A6AC5"/>
    <w:rsid w:val="000A7C0D"/>
    <w:rsid w:val="000B0E0C"/>
    <w:rsid w:val="000B113E"/>
    <w:rsid w:val="000B2782"/>
    <w:rsid w:val="000B355E"/>
    <w:rsid w:val="000B40CF"/>
    <w:rsid w:val="000B442F"/>
    <w:rsid w:val="000B49DE"/>
    <w:rsid w:val="000B4D8B"/>
    <w:rsid w:val="000B4DD6"/>
    <w:rsid w:val="000B4FBD"/>
    <w:rsid w:val="000B5E53"/>
    <w:rsid w:val="000B6D2A"/>
    <w:rsid w:val="000B73A9"/>
    <w:rsid w:val="000B7604"/>
    <w:rsid w:val="000C1710"/>
    <w:rsid w:val="000C3099"/>
    <w:rsid w:val="000C31A4"/>
    <w:rsid w:val="000C34FF"/>
    <w:rsid w:val="000C4B92"/>
    <w:rsid w:val="000C4CD1"/>
    <w:rsid w:val="000C5D5B"/>
    <w:rsid w:val="000C6E97"/>
    <w:rsid w:val="000C7535"/>
    <w:rsid w:val="000C76EB"/>
    <w:rsid w:val="000C7751"/>
    <w:rsid w:val="000D0749"/>
    <w:rsid w:val="000D0B6B"/>
    <w:rsid w:val="000D184A"/>
    <w:rsid w:val="000D1912"/>
    <w:rsid w:val="000D2F77"/>
    <w:rsid w:val="000D4D50"/>
    <w:rsid w:val="000D59AA"/>
    <w:rsid w:val="000D72AE"/>
    <w:rsid w:val="000E1071"/>
    <w:rsid w:val="000E13E9"/>
    <w:rsid w:val="000E4F80"/>
    <w:rsid w:val="000E5AC0"/>
    <w:rsid w:val="000E5B55"/>
    <w:rsid w:val="000E5E47"/>
    <w:rsid w:val="000E7067"/>
    <w:rsid w:val="000E7986"/>
    <w:rsid w:val="000F033D"/>
    <w:rsid w:val="000F04D4"/>
    <w:rsid w:val="000F110E"/>
    <w:rsid w:val="000F35A6"/>
    <w:rsid w:val="000F3B5A"/>
    <w:rsid w:val="000F4455"/>
    <w:rsid w:val="000F4468"/>
    <w:rsid w:val="000F44D7"/>
    <w:rsid w:val="000F4AE0"/>
    <w:rsid w:val="000F5489"/>
    <w:rsid w:val="000F5D0D"/>
    <w:rsid w:val="000F5D7C"/>
    <w:rsid w:val="000F6545"/>
    <w:rsid w:val="000F70A7"/>
    <w:rsid w:val="000F75EE"/>
    <w:rsid w:val="00100160"/>
    <w:rsid w:val="001003EE"/>
    <w:rsid w:val="00100A47"/>
    <w:rsid w:val="00101951"/>
    <w:rsid w:val="0010367F"/>
    <w:rsid w:val="0010383B"/>
    <w:rsid w:val="001040D2"/>
    <w:rsid w:val="00104298"/>
    <w:rsid w:val="0010556D"/>
    <w:rsid w:val="00105E00"/>
    <w:rsid w:val="00105F81"/>
    <w:rsid w:val="00107EBD"/>
    <w:rsid w:val="00110062"/>
    <w:rsid w:val="00110440"/>
    <w:rsid w:val="00110815"/>
    <w:rsid w:val="00110BEF"/>
    <w:rsid w:val="00110F54"/>
    <w:rsid w:val="00111072"/>
    <w:rsid w:val="00111286"/>
    <w:rsid w:val="0011331F"/>
    <w:rsid w:val="001136AA"/>
    <w:rsid w:val="0011435D"/>
    <w:rsid w:val="00115332"/>
    <w:rsid w:val="00120305"/>
    <w:rsid w:val="00122ACF"/>
    <w:rsid w:val="001232E4"/>
    <w:rsid w:val="00124443"/>
    <w:rsid w:val="001253C2"/>
    <w:rsid w:val="00126CF2"/>
    <w:rsid w:val="00126EBA"/>
    <w:rsid w:val="0012715C"/>
    <w:rsid w:val="00127217"/>
    <w:rsid w:val="00127703"/>
    <w:rsid w:val="0013042A"/>
    <w:rsid w:val="001316AD"/>
    <w:rsid w:val="00131E04"/>
    <w:rsid w:val="0013279D"/>
    <w:rsid w:val="00133119"/>
    <w:rsid w:val="001345CF"/>
    <w:rsid w:val="00135365"/>
    <w:rsid w:val="00135B3E"/>
    <w:rsid w:val="00135FB1"/>
    <w:rsid w:val="00136DAA"/>
    <w:rsid w:val="00136E55"/>
    <w:rsid w:val="0013714A"/>
    <w:rsid w:val="00137EEC"/>
    <w:rsid w:val="00140140"/>
    <w:rsid w:val="00140FC9"/>
    <w:rsid w:val="00141B4D"/>
    <w:rsid w:val="001423E8"/>
    <w:rsid w:val="00142C19"/>
    <w:rsid w:val="00142E2B"/>
    <w:rsid w:val="00143AEC"/>
    <w:rsid w:val="00144A46"/>
    <w:rsid w:val="001473E8"/>
    <w:rsid w:val="00147B5B"/>
    <w:rsid w:val="00147E06"/>
    <w:rsid w:val="001501F5"/>
    <w:rsid w:val="00150814"/>
    <w:rsid w:val="00151146"/>
    <w:rsid w:val="00153730"/>
    <w:rsid w:val="00153A73"/>
    <w:rsid w:val="00154145"/>
    <w:rsid w:val="001559AB"/>
    <w:rsid w:val="00155A53"/>
    <w:rsid w:val="00157886"/>
    <w:rsid w:val="00157DF2"/>
    <w:rsid w:val="00160D57"/>
    <w:rsid w:val="00161433"/>
    <w:rsid w:val="0016276F"/>
    <w:rsid w:val="00164654"/>
    <w:rsid w:val="001715C0"/>
    <w:rsid w:val="00171840"/>
    <w:rsid w:val="00171F4E"/>
    <w:rsid w:val="0017319B"/>
    <w:rsid w:val="00173C62"/>
    <w:rsid w:val="00174AC5"/>
    <w:rsid w:val="001770DD"/>
    <w:rsid w:val="001812C1"/>
    <w:rsid w:val="00181DCA"/>
    <w:rsid w:val="00181E05"/>
    <w:rsid w:val="00182BDE"/>
    <w:rsid w:val="00182EFB"/>
    <w:rsid w:val="0018324A"/>
    <w:rsid w:val="00183C32"/>
    <w:rsid w:val="001840DB"/>
    <w:rsid w:val="00184549"/>
    <w:rsid w:val="001847DA"/>
    <w:rsid w:val="00185878"/>
    <w:rsid w:val="001858C2"/>
    <w:rsid w:val="00185D92"/>
    <w:rsid w:val="00185F27"/>
    <w:rsid w:val="0018626D"/>
    <w:rsid w:val="00187434"/>
    <w:rsid w:val="00187615"/>
    <w:rsid w:val="00190C98"/>
    <w:rsid w:val="00191143"/>
    <w:rsid w:val="0019303B"/>
    <w:rsid w:val="00193ADD"/>
    <w:rsid w:val="00194285"/>
    <w:rsid w:val="0019461A"/>
    <w:rsid w:val="00194810"/>
    <w:rsid w:val="001958E1"/>
    <w:rsid w:val="00195C54"/>
    <w:rsid w:val="00196545"/>
    <w:rsid w:val="001A22C8"/>
    <w:rsid w:val="001A2322"/>
    <w:rsid w:val="001A49D4"/>
    <w:rsid w:val="001A5667"/>
    <w:rsid w:val="001A7BFD"/>
    <w:rsid w:val="001B0059"/>
    <w:rsid w:val="001B21BE"/>
    <w:rsid w:val="001B2CDA"/>
    <w:rsid w:val="001B7029"/>
    <w:rsid w:val="001B74BF"/>
    <w:rsid w:val="001B74C9"/>
    <w:rsid w:val="001B7B6F"/>
    <w:rsid w:val="001C072E"/>
    <w:rsid w:val="001C138B"/>
    <w:rsid w:val="001C1AA7"/>
    <w:rsid w:val="001C233B"/>
    <w:rsid w:val="001C2967"/>
    <w:rsid w:val="001C29F3"/>
    <w:rsid w:val="001C36D9"/>
    <w:rsid w:val="001C4102"/>
    <w:rsid w:val="001C4177"/>
    <w:rsid w:val="001C49CD"/>
    <w:rsid w:val="001C5A03"/>
    <w:rsid w:val="001C743A"/>
    <w:rsid w:val="001C7CA7"/>
    <w:rsid w:val="001D0313"/>
    <w:rsid w:val="001D1ADF"/>
    <w:rsid w:val="001D3E95"/>
    <w:rsid w:val="001D4FAD"/>
    <w:rsid w:val="001D57C5"/>
    <w:rsid w:val="001D61C4"/>
    <w:rsid w:val="001E0248"/>
    <w:rsid w:val="001E1E92"/>
    <w:rsid w:val="001E1FD2"/>
    <w:rsid w:val="001E2747"/>
    <w:rsid w:val="001E5A11"/>
    <w:rsid w:val="001E60CC"/>
    <w:rsid w:val="001E725E"/>
    <w:rsid w:val="001E7CE0"/>
    <w:rsid w:val="001F212C"/>
    <w:rsid w:val="001F2A8E"/>
    <w:rsid w:val="001F3D44"/>
    <w:rsid w:val="001F523C"/>
    <w:rsid w:val="001F5D72"/>
    <w:rsid w:val="001F5EED"/>
    <w:rsid w:val="001F6CBE"/>
    <w:rsid w:val="001F6FFB"/>
    <w:rsid w:val="001F7620"/>
    <w:rsid w:val="001F7698"/>
    <w:rsid w:val="00200630"/>
    <w:rsid w:val="00200A4C"/>
    <w:rsid w:val="00200B5A"/>
    <w:rsid w:val="002013D5"/>
    <w:rsid w:val="00201CFD"/>
    <w:rsid w:val="00203C3D"/>
    <w:rsid w:val="00204150"/>
    <w:rsid w:val="002045A2"/>
    <w:rsid w:val="00204702"/>
    <w:rsid w:val="00206625"/>
    <w:rsid w:val="00207169"/>
    <w:rsid w:val="00210048"/>
    <w:rsid w:val="00210C38"/>
    <w:rsid w:val="002112E7"/>
    <w:rsid w:val="002112FC"/>
    <w:rsid w:val="0021205F"/>
    <w:rsid w:val="002124A1"/>
    <w:rsid w:val="00212EEF"/>
    <w:rsid w:val="0021471D"/>
    <w:rsid w:val="0021481A"/>
    <w:rsid w:val="00216A7C"/>
    <w:rsid w:val="002173F1"/>
    <w:rsid w:val="0021757C"/>
    <w:rsid w:val="00217F3C"/>
    <w:rsid w:val="00217F55"/>
    <w:rsid w:val="00220690"/>
    <w:rsid w:val="00221089"/>
    <w:rsid w:val="002217D5"/>
    <w:rsid w:val="00221B8F"/>
    <w:rsid w:val="00221BF6"/>
    <w:rsid w:val="002222CC"/>
    <w:rsid w:val="0022247D"/>
    <w:rsid w:val="00222EB8"/>
    <w:rsid w:val="00223701"/>
    <w:rsid w:val="00224DFF"/>
    <w:rsid w:val="00224FB6"/>
    <w:rsid w:val="00225A60"/>
    <w:rsid w:val="00225FC4"/>
    <w:rsid w:val="0022637D"/>
    <w:rsid w:val="00226944"/>
    <w:rsid w:val="00227530"/>
    <w:rsid w:val="00227848"/>
    <w:rsid w:val="00230A6A"/>
    <w:rsid w:val="00231341"/>
    <w:rsid w:val="00231825"/>
    <w:rsid w:val="002336A4"/>
    <w:rsid w:val="002338F7"/>
    <w:rsid w:val="00233E09"/>
    <w:rsid w:val="00233FCF"/>
    <w:rsid w:val="00235ECB"/>
    <w:rsid w:val="00236E41"/>
    <w:rsid w:val="00236E7C"/>
    <w:rsid w:val="00242C22"/>
    <w:rsid w:val="002438DB"/>
    <w:rsid w:val="00243C9B"/>
    <w:rsid w:val="00245CCD"/>
    <w:rsid w:val="00245EA9"/>
    <w:rsid w:val="0024656B"/>
    <w:rsid w:val="002465CD"/>
    <w:rsid w:val="00246E97"/>
    <w:rsid w:val="002476F3"/>
    <w:rsid w:val="002477A4"/>
    <w:rsid w:val="0025037C"/>
    <w:rsid w:val="00251405"/>
    <w:rsid w:val="002514BD"/>
    <w:rsid w:val="0025171B"/>
    <w:rsid w:val="0025227E"/>
    <w:rsid w:val="00252D8B"/>
    <w:rsid w:val="002530FE"/>
    <w:rsid w:val="00254935"/>
    <w:rsid w:val="00254B6F"/>
    <w:rsid w:val="00254C7C"/>
    <w:rsid w:val="002554B3"/>
    <w:rsid w:val="0025560F"/>
    <w:rsid w:val="00256F56"/>
    <w:rsid w:val="002571C2"/>
    <w:rsid w:val="0026092E"/>
    <w:rsid w:val="002617EE"/>
    <w:rsid w:val="00261AE0"/>
    <w:rsid w:val="0026227E"/>
    <w:rsid w:val="00262D20"/>
    <w:rsid w:val="002644D8"/>
    <w:rsid w:val="00264C89"/>
    <w:rsid w:val="00267C19"/>
    <w:rsid w:val="00267E20"/>
    <w:rsid w:val="002711E8"/>
    <w:rsid w:val="0027175F"/>
    <w:rsid w:val="00272FEF"/>
    <w:rsid w:val="00274159"/>
    <w:rsid w:val="00276561"/>
    <w:rsid w:val="00276EFB"/>
    <w:rsid w:val="00277618"/>
    <w:rsid w:val="00277703"/>
    <w:rsid w:val="002777E7"/>
    <w:rsid w:val="00277E61"/>
    <w:rsid w:val="0028044D"/>
    <w:rsid w:val="002813A1"/>
    <w:rsid w:val="00281751"/>
    <w:rsid w:val="002827A8"/>
    <w:rsid w:val="002839AB"/>
    <w:rsid w:val="002848A8"/>
    <w:rsid w:val="00284DB5"/>
    <w:rsid w:val="00285131"/>
    <w:rsid w:val="00285D4D"/>
    <w:rsid w:val="00286147"/>
    <w:rsid w:val="002870B3"/>
    <w:rsid w:val="002872D7"/>
    <w:rsid w:val="002906DB"/>
    <w:rsid w:val="00290916"/>
    <w:rsid w:val="002909CE"/>
    <w:rsid w:val="00290A47"/>
    <w:rsid w:val="00295F40"/>
    <w:rsid w:val="00296F30"/>
    <w:rsid w:val="00297B40"/>
    <w:rsid w:val="00297CDB"/>
    <w:rsid w:val="002A0C63"/>
    <w:rsid w:val="002A1BC5"/>
    <w:rsid w:val="002A1E7C"/>
    <w:rsid w:val="002A20CD"/>
    <w:rsid w:val="002A2EEE"/>
    <w:rsid w:val="002A3172"/>
    <w:rsid w:val="002A3519"/>
    <w:rsid w:val="002A35FD"/>
    <w:rsid w:val="002A3E4C"/>
    <w:rsid w:val="002A64A3"/>
    <w:rsid w:val="002A6835"/>
    <w:rsid w:val="002A6893"/>
    <w:rsid w:val="002B0731"/>
    <w:rsid w:val="002B0D42"/>
    <w:rsid w:val="002B2165"/>
    <w:rsid w:val="002B397B"/>
    <w:rsid w:val="002B3C4A"/>
    <w:rsid w:val="002B454A"/>
    <w:rsid w:val="002B4CF2"/>
    <w:rsid w:val="002B5077"/>
    <w:rsid w:val="002B54BE"/>
    <w:rsid w:val="002B583E"/>
    <w:rsid w:val="002B5FD6"/>
    <w:rsid w:val="002B63EC"/>
    <w:rsid w:val="002B64E8"/>
    <w:rsid w:val="002B68B7"/>
    <w:rsid w:val="002C0238"/>
    <w:rsid w:val="002C089F"/>
    <w:rsid w:val="002C1078"/>
    <w:rsid w:val="002C1917"/>
    <w:rsid w:val="002C194B"/>
    <w:rsid w:val="002C2F9B"/>
    <w:rsid w:val="002C300F"/>
    <w:rsid w:val="002C45A4"/>
    <w:rsid w:val="002C6C47"/>
    <w:rsid w:val="002C7FDA"/>
    <w:rsid w:val="002D1246"/>
    <w:rsid w:val="002D1B9A"/>
    <w:rsid w:val="002D1C79"/>
    <w:rsid w:val="002D2179"/>
    <w:rsid w:val="002D2AAE"/>
    <w:rsid w:val="002D2EDC"/>
    <w:rsid w:val="002D3FAA"/>
    <w:rsid w:val="002D4509"/>
    <w:rsid w:val="002D46C2"/>
    <w:rsid w:val="002D4C88"/>
    <w:rsid w:val="002D50CD"/>
    <w:rsid w:val="002D59BE"/>
    <w:rsid w:val="002D6FE0"/>
    <w:rsid w:val="002E0850"/>
    <w:rsid w:val="002E0A0C"/>
    <w:rsid w:val="002E0B0E"/>
    <w:rsid w:val="002E177F"/>
    <w:rsid w:val="002E1E89"/>
    <w:rsid w:val="002E2EF9"/>
    <w:rsid w:val="002E3880"/>
    <w:rsid w:val="002E4F64"/>
    <w:rsid w:val="002E5CB1"/>
    <w:rsid w:val="002E5D52"/>
    <w:rsid w:val="002E6983"/>
    <w:rsid w:val="002E69DE"/>
    <w:rsid w:val="002E6E51"/>
    <w:rsid w:val="002E731F"/>
    <w:rsid w:val="002E793C"/>
    <w:rsid w:val="002E7A5C"/>
    <w:rsid w:val="002E7BED"/>
    <w:rsid w:val="002F069A"/>
    <w:rsid w:val="002F124A"/>
    <w:rsid w:val="002F3332"/>
    <w:rsid w:val="002F3BEE"/>
    <w:rsid w:val="002F4A20"/>
    <w:rsid w:val="002F5182"/>
    <w:rsid w:val="002F5BA6"/>
    <w:rsid w:val="002F63DD"/>
    <w:rsid w:val="002F7E78"/>
    <w:rsid w:val="00300018"/>
    <w:rsid w:val="00301976"/>
    <w:rsid w:val="00301C84"/>
    <w:rsid w:val="00302A61"/>
    <w:rsid w:val="003063BF"/>
    <w:rsid w:val="00306F11"/>
    <w:rsid w:val="0031350E"/>
    <w:rsid w:val="003138FB"/>
    <w:rsid w:val="00314382"/>
    <w:rsid w:val="0031487D"/>
    <w:rsid w:val="00314995"/>
    <w:rsid w:val="00314C79"/>
    <w:rsid w:val="00315EF3"/>
    <w:rsid w:val="003160DD"/>
    <w:rsid w:val="003162D0"/>
    <w:rsid w:val="00316712"/>
    <w:rsid w:val="003175C5"/>
    <w:rsid w:val="00317A21"/>
    <w:rsid w:val="00317B34"/>
    <w:rsid w:val="003206F1"/>
    <w:rsid w:val="003218BB"/>
    <w:rsid w:val="003218FE"/>
    <w:rsid w:val="00322C9E"/>
    <w:rsid w:val="0032309F"/>
    <w:rsid w:val="003232E1"/>
    <w:rsid w:val="0032404F"/>
    <w:rsid w:val="0032495B"/>
    <w:rsid w:val="00325144"/>
    <w:rsid w:val="00326B35"/>
    <w:rsid w:val="0032762C"/>
    <w:rsid w:val="00330A62"/>
    <w:rsid w:val="0033129C"/>
    <w:rsid w:val="00331BFC"/>
    <w:rsid w:val="00331C2A"/>
    <w:rsid w:val="00332566"/>
    <w:rsid w:val="0033514F"/>
    <w:rsid w:val="00335C76"/>
    <w:rsid w:val="00340960"/>
    <w:rsid w:val="0034178A"/>
    <w:rsid w:val="003435E5"/>
    <w:rsid w:val="00343C6F"/>
    <w:rsid w:val="00343D3D"/>
    <w:rsid w:val="003449C4"/>
    <w:rsid w:val="003452B4"/>
    <w:rsid w:val="00345509"/>
    <w:rsid w:val="00345F88"/>
    <w:rsid w:val="003460D2"/>
    <w:rsid w:val="00347455"/>
    <w:rsid w:val="00351212"/>
    <w:rsid w:val="003515D6"/>
    <w:rsid w:val="00351D78"/>
    <w:rsid w:val="0035223F"/>
    <w:rsid w:val="0035235A"/>
    <w:rsid w:val="0035281F"/>
    <w:rsid w:val="003549EC"/>
    <w:rsid w:val="00354EFE"/>
    <w:rsid w:val="00355850"/>
    <w:rsid w:val="00356BF4"/>
    <w:rsid w:val="0036032D"/>
    <w:rsid w:val="00360B61"/>
    <w:rsid w:val="00360EB8"/>
    <w:rsid w:val="00362509"/>
    <w:rsid w:val="0036282B"/>
    <w:rsid w:val="00363250"/>
    <w:rsid w:val="00364A84"/>
    <w:rsid w:val="003651B1"/>
    <w:rsid w:val="00365F01"/>
    <w:rsid w:val="003668CA"/>
    <w:rsid w:val="00367FC3"/>
    <w:rsid w:val="003708A9"/>
    <w:rsid w:val="00370C78"/>
    <w:rsid w:val="003715BC"/>
    <w:rsid w:val="00372834"/>
    <w:rsid w:val="00372C11"/>
    <w:rsid w:val="003730C1"/>
    <w:rsid w:val="0037316A"/>
    <w:rsid w:val="003748A6"/>
    <w:rsid w:val="00374CC5"/>
    <w:rsid w:val="00375644"/>
    <w:rsid w:val="00376725"/>
    <w:rsid w:val="003767F5"/>
    <w:rsid w:val="00376CB7"/>
    <w:rsid w:val="00381827"/>
    <w:rsid w:val="00381C89"/>
    <w:rsid w:val="003828C1"/>
    <w:rsid w:val="003829A4"/>
    <w:rsid w:val="00382F3F"/>
    <w:rsid w:val="003834B4"/>
    <w:rsid w:val="003867E9"/>
    <w:rsid w:val="00387DCD"/>
    <w:rsid w:val="003904A5"/>
    <w:rsid w:val="00390DBB"/>
    <w:rsid w:val="0039138F"/>
    <w:rsid w:val="0039144B"/>
    <w:rsid w:val="003919B2"/>
    <w:rsid w:val="00392B94"/>
    <w:rsid w:val="00393D32"/>
    <w:rsid w:val="00394301"/>
    <w:rsid w:val="003946EF"/>
    <w:rsid w:val="00394739"/>
    <w:rsid w:val="00397259"/>
    <w:rsid w:val="003A159F"/>
    <w:rsid w:val="003A1B3C"/>
    <w:rsid w:val="003A1CB4"/>
    <w:rsid w:val="003A219F"/>
    <w:rsid w:val="003A29CE"/>
    <w:rsid w:val="003A3271"/>
    <w:rsid w:val="003A39EF"/>
    <w:rsid w:val="003A3C6A"/>
    <w:rsid w:val="003A4A3F"/>
    <w:rsid w:val="003A5685"/>
    <w:rsid w:val="003A59D7"/>
    <w:rsid w:val="003A632E"/>
    <w:rsid w:val="003A69AE"/>
    <w:rsid w:val="003A6A64"/>
    <w:rsid w:val="003A7875"/>
    <w:rsid w:val="003B02E3"/>
    <w:rsid w:val="003B0947"/>
    <w:rsid w:val="003B0CCA"/>
    <w:rsid w:val="003B16A2"/>
    <w:rsid w:val="003B181C"/>
    <w:rsid w:val="003B356E"/>
    <w:rsid w:val="003B5AFC"/>
    <w:rsid w:val="003B5EC2"/>
    <w:rsid w:val="003B67A7"/>
    <w:rsid w:val="003C10EF"/>
    <w:rsid w:val="003C16B6"/>
    <w:rsid w:val="003C196D"/>
    <w:rsid w:val="003C3EEC"/>
    <w:rsid w:val="003C425D"/>
    <w:rsid w:val="003C51ED"/>
    <w:rsid w:val="003C52A5"/>
    <w:rsid w:val="003C62A6"/>
    <w:rsid w:val="003C7901"/>
    <w:rsid w:val="003C7CFF"/>
    <w:rsid w:val="003D0201"/>
    <w:rsid w:val="003D0ADD"/>
    <w:rsid w:val="003D0D59"/>
    <w:rsid w:val="003D13B8"/>
    <w:rsid w:val="003D1D47"/>
    <w:rsid w:val="003D3967"/>
    <w:rsid w:val="003D449B"/>
    <w:rsid w:val="003D479E"/>
    <w:rsid w:val="003D481E"/>
    <w:rsid w:val="003D4A4F"/>
    <w:rsid w:val="003D4DCF"/>
    <w:rsid w:val="003D50E6"/>
    <w:rsid w:val="003D741F"/>
    <w:rsid w:val="003D74CB"/>
    <w:rsid w:val="003E0349"/>
    <w:rsid w:val="003E1422"/>
    <w:rsid w:val="003E25AF"/>
    <w:rsid w:val="003E2DE3"/>
    <w:rsid w:val="003E2ECE"/>
    <w:rsid w:val="003E4CA0"/>
    <w:rsid w:val="003E4CC7"/>
    <w:rsid w:val="003E6CF8"/>
    <w:rsid w:val="003E7A35"/>
    <w:rsid w:val="003F08F1"/>
    <w:rsid w:val="003F0CD2"/>
    <w:rsid w:val="003F109C"/>
    <w:rsid w:val="003F1B63"/>
    <w:rsid w:val="003F1E78"/>
    <w:rsid w:val="003F21C9"/>
    <w:rsid w:val="003F34C0"/>
    <w:rsid w:val="003F3EE3"/>
    <w:rsid w:val="003F3F2E"/>
    <w:rsid w:val="003F4291"/>
    <w:rsid w:val="003F4371"/>
    <w:rsid w:val="003F4D37"/>
    <w:rsid w:val="003F5202"/>
    <w:rsid w:val="003F529C"/>
    <w:rsid w:val="003F5E19"/>
    <w:rsid w:val="003F615F"/>
    <w:rsid w:val="003F62C1"/>
    <w:rsid w:val="003F62D1"/>
    <w:rsid w:val="003F66BE"/>
    <w:rsid w:val="003F70EF"/>
    <w:rsid w:val="003F7725"/>
    <w:rsid w:val="00400880"/>
    <w:rsid w:val="004009AF"/>
    <w:rsid w:val="0040178D"/>
    <w:rsid w:val="00401A63"/>
    <w:rsid w:val="00401B65"/>
    <w:rsid w:val="00403C4D"/>
    <w:rsid w:val="00404031"/>
    <w:rsid w:val="00404BC8"/>
    <w:rsid w:val="00404F6D"/>
    <w:rsid w:val="0040515F"/>
    <w:rsid w:val="0040613B"/>
    <w:rsid w:val="004064DB"/>
    <w:rsid w:val="00407641"/>
    <w:rsid w:val="004105A6"/>
    <w:rsid w:val="00411BAC"/>
    <w:rsid w:val="0041277C"/>
    <w:rsid w:val="00412DBE"/>
    <w:rsid w:val="004132A5"/>
    <w:rsid w:val="00413EED"/>
    <w:rsid w:val="004159A6"/>
    <w:rsid w:val="00415DA1"/>
    <w:rsid w:val="00416242"/>
    <w:rsid w:val="00416CAE"/>
    <w:rsid w:val="00417B4B"/>
    <w:rsid w:val="00420525"/>
    <w:rsid w:val="00421258"/>
    <w:rsid w:val="00424FD9"/>
    <w:rsid w:val="00425512"/>
    <w:rsid w:val="00426809"/>
    <w:rsid w:val="004270E8"/>
    <w:rsid w:val="0043013C"/>
    <w:rsid w:val="00430761"/>
    <w:rsid w:val="0043114B"/>
    <w:rsid w:val="004312FE"/>
    <w:rsid w:val="00431A4C"/>
    <w:rsid w:val="004320D0"/>
    <w:rsid w:val="00434052"/>
    <w:rsid w:val="00434B51"/>
    <w:rsid w:val="00434F24"/>
    <w:rsid w:val="00435370"/>
    <w:rsid w:val="00435D86"/>
    <w:rsid w:val="004372B1"/>
    <w:rsid w:val="0044037D"/>
    <w:rsid w:val="00440591"/>
    <w:rsid w:val="004407AF"/>
    <w:rsid w:val="004413C6"/>
    <w:rsid w:val="00441B26"/>
    <w:rsid w:val="00441DC2"/>
    <w:rsid w:val="0044276C"/>
    <w:rsid w:val="00444D1F"/>
    <w:rsid w:val="00445149"/>
    <w:rsid w:val="004451DD"/>
    <w:rsid w:val="00446739"/>
    <w:rsid w:val="00446A04"/>
    <w:rsid w:val="00447658"/>
    <w:rsid w:val="0044774E"/>
    <w:rsid w:val="00447E92"/>
    <w:rsid w:val="004504D9"/>
    <w:rsid w:val="004505FC"/>
    <w:rsid w:val="004507EA"/>
    <w:rsid w:val="00450A65"/>
    <w:rsid w:val="00451350"/>
    <w:rsid w:val="00451659"/>
    <w:rsid w:val="0045172E"/>
    <w:rsid w:val="00452A7E"/>
    <w:rsid w:val="00452E9C"/>
    <w:rsid w:val="004537ED"/>
    <w:rsid w:val="0045417D"/>
    <w:rsid w:val="004543F9"/>
    <w:rsid w:val="0045484A"/>
    <w:rsid w:val="0045577E"/>
    <w:rsid w:val="00455A12"/>
    <w:rsid w:val="0046049E"/>
    <w:rsid w:val="00462A5C"/>
    <w:rsid w:val="00462B8E"/>
    <w:rsid w:val="00462FE2"/>
    <w:rsid w:val="004633B6"/>
    <w:rsid w:val="00464251"/>
    <w:rsid w:val="00465210"/>
    <w:rsid w:val="00465705"/>
    <w:rsid w:val="00465D82"/>
    <w:rsid w:val="00466224"/>
    <w:rsid w:val="00466559"/>
    <w:rsid w:val="0046747D"/>
    <w:rsid w:val="00467AD6"/>
    <w:rsid w:val="0047075D"/>
    <w:rsid w:val="00473A9B"/>
    <w:rsid w:val="004742E3"/>
    <w:rsid w:val="00474DC1"/>
    <w:rsid w:val="00475232"/>
    <w:rsid w:val="00475EB7"/>
    <w:rsid w:val="0047606B"/>
    <w:rsid w:val="004771A0"/>
    <w:rsid w:val="00477C0A"/>
    <w:rsid w:val="004807D2"/>
    <w:rsid w:val="00480808"/>
    <w:rsid w:val="00480867"/>
    <w:rsid w:val="004812D7"/>
    <w:rsid w:val="004820DE"/>
    <w:rsid w:val="00482FB7"/>
    <w:rsid w:val="00482FEE"/>
    <w:rsid w:val="004833B5"/>
    <w:rsid w:val="004843BD"/>
    <w:rsid w:val="004849D7"/>
    <w:rsid w:val="00485ED8"/>
    <w:rsid w:val="00487B62"/>
    <w:rsid w:val="00487F5D"/>
    <w:rsid w:val="0049155F"/>
    <w:rsid w:val="00491578"/>
    <w:rsid w:val="00491636"/>
    <w:rsid w:val="004921BF"/>
    <w:rsid w:val="00493FA7"/>
    <w:rsid w:val="00494206"/>
    <w:rsid w:val="004948BE"/>
    <w:rsid w:val="00495B18"/>
    <w:rsid w:val="00496C6C"/>
    <w:rsid w:val="00497A10"/>
    <w:rsid w:val="00497C87"/>
    <w:rsid w:val="004A0145"/>
    <w:rsid w:val="004A0A4B"/>
    <w:rsid w:val="004A27B6"/>
    <w:rsid w:val="004A2C58"/>
    <w:rsid w:val="004A3F7F"/>
    <w:rsid w:val="004A4796"/>
    <w:rsid w:val="004A562A"/>
    <w:rsid w:val="004A569F"/>
    <w:rsid w:val="004A59F5"/>
    <w:rsid w:val="004A6929"/>
    <w:rsid w:val="004A79D2"/>
    <w:rsid w:val="004B15F1"/>
    <w:rsid w:val="004B1A32"/>
    <w:rsid w:val="004B45D2"/>
    <w:rsid w:val="004B5BF8"/>
    <w:rsid w:val="004B6151"/>
    <w:rsid w:val="004B6840"/>
    <w:rsid w:val="004B7295"/>
    <w:rsid w:val="004C07EF"/>
    <w:rsid w:val="004C242C"/>
    <w:rsid w:val="004C3F5E"/>
    <w:rsid w:val="004C4910"/>
    <w:rsid w:val="004C4A49"/>
    <w:rsid w:val="004C4EAE"/>
    <w:rsid w:val="004C58CA"/>
    <w:rsid w:val="004C6599"/>
    <w:rsid w:val="004C7A78"/>
    <w:rsid w:val="004D03F7"/>
    <w:rsid w:val="004D122C"/>
    <w:rsid w:val="004D12BD"/>
    <w:rsid w:val="004D2133"/>
    <w:rsid w:val="004D21D4"/>
    <w:rsid w:val="004D2C88"/>
    <w:rsid w:val="004D3452"/>
    <w:rsid w:val="004D4659"/>
    <w:rsid w:val="004D5BE1"/>
    <w:rsid w:val="004D5CA8"/>
    <w:rsid w:val="004D6363"/>
    <w:rsid w:val="004D63DB"/>
    <w:rsid w:val="004D7650"/>
    <w:rsid w:val="004D7A53"/>
    <w:rsid w:val="004E10B6"/>
    <w:rsid w:val="004E21B9"/>
    <w:rsid w:val="004E2B92"/>
    <w:rsid w:val="004E3EEC"/>
    <w:rsid w:val="004E4287"/>
    <w:rsid w:val="004E542F"/>
    <w:rsid w:val="004E5C19"/>
    <w:rsid w:val="004E668B"/>
    <w:rsid w:val="004E67D7"/>
    <w:rsid w:val="004F063D"/>
    <w:rsid w:val="004F114F"/>
    <w:rsid w:val="004F4176"/>
    <w:rsid w:val="004F442D"/>
    <w:rsid w:val="004F4B9B"/>
    <w:rsid w:val="004F4D63"/>
    <w:rsid w:val="004F5098"/>
    <w:rsid w:val="004F6A03"/>
    <w:rsid w:val="004F6E28"/>
    <w:rsid w:val="005002C3"/>
    <w:rsid w:val="00500FBF"/>
    <w:rsid w:val="005013A0"/>
    <w:rsid w:val="00502742"/>
    <w:rsid w:val="005032B5"/>
    <w:rsid w:val="00503C53"/>
    <w:rsid w:val="00505094"/>
    <w:rsid w:val="0050552A"/>
    <w:rsid w:val="005056C4"/>
    <w:rsid w:val="00505936"/>
    <w:rsid w:val="005068A4"/>
    <w:rsid w:val="00507867"/>
    <w:rsid w:val="00507982"/>
    <w:rsid w:val="00507B47"/>
    <w:rsid w:val="00510188"/>
    <w:rsid w:val="00510900"/>
    <w:rsid w:val="00510B2F"/>
    <w:rsid w:val="005118F3"/>
    <w:rsid w:val="00511A02"/>
    <w:rsid w:val="00512131"/>
    <w:rsid w:val="00512E93"/>
    <w:rsid w:val="00513182"/>
    <w:rsid w:val="00515442"/>
    <w:rsid w:val="00515DBC"/>
    <w:rsid w:val="00516216"/>
    <w:rsid w:val="0051738C"/>
    <w:rsid w:val="00517766"/>
    <w:rsid w:val="00517B82"/>
    <w:rsid w:val="00520A78"/>
    <w:rsid w:val="00520AE7"/>
    <w:rsid w:val="00522735"/>
    <w:rsid w:val="00523033"/>
    <w:rsid w:val="00524756"/>
    <w:rsid w:val="00524842"/>
    <w:rsid w:val="0052642D"/>
    <w:rsid w:val="005301CA"/>
    <w:rsid w:val="005309EB"/>
    <w:rsid w:val="005359D2"/>
    <w:rsid w:val="00536011"/>
    <w:rsid w:val="0053645A"/>
    <w:rsid w:val="00537122"/>
    <w:rsid w:val="005403CE"/>
    <w:rsid w:val="0054128E"/>
    <w:rsid w:val="0054134D"/>
    <w:rsid w:val="005415C6"/>
    <w:rsid w:val="00541DAE"/>
    <w:rsid w:val="00542027"/>
    <w:rsid w:val="005425D3"/>
    <w:rsid w:val="00542BF5"/>
    <w:rsid w:val="0054336B"/>
    <w:rsid w:val="0054357E"/>
    <w:rsid w:val="00543991"/>
    <w:rsid w:val="00544858"/>
    <w:rsid w:val="00544C9C"/>
    <w:rsid w:val="005451F8"/>
    <w:rsid w:val="00545F1B"/>
    <w:rsid w:val="00546425"/>
    <w:rsid w:val="005478FF"/>
    <w:rsid w:val="00547FCE"/>
    <w:rsid w:val="00550440"/>
    <w:rsid w:val="00550741"/>
    <w:rsid w:val="005510B5"/>
    <w:rsid w:val="00551781"/>
    <w:rsid w:val="005524D1"/>
    <w:rsid w:val="00552D19"/>
    <w:rsid w:val="00553260"/>
    <w:rsid w:val="00553A5B"/>
    <w:rsid w:val="0055468D"/>
    <w:rsid w:val="00554960"/>
    <w:rsid w:val="00555452"/>
    <w:rsid w:val="00555584"/>
    <w:rsid w:val="00556080"/>
    <w:rsid w:val="005564FF"/>
    <w:rsid w:val="0055665E"/>
    <w:rsid w:val="00556ABD"/>
    <w:rsid w:val="00556E37"/>
    <w:rsid w:val="005575DE"/>
    <w:rsid w:val="00560215"/>
    <w:rsid w:val="0056049C"/>
    <w:rsid w:val="005605A0"/>
    <w:rsid w:val="00560C75"/>
    <w:rsid w:val="00560DEF"/>
    <w:rsid w:val="0056161D"/>
    <w:rsid w:val="00561A82"/>
    <w:rsid w:val="0056233F"/>
    <w:rsid w:val="00563C6D"/>
    <w:rsid w:val="00563CF0"/>
    <w:rsid w:val="00563DAB"/>
    <w:rsid w:val="005643D7"/>
    <w:rsid w:val="0056448A"/>
    <w:rsid w:val="00564979"/>
    <w:rsid w:val="005655AC"/>
    <w:rsid w:val="00566C91"/>
    <w:rsid w:val="005703DE"/>
    <w:rsid w:val="00570BB9"/>
    <w:rsid w:val="0057158D"/>
    <w:rsid w:val="00571E22"/>
    <w:rsid w:val="00571F9F"/>
    <w:rsid w:val="0057234D"/>
    <w:rsid w:val="00572705"/>
    <w:rsid w:val="00572BAA"/>
    <w:rsid w:val="00573BAD"/>
    <w:rsid w:val="00573D0C"/>
    <w:rsid w:val="005744A2"/>
    <w:rsid w:val="005753D2"/>
    <w:rsid w:val="005764A9"/>
    <w:rsid w:val="0057674C"/>
    <w:rsid w:val="005769F6"/>
    <w:rsid w:val="00576E43"/>
    <w:rsid w:val="0057709C"/>
    <w:rsid w:val="0057728D"/>
    <w:rsid w:val="0057761E"/>
    <w:rsid w:val="00577D78"/>
    <w:rsid w:val="00581A0D"/>
    <w:rsid w:val="00581B4E"/>
    <w:rsid w:val="00582351"/>
    <w:rsid w:val="00582894"/>
    <w:rsid w:val="005829BF"/>
    <w:rsid w:val="0058388A"/>
    <w:rsid w:val="0058411F"/>
    <w:rsid w:val="00585D17"/>
    <w:rsid w:val="00586EA6"/>
    <w:rsid w:val="00587621"/>
    <w:rsid w:val="005908DF"/>
    <w:rsid w:val="005915C9"/>
    <w:rsid w:val="00592A0E"/>
    <w:rsid w:val="00592B43"/>
    <w:rsid w:val="00592F9E"/>
    <w:rsid w:val="00593E2B"/>
    <w:rsid w:val="00595F64"/>
    <w:rsid w:val="005968CE"/>
    <w:rsid w:val="00597954"/>
    <w:rsid w:val="005A0DC8"/>
    <w:rsid w:val="005A164F"/>
    <w:rsid w:val="005A23E8"/>
    <w:rsid w:val="005A2A1C"/>
    <w:rsid w:val="005A33BB"/>
    <w:rsid w:val="005A4729"/>
    <w:rsid w:val="005A5A69"/>
    <w:rsid w:val="005A60F0"/>
    <w:rsid w:val="005A60F8"/>
    <w:rsid w:val="005A7508"/>
    <w:rsid w:val="005A76A6"/>
    <w:rsid w:val="005B3380"/>
    <w:rsid w:val="005B37FD"/>
    <w:rsid w:val="005B3FFC"/>
    <w:rsid w:val="005B6386"/>
    <w:rsid w:val="005B6E5E"/>
    <w:rsid w:val="005B7385"/>
    <w:rsid w:val="005B7714"/>
    <w:rsid w:val="005C0632"/>
    <w:rsid w:val="005C32BB"/>
    <w:rsid w:val="005C3316"/>
    <w:rsid w:val="005C5C6F"/>
    <w:rsid w:val="005C5FA4"/>
    <w:rsid w:val="005C6B96"/>
    <w:rsid w:val="005C6C64"/>
    <w:rsid w:val="005C6C7A"/>
    <w:rsid w:val="005C7697"/>
    <w:rsid w:val="005C7BD0"/>
    <w:rsid w:val="005D0480"/>
    <w:rsid w:val="005D06BC"/>
    <w:rsid w:val="005D0F03"/>
    <w:rsid w:val="005D11E0"/>
    <w:rsid w:val="005D17F1"/>
    <w:rsid w:val="005D297E"/>
    <w:rsid w:val="005D303F"/>
    <w:rsid w:val="005D4A9B"/>
    <w:rsid w:val="005D58B5"/>
    <w:rsid w:val="005D5C4D"/>
    <w:rsid w:val="005D6BC5"/>
    <w:rsid w:val="005D7AB8"/>
    <w:rsid w:val="005E0C8F"/>
    <w:rsid w:val="005E0CD8"/>
    <w:rsid w:val="005E2CB3"/>
    <w:rsid w:val="005E3490"/>
    <w:rsid w:val="005E3534"/>
    <w:rsid w:val="005E3757"/>
    <w:rsid w:val="005E3ACC"/>
    <w:rsid w:val="005E3DA9"/>
    <w:rsid w:val="005E3E7D"/>
    <w:rsid w:val="005E48F2"/>
    <w:rsid w:val="005E492E"/>
    <w:rsid w:val="005E565C"/>
    <w:rsid w:val="005E635C"/>
    <w:rsid w:val="005E6AB2"/>
    <w:rsid w:val="005E6CB5"/>
    <w:rsid w:val="005E6ED4"/>
    <w:rsid w:val="005E6F84"/>
    <w:rsid w:val="005F06E0"/>
    <w:rsid w:val="005F07B3"/>
    <w:rsid w:val="005F1CB8"/>
    <w:rsid w:val="005F25DA"/>
    <w:rsid w:val="005F2FC6"/>
    <w:rsid w:val="005F476C"/>
    <w:rsid w:val="005F497F"/>
    <w:rsid w:val="005F5760"/>
    <w:rsid w:val="005F5F6B"/>
    <w:rsid w:val="005F6624"/>
    <w:rsid w:val="005F74A7"/>
    <w:rsid w:val="005F78F7"/>
    <w:rsid w:val="005F7CAC"/>
    <w:rsid w:val="00600109"/>
    <w:rsid w:val="0060077F"/>
    <w:rsid w:val="00601607"/>
    <w:rsid w:val="00602AE9"/>
    <w:rsid w:val="00603B9B"/>
    <w:rsid w:val="00604470"/>
    <w:rsid w:val="00604BC6"/>
    <w:rsid w:val="00604CA6"/>
    <w:rsid w:val="0060520E"/>
    <w:rsid w:val="00605A01"/>
    <w:rsid w:val="00607278"/>
    <w:rsid w:val="00607AC2"/>
    <w:rsid w:val="00607B80"/>
    <w:rsid w:val="006101C6"/>
    <w:rsid w:val="006106D4"/>
    <w:rsid w:val="00610961"/>
    <w:rsid w:val="00611971"/>
    <w:rsid w:val="00611F3C"/>
    <w:rsid w:val="00612496"/>
    <w:rsid w:val="006125A5"/>
    <w:rsid w:val="00613227"/>
    <w:rsid w:val="00613ADD"/>
    <w:rsid w:val="00613BA0"/>
    <w:rsid w:val="006160ED"/>
    <w:rsid w:val="006169EE"/>
    <w:rsid w:val="00616CA1"/>
    <w:rsid w:val="00617411"/>
    <w:rsid w:val="00620C6A"/>
    <w:rsid w:val="00621731"/>
    <w:rsid w:val="00621D6A"/>
    <w:rsid w:val="00622470"/>
    <w:rsid w:val="00622966"/>
    <w:rsid w:val="006246B0"/>
    <w:rsid w:val="006247EB"/>
    <w:rsid w:val="0062618A"/>
    <w:rsid w:val="00626A17"/>
    <w:rsid w:val="00630828"/>
    <w:rsid w:val="00630C0A"/>
    <w:rsid w:val="00630E8A"/>
    <w:rsid w:val="0063243E"/>
    <w:rsid w:val="006325FF"/>
    <w:rsid w:val="006328F1"/>
    <w:rsid w:val="00633A52"/>
    <w:rsid w:val="00633E08"/>
    <w:rsid w:val="006340CF"/>
    <w:rsid w:val="0063419E"/>
    <w:rsid w:val="0063602B"/>
    <w:rsid w:val="006364E6"/>
    <w:rsid w:val="006366D9"/>
    <w:rsid w:val="0063705B"/>
    <w:rsid w:val="006376F8"/>
    <w:rsid w:val="00637D86"/>
    <w:rsid w:val="00640FF5"/>
    <w:rsid w:val="006412E0"/>
    <w:rsid w:val="00641327"/>
    <w:rsid w:val="00641637"/>
    <w:rsid w:val="006416D6"/>
    <w:rsid w:val="00641FBC"/>
    <w:rsid w:val="00642C02"/>
    <w:rsid w:val="0064349E"/>
    <w:rsid w:val="006447AC"/>
    <w:rsid w:val="00644B4A"/>
    <w:rsid w:val="006454CA"/>
    <w:rsid w:val="00645708"/>
    <w:rsid w:val="0064580F"/>
    <w:rsid w:val="0064609F"/>
    <w:rsid w:val="00646351"/>
    <w:rsid w:val="00646614"/>
    <w:rsid w:val="00647505"/>
    <w:rsid w:val="0065054C"/>
    <w:rsid w:val="006509CA"/>
    <w:rsid w:val="0065107E"/>
    <w:rsid w:val="006518D2"/>
    <w:rsid w:val="0065534E"/>
    <w:rsid w:val="00655DB5"/>
    <w:rsid w:val="006560A5"/>
    <w:rsid w:val="006565D4"/>
    <w:rsid w:val="006566C4"/>
    <w:rsid w:val="00656CAD"/>
    <w:rsid w:val="00657FCB"/>
    <w:rsid w:val="006607ED"/>
    <w:rsid w:val="006609CE"/>
    <w:rsid w:val="006612A0"/>
    <w:rsid w:val="006619D7"/>
    <w:rsid w:val="006620EF"/>
    <w:rsid w:val="0066282C"/>
    <w:rsid w:val="006639AF"/>
    <w:rsid w:val="00664585"/>
    <w:rsid w:val="006658A0"/>
    <w:rsid w:val="00665A89"/>
    <w:rsid w:val="00665D08"/>
    <w:rsid w:val="006679DA"/>
    <w:rsid w:val="00667B1F"/>
    <w:rsid w:val="006708A5"/>
    <w:rsid w:val="00670A0C"/>
    <w:rsid w:val="006715B7"/>
    <w:rsid w:val="00673C2B"/>
    <w:rsid w:val="0067440D"/>
    <w:rsid w:val="006749B1"/>
    <w:rsid w:val="00675869"/>
    <w:rsid w:val="006823F4"/>
    <w:rsid w:val="00682EC5"/>
    <w:rsid w:val="00683BDD"/>
    <w:rsid w:val="0068413D"/>
    <w:rsid w:val="0068538D"/>
    <w:rsid w:val="0068578D"/>
    <w:rsid w:val="006858E3"/>
    <w:rsid w:val="00686398"/>
    <w:rsid w:val="00686F60"/>
    <w:rsid w:val="00691803"/>
    <w:rsid w:val="00691CC4"/>
    <w:rsid w:val="00692B8E"/>
    <w:rsid w:val="00693962"/>
    <w:rsid w:val="006941FC"/>
    <w:rsid w:val="00694268"/>
    <w:rsid w:val="00694E60"/>
    <w:rsid w:val="0069531D"/>
    <w:rsid w:val="00695A7F"/>
    <w:rsid w:val="00696073"/>
    <w:rsid w:val="00697CA5"/>
    <w:rsid w:val="006A1817"/>
    <w:rsid w:val="006A32E2"/>
    <w:rsid w:val="006A35C6"/>
    <w:rsid w:val="006A4713"/>
    <w:rsid w:val="006A5695"/>
    <w:rsid w:val="006A6029"/>
    <w:rsid w:val="006A62FC"/>
    <w:rsid w:val="006B0208"/>
    <w:rsid w:val="006B1337"/>
    <w:rsid w:val="006B1358"/>
    <w:rsid w:val="006B21CC"/>
    <w:rsid w:val="006B2B5A"/>
    <w:rsid w:val="006B3FCC"/>
    <w:rsid w:val="006B47E2"/>
    <w:rsid w:val="006B533B"/>
    <w:rsid w:val="006B5DD3"/>
    <w:rsid w:val="006B63F6"/>
    <w:rsid w:val="006B6B4F"/>
    <w:rsid w:val="006B7533"/>
    <w:rsid w:val="006B7A7C"/>
    <w:rsid w:val="006B7DD9"/>
    <w:rsid w:val="006C02D6"/>
    <w:rsid w:val="006C0BFD"/>
    <w:rsid w:val="006C0CFB"/>
    <w:rsid w:val="006C1DC9"/>
    <w:rsid w:val="006C20A6"/>
    <w:rsid w:val="006C3384"/>
    <w:rsid w:val="006C40D4"/>
    <w:rsid w:val="006C43A0"/>
    <w:rsid w:val="006C5883"/>
    <w:rsid w:val="006C59BB"/>
    <w:rsid w:val="006C5A2D"/>
    <w:rsid w:val="006C5FE8"/>
    <w:rsid w:val="006C7955"/>
    <w:rsid w:val="006D0532"/>
    <w:rsid w:val="006D195D"/>
    <w:rsid w:val="006D1D1F"/>
    <w:rsid w:val="006D2088"/>
    <w:rsid w:val="006D28D6"/>
    <w:rsid w:val="006D301F"/>
    <w:rsid w:val="006D3C07"/>
    <w:rsid w:val="006D3CC0"/>
    <w:rsid w:val="006D3E73"/>
    <w:rsid w:val="006D7382"/>
    <w:rsid w:val="006D77D3"/>
    <w:rsid w:val="006D79E4"/>
    <w:rsid w:val="006E041B"/>
    <w:rsid w:val="006E0592"/>
    <w:rsid w:val="006E152A"/>
    <w:rsid w:val="006E17AD"/>
    <w:rsid w:val="006E2014"/>
    <w:rsid w:val="006E235F"/>
    <w:rsid w:val="006E2579"/>
    <w:rsid w:val="006E4166"/>
    <w:rsid w:val="006E54AD"/>
    <w:rsid w:val="006E663F"/>
    <w:rsid w:val="006E77F4"/>
    <w:rsid w:val="006E794F"/>
    <w:rsid w:val="006F1B88"/>
    <w:rsid w:val="006F2A7F"/>
    <w:rsid w:val="006F2B39"/>
    <w:rsid w:val="006F441F"/>
    <w:rsid w:val="006F465E"/>
    <w:rsid w:val="006F48DA"/>
    <w:rsid w:val="006F4E2A"/>
    <w:rsid w:val="006F4E37"/>
    <w:rsid w:val="006F754F"/>
    <w:rsid w:val="006F7800"/>
    <w:rsid w:val="00700F92"/>
    <w:rsid w:val="00700FF1"/>
    <w:rsid w:val="007027E4"/>
    <w:rsid w:val="00702937"/>
    <w:rsid w:val="00705007"/>
    <w:rsid w:val="0070667F"/>
    <w:rsid w:val="007075F8"/>
    <w:rsid w:val="00710114"/>
    <w:rsid w:val="00711900"/>
    <w:rsid w:val="00711ACE"/>
    <w:rsid w:val="0071216F"/>
    <w:rsid w:val="007125A0"/>
    <w:rsid w:val="0071390E"/>
    <w:rsid w:val="0071499C"/>
    <w:rsid w:val="007156F5"/>
    <w:rsid w:val="00715818"/>
    <w:rsid w:val="00715B8B"/>
    <w:rsid w:val="0072051E"/>
    <w:rsid w:val="00721519"/>
    <w:rsid w:val="0072171D"/>
    <w:rsid w:val="00723335"/>
    <w:rsid w:val="007246C3"/>
    <w:rsid w:val="00725989"/>
    <w:rsid w:val="00726644"/>
    <w:rsid w:val="00726B60"/>
    <w:rsid w:val="00727BBF"/>
    <w:rsid w:val="007315E9"/>
    <w:rsid w:val="00732181"/>
    <w:rsid w:val="00732EAC"/>
    <w:rsid w:val="00733798"/>
    <w:rsid w:val="0073471C"/>
    <w:rsid w:val="00734780"/>
    <w:rsid w:val="00735E01"/>
    <w:rsid w:val="007403BC"/>
    <w:rsid w:val="0074082C"/>
    <w:rsid w:val="00740BA4"/>
    <w:rsid w:val="0074234F"/>
    <w:rsid w:val="0074282C"/>
    <w:rsid w:val="007431EC"/>
    <w:rsid w:val="007432B6"/>
    <w:rsid w:val="00743613"/>
    <w:rsid w:val="00743EB3"/>
    <w:rsid w:val="007442D2"/>
    <w:rsid w:val="00744F26"/>
    <w:rsid w:val="00745E05"/>
    <w:rsid w:val="007471F1"/>
    <w:rsid w:val="007473F0"/>
    <w:rsid w:val="00750236"/>
    <w:rsid w:val="00750C02"/>
    <w:rsid w:val="00751255"/>
    <w:rsid w:val="007513A0"/>
    <w:rsid w:val="007521F5"/>
    <w:rsid w:val="007528AE"/>
    <w:rsid w:val="00752E3F"/>
    <w:rsid w:val="007537C5"/>
    <w:rsid w:val="00753B74"/>
    <w:rsid w:val="007550DE"/>
    <w:rsid w:val="007556F0"/>
    <w:rsid w:val="007565A3"/>
    <w:rsid w:val="007566A7"/>
    <w:rsid w:val="007569A6"/>
    <w:rsid w:val="00756A86"/>
    <w:rsid w:val="00760E5D"/>
    <w:rsid w:val="00761CAF"/>
    <w:rsid w:val="007625F4"/>
    <w:rsid w:val="00762F36"/>
    <w:rsid w:val="007637E2"/>
    <w:rsid w:val="0076389A"/>
    <w:rsid w:val="00763A37"/>
    <w:rsid w:val="007642FA"/>
    <w:rsid w:val="00765E11"/>
    <w:rsid w:val="00766005"/>
    <w:rsid w:val="00766948"/>
    <w:rsid w:val="00766AF5"/>
    <w:rsid w:val="007700CC"/>
    <w:rsid w:val="0077022A"/>
    <w:rsid w:val="00770DC8"/>
    <w:rsid w:val="007711B1"/>
    <w:rsid w:val="007712C5"/>
    <w:rsid w:val="00771AA4"/>
    <w:rsid w:val="00772EA3"/>
    <w:rsid w:val="007731DD"/>
    <w:rsid w:val="00773F67"/>
    <w:rsid w:val="00774C23"/>
    <w:rsid w:val="00774D46"/>
    <w:rsid w:val="00774EA5"/>
    <w:rsid w:val="007768B7"/>
    <w:rsid w:val="00777035"/>
    <w:rsid w:val="007771DF"/>
    <w:rsid w:val="007811C7"/>
    <w:rsid w:val="00781A6A"/>
    <w:rsid w:val="0078216C"/>
    <w:rsid w:val="00782EFA"/>
    <w:rsid w:val="007835D0"/>
    <w:rsid w:val="007848DC"/>
    <w:rsid w:val="007863F2"/>
    <w:rsid w:val="00787602"/>
    <w:rsid w:val="0079045E"/>
    <w:rsid w:val="00790ADD"/>
    <w:rsid w:val="00791D12"/>
    <w:rsid w:val="00792D31"/>
    <w:rsid w:val="00792DE9"/>
    <w:rsid w:val="00793153"/>
    <w:rsid w:val="007949C5"/>
    <w:rsid w:val="00794C4C"/>
    <w:rsid w:val="00794DD8"/>
    <w:rsid w:val="0079504E"/>
    <w:rsid w:val="007958AD"/>
    <w:rsid w:val="007969B8"/>
    <w:rsid w:val="007971E8"/>
    <w:rsid w:val="007A1D40"/>
    <w:rsid w:val="007A1F64"/>
    <w:rsid w:val="007A258C"/>
    <w:rsid w:val="007A2A94"/>
    <w:rsid w:val="007A5068"/>
    <w:rsid w:val="007A7882"/>
    <w:rsid w:val="007B167F"/>
    <w:rsid w:val="007B2C6F"/>
    <w:rsid w:val="007B2F1A"/>
    <w:rsid w:val="007B4187"/>
    <w:rsid w:val="007B4BE7"/>
    <w:rsid w:val="007B5666"/>
    <w:rsid w:val="007B6541"/>
    <w:rsid w:val="007B6B95"/>
    <w:rsid w:val="007B6BB4"/>
    <w:rsid w:val="007C0FFC"/>
    <w:rsid w:val="007C1DEA"/>
    <w:rsid w:val="007C23FD"/>
    <w:rsid w:val="007C2F87"/>
    <w:rsid w:val="007C36E2"/>
    <w:rsid w:val="007C46A2"/>
    <w:rsid w:val="007C4BF2"/>
    <w:rsid w:val="007C5CE7"/>
    <w:rsid w:val="007D0C15"/>
    <w:rsid w:val="007D124D"/>
    <w:rsid w:val="007D1BED"/>
    <w:rsid w:val="007D2A4F"/>
    <w:rsid w:val="007D33E2"/>
    <w:rsid w:val="007D35A0"/>
    <w:rsid w:val="007D3682"/>
    <w:rsid w:val="007D39AF"/>
    <w:rsid w:val="007D53C5"/>
    <w:rsid w:val="007D6238"/>
    <w:rsid w:val="007D645A"/>
    <w:rsid w:val="007E009A"/>
    <w:rsid w:val="007E00CF"/>
    <w:rsid w:val="007E1773"/>
    <w:rsid w:val="007E2060"/>
    <w:rsid w:val="007E44B0"/>
    <w:rsid w:val="007E47D5"/>
    <w:rsid w:val="007E48C3"/>
    <w:rsid w:val="007E50DD"/>
    <w:rsid w:val="007E7F6E"/>
    <w:rsid w:val="007F0AB1"/>
    <w:rsid w:val="007F1444"/>
    <w:rsid w:val="007F190F"/>
    <w:rsid w:val="007F1ABA"/>
    <w:rsid w:val="007F1B5D"/>
    <w:rsid w:val="007F26D5"/>
    <w:rsid w:val="007F2A57"/>
    <w:rsid w:val="007F2DB4"/>
    <w:rsid w:val="007F343D"/>
    <w:rsid w:val="007F6D41"/>
    <w:rsid w:val="007F7BB8"/>
    <w:rsid w:val="00800D6B"/>
    <w:rsid w:val="00801952"/>
    <w:rsid w:val="00802212"/>
    <w:rsid w:val="00802A73"/>
    <w:rsid w:val="00802C1A"/>
    <w:rsid w:val="008034E6"/>
    <w:rsid w:val="00804EDF"/>
    <w:rsid w:val="00805BF8"/>
    <w:rsid w:val="0080660D"/>
    <w:rsid w:val="00806D3E"/>
    <w:rsid w:val="008076BE"/>
    <w:rsid w:val="008120D0"/>
    <w:rsid w:val="00812B1D"/>
    <w:rsid w:val="00813820"/>
    <w:rsid w:val="00814952"/>
    <w:rsid w:val="0081590B"/>
    <w:rsid w:val="00816598"/>
    <w:rsid w:val="00817018"/>
    <w:rsid w:val="008202F3"/>
    <w:rsid w:val="008203D6"/>
    <w:rsid w:val="00820426"/>
    <w:rsid w:val="0082064C"/>
    <w:rsid w:val="00821B34"/>
    <w:rsid w:val="008234A3"/>
    <w:rsid w:val="008234A6"/>
    <w:rsid w:val="00823C09"/>
    <w:rsid w:val="008272BC"/>
    <w:rsid w:val="00827610"/>
    <w:rsid w:val="00830208"/>
    <w:rsid w:val="008311C9"/>
    <w:rsid w:val="00833131"/>
    <w:rsid w:val="00833E81"/>
    <w:rsid w:val="00834077"/>
    <w:rsid w:val="008350A4"/>
    <w:rsid w:val="00835653"/>
    <w:rsid w:val="0083746B"/>
    <w:rsid w:val="00841AC4"/>
    <w:rsid w:val="00841ACD"/>
    <w:rsid w:val="00841BFD"/>
    <w:rsid w:val="00843EA4"/>
    <w:rsid w:val="0084529C"/>
    <w:rsid w:val="0084541D"/>
    <w:rsid w:val="0084686D"/>
    <w:rsid w:val="00847718"/>
    <w:rsid w:val="00847C73"/>
    <w:rsid w:val="008528DA"/>
    <w:rsid w:val="00852D87"/>
    <w:rsid w:val="00854003"/>
    <w:rsid w:val="008540F5"/>
    <w:rsid w:val="00854824"/>
    <w:rsid w:val="00854AE0"/>
    <w:rsid w:val="00855965"/>
    <w:rsid w:val="00855B78"/>
    <w:rsid w:val="00855CE3"/>
    <w:rsid w:val="0085652A"/>
    <w:rsid w:val="008565BB"/>
    <w:rsid w:val="00857908"/>
    <w:rsid w:val="00857BC2"/>
    <w:rsid w:val="008603C2"/>
    <w:rsid w:val="008623ED"/>
    <w:rsid w:val="00862BCA"/>
    <w:rsid w:val="00862E8B"/>
    <w:rsid w:val="00863B92"/>
    <w:rsid w:val="00864673"/>
    <w:rsid w:val="00865B9B"/>
    <w:rsid w:val="0086602B"/>
    <w:rsid w:val="00867054"/>
    <w:rsid w:val="008707A7"/>
    <w:rsid w:val="0087310C"/>
    <w:rsid w:val="00874129"/>
    <w:rsid w:val="00874DD0"/>
    <w:rsid w:val="00876F70"/>
    <w:rsid w:val="00877087"/>
    <w:rsid w:val="00877F13"/>
    <w:rsid w:val="0088021C"/>
    <w:rsid w:val="00880CD4"/>
    <w:rsid w:val="0088193E"/>
    <w:rsid w:val="008819BB"/>
    <w:rsid w:val="00881EED"/>
    <w:rsid w:val="008824DD"/>
    <w:rsid w:val="00882DAC"/>
    <w:rsid w:val="0088430C"/>
    <w:rsid w:val="008847BD"/>
    <w:rsid w:val="008852C4"/>
    <w:rsid w:val="008855AF"/>
    <w:rsid w:val="00885BDA"/>
    <w:rsid w:val="008864D5"/>
    <w:rsid w:val="00890499"/>
    <w:rsid w:val="008911B5"/>
    <w:rsid w:val="0089211C"/>
    <w:rsid w:val="008928A7"/>
    <w:rsid w:val="00893081"/>
    <w:rsid w:val="00893761"/>
    <w:rsid w:val="0089376E"/>
    <w:rsid w:val="00894666"/>
    <w:rsid w:val="00894F1F"/>
    <w:rsid w:val="00895583"/>
    <w:rsid w:val="008966FB"/>
    <w:rsid w:val="00896A26"/>
    <w:rsid w:val="00896F64"/>
    <w:rsid w:val="008A113F"/>
    <w:rsid w:val="008A12EA"/>
    <w:rsid w:val="008A13EB"/>
    <w:rsid w:val="008A25FE"/>
    <w:rsid w:val="008A285F"/>
    <w:rsid w:val="008A35EC"/>
    <w:rsid w:val="008A3E05"/>
    <w:rsid w:val="008A4157"/>
    <w:rsid w:val="008A4CCB"/>
    <w:rsid w:val="008A572E"/>
    <w:rsid w:val="008A5B00"/>
    <w:rsid w:val="008A667E"/>
    <w:rsid w:val="008A7936"/>
    <w:rsid w:val="008B0A44"/>
    <w:rsid w:val="008B1CF6"/>
    <w:rsid w:val="008B2387"/>
    <w:rsid w:val="008B24E5"/>
    <w:rsid w:val="008B2B9C"/>
    <w:rsid w:val="008B2FE5"/>
    <w:rsid w:val="008B7508"/>
    <w:rsid w:val="008B7538"/>
    <w:rsid w:val="008B7D75"/>
    <w:rsid w:val="008C0F01"/>
    <w:rsid w:val="008C0FD2"/>
    <w:rsid w:val="008C154E"/>
    <w:rsid w:val="008C1961"/>
    <w:rsid w:val="008C1AD0"/>
    <w:rsid w:val="008C219C"/>
    <w:rsid w:val="008C24C4"/>
    <w:rsid w:val="008C2F7C"/>
    <w:rsid w:val="008C38C1"/>
    <w:rsid w:val="008C3DB2"/>
    <w:rsid w:val="008C59B0"/>
    <w:rsid w:val="008C5CC4"/>
    <w:rsid w:val="008C7057"/>
    <w:rsid w:val="008C76D8"/>
    <w:rsid w:val="008C7978"/>
    <w:rsid w:val="008D002E"/>
    <w:rsid w:val="008D0C4C"/>
    <w:rsid w:val="008D1303"/>
    <w:rsid w:val="008D2BD0"/>
    <w:rsid w:val="008D2BF1"/>
    <w:rsid w:val="008D32EF"/>
    <w:rsid w:val="008D36B7"/>
    <w:rsid w:val="008D3D6F"/>
    <w:rsid w:val="008D613D"/>
    <w:rsid w:val="008D730B"/>
    <w:rsid w:val="008E05C0"/>
    <w:rsid w:val="008E287F"/>
    <w:rsid w:val="008E5BB5"/>
    <w:rsid w:val="008E6109"/>
    <w:rsid w:val="008E6391"/>
    <w:rsid w:val="008E653D"/>
    <w:rsid w:val="008E65FC"/>
    <w:rsid w:val="008E66CD"/>
    <w:rsid w:val="008E6B80"/>
    <w:rsid w:val="008E6EFB"/>
    <w:rsid w:val="008F0F2E"/>
    <w:rsid w:val="008F0FEF"/>
    <w:rsid w:val="008F1F9A"/>
    <w:rsid w:val="008F29E5"/>
    <w:rsid w:val="008F3EC7"/>
    <w:rsid w:val="008F4C3F"/>
    <w:rsid w:val="008F706A"/>
    <w:rsid w:val="008F7197"/>
    <w:rsid w:val="008F7DC4"/>
    <w:rsid w:val="009001DC"/>
    <w:rsid w:val="00900AF3"/>
    <w:rsid w:val="00901108"/>
    <w:rsid w:val="00901DC8"/>
    <w:rsid w:val="00902139"/>
    <w:rsid w:val="00902D5F"/>
    <w:rsid w:val="00902EBC"/>
    <w:rsid w:val="0090374C"/>
    <w:rsid w:val="00904F05"/>
    <w:rsid w:val="00905095"/>
    <w:rsid w:val="00905750"/>
    <w:rsid w:val="00906324"/>
    <w:rsid w:val="00906733"/>
    <w:rsid w:val="00906871"/>
    <w:rsid w:val="0090703A"/>
    <w:rsid w:val="00910BE0"/>
    <w:rsid w:val="009118A0"/>
    <w:rsid w:val="009126A4"/>
    <w:rsid w:val="00912809"/>
    <w:rsid w:val="00913B42"/>
    <w:rsid w:val="00913C6A"/>
    <w:rsid w:val="0091417E"/>
    <w:rsid w:val="009141DB"/>
    <w:rsid w:val="009146C4"/>
    <w:rsid w:val="00915322"/>
    <w:rsid w:val="00915E9F"/>
    <w:rsid w:val="0091700C"/>
    <w:rsid w:val="00920690"/>
    <w:rsid w:val="00920951"/>
    <w:rsid w:val="009210AD"/>
    <w:rsid w:val="0092117C"/>
    <w:rsid w:val="0092152B"/>
    <w:rsid w:val="00922D32"/>
    <w:rsid w:val="009232DF"/>
    <w:rsid w:val="009241F4"/>
    <w:rsid w:val="0092489C"/>
    <w:rsid w:val="009255BE"/>
    <w:rsid w:val="009257FA"/>
    <w:rsid w:val="00925ABB"/>
    <w:rsid w:val="00925D1F"/>
    <w:rsid w:val="00926127"/>
    <w:rsid w:val="00927707"/>
    <w:rsid w:val="0093130A"/>
    <w:rsid w:val="0093130D"/>
    <w:rsid w:val="009319B0"/>
    <w:rsid w:val="00932471"/>
    <w:rsid w:val="00932486"/>
    <w:rsid w:val="00933A72"/>
    <w:rsid w:val="00933FE6"/>
    <w:rsid w:val="0093427C"/>
    <w:rsid w:val="00934B72"/>
    <w:rsid w:val="00935F40"/>
    <w:rsid w:val="00936F3A"/>
    <w:rsid w:val="0094026F"/>
    <w:rsid w:val="00940A20"/>
    <w:rsid w:val="00940C06"/>
    <w:rsid w:val="00940E53"/>
    <w:rsid w:val="00941907"/>
    <w:rsid w:val="00941B0D"/>
    <w:rsid w:val="00941BBE"/>
    <w:rsid w:val="00942B0F"/>
    <w:rsid w:val="0094327D"/>
    <w:rsid w:val="009434E7"/>
    <w:rsid w:val="00943B42"/>
    <w:rsid w:val="009442B6"/>
    <w:rsid w:val="0094441D"/>
    <w:rsid w:val="009445F6"/>
    <w:rsid w:val="00945619"/>
    <w:rsid w:val="009468CE"/>
    <w:rsid w:val="00947BA2"/>
    <w:rsid w:val="00950369"/>
    <w:rsid w:val="00950EAB"/>
    <w:rsid w:val="00951025"/>
    <w:rsid w:val="0095212A"/>
    <w:rsid w:val="00952D07"/>
    <w:rsid w:val="00953AD5"/>
    <w:rsid w:val="00954085"/>
    <w:rsid w:val="00954C53"/>
    <w:rsid w:val="00956CD1"/>
    <w:rsid w:val="00957A78"/>
    <w:rsid w:val="00960279"/>
    <w:rsid w:val="00960D9B"/>
    <w:rsid w:val="009617B8"/>
    <w:rsid w:val="009628C0"/>
    <w:rsid w:val="00962A33"/>
    <w:rsid w:val="00962CEF"/>
    <w:rsid w:val="0096328E"/>
    <w:rsid w:val="00965622"/>
    <w:rsid w:val="00966575"/>
    <w:rsid w:val="00966794"/>
    <w:rsid w:val="00966CBD"/>
    <w:rsid w:val="00970919"/>
    <w:rsid w:val="0097104B"/>
    <w:rsid w:val="00971F64"/>
    <w:rsid w:val="00972348"/>
    <w:rsid w:val="009724AF"/>
    <w:rsid w:val="0097275B"/>
    <w:rsid w:val="00972A8D"/>
    <w:rsid w:val="00972D0F"/>
    <w:rsid w:val="00973DA0"/>
    <w:rsid w:val="00973EA7"/>
    <w:rsid w:val="00974547"/>
    <w:rsid w:val="009750C2"/>
    <w:rsid w:val="009756AB"/>
    <w:rsid w:val="00976AFE"/>
    <w:rsid w:val="00977FC2"/>
    <w:rsid w:val="00980B22"/>
    <w:rsid w:val="00982390"/>
    <w:rsid w:val="00982E6F"/>
    <w:rsid w:val="00983473"/>
    <w:rsid w:val="00983884"/>
    <w:rsid w:val="00984E6E"/>
    <w:rsid w:val="00985459"/>
    <w:rsid w:val="009863A3"/>
    <w:rsid w:val="00990064"/>
    <w:rsid w:val="009909A6"/>
    <w:rsid w:val="00991A0F"/>
    <w:rsid w:val="00992056"/>
    <w:rsid w:val="009928E3"/>
    <w:rsid w:val="00993796"/>
    <w:rsid w:val="00994487"/>
    <w:rsid w:val="00994A3A"/>
    <w:rsid w:val="00994EA6"/>
    <w:rsid w:val="00995AF2"/>
    <w:rsid w:val="009A0185"/>
    <w:rsid w:val="009A03FF"/>
    <w:rsid w:val="009A3836"/>
    <w:rsid w:val="009A39CE"/>
    <w:rsid w:val="009A4130"/>
    <w:rsid w:val="009A420E"/>
    <w:rsid w:val="009A4BC9"/>
    <w:rsid w:val="009A57E3"/>
    <w:rsid w:val="009A69D3"/>
    <w:rsid w:val="009A6E27"/>
    <w:rsid w:val="009B02D3"/>
    <w:rsid w:val="009B0804"/>
    <w:rsid w:val="009B11D8"/>
    <w:rsid w:val="009B1882"/>
    <w:rsid w:val="009B19A8"/>
    <w:rsid w:val="009B1B0E"/>
    <w:rsid w:val="009B288B"/>
    <w:rsid w:val="009B2994"/>
    <w:rsid w:val="009B3FCE"/>
    <w:rsid w:val="009B462F"/>
    <w:rsid w:val="009B4732"/>
    <w:rsid w:val="009B4DB8"/>
    <w:rsid w:val="009B507E"/>
    <w:rsid w:val="009B58C1"/>
    <w:rsid w:val="009B63CE"/>
    <w:rsid w:val="009B667E"/>
    <w:rsid w:val="009B7B4E"/>
    <w:rsid w:val="009B7E3B"/>
    <w:rsid w:val="009C1036"/>
    <w:rsid w:val="009C1323"/>
    <w:rsid w:val="009C2D42"/>
    <w:rsid w:val="009C2DE4"/>
    <w:rsid w:val="009C30A6"/>
    <w:rsid w:val="009C4AE6"/>
    <w:rsid w:val="009C5C1F"/>
    <w:rsid w:val="009C5EF8"/>
    <w:rsid w:val="009C61BF"/>
    <w:rsid w:val="009C62F4"/>
    <w:rsid w:val="009C7310"/>
    <w:rsid w:val="009C7829"/>
    <w:rsid w:val="009D07E9"/>
    <w:rsid w:val="009D15DE"/>
    <w:rsid w:val="009D160B"/>
    <w:rsid w:val="009D2C6F"/>
    <w:rsid w:val="009D2E6C"/>
    <w:rsid w:val="009D366F"/>
    <w:rsid w:val="009D3F9F"/>
    <w:rsid w:val="009D4FE3"/>
    <w:rsid w:val="009D6BF7"/>
    <w:rsid w:val="009D6E05"/>
    <w:rsid w:val="009D7565"/>
    <w:rsid w:val="009D7994"/>
    <w:rsid w:val="009E1DFB"/>
    <w:rsid w:val="009E29F3"/>
    <w:rsid w:val="009E3319"/>
    <w:rsid w:val="009E39EE"/>
    <w:rsid w:val="009E3B9F"/>
    <w:rsid w:val="009E4154"/>
    <w:rsid w:val="009E4A0C"/>
    <w:rsid w:val="009E58AC"/>
    <w:rsid w:val="009E748A"/>
    <w:rsid w:val="009E7B18"/>
    <w:rsid w:val="009E7D50"/>
    <w:rsid w:val="009F017E"/>
    <w:rsid w:val="009F02BE"/>
    <w:rsid w:val="009F0889"/>
    <w:rsid w:val="009F22D1"/>
    <w:rsid w:val="009F3651"/>
    <w:rsid w:val="009F3AE4"/>
    <w:rsid w:val="009F3C51"/>
    <w:rsid w:val="009F41B1"/>
    <w:rsid w:val="009F4A73"/>
    <w:rsid w:val="009F507E"/>
    <w:rsid w:val="009F6082"/>
    <w:rsid w:val="009F67CC"/>
    <w:rsid w:val="009F78E2"/>
    <w:rsid w:val="00A00C25"/>
    <w:rsid w:val="00A011B3"/>
    <w:rsid w:val="00A01344"/>
    <w:rsid w:val="00A01FD3"/>
    <w:rsid w:val="00A02590"/>
    <w:rsid w:val="00A03514"/>
    <w:rsid w:val="00A03D35"/>
    <w:rsid w:val="00A05A06"/>
    <w:rsid w:val="00A05CDB"/>
    <w:rsid w:val="00A06565"/>
    <w:rsid w:val="00A06D4E"/>
    <w:rsid w:val="00A07835"/>
    <w:rsid w:val="00A07CB9"/>
    <w:rsid w:val="00A1066C"/>
    <w:rsid w:val="00A10FC5"/>
    <w:rsid w:val="00A11023"/>
    <w:rsid w:val="00A11296"/>
    <w:rsid w:val="00A1183B"/>
    <w:rsid w:val="00A12564"/>
    <w:rsid w:val="00A12976"/>
    <w:rsid w:val="00A132DD"/>
    <w:rsid w:val="00A1374C"/>
    <w:rsid w:val="00A14837"/>
    <w:rsid w:val="00A15AAF"/>
    <w:rsid w:val="00A16234"/>
    <w:rsid w:val="00A16B0F"/>
    <w:rsid w:val="00A171A1"/>
    <w:rsid w:val="00A1781C"/>
    <w:rsid w:val="00A2024B"/>
    <w:rsid w:val="00A204EE"/>
    <w:rsid w:val="00A20601"/>
    <w:rsid w:val="00A21434"/>
    <w:rsid w:val="00A217D3"/>
    <w:rsid w:val="00A21FD3"/>
    <w:rsid w:val="00A22E07"/>
    <w:rsid w:val="00A2399B"/>
    <w:rsid w:val="00A239C9"/>
    <w:rsid w:val="00A23A64"/>
    <w:rsid w:val="00A2405D"/>
    <w:rsid w:val="00A25FDB"/>
    <w:rsid w:val="00A265C7"/>
    <w:rsid w:val="00A2667C"/>
    <w:rsid w:val="00A26AAB"/>
    <w:rsid w:val="00A2775B"/>
    <w:rsid w:val="00A30E80"/>
    <w:rsid w:val="00A315D3"/>
    <w:rsid w:val="00A339AF"/>
    <w:rsid w:val="00A34717"/>
    <w:rsid w:val="00A35481"/>
    <w:rsid w:val="00A37747"/>
    <w:rsid w:val="00A37C6D"/>
    <w:rsid w:val="00A405F1"/>
    <w:rsid w:val="00A405FF"/>
    <w:rsid w:val="00A410E3"/>
    <w:rsid w:val="00A41F4F"/>
    <w:rsid w:val="00A42CF9"/>
    <w:rsid w:val="00A442B0"/>
    <w:rsid w:val="00A442CF"/>
    <w:rsid w:val="00A4491D"/>
    <w:rsid w:val="00A44D2C"/>
    <w:rsid w:val="00A44F82"/>
    <w:rsid w:val="00A45004"/>
    <w:rsid w:val="00A45E38"/>
    <w:rsid w:val="00A46F65"/>
    <w:rsid w:val="00A50DEF"/>
    <w:rsid w:val="00A51506"/>
    <w:rsid w:val="00A53593"/>
    <w:rsid w:val="00A538FE"/>
    <w:rsid w:val="00A543CF"/>
    <w:rsid w:val="00A547DB"/>
    <w:rsid w:val="00A550D7"/>
    <w:rsid w:val="00A55652"/>
    <w:rsid w:val="00A55813"/>
    <w:rsid w:val="00A55B17"/>
    <w:rsid w:val="00A56510"/>
    <w:rsid w:val="00A5724C"/>
    <w:rsid w:val="00A57883"/>
    <w:rsid w:val="00A60DF6"/>
    <w:rsid w:val="00A62339"/>
    <w:rsid w:val="00A64994"/>
    <w:rsid w:val="00A64B04"/>
    <w:rsid w:val="00A64ED5"/>
    <w:rsid w:val="00A655FD"/>
    <w:rsid w:val="00A65E5B"/>
    <w:rsid w:val="00A65EE8"/>
    <w:rsid w:val="00A66286"/>
    <w:rsid w:val="00A666F0"/>
    <w:rsid w:val="00A6761D"/>
    <w:rsid w:val="00A67AB2"/>
    <w:rsid w:val="00A67B07"/>
    <w:rsid w:val="00A7021A"/>
    <w:rsid w:val="00A71C40"/>
    <w:rsid w:val="00A72C3A"/>
    <w:rsid w:val="00A753C0"/>
    <w:rsid w:val="00A755F5"/>
    <w:rsid w:val="00A75FEB"/>
    <w:rsid w:val="00A7626C"/>
    <w:rsid w:val="00A76767"/>
    <w:rsid w:val="00A7753E"/>
    <w:rsid w:val="00A77A66"/>
    <w:rsid w:val="00A80A15"/>
    <w:rsid w:val="00A80E67"/>
    <w:rsid w:val="00A82E62"/>
    <w:rsid w:val="00A82F81"/>
    <w:rsid w:val="00A83A34"/>
    <w:rsid w:val="00A83FD8"/>
    <w:rsid w:val="00A84368"/>
    <w:rsid w:val="00A8517A"/>
    <w:rsid w:val="00A85B9F"/>
    <w:rsid w:val="00A863B3"/>
    <w:rsid w:val="00A86934"/>
    <w:rsid w:val="00A8750D"/>
    <w:rsid w:val="00A87CC0"/>
    <w:rsid w:val="00A90613"/>
    <w:rsid w:val="00A90B4C"/>
    <w:rsid w:val="00A90DCF"/>
    <w:rsid w:val="00A9218A"/>
    <w:rsid w:val="00A93371"/>
    <w:rsid w:val="00A93811"/>
    <w:rsid w:val="00A93D0C"/>
    <w:rsid w:val="00A93F1A"/>
    <w:rsid w:val="00A952C7"/>
    <w:rsid w:val="00A95D63"/>
    <w:rsid w:val="00A96B6C"/>
    <w:rsid w:val="00A971D9"/>
    <w:rsid w:val="00A9734B"/>
    <w:rsid w:val="00A979B4"/>
    <w:rsid w:val="00AA0B50"/>
    <w:rsid w:val="00AA1952"/>
    <w:rsid w:val="00AA1AA8"/>
    <w:rsid w:val="00AA33E5"/>
    <w:rsid w:val="00AA456D"/>
    <w:rsid w:val="00AA4C70"/>
    <w:rsid w:val="00AA4FFC"/>
    <w:rsid w:val="00AA645A"/>
    <w:rsid w:val="00AA7626"/>
    <w:rsid w:val="00AA779A"/>
    <w:rsid w:val="00AA7C95"/>
    <w:rsid w:val="00AB0701"/>
    <w:rsid w:val="00AB0DD2"/>
    <w:rsid w:val="00AB131B"/>
    <w:rsid w:val="00AB1B6C"/>
    <w:rsid w:val="00AB2372"/>
    <w:rsid w:val="00AB2CE4"/>
    <w:rsid w:val="00AB2DA5"/>
    <w:rsid w:val="00AB3445"/>
    <w:rsid w:val="00AB3EB4"/>
    <w:rsid w:val="00AB5261"/>
    <w:rsid w:val="00AB6D2F"/>
    <w:rsid w:val="00AB717E"/>
    <w:rsid w:val="00AB7659"/>
    <w:rsid w:val="00AB78A6"/>
    <w:rsid w:val="00AB7CBC"/>
    <w:rsid w:val="00AC10B0"/>
    <w:rsid w:val="00AC21AF"/>
    <w:rsid w:val="00AC2DF9"/>
    <w:rsid w:val="00AC3A95"/>
    <w:rsid w:val="00AC4858"/>
    <w:rsid w:val="00AC5AD3"/>
    <w:rsid w:val="00AC63E9"/>
    <w:rsid w:val="00AC6CDE"/>
    <w:rsid w:val="00AC720F"/>
    <w:rsid w:val="00AC7AF5"/>
    <w:rsid w:val="00AD18C6"/>
    <w:rsid w:val="00AD34E5"/>
    <w:rsid w:val="00AD40BD"/>
    <w:rsid w:val="00AD4698"/>
    <w:rsid w:val="00AD668C"/>
    <w:rsid w:val="00AD67BF"/>
    <w:rsid w:val="00AD705E"/>
    <w:rsid w:val="00AE1E1C"/>
    <w:rsid w:val="00AE24E9"/>
    <w:rsid w:val="00AE29DF"/>
    <w:rsid w:val="00AE2E20"/>
    <w:rsid w:val="00AE3E5C"/>
    <w:rsid w:val="00AE5BF4"/>
    <w:rsid w:val="00AE6386"/>
    <w:rsid w:val="00AE6600"/>
    <w:rsid w:val="00AF140F"/>
    <w:rsid w:val="00AF212D"/>
    <w:rsid w:val="00AF2F90"/>
    <w:rsid w:val="00AF35BD"/>
    <w:rsid w:val="00AF3F1F"/>
    <w:rsid w:val="00AF4BB5"/>
    <w:rsid w:val="00AF5CF7"/>
    <w:rsid w:val="00AF603B"/>
    <w:rsid w:val="00AF6B4C"/>
    <w:rsid w:val="00AF7251"/>
    <w:rsid w:val="00AF73B3"/>
    <w:rsid w:val="00AF74BA"/>
    <w:rsid w:val="00B002C0"/>
    <w:rsid w:val="00B01214"/>
    <w:rsid w:val="00B03796"/>
    <w:rsid w:val="00B040A9"/>
    <w:rsid w:val="00B07A55"/>
    <w:rsid w:val="00B103C3"/>
    <w:rsid w:val="00B10A87"/>
    <w:rsid w:val="00B11960"/>
    <w:rsid w:val="00B11F50"/>
    <w:rsid w:val="00B14AA5"/>
    <w:rsid w:val="00B14DB2"/>
    <w:rsid w:val="00B154D1"/>
    <w:rsid w:val="00B15D6C"/>
    <w:rsid w:val="00B1767D"/>
    <w:rsid w:val="00B17CFF"/>
    <w:rsid w:val="00B215F3"/>
    <w:rsid w:val="00B21CEE"/>
    <w:rsid w:val="00B220F3"/>
    <w:rsid w:val="00B221D9"/>
    <w:rsid w:val="00B23321"/>
    <w:rsid w:val="00B256DA"/>
    <w:rsid w:val="00B25DBC"/>
    <w:rsid w:val="00B332A1"/>
    <w:rsid w:val="00B33C58"/>
    <w:rsid w:val="00B33F47"/>
    <w:rsid w:val="00B34579"/>
    <w:rsid w:val="00B34C7A"/>
    <w:rsid w:val="00B356EF"/>
    <w:rsid w:val="00B35E1F"/>
    <w:rsid w:val="00B3647B"/>
    <w:rsid w:val="00B3686A"/>
    <w:rsid w:val="00B4062F"/>
    <w:rsid w:val="00B40CC0"/>
    <w:rsid w:val="00B40F37"/>
    <w:rsid w:val="00B41C18"/>
    <w:rsid w:val="00B41EC6"/>
    <w:rsid w:val="00B42516"/>
    <w:rsid w:val="00B42A3A"/>
    <w:rsid w:val="00B42E56"/>
    <w:rsid w:val="00B4371A"/>
    <w:rsid w:val="00B440FD"/>
    <w:rsid w:val="00B45E04"/>
    <w:rsid w:val="00B461AC"/>
    <w:rsid w:val="00B47923"/>
    <w:rsid w:val="00B50E40"/>
    <w:rsid w:val="00B5166E"/>
    <w:rsid w:val="00B51B4C"/>
    <w:rsid w:val="00B534FF"/>
    <w:rsid w:val="00B54355"/>
    <w:rsid w:val="00B55312"/>
    <w:rsid w:val="00B56A53"/>
    <w:rsid w:val="00B56B6C"/>
    <w:rsid w:val="00B614F5"/>
    <w:rsid w:val="00B62056"/>
    <w:rsid w:val="00B62B37"/>
    <w:rsid w:val="00B6367E"/>
    <w:rsid w:val="00B63D81"/>
    <w:rsid w:val="00B6471D"/>
    <w:rsid w:val="00B64941"/>
    <w:rsid w:val="00B64EBF"/>
    <w:rsid w:val="00B65073"/>
    <w:rsid w:val="00B66D15"/>
    <w:rsid w:val="00B67259"/>
    <w:rsid w:val="00B701A6"/>
    <w:rsid w:val="00B711FE"/>
    <w:rsid w:val="00B71325"/>
    <w:rsid w:val="00B71444"/>
    <w:rsid w:val="00B71561"/>
    <w:rsid w:val="00B71E92"/>
    <w:rsid w:val="00B73087"/>
    <w:rsid w:val="00B73543"/>
    <w:rsid w:val="00B751F5"/>
    <w:rsid w:val="00B76885"/>
    <w:rsid w:val="00B77E2B"/>
    <w:rsid w:val="00B77F25"/>
    <w:rsid w:val="00B80CE5"/>
    <w:rsid w:val="00B81169"/>
    <w:rsid w:val="00B81C45"/>
    <w:rsid w:val="00B82027"/>
    <w:rsid w:val="00B82DDC"/>
    <w:rsid w:val="00B85AE9"/>
    <w:rsid w:val="00B91ABB"/>
    <w:rsid w:val="00B934EC"/>
    <w:rsid w:val="00B935FC"/>
    <w:rsid w:val="00B940AE"/>
    <w:rsid w:val="00B945A5"/>
    <w:rsid w:val="00B9469A"/>
    <w:rsid w:val="00B9485A"/>
    <w:rsid w:val="00B95008"/>
    <w:rsid w:val="00B966EA"/>
    <w:rsid w:val="00B96877"/>
    <w:rsid w:val="00B96959"/>
    <w:rsid w:val="00B971AF"/>
    <w:rsid w:val="00B977FF"/>
    <w:rsid w:val="00BA3E57"/>
    <w:rsid w:val="00BA497B"/>
    <w:rsid w:val="00BA5328"/>
    <w:rsid w:val="00BA580D"/>
    <w:rsid w:val="00BA5EDA"/>
    <w:rsid w:val="00BA6032"/>
    <w:rsid w:val="00BA6398"/>
    <w:rsid w:val="00BA6BD2"/>
    <w:rsid w:val="00BB025B"/>
    <w:rsid w:val="00BB1E1B"/>
    <w:rsid w:val="00BB2616"/>
    <w:rsid w:val="00BB300E"/>
    <w:rsid w:val="00BB3510"/>
    <w:rsid w:val="00BB35A1"/>
    <w:rsid w:val="00BB414F"/>
    <w:rsid w:val="00BB550D"/>
    <w:rsid w:val="00BB5556"/>
    <w:rsid w:val="00BB74AE"/>
    <w:rsid w:val="00BB7F5E"/>
    <w:rsid w:val="00BC05CC"/>
    <w:rsid w:val="00BC2C10"/>
    <w:rsid w:val="00BC2ECD"/>
    <w:rsid w:val="00BC3034"/>
    <w:rsid w:val="00BC3488"/>
    <w:rsid w:val="00BC3B1F"/>
    <w:rsid w:val="00BC43E5"/>
    <w:rsid w:val="00BC4E76"/>
    <w:rsid w:val="00BC6CE3"/>
    <w:rsid w:val="00BC6FFD"/>
    <w:rsid w:val="00BD098C"/>
    <w:rsid w:val="00BD0DD0"/>
    <w:rsid w:val="00BD0F0B"/>
    <w:rsid w:val="00BD1F92"/>
    <w:rsid w:val="00BD2824"/>
    <w:rsid w:val="00BD2A30"/>
    <w:rsid w:val="00BD3BDA"/>
    <w:rsid w:val="00BD4B19"/>
    <w:rsid w:val="00BD5BC1"/>
    <w:rsid w:val="00BD677E"/>
    <w:rsid w:val="00BD694C"/>
    <w:rsid w:val="00BD77BD"/>
    <w:rsid w:val="00BD7966"/>
    <w:rsid w:val="00BE06F9"/>
    <w:rsid w:val="00BE0E27"/>
    <w:rsid w:val="00BE1909"/>
    <w:rsid w:val="00BE1D48"/>
    <w:rsid w:val="00BE29A1"/>
    <w:rsid w:val="00BE2E37"/>
    <w:rsid w:val="00BE2EE1"/>
    <w:rsid w:val="00BE4015"/>
    <w:rsid w:val="00BE4366"/>
    <w:rsid w:val="00BE63DB"/>
    <w:rsid w:val="00BE6517"/>
    <w:rsid w:val="00BE6E13"/>
    <w:rsid w:val="00BE7C7C"/>
    <w:rsid w:val="00BE7F74"/>
    <w:rsid w:val="00BF057A"/>
    <w:rsid w:val="00BF0B25"/>
    <w:rsid w:val="00BF14D6"/>
    <w:rsid w:val="00BF155C"/>
    <w:rsid w:val="00BF23A8"/>
    <w:rsid w:val="00BF255F"/>
    <w:rsid w:val="00BF2A76"/>
    <w:rsid w:val="00BF2CEC"/>
    <w:rsid w:val="00BF38C9"/>
    <w:rsid w:val="00BF3C18"/>
    <w:rsid w:val="00BF3D2A"/>
    <w:rsid w:val="00BF5331"/>
    <w:rsid w:val="00BF5B40"/>
    <w:rsid w:val="00BF5FF3"/>
    <w:rsid w:val="00BF641C"/>
    <w:rsid w:val="00BF692C"/>
    <w:rsid w:val="00C0004A"/>
    <w:rsid w:val="00C000DA"/>
    <w:rsid w:val="00C005BA"/>
    <w:rsid w:val="00C018E0"/>
    <w:rsid w:val="00C01A2B"/>
    <w:rsid w:val="00C01E31"/>
    <w:rsid w:val="00C0202B"/>
    <w:rsid w:val="00C02829"/>
    <w:rsid w:val="00C0392A"/>
    <w:rsid w:val="00C03AEC"/>
    <w:rsid w:val="00C04225"/>
    <w:rsid w:val="00C04764"/>
    <w:rsid w:val="00C0561E"/>
    <w:rsid w:val="00C05805"/>
    <w:rsid w:val="00C05DDF"/>
    <w:rsid w:val="00C061D4"/>
    <w:rsid w:val="00C06E89"/>
    <w:rsid w:val="00C10C66"/>
    <w:rsid w:val="00C111A6"/>
    <w:rsid w:val="00C11933"/>
    <w:rsid w:val="00C11A98"/>
    <w:rsid w:val="00C11EE0"/>
    <w:rsid w:val="00C12726"/>
    <w:rsid w:val="00C12B73"/>
    <w:rsid w:val="00C134CE"/>
    <w:rsid w:val="00C14358"/>
    <w:rsid w:val="00C15099"/>
    <w:rsid w:val="00C15C7D"/>
    <w:rsid w:val="00C162B0"/>
    <w:rsid w:val="00C16360"/>
    <w:rsid w:val="00C16AD7"/>
    <w:rsid w:val="00C172CD"/>
    <w:rsid w:val="00C176ED"/>
    <w:rsid w:val="00C20BCF"/>
    <w:rsid w:val="00C20CBC"/>
    <w:rsid w:val="00C21201"/>
    <w:rsid w:val="00C22171"/>
    <w:rsid w:val="00C223AA"/>
    <w:rsid w:val="00C22A44"/>
    <w:rsid w:val="00C22B8F"/>
    <w:rsid w:val="00C22E41"/>
    <w:rsid w:val="00C22FF1"/>
    <w:rsid w:val="00C2378C"/>
    <w:rsid w:val="00C240DE"/>
    <w:rsid w:val="00C25974"/>
    <w:rsid w:val="00C25C4A"/>
    <w:rsid w:val="00C27184"/>
    <w:rsid w:val="00C30E8C"/>
    <w:rsid w:val="00C30F38"/>
    <w:rsid w:val="00C311A1"/>
    <w:rsid w:val="00C31204"/>
    <w:rsid w:val="00C31B52"/>
    <w:rsid w:val="00C31E72"/>
    <w:rsid w:val="00C32073"/>
    <w:rsid w:val="00C3230A"/>
    <w:rsid w:val="00C32834"/>
    <w:rsid w:val="00C328DD"/>
    <w:rsid w:val="00C335AC"/>
    <w:rsid w:val="00C3458B"/>
    <w:rsid w:val="00C34F71"/>
    <w:rsid w:val="00C3776E"/>
    <w:rsid w:val="00C37945"/>
    <w:rsid w:val="00C411E0"/>
    <w:rsid w:val="00C413F7"/>
    <w:rsid w:val="00C41721"/>
    <w:rsid w:val="00C41741"/>
    <w:rsid w:val="00C43122"/>
    <w:rsid w:val="00C43349"/>
    <w:rsid w:val="00C43709"/>
    <w:rsid w:val="00C43A42"/>
    <w:rsid w:val="00C43C21"/>
    <w:rsid w:val="00C43D87"/>
    <w:rsid w:val="00C44FEF"/>
    <w:rsid w:val="00C46EDB"/>
    <w:rsid w:val="00C474CA"/>
    <w:rsid w:val="00C515CC"/>
    <w:rsid w:val="00C51A7A"/>
    <w:rsid w:val="00C52B3C"/>
    <w:rsid w:val="00C53A67"/>
    <w:rsid w:val="00C53C7E"/>
    <w:rsid w:val="00C54403"/>
    <w:rsid w:val="00C54FB8"/>
    <w:rsid w:val="00C554A6"/>
    <w:rsid w:val="00C55B14"/>
    <w:rsid w:val="00C57025"/>
    <w:rsid w:val="00C615FA"/>
    <w:rsid w:val="00C61793"/>
    <w:rsid w:val="00C61B55"/>
    <w:rsid w:val="00C61E6A"/>
    <w:rsid w:val="00C62566"/>
    <w:rsid w:val="00C628CF"/>
    <w:rsid w:val="00C62D42"/>
    <w:rsid w:val="00C635E0"/>
    <w:rsid w:val="00C65667"/>
    <w:rsid w:val="00C66723"/>
    <w:rsid w:val="00C668C2"/>
    <w:rsid w:val="00C67222"/>
    <w:rsid w:val="00C6780B"/>
    <w:rsid w:val="00C70187"/>
    <w:rsid w:val="00C70551"/>
    <w:rsid w:val="00C705C8"/>
    <w:rsid w:val="00C72252"/>
    <w:rsid w:val="00C74125"/>
    <w:rsid w:val="00C746F2"/>
    <w:rsid w:val="00C74882"/>
    <w:rsid w:val="00C74BEA"/>
    <w:rsid w:val="00C74C94"/>
    <w:rsid w:val="00C756FE"/>
    <w:rsid w:val="00C7628B"/>
    <w:rsid w:val="00C76558"/>
    <w:rsid w:val="00C77120"/>
    <w:rsid w:val="00C77241"/>
    <w:rsid w:val="00C80206"/>
    <w:rsid w:val="00C80F10"/>
    <w:rsid w:val="00C826A4"/>
    <w:rsid w:val="00C829DF"/>
    <w:rsid w:val="00C82EAF"/>
    <w:rsid w:val="00C849E6"/>
    <w:rsid w:val="00C84AA3"/>
    <w:rsid w:val="00C84BAC"/>
    <w:rsid w:val="00C85704"/>
    <w:rsid w:val="00C85769"/>
    <w:rsid w:val="00C8605B"/>
    <w:rsid w:val="00C86F45"/>
    <w:rsid w:val="00C87446"/>
    <w:rsid w:val="00C87F15"/>
    <w:rsid w:val="00C90B11"/>
    <w:rsid w:val="00C914DB"/>
    <w:rsid w:val="00C927E1"/>
    <w:rsid w:val="00C94339"/>
    <w:rsid w:val="00C94889"/>
    <w:rsid w:val="00C95A61"/>
    <w:rsid w:val="00C95AD3"/>
    <w:rsid w:val="00C97603"/>
    <w:rsid w:val="00C97638"/>
    <w:rsid w:val="00C97F1A"/>
    <w:rsid w:val="00C97FE2"/>
    <w:rsid w:val="00CA07A5"/>
    <w:rsid w:val="00CA0BB2"/>
    <w:rsid w:val="00CA0FE8"/>
    <w:rsid w:val="00CA1B6F"/>
    <w:rsid w:val="00CA2EA9"/>
    <w:rsid w:val="00CA33AD"/>
    <w:rsid w:val="00CA4C81"/>
    <w:rsid w:val="00CA6B7D"/>
    <w:rsid w:val="00CA73EF"/>
    <w:rsid w:val="00CA7BE1"/>
    <w:rsid w:val="00CA7D35"/>
    <w:rsid w:val="00CB0EA0"/>
    <w:rsid w:val="00CB1C6F"/>
    <w:rsid w:val="00CB3957"/>
    <w:rsid w:val="00CB3D56"/>
    <w:rsid w:val="00CB4027"/>
    <w:rsid w:val="00CB480A"/>
    <w:rsid w:val="00CB4FED"/>
    <w:rsid w:val="00CB5639"/>
    <w:rsid w:val="00CC00E6"/>
    <w:rsid w:val="00CC141C"/>
    <w:rsid w:val="00CC1AD8"/>
    <w:rsid w:val="00CC2A4D"/>
    <w:rsid w:val="00CC5FEA"/>
    <w:rsid w:val="00CC6111"/>
    <w:rsid w:val="00CC6902"/>
    <w:rsid w:val="00CC6BC8"/>
    <w:rsid w:val="00CC6C75"/>
    <w:rsid w:val="00CC7384"/>
    <w:rsid w:val="00CC771D"/>
    <w:rsid w:val="00CC7BCA"/>
    <w:rsid w:val="00CC7D3D"/>
    <w:rsid w:val="00CD043D"/>
    <w:rsid w:val="00CD0523"/>
    <w:rsid w:val="00CD0900"/>
    <w:rsid w:val="00CD0DEE"/>
    <w:rsid w:val="00CD1DC7"/>
    <w:rsid w:val="00CD311F"/>
    <w:rsid w:val="00CD34CD"/>
    <w:rsid w:val="00CD37F2"/>
    <w:rsid w:val="00CD384C"/>
    <w:rsid w:val="00CD4788"/>
    <w:rsid w:val="00CD5193"/>
    <w:rsid w:val="00CD5491"/>
    <w:rsid w:val="00CD6DEF"/>
    <w:rsid w:val="00CD6E0A"/>
    <w:rsid w:val="00CD702C"/>
    <w:rsid w:val="00CD7175"/>
    <w:rsid w:val="00CD7183"/>
    <w:rsid w:val="00CD799A"/>
    <w:rsid w:val="00CE0CCF"/>
    <w:rsid w:val="00CE1212"/>
    <w:rsid w:val="00CE142C"/>
    <w:rsid w:val="00CE2723"/>
    <w:rsid w:val="00CE6C3A"/>
    <w:rsid w:val="00CE7584"/>
    <w:rsid w:val="00CF030C"/>
    <w:rsid w:val="00CF0BAA"/>
    <w:rsid w:val="00CF0E6F"/>
    <w:rsid w:val="00CF1CCD"/>
    <w:rsid w:val="00CF29BE"/>
    <w:rsid w:val="00CF2DCE"/>
    <w:rsid w:val="00CF3240"/>
    <w:rsid w:val="00CF4805"/>
    <w:rsid w:val="00CF6995"/>
    <w:rsid w:val="00CF6B6C"/>
    <w:rsid w:val="00CF6DAC"/>
    <w:rsid w:val="00CF7185"/>
    <w:rsid w:val="00D00320"/>
    <w:rsid w:val="00D00B08"/>
    <w:rsid w:val="00D02CB0"/>
    <w:rsid w:val="00D02EA8"/>
    <w:rsid w:val="00D0359F"/>
    <w:rsid w:val="00D066C7"/>
    <w:rsid w:val="00D0691A"/>
    <w:rsid w:val="00D06F7E"/>
    <w:rsid w:val="00D07352"/>
    <w:rsid w:val="00D0745E"/>
    <w:rsid w:val="00D07AFE"/>
    <w:rsid w:val="00D1068B"/>
    <w:rsid w:val="00D112FD"/>
    <w:rsid w:val="00D12998"/>
    <w:rsid w:val="00D12FF9"/>
    <w:rsid w:val="00D1422F"/>
    <w:rsid w:val="00D14429"/>
    <w:rsid w:val="00D150C2"/>
    <w:rsid w:val="00D1565F"/>
    <w:rsid w:val="00D15AB1"/>
    <w:rsid w:val="00D16B68"/>
    <w:rsid w:val="00D1717F"/>
    <w:rsid w:val="00D171AF"/>
    <w:rsid w:val="00D225AE"/>
    <w:rsid w:val="00D23240"/>
    <w:rsid w:val="00D23429"/>
    <w:rsid w:val="00D23E03"/>
    <w:rsid w:val="00D25857"/>
    <w:rsid w:val="00D27F83"/>
    <w:rsid w:val="00D31A74"/>
    <w:rsid w:val="00D32241"/>
    <w:rsid w:val="00D3289F"/>
    <w:rsid w:val="00D32E6C"/>
    <w:rsid w:val="00D34C71"/>
    <w:rsid w:val="00D34FA7"/>
    <w:rsid w:val="00D370E8"/>
    <w:rsid w:val="00D41395"/>
    <w:rsid w:val="00D4163F"/>
    <w:rsid w:val="00D4224F"/>
    <w:rsid w:val="00D42917"/>
    <w:rsid w:val="00D43023"/>
    <w:rsid w:val="00D431CB"/>
    <w:rsid w:val="00D43D3B"/>
    <w:rsid w:val="00D443EF"/>
    <w:rsid w:val="00D457BC"/>
    <w:rsid w:val="00D45CF7"/>
    <w:rsid w:val="00D45E05"/>
    <w:rsid w:val="00D4613E"/>
    <w:rsid w:val="00D46F76"/>
    <w:rsid w:val="00D472FD"/>
    <w:rsid w:val="00D4755A"/>
    <w:rsid w:val="00D500DD"/>
    <w:rsid w:val="00D5041A"/>
    <w:rsid w:val="00D50FED"/>
    <w:rsid w:val="00D51308"/>
    <w:rsid w:val="00D5191B"/>
    <w:rsid w:val="00D51E27"/>
    <w:rsid w:val="00D5300B"/>
    <w:rsid w:val="00D53C7A"/>
    <w:rsid w:val="00D54BAE"/>
    <w:rsid w:val="00D55235"/>
    <w:rsid w:val="00D563D9"/>
    <w:rsid w:val="00D5646F"/>
    <w:rsid w:val="00D574F8"/>
    <w:rsid w:val="00D57C31"/>
    <w:rsid w:val="00D60F4B"/>
    <w:rsid w:val="00D6119A"/>
    <w:rsid w:val="00D61B59"/>
    <w:rsid w:val="00D62624"/>
    <w:rsid w:val="00D62EA4"/>
    <w:rsid w:val="00D64675"/>
    <w:rsid w:val="00D660DA"/>
    <w:rsid w:val="00D66894"/>
    <w:rsid w:val="00D67A3D"/>
    <w:rsid w:val="00D70796"/>
    <w:rsid w:val="00D713A9"/>
    <w:rsid w:val="00D7198D"/>
    <w:rsid w:val="00D71F9E"/>
    <w:rsid w:val="00D720DF"/>
    <w:rsid w:val="00D72980"/>
    <w:rsid w:val="00D72F9A"/>
    <w:rsid w:val="00D72FD0"/>
    <w:rsid w:val="00D7474B"/>
    <w:rsid w:val="00D766A4"/>
    <w:rsid w:val="00D77171"/>
    <w:rsid w:val="00D81AEC"/>
    <w:rsid w:val="00D820A7"/>
    <w:rsid w:val="00D8212F"/>
    <w:rsid w:val="00D8352E"/>
    <w:rsid w:val="00D8467E"/>
    <w:rsid w:val="00D85098"/>
    <w:rsid w:val="00D86280"/>
    <w:rsid w:val="00D876BE"/>
    <w:rsid w:val="00D91B00"/>
    <w:rsid w:val="00D931C3"/>
    <w:rsid w:val="00D9323A"/>
    <w:rsid w:val="00D93C5D"/>
    <w:rsid w:val="00D940FE"/>
    <w:rsid w:val="00D94696"/>
    <w:rsid w:val="00D94F28"/>
    <w:rsid w:val="00D95D6C"/>
    <w:rsid w:val="00D96CCB"/>
    <w:rsid w:val="00D96D6B"/>
    <w:rsid w:val="00D97D25"/>
    <w:rsid w:val="00DA00D2"/>
    <w:rsid w:val="00DA084F"/>
    <w:rsid w:val="00DA0C05"/>
    <w:rsid w:val="00DA295E"/>
    <w:rsid w:val="00DA344D"/>
    <w:rsid w:val="00DA361B"/>
    <w:rsid w:val="00DA3C6D"/>
    <w:rsid w:val="00DA3CF8"/>
    <w:rsid w:val="00DA3D2F"/>
    <w:rsid w:val="00DA473B"/>
    <w:rsid w:val="00DA4A09"/>
    <w:rsid w:val="00DA5593"/>
    <w:rsid w:val="00DA6102"/>
    <w:rsid w:val="00DA7180"/>
    <w:rsid w:val="00DA7F7D"/>
    <w:rsid w:val="00DB063A"/>
    <w:rsid w:val="00DB1BBF"/>
    <w:rsid w:val="00DB2598"/>
    <w:rsid w:val="00DB2E68"/>
    <w:rsid w:val="00DB510E"/>
    <w:rsid w:val="00DB529D"/>
    <w:rsid w:val="00DB570D"/>
    <w:rsid w:val="00DB600C"/>
    <w:rsid w:val="00DB6059"/>
    <w:rsid w:val="00DB6329"/>
    <w:rsid w:val="00DB6DAA"/>
    <w:rsid w:val="00DB6EC1"/>
    <w:rsid w:val="00DB7047"/>
    <w:rsid w:val="00DB7AF7"/>
    <w:rsid w:val="00DC1E8A"/>
    <w:rsid w:val="00DC3B5D"/>
    <w:rsid w:val="00DC41C5"/>
    <w:rsid w:val="00DC42B8"/>
    <w:rsid w:val="00DC42E6"/>
    <w:rsid w:val="00DC496B"/>
    <w:rsid w:val="00DC5F46"/>
    <w:rsid w:val="00DC6001"/>
    <w:rsid w:val="00DC699C"/>
    <w:rsid w:val="00DC6ACC"/>
    <w:rsid w:val="00DC6D70"/>
    <w:rsid w:val="00DC715E"/>
    <w:rsid w:val="00DD0155"/>
    <w:rsid w:val="00DD0DBC"/>
    <w:rsid w:val="00DD1688"/>
    <w:rsid w:val="00DD1E53"/>
    <w:rsid w:val="00DD3039"/>
    <w:rsid w:val="00DD429D"/>
    <w:rsid w:val="00DD5FC4"/>
    <w:rsid w:val="00DD609A"/>
    <w:rsid w:val="00DD620E"/>
    <w:rsid w:val="00DD747E"/>
    <w:rsid w:val="00DD75FE"/>
    <w:rsid w:val="00DE000C"/>
    <w:rsid w:val="00DE0656"/>
    <w:rsid w:val="00DE1591"/>
    <w:rsid w:val="00DE1B98"/>
    <w:rsid w:val="00DE1C27"/>
    <w:rsid w:val="00DE28CC"/>
    <w:rsid w:val="00DE2CCF"/>
    <w:rsid w:val="00DE2D48"/>
    <w:rsid w:val="00DE39B8"/>
    <w:rsid w:val="00DE5E87"/>
    <w:rsid w:val="00DE5F81"/>
    <w:rsid w:val="00DE66F2"/>
    <w:rsid w:val="00DE6F05"/>
    <w:rsid w:val="00DE7AC0"/>
    <w:rsid w:val="00DE7DB7"/>
    <w:rsid w:val="00DF02BA"/>
    <w:rsid w:val="00DF03A6"/>
    <w:rsid w:val="00DF3152"/>
    <w:rsid w:val="00DF32D6"/>
    <w:rsid w:val="00DF3331"/>
    <w:rsid w:val="00DF3FD4"/>
    <w:rsid w:val="00DF5162"/>
    <w:rsid w:val="00DF747D"/>
    <w:rsid w:val="00E00DEE"/>
    <w:rsid w:val="00E0152C"/>
    <w:rsid w:val="00E01863"/>
    <w:rsid w:val="00E0191A"/>
    <w:rsid w:val="00E02E48"/>
    <w:rsid w:val="00E03588"/>
    <w:rsid w:val="00E03DBB"/>
    <w:rsid w:val="00E045F4"/>
    <w:rsid w:val="00E114EF"/>
    <w:rsid w:val="00E1175C"/>
    <w:rsid w:val="00E117EA"/>
    <w:rsid w:val="00E12465"/>
    <w:rsid w:val="00E126EF"/>
    <w:rsid w:val="00E12E7D"/>
    <w:rsid w:val="00E14238"/>
    <w:rsid w:val="00E14293"/>
    <w:rsid w:val="00E15F74"/>
    <w:rsid w:val="00E16D6D"/>
    <w:rsid w:val="00E16E74"/>
    <w:rsid w:val="00E17E39"/>
    <w:rsid w:val="00E212D3"/>
    <w:rsid w:val="00E219BC"/>
    <w:rsid w:val="00E21F6C"/>
    <w:rsid w:val="00E22387"/>
    <w:rsid w:val="00E22C53"/>
    <w:rsid w:val="00E22CD1"/>
    <w:rsid w:val="00E22F89"/>
    <w:rsid w:val="00E23CCE"/>
    <w:rsid w:val="00E23D06"/>
    <w:rsid w:val="00E23D2A"/>
    <w:rsid w:val="00E23EA5"/>
    <w:rsid w:val="00E24039"/>
    <w:rsid w:val="00E249F2"/>
    <w:rsid w:val="00E24A51"/>
    <w:rsid w:val="00E25405"/>
    <w:rsid w:val="00E2571E"/>
    <w:rsid w:val="00E266FA"/>
    <w:rsid w:val="00E304C7"/>
    <w:rsid w:val="00E311AA"/>
    <w:rsid w:val="00E31947"/>
    <w:rsid w:val="00E31E07"/>
    <w:rsid w:val="00E32787"/>
    <w:rsid w:val="00E32971"/>
    <w:rsid w:val="00E33688"/>
    <w:rsid w:val="00E33D37"/>
    <w:rsid w:val="00E33DB0"/>
    <w:rsid w:val="00E350CF"/>
    <w:rsid w:val="00E35B43"/>
    <w:rsid w:val="00E36765"/>
    <w:rsid w:val="00E36D76"/>
    <w:rsid w:val="00E37A87"/>
    <w:rsid w:val="00E41DE4"/>
    <w:rsid w:val="00E4282B"/>
    <w:rsid w:val="00E42AE3"/>
    <w:rsid w:val="00E4485A"/>
    <w:rsid w:val="00E45714"/>
    <w:rsid w:val="00E45E34"/>
    <w:rsid w:val="00E45FBE"/>
    <w:rsid w:val="00E4610B"/>
    <w:rsid w:val="00E4740F"/>
    <w:rsid w:val="00E479E2"/>
    <w:rsid w:val="00E47C60"/>
    <w:rsid w:val="00E47F10"/>
    <w:rsid w:val="00E50698"/>
    <w:rsid w:val="00E50F3B"/>
    <w:rsid w:val="00E517F0"/>
    <w:rsid w:val="00E5259A"/>
    <w:rsid w:val="00E5273D"/>
    <w:rsid w:val="00E53ED2"/>
    <w:rsid w:val="00E53F42"/>
    <w:rsid w:val="00E54DA4"/>
    <w:rsid w:val="00E55A83"/>
    <w:rsid w:val="00E55FA2"/>
    <w:rsid w:val="00E55FE3"/>
    <w:rsid w:val="00E566ED"/>
    <w:rsid w:val="00E57B5C"/>
    <w:rsid w:val="00E60123"/>
    <w:rsid w:val="00E60D98"/>
    <w:rsid w:val="00E61176"/>
    <w:rsid w:val="00E614B4"/>
    <w:rsid w:val="00E636EF"/>
    <w:rsid w:val="00E6489A"/>
    <w:rsid w:val="00E65532"/>
    <w:rsid w:val="00E6617A"/>
    <w:rsid w:val="00E66705"/>
    <w:rsid w:val="00E67B58"/>
    <w:rsid w:val="00E705D0"/>
    <w:rsid w:val="00E70765"/>
    <w:rsid w:val="00E70961"/>
    <w:rsid w:val="00E7120A"/>
    <w:rsid w:val="00E7167E"/>
    <w:rsid w:val="00E71E6E"/>
    <w:rsid w:val="00E7422E"/>
    <w:rsid w:val="00E75E61"/>
    <w:rsid w:val="00E75F80"/>
    <w:rsid w:val="00E76098"/>
    <w:rsid w:val="00E776F2"/>
    <w:rsid w:val="00E8052F"/>
    <w:rsid w:val="00E8092E"/>
    <w:rsid w:val="00E80B1E"/>
    <w:rsid w:val="00E8120E"/>
    <w:rsid w:val="00E8211F"/>
    <w:rsid w:val="00E83137"/>
    <w:rsid w:val="00E834BC"/>
    <w:rsid w:val="00E84652"/>
    <w:rsid w:val="00E84BBE"/>
    <w:rsid w:val="00E84CBB"/>
    <w:rsid w:val="00E84D4A"/>
    <w:rsid w:val="00E8545B"/>
    <w:rsid w:val="00E858D9"/>
    <w:rsid w:val="00E87815"/>
    <w:rsid w:val="00E91A6C"/>
    <w:rsid w:val="00E930DD"/>
    <w:rsid w:val="00E94C11"/>
    <w:rsid w:val="00E95933"/>
    <w:rsid w:val="00E966C8"/>
    <w:rsid w:val="00E97A39"/>
    <w:rsid w:val="00E97F5E"/>
    <w:rsid w:val="00EA03C0"/>
    <w:rsid w:val="00EA20D0"/>
    <w:rsid w:val="00EA38DE"/>
    <w:rsid w:val="00EA3ADC"/>
    <w:rsid w:val="00EA4148"/>
    <w:rsid w:val="00EA4556"/>
    <w:rsid w:val="00EA5084"/>
    <w:rsid w:val="00EA5FC2"/>
    <w:rsid w:val="00EA642E"/>
    <w:rsid w:val="00EA65CD"/>
    <w:rsid w:val="00EA6D3C"/>
    <w:rsid w:val="00EA70EF"/>
    <w:rsid w:val="00EB0BCB"/>
    <w:rsid w:val="00EB1448"/>
    <w:rsid w:val="00EB2FE9"/>
    <w:rsid w:val="00EB3100"/>
    <w:rsid w:val="00EB4A02"/>
    <w:rsid w:val="00EB4AEB"/>
    <w:rsid w:val="00EB4B7B"/>
    <w:rsid w:val="00EB5684"/>
    <w:rsid w:val="00EB57A8"/>
    <w:rsid w:val="00EB6BD2"/>
    <w:rsid w:val="00EB6D02"/>
    <w:rsid w:val="00EB6EB2"/>
    <w:rsid w:val="00EB7BD0"/>
    <w:rsid w:val="00EB7D98"/>
    <w:rsid w:val="00EC0DD2"/>
    <w:rsid w:val="00EC13D7"/>
    <w:rsid w:val="00EC1DE7"/>
    <w:rsid w:val="00EC2C97"/>
    <w:rsid w:val="00EC3A0D"/>
    <w:rsid w:val="00EC486A"/>
    <w:rsid w:val="00EC638E"/>
    <w:rsid w:val="00EC6573"/>
    <w:rsid w:val="00EC6AE2"/>
    <w:rsid w:val="00EC7188"/>
    <w:rsid w:val="00EC7607"/>
    <w:rsid w:val="00EC766C"/>
    <w:rsid w:val="00ED0387"/>
    <w:rsid w:val="00ED0B41"/>
    <w:rsid w:val="00ED2181"/>
    <w:rsid w:val="00ED33B6"/>
    <w:rsid w:val="00ED4D26"/>
    <w:rsid w:val="00ED4DAD"/>
    <w:rsid w:val="00ED538F"/>
    <w:rsid w:val="00ED7CFE"/>
    <w:rsid w:val="00EE0278"/>
    <w:rsid w:val="00EE032C"/>
    <w:rsid w:val="00EE055C"/>
    <w:rsid w:val="00EE0849"/>
    <w:rsid w:val="00EE08E3"/>
    <w:rsid w:val="00EE1D2A"/>
    <w:rsid w:val="00EE25C0"/>
    <w:rsid w:val="00EE3FD2"/>
    <w:rsid w:val="00EE413E"/>
    <w:rsid w:val="00EE4185"/>
    <w:rsid w:val="00EE486A"/>
    <w:rsid w:val="00EE4B8B"/>
    <w:rsid w:val="00EE5F3F"/>
    <w:rsid w:val="00EE6773"/>
    <w:rsid w:val="00EE68EC"/>
    <w:rsid w:val="00EE6EEB"/>
    <w:rsid w:val="00EE73A0"/>
    <w:rsid w:val="00EE7E45"/>
    <w:rsid w:val="00EE7FC6"/>
    <w:rsid w:val="00EF07E2"/>
    <w:rsid w:val="00EF0D7F"/>
    <w:rsid w:val="00EF11D7"/>
    <w:rsid w:val="00EF1768"/>
    <w:rsid w:val="00EF2142"/>
    <w:rsid w:val="00EF38DB"/>
    <w:rsid w:val="00EF3A52"/>
    <w:rsid w:val="00EF40D4"/>
    <w:rsid w:val="00EF5895"/>
    <w:rsid w:val="00EF6B8D"/>
    <w:rsid w:val="00EF6E0B"/>
    <w:rsid w:val="00EF71F5"/>
    <w:rsid w:val="00F0068F"/>
    <w:rsid w:val="00F00691"/>
    <w:rsid w:val="00F00C62"/>
    <w:rsid w:val="00F014FA"/>
    <w:rsid w:val="00F02B46"/>
    <w:rsid w:val="00F03F38"/>
    <w:rsid w:val="00F0485B"/>
    <w:rsid w:val="00F04965"/>
    <w:rsid w:val="00F053B8"/>
    <w:rsid w:val="00F060E9"/>
    <w:rsid w:val="00F0643B"/>
    <w:rsid w:val="00F064C5"/>
    <w:rsid w:val="00F06CD5"/>
    <w:rsid w:val="00F07C5B"/>
    <w:rsid w:val="00F11DC0"/>
    <w:rsid w:val="00F137D4"/>
    <w:rsid w:val="00F154A4"/>
    <w:rsid w:val="00F15AFD"/>
    <w:rsid w:val="00F172E2"/>
    <w:rsid w:val="00F17A3F"/>
    <w:rsid w:val="00F20F1A"/>
    <w:rsid w:val="00F212EF"/>
    <w:rsid w:val="00F2186E"/>
    <w:rsid w:val="00F218AC"/>
    <w:rsid w:val="00F22C80"/>
    <w:rsid w:val="00F234B6"/>
    <w:rsid w:val="00F25596"/>
    <w:rsid w:val="00F25F1C"/>
    <w:rsid w:val="00F262B0"/>
    <w:rsid w:val="00F27279"/>
    <w:rsid w:val="00F27349"/>
    <w:rsid w:val="00F2736E"/>
    <w:rsid w:val="00F275EE"/>
    <w:rsid w:val="00F30782"/>
    <w:rsid w:val="00F329D8"/>
    <w:rsid w:val="00F331D4"/>
    <w:rsid w:val="00F33F47"/>
    <w:rsid w:val="00F35518"/>
    <w:rsid w:val="00F36033"/>
    <w:rsid w:val="00F36162"/>
    <w:rsid w:val="00F37DB2"/>
    <w:rsid w:val="00F40BD5"/>
    <w:rsid w:val="00F41364"/>
    <w:rsid w:val="00F418D8"/>
    <w:rsid w:val="00F41B16"/>
    <w:rsid w:val="00F42E86"/>
    <w:rsid w:val="00F4452C"/>
    <w:rsid w:val="00F44895"/>
    <w:rsid w:val="00F455E7"/>
    <w:rsid w:val="00F45AEA"/>
    <w:rsid w:val="00F46258"/>
    <w:rsid w:val="00F465C3"/>
    <w:rsid w:val="00F46A1E"/>
    <w:rsid w:val="00F4709F"/>
    <w:rsid w:val="00F51922"/>
    <w:rsid w:val="00F52D75"/>
    <w:rsid w:val="00F54610"/>
    <w:rsid w:val="00F5541A"/>
    <w:rsid w:val="00F57379"/>
    <w:rsid w:val="00F5746E"/>
    <w:rsid w:val="00F57B6A"/>
    <w:rsid w:val="00F603B1"/>
    <w:rsid w:val="00F60606"/>
    <w:rsid w:val="00F60C21"/>
    <w:rsid w:val="00F628D7"/>
    <w:rsid w:val="00F63487"/>
    <w:rsid w:val="00F63498"/>
    <w:rsid w:val="00F64187"/>
    <w:rsid w:val="00F65613"/>
    <w:rsid w:val="00F6563C"/>
    <w:rsid w:val="00F65C69"/>
    <w:rsid w:val="00F66B32"/>
    <w:rsid w:val="00F675CA"/>
    <w:rsid w:val="00F67EAA"/>
    <w:rsid w:val="00F67FAF"/>
    <w:rsid w:val="00F70449"/>
    <w:rsid w:val="00F70B10"/>
    <w:rsid w:val="00F70D8D"/>
    <w:rsid w:val="00F7250D"/>
    <w:rsid w:val="00F726FF"/>
    <w:rsid w:val="00F738A4"/>
    <w:rsid w:val="00F7693E"/>
    <w:rsid w:val="00F76EAB"/>
    <w:rsid w:val="00F77A52"/>
    <w:rsid w:val="00F77C53"/>
    <w:rsid w:val="00F77D43"/>
    <w:rsid w:val="00F77E52"/>
    <w:rsid w:val="00F80328"/>
    <w:rsid w:val="00F80428"/>
    <w:rsid w:val="00F81E95"/>
    <w:rsid w:val="00F82C3E"/>
    <w:rsid w:val="00F82CCC"/>
    <w:rsid w:val="00F834C0"/>
    <w:rsid w:val="00F902E1"/>
    <w:rsid w:val="00F910E7"/>
    <w:rsid w:val="00F9265A"/>
    <w:rsid w:val="00F93609"/>
    <w:rsid w:val="00F950D3"/>
    <w:rsid w:val="00F95F47"/>
    <w:rsid w:val="00FA1B03"/>
    <w:rsid w:val="00FA21B1"/>
    <w:rsid w:val="00FA22E8"/>
    <w:rsid w:val="00FA303F"/>
    <w:rsid w:val="00FA4636"/>
    <w:rsid w:val="00FA4D5B"/>
    <w:rsid w:val="00FA56DC"/>
    <w:rsid w:val="00FA6959"/>
    <w:rsid w:val="00FA6D38"/>
    <w:rsid w:val="00FB02D9"/>
    <w:rsid w:val="00FB0624"/>
    <w:rsid w:val="00FB0CDD"/>
    <w:rsid w:val="00FB1787"/>
    <w:rsid w:val="00FB1836"/>
    <w:rsid w:val="00FB1D08"/>
    <w:rsid w:val="00FB20AD"/>
    <w:rsid w:val="00FB2978"/>
    <w:rsid w:val="00FB2CD3"/>
    <w:rsid w:val="00FB3ED7"/>
    <w:rsid w:val="00FB3F07"/>
    <w:rsid w:val="00FB42F1"/>
    <w:rsid w:val="00FB4C11"/>
    <w:rsid w:val="00FB50D3"/>
    <w:rsid w:val="00FB52B4"/>
    <w:rsid w:val="00FB52BB"/>
    <w:rsid w:val="00FB5D91"/>
    <w:rsid w:val="00FB65E6"/>
    <w:rsid w:val="00FB6670"/>
    <w:rsid w:val="00FB6897"/>
    <w:rsid w:val="00FB6950"/>
    <w:rsid w:val="00FC0147"/>
    <w:rsid w:val="00FC10AA"/>
    <w:rsid w:val="00FC1B12"/>
    <w:rsid w:val="00FC21E2"/>
    <w:rsid w:val="00FC2CAA"/>
    <w:rsid w:val="00FC38AE"/>
    <w:rsid w:val="00FC397E"/>
    <w:rsid w:val="00FC3C18"/>
    <w:rsid w:val="00FC435D"/>
    <w:rsid w:val="00FC47A7"/>
    <w:rsid w:val="00FC4D9D"/>
    <w:rsid w:val="00FC56BE"/>
    <w:rsid w:val="00FC61E2"/>
    <w:rsid w:val="00FC6658"/>
    <w:rsid w:val="00FC6BC6"/>
    <w:rsid w:val="00FC71FA"/>
    <w:rsid w:val="00FD070E"/>
    <w:rsid w:val="00FD1B4B"/>
    <w:rsid w:val="00FD217C"/>
    <w:rsid w:val="00FD42BA"/>
    <w:rsid w:val="00FD4356"/>
    <w:rsid w:val="00FD5514"/>
    <w:rsid w:val="00FD57ED"/>
    <w:rsid w:val="00FD6216"/>
    <w:rsid w:val="00FD6B9C"/>
    <w:rsid w:val="00FE1692"/>
    <w:rsid w:val="00FE1B72"/>
    <w:rsid w:val="00FE1E3A"/>
    <w:rsid w:val="00FE298C"/>
    <w:rsid w:val="00FE316C"/>
    <w:rsid w:val="00FE3246"/>
    <w:rsid w:val="00FE3EB9"/>
    <w:rsid w:val="00FE4B11"/>
    <w:rsid w:val="00FE4C9B"/>
    <w:rsid w:val="00FE4FF6"/>
    <w:rsid w:val="00FE5D95"/>
    <w:rsid w:val="00FE6923"/>
    <w:rsid w:val="00FE6B11"/>
    <w:rsid w:val="00FE77B3"/>
    <w:rsid w:val="00FE7986"/>
    <w:rsid w:val="00FE7B8C"/>
    <w:rsid w:val="00FF047E"/>
    <w:rsid w:val="00FF1161"/>
    <w:rsid w:val="00FF167E"/>
    <w:rsid w:val="00FF1ED4"/>
    <w:rsid w:val="00FF4621"/>
    <w:rsid w:val="00FF4976"/>
    <w:rsid w:val="00FF4DD1"/>
    <w:rsid w:val="00FF52C3"/>
    <w:rsid w:val="00FF542B"/>
    <w:rsid w:val="00FF5E50"/>
    <w:rsid w:val="00FF60AA"/>
    <w:rsid w:val="00FF65D2"/>
    <w:rsid w:val="00FF7B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A0351"/>
  <w15:docId w15:val="{8FED67AC-8F5B-4F45-9BD3-82A23BCD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B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67B58"/>
    <w:pPr>
      <w:keepNext/>
      <w:jc w:val="both"/>
      <w:outlineLvl w:val="0"/>
    </w:pPr>
    <w:rPr>
      <w:b/>
      <w:bCs/>
    </w:rPr>
  </w:style>
  <w:style w:type="paragraph" w:styleId="Ttulo2">
    <w:name w:val="heading 2"/>
    <w:basedOn w:val="Normal"/>
    <w:next w:val="Normal"/>
    <w:link w:val="Ttulo2Char"/>
    <w:qFormat/>
    <w:rsid w:val="00E67B58"/>
    <w:pPr>
      <w:keepNext/>
      <w:jc w:val="center"/>
      <w:outlineLvl w:val="1"/>
    </w:pPr>
    <w:rPr>
      <w:b/>
      <w:bCs/>
    </w:rPr>
  </w:style>
  <w:style w:type="paragraph" w:styleId="Ttulo3">
    <w:name w:val="heading 3"/>
    <w:basedOn w:val="Normal"/>
    <w:next w:val="Normal"/>
    <w:link w:val="Ttulo3Char"/>
    <w:qFormat/>
    <w:rsid w:val="00E67B58"/>
    <w:pPr>
      <w:keepNext/>
      <w:jc w:val="center"/>
      <w:outlineLvl w:val="2"/>
    </w:pPr>
    <w:rPr>
      <w:b/>
      <w:bCs/>
      <w:sz w:val="32"/>
    </w:rPr>
  </w:style>
  <w:style w:type="paragraph" w:styleId="Ttulo4">
    <w:name w:val="heading 4"/>
    <w:basedOn w:val="Normal"/>
    <w:next w:val="Normal"/>
    <w:link w:val="Ttulo4Char"/>
    <w:qFormat/>
    <w:rsid w:val="00E67B58"/>
    <w:pPr>
      <w:keepNext/>
      <w:spacing w:before="240" w:after="60"/>
      <w:outlineLvl w:val="3"/>
    </w:pPr>
    <w:rPr>
      <w:b/>
      <w:bCs/>
      <w:sz w:val="28"/>
      <w:szCs w:val="28"/>
    </w:rPr>
  </w:style>
  <w:style w:type="paragraph" w:styleId="Ttulo5">
    <w:name w:val="heading 5"/>
    <w:basedOn w:val="Normal"/>
    <w:next w:val="Normal"/>
    <w:link w:val="Ttulo5Char"/>
    <w:qFormat/>
    <w:rsid w:val="00E67B58"/>
    <w:pPr>
      <w:keepNext/>
      <w:jc w:val="center"/>
      <w:outlineLvl w:val="4"/>
    </w:pPr>
    <w:rPr>
      <w:b/>
      <w:sz w:val="28"/>
      <w:szCs w:val="27"/>
    </w:rPr>
  </w:style>
  <w:style w:type="paragraph" w:styleId="Ttulo6">
    <w:name w:val="heading 6"/>
    <w:basedOn w:val="Normal"/>
    <w:next w:val="Normal"/>
    <w:link w:val="Ttulo6Char"/>
    <w:qFormat/>
    <w:rsid w:val="00E67B58"/>
    <w:pPr>
      <w:spacing w:before="240" w:after="60"/>
      <w:outlineLvl w:val="5"/>
    </w:pPr>
    <w:rPr>
      <w:b/>
      <w:bCs/>
      <w:sz w:val="22"/>
      <w:szCs w:val="22"/>
    </w:rPr>
  </w:style>
  <w:style w:type="paragraph" w:styleId="Ttulo7">
    <w:name w:val="heading 7"/>
    <w:basedOn w:val="Normal"/>
    <w:next w:val="Normal"/>
    <w:link w:val="Ttulo7Char"/>
    <w:qFormat/>
    <w:rsid w:val="00E67B58"/>
    <w:pPr>
      <w:spacing w:before="240" w:after="60"/>
      <w:outlineLvl w:val="6"/>
    </w:pPr>
    <w:rPr>
      <w:rFonts w:eastAsia="MS Mincho"/>
    </w:rPr>
  </w:style>
  <w:style w:type="paragraph" w:styleId="Ttulo9">
    <w:name w:val="heading 9"/>
    <w:basedOn w:val="Normal"/>
    <w:next w:val="Normal"/>
    <w:link w:val="Ttulo9Char"/>
    <w:qFormat/>
    <w:rsid w:val="00E67B58"/>
    <w:pPr>
      <w:keepNext/>
      <w:jc w:val="right"/>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7B58"/>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E67B58"/>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E67B58"/>
    <w:rPr>
      <w:rFonts w:ascii="Times New Roman" w:eastAsia="Times New Roman" w:hAnsi="Times New Roman" w:cs="Times New Roman"/>
      <w:b/>
      <w:bCs/>
      <w:sz w:val="32"/>
      <w:szCs w:val="24"/>
      <w:lang w:eastAsia="pt-BR"/>
    </w:rPr>
  </w:style>
  <w:style w:type="character" w:customStyle="1" w:styleId="Ttulo4Char">
    <w:name w:val="Título 4 Char"/>
    <w:basedOn w:val="Fontepargpadro"/>
    <w:link w:val="Ttulo4"/>
    <w:rsid w:val="00E67B58"/>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E67B58"/>
    <w:rPr>
      <w:rFonts w:ascii="Times New Roman" w:eastAsia="Times New Roman" w:hAnsi="Times New Roman" w:cs="Times New Roman"/>
      <w:b/>
      <w:sz w:val="28"/>
      <w:szCs w:val="27"/>
      <w:lang w:eastAsia="pt-BR"/>
    </w:rPr>
  </w:style>
  <w:style w:type="character" w:customStyle="1" w:styleId="Ttulo6Char">
    <w:name w:val="Título 6 Char"/>
    <w:basedOn w:val="Fontepargpadro"/>
    <w:link w:val="Ttulo6"/>
    <w:rsid w:val="00E67B58"/>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67B58"/>
    <w:rPr>
      <w:rFonts w:ascii="Times New Roman" w:eastAsia="MS Mincho" w:hAnsi="Times New Roman" w:cs="Times New Roman"/>
      <w:sz w:val="24"/>
      <w:szCs w:val="24"/>
      <w:lang w:eastAsia="pt-BR"/>
    </w:rPr>
  </w:style>
  <w:style w:type="character" w:customStyle="1" w:styleId="Ttulo9Char">
    <w:name w:val="Título 9 Char"/>
    <w:basedOn w:val="Fontepargpadro"/>
    <w:link w:val="Ttulo9"/>
    <w:rsid w:val="00E67B58"/>
    <w:rPr>
      <w:rFonts w:ascii="Times New Roman" w:eastAsia="Times New Roman" w:hAnsi="Times New Roman" w:cs="Times New Roman"/>
      <w:b/>
      <w:bCs/>
      <w:sz w:val="24"/>
      <w:szCs w:val="24"/>
      <w:lang w:eastAsia="pt-BR"/>
    </w:rPr>
  </w:style>
  <w:style w:type="paragraph" w:styleId="Corpodetexto3">
    <w:name w:val="Body Text 3"/>
    <w:basedOn w:val="Normal"/>
    <w:link w:val="Corpodetexto3Char"/>
    <w:rsid w:val="00E67B58"/>
    <w:pPr>
      <w:jc w:val="both"/>
    </w:pPr>
    <w:rPr>
      <w:rFonts w:ascii="Courier New" w:eastAsia="MS Mincho" w:hAnsi="Courier New" w:cs="Courier New"/>
      <w:b/>
      <w:bCs/>
    </w:rPr>
  </w:style>
  <w:style w:type="character" w:customStyle="1" w:styleId="Corpodetexto3Char">
    <w:name w:val="Corpo de texto 3 Char"/>
    <w:basedOn w:val="Fontepargpadro"/>
    <w:link w:val="Corpodetexto3"/>
    <w:rsid w:val="00E67B58"/>
    <w:rPr>
      <w:rFonts w:ascii="Courier New" w:eastAsia="MS Mincho" w:hAnsi="Courier New" w:cs="Courier New"/>
      <w:b/>
      <w:bCs/>
      <w:sz w:val="24"/>
      <w:szCs w:val="24"/>
      <w:lang w:eastAsia="pt-BR"/>
    </w:rPr>
  </w:style>
  <w:style w:type="paragraph" w:styleId="Cabealho">
    <w:name w:val="header"/>
    <w:basedOn w:val="Normal"/>
    <w:link w:val="CabealhoChar"/>
    <w:uiPriority w:val="99"/>
    <w:rsid w:val="00E67B58"/>
    <w:pPr>
      <w:tabs>
        <w:tab w:val="center" w:pos="4419"/>
        <w:tab w:val="right" w:pos="8838"/>
      </w:tabs>
    </w:pPr>
    <w:rPr>
      <w:rFonts w:eastAsia="MS Mincho"/>
    </w:rPr>
  </w:style>
  <w:style w:type="character" w:customStyle="1" w:styleId="CabealhoChar">
    <w:name w:val="Cabeçalho Char"/>
    <w:basedOn w:val="Fontepargpadro"/>
    <w:link w:val="Cabealho"/>
    <w:uiPriority w:val="99"/>
    <w:rsid w:val="00E67B58"/>
    <w:rPr>
      <w:rFonts w:ascii="Times New Roman" w:eastAsia="MS Mincho" w:hAnsi="Times New Roman" w:cs="Times New Roman"/>
      <w:sz w:val="24"/>
      <w:szCs w:val="24"/>
      <w:lang w:eastAsia="pt-BR"/>
    </w:rPr>
  </w:style>
  <w:style w:type="paragraph" w:styleId="Corpodetexto2">
    <w:name w:val="Body Text 2"/>
    <w:basedOn w:val="Normal"/>
    <w:link w:val="Corpodetexto2Char"/>
    <w:rsid w:val="00E67B58"/>
    <w:pPr>
      <w:spacing w:after="120" w:line="480" w:lineRule="auto"/>
    </w:pPr>
    <w:rPr>
      <w:rFonts w:eastAsia="MS Mincho"/>
    </w:rPr>
  </w:style>
  <w:style w:type="character" w:customStyle="1" w:styleId="Corpodetexto2Char">
    <w:name w:val="Corpo de texto 2 Char"/>
    <w:basedOn w:val="Fontepargpadro"/>
    <w:link w:val="Corpodetexto2"/>
    <w:rsid w:val="00E67B58"/>
    <w:rPr>
      <w:rFonts w:ascii="Times New Roman" w:eastAsia="MS Mincho" w:hAnsi="Times New Roman" w:cs="Times New Roman"/>
      <w:sz w:val="24"/>
      <w:szCs w:val="24"/>
      <w:lang w:eastAsia="pt-BR"/>
    </w:rPr>
  </w:style>
  <w:style w:type="paragraph" w:styleId="Corpodetexto">
    <w:name w:val="Body Text"/>
    <w:basedOn w:val="Normal"/>
    <w:link w:val="CorpodetextoChar"/>
    <w:rsid w:val="00E67B58"/>
    <w:pPr>
      <w:jc w:val="both"/>
    </w:pPr>
  </w:style>
  <w:style w:type="character" w:customStyle="1" w:styleId="CorpodetextoChar">
    <w:name w:val="Corpo de texto Char"/>
    <w:basedOn w:val="Fontepargpadro"/>
    <w:link w:val="Corpodetexto"/>
    <w:rsid w:val="00E67B58"/>
    <w:rPr>
      <w:rFonts w:ascii="Times New Roman" w:eastAsia="Times New Roman" w:hAnsi="Times New Roman" w:cs="Times New Roman"/>
      <w:sz w:val="24"/>
      <w:szCs w:val="24"/>
      <w:lang w:eastAsia="pt-BR"/>
    </w:rPr>
  </w:style>
  <w:style w:type="paragraph" w:styleId="Ttulo">
    <w:name w:val="Title"/>
    <w:basedOn w:val="Normal"/>
    <w:link w:val="TtuloChar"/>
    <w:qFormat/>
    <w:rsid w:val="00E67B58"/>
    <w:pPr>
      <w:jc w:val="center"/>
    </w:pPr>
    <w:rPr>
      <w:b/>
      <w:bCs/>
      <w:sz w:val="36"/>
    </w:rPr>
  </w:style>
  <w:style w:type="character" w:customStyle="1" w:styleId="TtuloChar">
    <w:name w:val="Título Char"/>
    <w:basedOn w:val="Fontepargpadro"/>
    <w:link w:val="Ttulo"/>
    <w:rsid w:val="00E67B58"/>
    <w:rPr>
      <w:rFonts w:ascii="Times New Roman" w:eastAsia="Times New Roman" w:hAnsi="Times New Roman" w:cs="Times New Roman"/>
      <w:b/>
      <w:bCs/>
      <w:sz w:val="36"/>
      <w:szCs w:val="24"/>
      <w:lang w:eastAsia="pt-BR"/>
    </w:rPr>
  </w:style>
  <w:style w:type="paragraph" w:styleId="Subttulo">
    <w:name w:val="Subtitle"/>
    <w:basedOn w:val="Normal"/>
    <w:link w:val="SubttuloChar"/>
    <w:qFormat/>
    <w:rsid w:val="00E67B58"/>
    <w:pPr>
      <w:jc w:val="center"/>
    </w:pPr>
    <w:rPr>
      <w:b/>
      <w:bCs/>
      <w:sz w:val="28"/>
      <w:szCs w:val="27"/>
    </w:rPr>
  </w:style>
  <w:style w:type="character" w:customStyle="1" w:styleId="SubttuloChar">
    <w:name w:val="Subtítulo Char"/>
    <w:basedOn w:val="Fontepargpadro"/>
    <w:link w:val="Subttulo"/>
    <w:rsid w:val="00E67B58"/>
    <w:rPr>
      <w:rFonts w:ascii="Times New Roman" w:eastAsia="Times New Roman" w:hAnsi="Times New Roman" w:cs="Times New Roman"/>
      <w:b/>
      <w:bCs/>
      <w:sz w:val="28"/>
      <w:szCs w:val="27"/>
      <w:lang w:eastAsia="pt-BR"/>
    </w:rPr>
  </w:style>
  <w:style w:type="paragraph" w:customStyle="1" w:styleId="Corpodotexto">
    <w:name w:val="Corpo do texto"/>
    <w:basedOn w:val="Normal"/>
    <w:rsid w:val="00E67B58"/>
    <w:pPr>
      <w:snapToGrid w:val="0"/>
      <w:jc w:val="both"/>
    </w:pPr>
    <w:rPr>
      <w:szCs w:val="20"/>
    </w:rPr>
  </w:style>
  <w:style w:type="paragraph" w:styleId="Rodap">
    <w:name w:val="footer"/>
    <w:basedOn w:val="Normal"/>
    <w:link w:val="RodapChar"/>
    <w:uiPriority w:val="99"/>
    <w:rsid w:val="00E67B58"/>
    <w:pPr>
      <w:tabs>
        <w:tab w:val="center" w:pos="4419"/>
        <w:tab w:val="right" w:pos="8838"/>
      </w:tabs>
    </w:pPr>
  </w:style>
  <w:style w:type="character" w:customStyle="1" w:styleId="RodapChar">
    <w:name w:val="Rodapé Char"/>
    <w:basedOn w:val="Fontepargpadro"/>
    <w:link w:val="Rodap"/>
    <w:uiPriority w:val="99"/>
    <w:rsid w:val="00E67B58"/>
    <w:rPr>
      <w:rFonts w:ascii="Times New Roman" w:eastAsia="Times New Roman" w:hAnsi="Times New Roman" w:cs="Times New Roman"/>
      <w:sz w:val="24"/>
      <w:szCs w:val="24"/>
      <w:lang w:eastAsia="pt-BR"/>
    </w:rPr>
  </w:style>
  <w:style w:type="character" w:styleId="Hyperlink">
    <w:name w:val="Hyperlink"/>
    <w:uiPriority w:val="99"/>
    <w:rsid w:val="00E67B58"/>
    <w:rPr>
      <w:color w:val="0000FF"/>
      <w:u w:val="single"/>
    </w:rPr>
  </w:style>
  <w:style w:type="character" w:styleId="Nmerodepgina">
    <w:name w:val="page number"/>
    <w:basedOn w:val="Fontepargpadro"/>
    <w:rsid w:val="00E67B58"/>
  </w:style>
  <w:style w:type="paragraph" w:customStyle="1" w:styleId="Normal11pt">
    <w:name w:val="Normal + 11 pt"/>
    <w:basedOn w:val="Normal"/>
    <w:rsid w:val="00E67B58"/>
    <w:pPr>
      <w:widowControl w:val="0"/>
      <w:autoSpaceDE w:val="0"/>
      <w:autoSpaceDN w:val="0"/>
      <w:adjustRightInd w:val="0"/>
      <w:spacing w:before="1"/>
      <w:ind w:left="102" w:right="-112"/>
    </w:pPr>
    <w:rPr>
      <w:color w:val="000000"/>
      <w:sz w:val="21"/>
      <w:szCs w:val="21"/>
    </w:rPr>
  </w:style>
  <w:style w:type="paragraph" w:customStyle="1" w:styleId="Normal11ptjustificado">
    <w:name w:val="Normal + 11 pt+justificado"/>
    <w:basedOn w:val="Normal"/>
    <w:link w:val="Normal11ptjustificadoChar"/>
    <w:rsid w:val="00E67B58"/>
    <w:pPr>
      <w:widowControl w:val="0"/>
      <w:autoSpaceDE w:val="0"/>
      <w:autoSpaceDN w:val="0"/>
      <w:adjustRightInd w:val="0"/>
      <w:ind w:right="-93"/>
      <w:jc w:val="both"/>
    </w:pPr>
    <w:rPr>
      <w:sz w:val="22"/>
      <w:szCs w:val="22"/>
    </w:rPr>
  </w:style>
  <w:style w:type="character" w:customStyle="1" w:styleId="Normal11ptjustificadoChar">
    <w:name w:val="Normal + 11 pt+justificado Char"/>
    <w:link w:val="Normal11ptjustificado"/>
    <w:rsid w:val="00E67B58"/>
    <w:rPr>
      <w:rFonts w:ascii="Times New Roman" w:eastAsia="Times New Roman" w:hAnsi="Times New Roman" w:cs="Times New Roman"/>
      <w:lang w:eastAsia="pt-BR"/>
    </w:rPr>
  </w:style>
  <w:style w:type="paragraph" w:customStyle="1" w:styleId="Normal10">
    <w:name w:val="Normal + 10"/>
    <w:aliases w:val="5 pt,preto"/>
    <w:basedOn w:val="Normal"/>
    <w:rsid w:val="00E67B58"/>
    <w:pPr>
      <w:widowControl w:val="0"/>
      <w:autoSpaceDE w:val="0"/>
      <w:autoSpaceDN w:val="0"/>
      <w:adjustRightInd w:val="0"/>
      <w:ind w:left="102" w:right="-441"/>
      <w:jc w:val="both"/>
    </w:pPr>
    <w:rPr>
      <w:color w:val="000000"/>
      <w:spacing w:val="19"/>
      <w:sz w:val="21"/>
      <w:szCs w:val="21"/>
    </w:rPr>
  </w:style>
  <w:style w:type="paragraph" w:customStyle="1" w:styleId="Default">
    <w:name w:val="Default"/>
    <w:rsid w:val="00E67B5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E67B58"/>
    <w:pPr>
      <w:overflowPunct w:val="0"/>
      <w:autoSpaceDE w:val="0"/>
      <w:autoSpaceDN w:val="0"/>
      <w:adjustRightInd w:val="0"/>
      <w:ind w:left="2268" w:hanging="850"/>
      <w:jc w:val="both"/>
      <w:textAlignment w:val="baseline"/>
    </w:pPr>
    <w:rPr>
      <w:color w:val="000000"/>
      <w:szCs w:val="20"/>
    </w:rPr>
  </w:style>
  <w:style w:type="paragraph" w:styleId="Textodebalo">
    <w:name w:val="Balloon Text"/>
    <w:basedOn w:val="Normal"/>
    <w:link w:val="TextodebaloChar"/>
    <w:rsid w:val="00E67B58"/>
    <w:rPr>
      <w:rFonts w:ascii="Tahoma" w:hAnsi="Tahoma" w:cs="Tahoma"/>
      <w:sz w:val="16"/>
      <w:szCs w:val="16"/>
    </w:rPr>
  </w:style>
  <w:style w:type="character" w:customStyle="1" w:styleId="TextodebaloChar">
    <w:name w:val="Texto de balão Char"/>
    <w:basedOn w:val="Fontepargpadro"/>
    <w:link w:val="Textodebalo"/>
    <w:rsid w:val="00E67B58"/>
    <w:rPr>
      <w:rFonts w:ascii="Tahoma" w:eastAsia="Times New Roman" w:hAnsi="Tahoma" w:cs="Tahoma"/>
      <w:sz w:val="16"/>
      <w:szCs w:val="16"/>
      <w:lang w:eastAsia="pt-BR"/>
    </w:rPr>
  </w:style>
  <w:style w:type="paragraph" w:styleId="PargrafodaLista">
    <w:name w:val="List Paragraph"/>
    <w:basedOn w:val="Normal"/>
    <w:uiPriority w:val="34"/>
    <w:qFormat/>
    <w:rsid w:val="00E67B58"/>
    <w:pPr>
      <w:ind w:left="720"/>
      <w:contextualSpacing/>
    </w:pPr>
    <w:rPr>
      <w:sz w:val="20"/>
      <w:szCs w:val="20"/>
      <w:lang w:eastAsia="en-US"/>
    </w:rPr>
  </w:style>
  <w:style w:type="paragraph" w:styleId="Recuodecorpodetexto">
    <w:name w:val="Body Text Indent"/>
    <w:basedOn w:val="Normal"/>
    <w:link w:val="RecuodecorpodetextoChar"/>
    <w:rsid w:val="00E67B58"/>
    <w:pPr>
      <w:spacing w:after="120"/>
      <w:ind w:left="283"/>
    </w:pPr>
  </w:style>
  <w:style w:type="character" w:customStyle="1" w:styleId="RecuodecorpodetextoChar">
    <w:name w:val="Recuo de corpo de texto Char"/>
    <w:basedOn w:val="Fontepargpadro"/>
    <w:link w:val="Recuodecorpodetexto"/>
    <w:rsid w:val="00E67B58"/>
    <w:rPr>
      <w:rFonts w:ascii="Times New Roman" w:eastAsia="Times New Roman" w:hAnsi="Times New Roman" w:cs="Times New Roman"/>
      <w:sz w:val="24"/>
      <w:szCs w:val="24"/>
      <w:lang w:eastAsia="pt-BR"/>
    </w:rPr>
  </w:style>
  <w:style w:type="paragraph" w:customStyle="1" w:styleId="Normaljustificado">
    <w:name w:val="Normal + justificado"/>
    <w:basedOn w:val="Normal"/>
    <w:link w:val="NormaljustificadoChar"/>
    <w:rsid w:val="00E67B58"/>
    <w:pPr>
      <w:autoSpaceDE w:val="0"/>
      <w:autoSpaceDN w:val="0"/>
      <w:adjustRightInd w:val="0"/>
      <w:jc w:val="both"/>
    </w:pPr>
    <w:rPr>
      <w:sz w:val="22"/>
      <w:szCs w:val="22"/>
    </w:rPr>
  </w:style>
  <w:style w:type="character" w:customStyle="1" w:styleId="NormaljustificadoChar">
    <w:name w:val="Normal + justificado Char"/>
    <w:link w:val="Normaljustificado"/>
    <w:rsid w:val="00E67B58"/>
    <w:rPr>
      <w:rFonts w:ascii="Times New Roman" w:eastAsia="Times New Roman" w:hAnsi="Times New Roman" w:cs="Times New Roman"/>
      <w:lang w:eastAsia="pt-BR"/>
    </w:rPr>
  </w:style>
  <w:style w:type="paragraph" w:customStyle="1" w:styleId="Padro">
    <w:name w:val="Padrão"/>
    <w:rsid w:val="00E67B58"/>
    <w:pPr>
      <w:autoSpaceDE w:val="0"/>
      <w:autoSpaceDN w:val="0"/>
      <w:adjustRightInd w:val="0"/>
      <w:spacing w:after="0" w:line="240" w:lineRule="auto"/>
    </w:pPr>
    <w:rPr>
      <w:rFonts w:ascii="Times" w:eastAsia="Times New Roman" w:hAnsi="Times" w:cs="Times New Roman"/>
      <w:sz w:val="20"/>
      <w:szCs w:val="24"/>
      <w:lang w:eastAsia="pt-BR"/>
    </w:rPr>
  </w:style>
  <w:style w:type="character" w:styleId="Forte">
    <w:name w:val="Strong"/>
    <w:uiPriority w:val="22"/>
    <w:qFormat/>
    <w:rsid w:val="00E67B58"/>
    <w:rPr>
      <w:b/>
      <w:bCs/>
    </w:rPr>
  </w:style>
  <w:style w:type="paragraph" w:styleId="NormalWeb">
    <w:name w:val="Normal (Web)"/>
    <w:basedOn w:val="Normal"/>
    <w:uiPriority w:val="99"/>
    <w:unhideWhenUsed/>
    <w:rsid w:val="00E67B58"/>
    <w:pPr>
      <w:spacing w:before="100" w:beforeAutospacing="1" w:after="100" w:afterAutospacing="1"/>
    </w:pPr>
  </w:style>
  <w:style w:type="paragraph" w:styleId="Recuodecorpodetexto2">
    <w:name w:val="Body Text Indent 2"/>
    <w:basedOn w:val="Normal"/>
    <w:link w:val="Recuodecorpodetexto2Char"/>
    <w:rsid w:val="00E67B58"/>
    <w:pPr>
      <w:ind w:firstLine="2160"/>
      <w:jc w:val="both"/>
    </w:pPr>
  </w:style>
  <w:style w:type="character" w:customStyle="1" w:styleId="Recuodecorpodetexto2Char">
    <w:name w:val="Recuo de corpo de texto 2 Char"/>
    <w:basedOn w:val="Fontepargpadro"/>
    <w:link w:val="Recuodecorpodetexto2"/>
    <w:rsid w:val="00E67B58"/>
    <w:rPr>
      <w:rFonts w:ascii="Times New Roman" w:eastAsia="Times New Roman" w:hAnsi="Times New Roman" w:cs="Times New Roman"/>
      <w:sz w:val="24"/>
      <w:szCs w:val="24"/>
      <w:lang w:eastAsia="pt-BR"/>
    </w:rPr>
  </w:style>
  <w:style w:type="character" w:customStyle="1" w:styleId="float-left">
    <w:name w:val="float-left"/>
    <w:rsid w:val="00E67B58"/>
  </w:style>
  <w:style w:type="character" w:customStyle="1" w:styleId="float-right">
    <w:name w:val="float-right"/>
    <w:rsid w:val="00E67B58"/>
  </w:style>
  <w:style w:type="character" w:customStyle="1" w:styleId="apple-converted-space">
    <w:name w:val="apple-converted-space"/>
    <w:rsid w:val="00E67B58"/>
  </w:style>
  <w:style w:type="character" w:customStyle="1" w:styleId="glossario">
    <w:name w:val="glossario"/>
    <w:rsid w:val="00E67B58"/>
  </w:style>
  <w:style w:type="character" w:customStyle="1" w:styleId="textocinza">
    <w:name w:val="textocinza"/>
    <w:rsid w:val="00E67B58"/>
  </w:style>
  <w:style w:type="character" w:customStyle="1" w:styleId="bold">
    <w:name w:val="bold"/>
    <w:rsid w:val="00E67B58"/>
  </w:style>
  <w:style w:type="character" w:styleId="nfase">
    <w:name w:val="Emphasis"/>
    <w:uiPriority w:val="20"/>
    <w:qFormat/>
    <w:rsid w:val="00E67B58"/>
    <w:rPr>
      <w:i/>
      <w:iCs/>
    </w:rPr>
  </w:style>
  <w:style w:type="table" w:styleId="Tabelacomgrade">
    <w:name w:val="Table Grid"/>
    <w:basedOn w:val="Tabelanormal"/>
    <w:uiPriority w:val="59"/>
    <w:rsid w:val="0066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21757C"/>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21757C"/>
    <w:rPr>
      <w:rFonts w:ascii="Calibri" w:eastAsia="Calibri" w:hAnsi="Calibri" w:cs="Times New Roman"/>
    </w:rPr>
  </w:style>
  <w:style w:type="paragraph" w:customStyle="1" w:styleId="Standard">
    <w:name w:val="Standard"/>
    <w:rsid w:val="00BC05CC"/>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tulo11">
    <w:name w:val="Título 11"/>
    <w:basedOn w:val="Standard"/>
    <w:next w:val="Standard"/>
    <w:rsid w:val="00BC05CC"/>
    <w:pPr>
      <w:keepNext/>
      <w:jc w:val="center"/>
      <w:outlineLvl w:val="0"/>
    </w:pPr>
    <w:rPr>
      <w:rFonts w:ascii="Arial" w:hAnsi="Arial" w:cs="Arial"/>
      <w:b/>
      <w:color w:val="000000"/>
    </w:rPr>
  </w:style>
  <w:style w:type="table" w:customStyle="1" w:styleId="Tabelacomgrade1">
    <w:name w:val="Tabela com grade1"/>
    <w:basedOn w:val="Tabelanormal"/>
    <w:next w:val="Tabelacomgrade"/>
    <w:uiPriority w:val="59"/>
    <w:rsid w:val="007768B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ivel01">
    <w:name w:val="Nivel 01"/>
    <w:basedOn w:val="Ttulo1"/>
    <w:next w:val="Normal"/>
    <w:qFormat/>
    <w:rsid w:val="00CF7185"/>
    <w:pPr>
      <w:keepLines/>
      <w:numPr>
        <w:numId w:val="3"/>
      </w:numPr>
      <w:tabs>
        <w:tab w:val="left" w:pos="567"/>
      </w:tabs>
      <w:spacing w:before="240"/>
    </w:pPr>
    <w:rPr>
      <w:rFonts w:ascii="Ecofont_Spranq_eco_Sans" w:eastAsiaTheme="majorEastAsia" w:hAnsi="Ecofont_Spranq_eco_Sans"/>
      <w:color w:val="000000"/>
      <w:sz w:val="20"/>
      <w:szCs w:val="20"/>
    </w:rPr>
  </w:style>
  <w:style w:type="table" w:customStyle="1" w:styleId="Tabelacomgrade2">
    <w:name w:val="Tabela com grade2"/>
    <w:basedOn w:val="Tabelanormal"/>
    <w:next w:val="Tabelacomgrade"/>
    <w:uiPriority w:val="59"/>
    <w:rsid w:val="007E4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
    <w:name w:val="WW-Corpo de texto 3"/>
    <w:basedOn w:val="Normal"/>
    <w:rsid w:val="00994A3A"/>
    <w:pPr>
      <w:spacing w:line="360" w:lineRule="auto"/>
      <w:jc w:val="both"/>
    </w:pPr>
    <w:rPr>
      <w:szCs w:val="20"/>
      <w:lang w:eastAsia="ar-SA"/>
    </w:rPr>
  </w:style>
  <w:style w:type="numbering" w:customStyle="1" w:styleId="Semlista1">
    <w:name w:val="Sem lista1"/>
    <w:next w:val="Semlista"/>
    <w:uiPriority w:val="99"/>
    <w:semiHidden/>
    <w:unhideWhenUsed/>
    <w:rsid w:val="00CA4C81"/>
  </w:style>
  <w:style w:type="paragraph" w:customStyle="1" w:styleId="msonormal0">
    <w:name w:val="msonormal"/>
    <w:basedOn w:val="Normal"/>
    <w:rsid w:val="00CA4C81"/>
    <w:pPr>
      <w:spacing w:before="100" w:beforeAutospacing="1" w:after="100" w:afterAutospacing="1"/>
    </w:pPr>
  </w:style>
  <w:style w:type="paragraph" w:customStyle="1" w:styleId="font5">
    <w:name w:val="font5"/>
    <w:basedOn w:val="Normal"/>
    <w:rsid w:val="00CA4C81"/>
    <w:pPr>
      <w:spacing w:before="100" w:beforeAutospacing="1" w:after="100" w:afterAutospacing="1"/>
    </w:pPr>
    <w:rPr>
      <w:rFonts w:ascii="Arial" w:hAnsi="Arial" w:cs="Arial"/>
      <w:color w:val="000000"/>
      <w:sz w:val="18"/>
      <w:szCs w:val="18"/>
    </w:rPr>
  </w:style>
  <w:style w:type="paragraph" w:customStyle="1" w:styleId="font6">
    <w:name w:val="font6"/>
    <w:basedOn w:val="Normal"/>
    <w:rsid w:val="00CA4C81"/>
    <w:pPr>
      <w:spacing w:before="100" w:beforeAutospacing="1" w:after="100" w:afterAutospacing="1"/>
    </w:pPr>
    <w:rPr>
      <w:rFonts w:ascii="Arial" w:hAnsi="Arial" w:cs="Arial"/>
      <w:b/>
      <w:bCs/>
      <w:color w:val="000000"/>
      <w:sz w:val="18"/>
      <w:szCs w:val="18"/>
    </w:rPr>
  </w:style>
  <w:style w:type="paragraph" w:customStyle="1" w:styleId="font7">
    <w:name w:val="font7"/>
    <w:basedOn w:val="Normal"/>
    <w:rsid w:val="00CA4C81"/>
    <w:pPr>
      <w:spacing w:before="100" w:beforeAutospacing="1" w:after="100" w:afterAutospacing="1"/>
    </w:pPr>
    <w:rPr>
      <w:rFonts w:ascii="Arial" w:hAnsi="Arial" w:cs="Arial"/>
      <w:color w:val="000000"/>
      <w:sz w:val="18"/>
      <w:szCs w:val="18"/>
    </w:rPr>
  </w:style>
  <w:style w:type="paragraph" w:customStyle="1" w:styleId="font8">
    <w:name w:val="font8"/>
    <w:basedOn w:val="Normal"/>
    <w:rsid w:val="00CA4C81"/>
    <w:pPr>
      <w:spacing w:before="100" w:beforeAutospacing="1" w:after="100" w:afterAutospacing="1"/>
    </w:pPr>
    <w:rPr>
      <w:rFonts w:ascii="Arial" w:hAnsi="Arial" w:cs="Arial"/>
      <w:b/>
      <w:bCs/>
      <w:color w:val="000000"/>
      <w:sz w:val="18"/>
      <w:szCs w:val="18"/>
    </w:rPr>
  </w:style>
  <w:style w:type="paragraph" w:customStyle="1" w:styleId="font9">
    <w:name w:val="font9"/>
    <w:basedOn w:val="Normal"/>
    <w:rsid w:val="00CA4C81"/>
    <w:pPr>
      <w:spacing w:before="100" w:beforeAutospacing="1" w:after="100" w:afterAutospacing="1"/>
    </w:pPr>
    <w:rPr>
      <w:rFonts w:ascii="Arial" w:hAnsi="Arial" w:cs="Arial"/>
      <w:color w:val="000000"/>
      <w:sz w:val="18"/>
      <w:szCs w:val="18"/>
    </w:rPr>
  </w:style>
  <w:style w:type="paragraph" w:customStyle="1" w:styleId="font10">
    <w:name w:val="font10"/>
    <w:basedOn w:val="Normal"/>
    <w:rsid w:val="00CA4C81"/>
    <w:pPr>
      <w:spacing w:before="100" w:beforeAutospacing="1" w:after="100" w:afterAutospacing="1"/>
    </w:pPr>
    <w:rPr>
      <w:rFonts w:ascii="Arial" w:hAnsi="Arial" w:cs="Arial"/>
      <w:sz w:val="18"/>
      <w:szCs w:val="18"/>
    </w:rPr>
  </w:style>
  <w:style w:type="paragraph" w:customStyle="1" w:styleId="font11">
    <w:name w:val="font11"/>
    <w:basedOn w:val="Normal"/>
    <w:rsid w:val="00CA4C81"/>
    <w:pPr>
      <w:spacing w:before="100" w:beforeAutospacing="1" w:after="100" w:afterAutospacing="1"/>
    </w:pPr>
    <w:rPr>
      <w:rFonts w:ascii="Arial" w:hAnsi="Arial" w:cs="Arial"/>
      <w:b/>
      <w:bCs/>
      <w:color w:val="000000"/>
      <w:sz w:val="18"/>
      <w:szCs w:val="18"/>
    </w:rPr>
  </w:style>
  <w:style w:type="paragraph" w:customStyle="1" w:styleId="font12">
    <w:name w:val="font12"/>
    <w:basedOn w:val="Normal"/>
    <w:rsid w:val="00CA4C81"/>
    <w:pPr>
      <w:spacing w:before="100" w:beforeAutospacing="1" w:after="100" w:afterAutospacing="1"/>
    </w:pPr>
    <w:rPr>
      <w:rFonts w:ascii="Arial" w:hAnsi="Arial" w:cs="Arial"/>
      <w:b/>
      <w:bCs/>
      <w:sz w:val="18"/>
      <w:szCs w:val="18"/>
    </w:rPr>
  </w:style>
  <w:style w:type="paragraph" w:customStyle="1" w:styleId="xl65">
    <w:name w:val="xl65"/>
    <w:basedOn w:val="Normal"/>
    <w:rsid w:val="00CA4C8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67">
    <w:name w:val="xl67"/>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68">
    <w:name w:val="xl68"/>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69">
    <w:name w:val="xl69"/>
    <w:basedOn w:val="Normal"/>
    <w:rsid w:val="00CA4C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8"/>
      <w:szCs w:val="18"/>
    </w:rPr>
  </w:style>
  <w:style w:type="paragraph" w:customStyle="1" w:styleId="xl70">
    <w:name w:val="xl70"/>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71">
    <w:name w:val="xl71"/>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72">
    <w:name w:val="xl72"/>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rPr>
  </w:style>
  <w:style w:type="paragraph" w:customStyle="1" w:styleId="xl73">
    <w:name w:val="xl73"/>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74">
    <w:name w:val="xl74"/>
    <w:basedOn w:val="Normal"/>
    <w:rsid w:val="00CA4C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18"/>
      <w:szCs w:val="18"/>
    </w:rPr>
  </w:style>
  <w:style w:type="paragraph" w:customStyle="1" w:styleId="xl75">
    <w:name w:val="xl75"/>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6">
    <w:name w:val="xl76"/>
    <w:basedOn w:val="Normal"/>
    <w:rsid w:val="00CA4C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18"/>
      <w:szCs w:val="18"/>
    </w:rPr>
  </w:style>
  <w:style w:type="paragraph" w:customStyle="1" w:styleId="xl77">
    <w:name w:val="xl77"/>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78">
    <w:name w:val="xl78"/>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0">
    <w:name w:val="xl80"/>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1">
    <w:name w:val="xl81"/>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rPr>
  </w:style>
  <w:style w:type="paragraph" w:customStyle="1" w:styleId="xl85">
    <w:name w:val="xl85"/>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86">
    <w:name w:val="xl86"/>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87">
    <w:name w:val="xl87"/>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88">
    <w:name w:val="xl88"/>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89">
    <w:name w:val="xl89"/>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0">
    <w:name w:val="xl90"/>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1">
    <w:name w:val="xl91"/>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3">
    <w:name w:val="xl93"/>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4">
    <w:name w:val="xl94"/>
    <w:basedOn w:val="Normal"/>
    <w:rsid w:val="00CA4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Normal"/>
    <w:rsid w:val="00CA4C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17"/>
      <w:szCs w:val="17"/>
    </w:rPr>
  </w:style>
  <w:style w:type="character" w:styleId="MenoPendente">
    <w:name w:val="Unresolved Mention"/>
    <w:basedOn w:val="Fontepargpadro"/>
    <w:uiPriority w:val="99"/>
    <w:semiHidden/>
    <w:unhideWhenUsed/>
    <w:rsid w:val="00CA4C81"/>
    <w:rPr>
      <w:color w:val="605E5C"/>
      <w:shd w:val="clear" w:color="auto" w:fill="E1DFDD"/>
    </w:rPr>
  </w:style>
  <w:style w:type="character" w:styleId="HiperlinkVisitado">
    <w:name w:val="FollowedHyperlink"/>
    <w:basedOn w:val="Fontepargpadro"/>
    <w:uiPriority w:val="99"/>
    <w:semiHidden/>
    <w:unhideWhenUsed/>
    <w:rsid w:val="00CA4C8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9154">
      <w:bodyDiv w:val="1"/>
      <w:marLeft w:val="0"/>
      <w:marRight w:val="0"/>
      <w:marTop w:val="0"/>
      <w:marBottom w:val="0"/>
      <w:divBdr>
        <w:top w:val="none" w:sz="0" w:space="0" w:color="auto"/>
        <w:left w:val="none" w:sz="0" w:space="0" w:color="auto"/>
        <w:bottom w:val="none" w:sz="0" w:space="0" w:color="auto"/>
        <w:right w:val="none" w:sz="0" w:space="0" w:color="auto"/>
      </w:divBdr>
    </w:div>
    <w:div w:id="132405330">
      <w:bodyDiv w:val="1"/>
      <w:marLeft w:val="0"/>
      <w:marRight w:val="0"/>
      <w:marTop w:val="0"/>
      <w:marBottom w:val="0"/>
      <w:divBdr>
        <w:top w:val="none" w:sz="0" w:space="0" w:color="auto"/>
        <w:left w:val="none" w:sz="0" w:space="0" w:color="auto"/>
        <w:bottom w:val="none" w:sz="0" w:space="0" w:color="auto"/>
        <w:right w:val="none" w:sz="0" w:space="0" w:color="auto"/>
      </w:divBdr>
    </w:div>
    <w:div w:id="175121461">
      <w:bodyDiv w:val="1"/>
      <w:marLeft w:val="0"/>
      <w:marRight w:val="0"/>
      <w:marTop w:val="0"/>
      <w:marBottom w:val="0"/>
      <w:divBdr>
        <w:top w:val="none" w:sz="0" w:space="0" w:color="auto"/>
        <w:left w:val="none" w:sz="0" w:space="0" w:color="auto"/>
        <w:bottom w:val="none" w:sz="0" w:space="0" w:color="auto"/>
        <w:right w:val="none" w:sz="0" w:space="0" w:color="auto"/>
      </w:divBdr>
    </w:div>
    <w:div w:id="230430346">
      <w:bodyDiv w:val="1"/>
      <w:marLeft w:val="0"/>
      <w:marRight w:val="0"/>
      <w:marTop w:val="0"/>
      <w:marBottom w:val="0"/>
      <w:divBdr>
        <w:top w:val="none" w:sz="0" w:space="0" w:color="auto"/>
        <w:left w:val="none" w:sz="0" w:space="0" w:color="auto"/>
        <w:bottom w:val="none" w:sz="0" w:space="0" w:color="auto"/>
        <w:right w:val="none" w:sz="0" w:space="0" w:color="auto"/>
      </w:divBdr>
    </w:div>
    <w:div w:id="581260710">
      <w:bodyDiv w:val="1"/>
      <w:marLeft w:val="0"/>
      <w:marRight w:val="0"/>
      <w:marTop w:val="0"/>
      <w:marBottom w:val="0"/>
      <w:divBdr>
        <w:top w:val="none" w:sz="0" w:space="0" w:color="auto"/>
        <w:left w:val="none" w:sz="0" w:space="0" w:color="auto"/>
        <w:bottom w:val="none" w:sz="0" w:space="0" w:color="auto"/>
        <w:right w:val="none" w:sz="0" w:space="0" w:color="auto"/>
      </w:divBdr>
    </w:div>
    <w:div w:id="710424074">
      <w:bodyDiv w:val="1"/>
      <w:marLeft w:val="0"/>
      <w:marRight w:val="0"/>
      <w:marTop w:val="0"/>
      <w:marBottom w:val="0"/>
      <w:divBdr>
        <w:top w:val="none" w:sz="0" w:space="0" w:color="auto"/>
        <w:left w:val="none" w:sz="0" w:space="0" w:color="auto"/>
        <w:bottom w:val="none" w:sz="0" w:space="0" w:color="auto"/>
        <w:right w:val="none" w:sz="0" w:space="0" w:color="auto"/>
      </w:divBdr>
    </w:div>
    <w:div w:id="719939095">
      <w:bodyDiv w:val="1"/>
      <w:marLeft w:val="0"/>
      <w:marRight w:val="0"/>
      <w:marTop w:val="0"/>
      <w:marBottom w:val="0"/>
      <w:divBdr>
        <w:top w:val="none" w:sz="0" w:space="0" w:color="auto"/>
        <w:left w:val="none" w:sz="0" w:space="0" w:color="auto"/>
        <w:bottom w:val="none" w:sz="0" w:space="0" w:color="auto"/>
        <w:right w:val="none" w:sz="0" w:space="0" w:color="auto"/>
      </w:divBdr>
    </w:div>
    <w:div w:id="723870908">
      <w:bodyDiv w:val="1"/>
      <w:marLeft w:val="0"/>
      <w:marRight w:val="0"/>
      <w:marTop w:val="0"/>
      <w:marBottom w:val="0"/>
      <w:divBdr>
        <w:top w:val="none" w:sz="0" w:space="0" w:color="auto"/>
        <w:left w:val="none" w:sz="0" w:space="0" w:color="auto"/>
        <w:bottom w:val="none" w:sz="0" w:space="0" w:color="auto"/>
        <w:right w:val="none" w:sz="0" w:space="0" w:color="auto"/>
      </w:divBdr>
    </w:div>
    <w:div w:id="1176656810">
      <w:bodyDiv w:val="1"/>
      <w:marLeft w:val="0"/>
      <w:marRight w:val="0"/>
      <w:marTop w:val="0"/>
      <w:marBottom w:val="0"/>
      <w:divBdr>
        <w:top w:val="none" w:sz="0" w:space="0" w:color="auto"/>
        <w:left w:val="none" w:sz="0" w:space="0" w:color="auto"/>
        <w:bottom w:val="none" w:sz="0" w:space="0" w:color="auto"/>
        <w:right w:val="none" w:sz="0" w:space="0" w:color="auto"/>
      </w:divBdr>
    </w:div>
    <w:div w:id="1272860474">
      <w:bodyDiv w:val="1"/>
      <w:marLeft w:val="0"/>
      <w:marRight w:val="0"/>
      <w:marTop w:val="0"/>
      <w:marBottom w:val="0"/>
      <w:divBdr>
        <w:top w:val="none" w:sz="0" w:space="0" w:color="auto"/>
        <w:left w:val="none" w:sz="0" w:space="0" w:color="auto"/>
        <w:bottom w:val="none" w:sz="0" w:space="0" w:color="auto"/>
        <w:right w:val="none" w:sz="0" w:space="0" w:color="auto"/>
      </w:divBdr>
    </w:div>
    <w:div w:id="1435130800">
      <w:bodyDiv w:val="1"/>
      <w:marLeft w:val="0"/>
      <w:marRight w:val="0"/>
      <w:marTop w:val="0"/>
      <w:marBottom w:val="0"/>
      <w:divBdr>
        <w:top w:val="none" w:sz="0" w:space="0" w:color="auto"/>
        <w:left w:val="none" w:sz="0" w:space="0" w:color="auto"/>
        <w:bottom w:val="none" w:sz="0" w:space="0" w:color="auto"/>
        <w:right w:val="none" w:sz="0" w:space="0" w:color="auto"/>
      </w:divBdr>
    </w:div>
    <w:div w:id="1450277966">
      <w:bodyDiv w:val="1"/>
      <w:marLeft w:val="0"/>
      <w:marRight w:val="0"/>
      <w:marTop w:val="0"/>
      <w:marBottom w:val="0"/>
      <w:divBdr>
        <w:top w:val="none" w:sz="0" w:space="0" w:color="auto"/>
        <w:left w:val="none" w:sz="0" w:space="0" w:color="auto"/>
        <w:bottom w:val="none" w:sz="0" w:space="0" w:color="auto"/>
        <w:right w:val="none" w:sz="0" w:space="0" w:color="auto"/>
      </w:divBdr>
    </w:div>
    <w:div w:id="206479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131.108.231.254:8090/portaltransparenc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ambaraca.pr.gov.br" TargetMode="External"/><Relationship Id="rId17" Type="http://schemas.openxmlformats.org/officeDocument/2006/relationships/hyperlink" Target="http://www.itambaraca.pr.gov.br" TargetMode="External"/><Relationship Id="rId2" Type="http://schemas.openxmlformats.org/officeDocument/2006/relationships/numbering" Target="numbering.xml"/><Relationship Id="rId16" Type="http://schemas.openxmlformats.org/officeDocument/2006/relationships/hyperlink" Target="http://www.bllcompra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31.108.231.254:8090/portaltransparencia/" TargetMode="External"/><Relationship Id="rId5" Type="http://schemas.openxmlformats.org/officeDocument/2006/relationships/webSettings" Target="webSettings.xml"/><Relationship Id="rId15" Type="http://schemas.openxmlformats.org/officeDocument/2006/relationships/hyperlink" Target="mailto:licitacao@itambaraca.pr.gov.br" TargetMode="External"/><Relationship Id="rId10" Type="http://schemas.openxmlformats.org/officeDocument/2006/relationships/hyperlink" Target="http://www.itambaraca.pr.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lcompras.com" TargetMode="External"/><Relationship Id="rId14" Type="http://schemas.openxmlformats.org/officeDocument/2006/relationships/hyperlink" Target="http://www.bll.org.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94951-84E2-4321-B260-0D62602D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8308</TotalTime>
  <Pages>60</Pages>
  <Words>25406</Words>
  <Characters>137194</Characters>
  <Application>Microsoft Office Word</Application>
  <DocSecurity>0</DocSecurity>
  <Lines>1143</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Ariovaldo Martins</dc:creator>
  <cp:lastModifiedBy>Eliete</cp:lastModifiedBy>
  <cp:revision>2444</cp:revision>
  <cp:lastPrinted>2022-11-29T18:25:00Z</cp:lastPrinted>
  <dcterms:created xsi:type="dcterms:W3CDTF">2017-05-22T17:36:00Z</dcterms:created>
  <dcterms:modified xsi:type="dcterms:W3CDTF">2023-05-04T13:59:00Z</dcterms:modified>
</cp:coreProperties>
</file>