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FB1" w:rsidRPr="00AD30B6" w:rsidRDefault="002B3B99" w:rsidP="002B3B99">
      <w:pPr>
        <w:tabs>
          <w:tab w:val="left" w:pos="2880"/>
          <w:tab w:val="left" w:pos="3119"/>
        </w:tabs>
        <w:autoSpaceDE w:val="0"/>
        <w:autoSpaceDN w:val="0"/>
        <w:adjustRightInd w:val="0"/>
        <w:jc w:val="both"/>
        <w:rPr>
          <w:rFonts w:ascii="Cambria" w:hAnsi="Cambria" w:cs="Arial"/>
          <w:b/>
          <w:bCs/>
          <w:sz w:val="22"/>
          <w:szCs w:val="22"/>
        </w:rPr>
      </w:pPr>
      <w:r w:rsidRPr="00AD30B6">
        <w:rPr>
          <w:rFonts w:ascii="Cambria" w:hAnsi="Cambria" w:cs="Arial"/>
          <w:b/>
          <w:bCs/>
          <w:sz w:val="22"/>
          <w:szCs w:val="22"/>
        </w:rPr>
        <w:tab/>
      </w:r>
      <w:r w:rsidR="00D04212" w:rsidRPr="00AD30B6">
        <w:rPr>
          <w:rFonts w:ascii="Cambria" w:hAnsi="Cambria" w:cs="Arial"/>
          <w:b/>
          <w:bCs/>
          <w:sz w:val="22"/>
          <w:szCs w:val="22"/>
        </w:rPr>
        <w:t xml:space="preserve">PROJETO DE LEI </w:t>
      </w:r>
    </w:p>
    <w:p w:rsidR="00945FB1" w:rsidRPr="00AD30B6" w:rsidRDefault="00945FB1" w:rsidP="00945FB1">
      <w:pPr>
        <w:tabs>
          <w:tab w:val="left" w:pos="2880"/>
        </w:tabs>
        <w:autoSpaceDE w:val="0"/>
        <w:autoSpaceDN w:val="0"/>
        <w:adjustRightInd w:val="0"/>
        <w:jc w:val="both"/>
        <w:rPr>
          <w:rFonts w:ascii="Cambria" w:hAnsi="Cambria" w:cs="Arial"/>
          <w:b/>
          <w:bCs/>
          <w:i/>
          <w:sz w:val="22"/>
          <w:szCs w:val="22"/>
          <w:u w:val="single"/>
        </w:rPr>
      </w:pPr>
    </w:p>
    <w:p w:rsidR="00945FB1" w:rsidRPr="00AD30B6" w:rsidRDefault="00945FB1" w:rsidP="00945FB1">
      <w:pPr>
        <w:autoSpaceDE w:val="0"/>
        <w:autoSpaceDN w:val="0"/>
        <w:adjustRightInd w:val="0"/>
        <w:rPr>
          <w:rFonts w:ascii="Cambria" w:hAnsi="Cambria" w:cs="Arial"/>
          <w:sz w:val="22"/>
          <w:szCs w:val="22"/>
        </w:rPr>
      </w:pPr>
    </w:p>
    <w:p w:rsidR="00945FB1" w:rsidRPr="00AD30B6" w:rsidRDefault="00945FB1" w:rsidP="00B8562E">
      <w:pPr>
        <w:tabs>
          <w:tab w:val="left" w:pos="1440"/>
          <w:tab w:val="left" w:pos="2835"/>
          <w:tab w:val="left" w:pos="2880"/>
        </w:tabs>
        <w:autoSpaceDE w:val="0"/>
        <w:autoSpaceDN w:val="0"/>
        <w:adjustRightInd w:val="0"/>
        <w:spacing w:line="360" w:lineRule="auto"/>
        <w:ind w:left="2835"/>
        <w:jc w:val="both"/>
        <w:rPr>
          <w:rFonts w:ascii="Cambria" w:hAnsi="Cambria" w:cs="Arial"/>
          <w:sz w:val="22"/>
          <w:szCs w:val="22"/>
        </w:rPr>
      </w:pPr>
      <w:r w:rsidRPr="00AD30B6">
        <w:rPr>
          <w:rFonts w:ascii="Cambria" w:hAnsi="Cambria" w:cs="Arial"/>
          <w:b/>
          <w:bCs/>
          <w:sz w:val="22"/>
          <w:szCs w:val="22"/>
        </w:rPr>
        <w:t>SÚMULA:</w:t>
      </w:r>
      <w:r w:rsidRPr="00AD30B6">
        <w:rPr>
          <w:rFonts w:ascii="Cambria" w:hAnsi="Cambria" w:cs="Arial"/>
          <w:b/>
          <w:bCs/>
          <w:sz w:val="22"/>
          <w:szCs w:val="22"/>
        </w:rPr>
        <w:tab/>
      </w:r>
      <w:r w:rsidRPr="00AD30B6">
        <w:rPr>
          <w:rFonts w:ascii="Cambria" w:hAnsi="Cambria" w:cs="Arial"/>
          <w:sz w:val="22"/>
          <w:szCs w:val="22"/>
        </w:rPr>
        <w:t>DISPÕE SOBRE A LEI DE DIRETRIZES ORÇAMENTARIA PARA A ELABORAÇÃO DA LEI ORÇAMENTÁRIA DO EXERCÍCIO DE 20</w:t>
      </w:r>
      <w:r w:rsidR="00067E42" w:rsidRPr="00AD30B6">
        <w:rPr>
          <w:rFonts w:ascii="Cambria" w:hAnsi="Cambria" w:cs="Arial"/>
          <w:sz w:val="22"/>
          <w:szCs w:val="22"/>
        </w:rPr>
        <w:t>21</w:t>
      </w:r>
      <w:r w:rsidRPr="00AD30B6">
        <w:rPr>
          <w:rFonts w:ascii="Cambria" w:hAnsi="Cambria" w:cs="Arial"/>
          <w:sz w:val="22"/>
          <w:szCs w:val="22"/>
        </w:rPr>
        <w:t xml:space="preserve">, E DÁ OUTRAS PROVIDÊNCIAS. </w:t>
      </w:r>
    </w:p>
    <w:p w:rsidR="00945FB1" w:rsidRPr="00AD30B6" w:rsidRDefault="00945FB1" w:rsidP="00B8562E">
      <w:pPr>
        <w:tabs>
          <w:tab w:val="left" w:pos="1440"/>
          <w:tab w:val="left" w:pos="2880"/>
          <w:tab w:val="left" w:pos="4200"/>
        </w:tabs>
        <w:autoSpaceDE w:val="0"/>
        <w:autoSpaceDN w:val="0"/>
        <w:adjustRightInd w:val="0"/>
        <w:spacing w:line="360" w:lineRule="auto"/>
        <w:ind w:left="4200" w:hanging="1320"/>
        <w:jc w:val="both"/>
        <w:rPr>
          <w:rFonts w:ascii="Cambria" w:hAnsi="Cambria" w:cs="Arial"/>
          <w:sz w:val="22"/>
          <w:szCs w:val="22"/>
        </w:rPr>
      </w:pPr>
    </w:p>
    <w:p w:rsidR="00945FB1" w:rsidRPr="00AD30B6" w:rsidRDefault="00945FB1" w:rsidP="00B8562E">
      <w:pPr>
        <w:tabs>
          <w:tab w:val="left" w:pos="0"/>
        </w:tabs>
        <w:autoSpaceDE w:val="0"/>
        <w:autoSpaceDN w:val="0"/>
        <w:adjustRightInd w:val="0"/>
        <w:spacing w:line="360" w:lineRule="auto"/>
        <w:jc w:val="both"/>
        <w:rPr>
          <w:rFonts w:ascii="Cambria" w:hAnsi="Cambria" w:cs="Arial"/>
          <w:sz w:val="22"/>
          <w:szCs w:val="22"/>
        </w:rPr>
      </w:pPr>
    </w:p>
    <w:p w:rsidR="00945FB1" w:rsidRPr="00AD30B6" w:rsidRDefault="00945FB1" w:rsidP="00B8562E">
      <w:pPr>
        <w:tabs>
          <w:tab w:val="left" w:pos="2880"/>
        </w:tabs>
        <w:autoSpaceDE w:val="0"/>
        <w:autoSpaceDN w:val="0"/>
        <w:adjustRightInd w:val="0"/>
        <w:spacing w:line="360" w:lineRule="auto"/>
        <w:ind w:left="2880"/>
        <w:jc w:val="both"/>
        <w:rPr>
          <w:rFonts w:ascii="Cambria" w:hAnsi="Cambria" w:cs="Arial"/>
          <w:b/>
          <w:sz w:val="22"/>
          <w:szCs w:val="22"/>
        </w:rPr>
      </w:pPr>
    </w:p>
    <w:p w:rsidR="00945FB1" w:rsidRPr="00AD30B6" w:rsidRDefault="00945FB1" w:rsidP="00B8562E">
      <w:pPr>
        <w:tabs>
          <w:tab w:val="left" w:pos="2880"/>
        </w:tabs>
        <w:autoSpaceDE w:val="0"/>
        <w:autoSpaceDN w:val="0"/>
        <w:adjustRightInd w:val="0"/>
        <w:spacing w:line="360" w:lineRule="auto"/>
        <w:ind w:left="2880"/>
        <w:jc w:val="both"/>
        <w:rPr>
          <w:rFonts w:ascii="Cambria" w:hAnsi="Cambria" w:cs="Arial"/>
          <w:sz w:val="22"/>
          <w:szCs w:val="22"/>
        </w:rPr>
      </w:pPr>
      <w:r w:rsidRPr="00AD30B6">
        <w:rPr>
          <w:rFonts w:ascii="Cambria" w:hAnsi="Cambria" w:cs="Arial"/>
          <w:b/>
          <w:sz w:val="22"/>
          <w:szCs w:val="22"/>
        </w:rPr>
        <w:t>A CÂMARA MUNICIPAL DE ITAMBARACÁ</w:t>
      </w:r>
      <w:r w:rsidRPr="00AD30B6">
        <w:rPr>
          <w:rFonts w:ascii="Cambria" w:hAnsi="Cambria" w:cs="Arial"/>
          <w:sz w:val="22"/>
          <w:szCs w:val="22"/>
        </w:rPr>
        <w:t xml:space="preserve">, Estado do Paraná, </w:t>
      </w:r>
      <w:r w:rsidRPr="00AD30B6">
        <w:rPr>
          <w:rFonts w:ascii="Cambria" w:hAnsi="Cambria" w:cs="Arial"/>
          <w:b/>
          <w:sz w:val="22"/>
          <w:szCs w:val="22"/>
        </w:rPr>
        <w:t>APROVOU</w:t>
      </w:r>
      <w:r w:rsidRPr="00AD30B6">
        <w:rPr>
          <w:rFonts w:ascii="Cambria" w:hAnsi="Cambria" w:cs="Arial"/>
          <w:sz w:val="22"/>
          <w:szCs w:val="22"/>
        </w:rPr>
        <w:t xml:space="preserve"> e eu Prefeito Municipal, sanciono a seguinte </w:t>
      </w:r>
      <w:r w:rsidRPr="00AD30B6">
        <w:rPr>
          <w:rFonts w:ascii="Cambria" w:hAnsi="Cambria" w:cs="Arial"/>
          <w:b/>
          <w:sz w:val="22"/>
          <w:szCs w:val="22"/>
        </w:rPr>
        <w:t>LEI.</w:t>
      </w:r>
    </w:p>
    <w:p w:rsidR="00945FB1" w:rsidRPr="00AD30B6" w:rsidRDefault="00945FB1" w:rsidP="00B8562E">
      <w:pPr>
        <w:tabs>
          <w:tab w:val="left" w:pos="0"/>
        </w:tabs>
        <w:autoSpaceDE w:val="0"/>
        <w:autoSpaceDN w:val="0"/>
        <w:adjustRightInd w:val="0"/>
        <w:spacing w:line="360" w:lineRule="auto"/>
        <w:jc w:val="both"/>
        <w:rPr>
          <w:rFonts w:ascii="Cambria" w:hAnsi="Cambria" w:cs="Arial"/>
          <w:sz w:val="22"/>
          <w:szCs w:val="22"/>
        </w:rPr>
      </w:pPr>
    </w:p>
    <w:p w:rsidR="00AF4DE6" w:rsidRPr="00AD30B6" w:rsidRDefault="00AF4DE6" w:rsidP="00B8562E">
      <w:pPr>
        <w:spacing w:line="360" w:lineRule="auto"/>
        <w:jc w:val="center"/>
        <w:rPr>
          <w:rFonts w:ascii="Cambria" w:hAnsi="Cambria" w:cs="Arial"/>
          <w:b/>
          <w:sz w:val="22"/>
          <w:szCs w:val="22"/>
        </w:rPr>
      </w:pPr>
    </w:p>
    <w:p w:rsidR="00945FB1" w:rsidRPr="00AD30B6" w:rsidRDefault="00AF4DE6" w:rsidP="00B8562E">
      <w:pPr>
        <w:spacing w:line="360" w:lineRule="auto"/>
        <w:jc w:val="center"/>
        <w:rPr>
          <w:rFonts w:ascii="Cambria" w:hAnsi="Cambria" w:cs="Arial"/>
          <w:b/>
          <w:sz w:val="22"/>
          <w:szCs w:val="22"/>
        </w:rPr>
      </w:pPr>
      <w:r w:rsidRPr="00AD30B6">
        <w:rPr>
          <w:rFonts w:ascii="Cambria" w:hAnsi="Cambria" w:cs="Arial"/>
          <w:b/>
          <w:noProof/>
          <w:sz w:val="22"/>
          <w:szCs w:val="22"/>
        </w:rPr>
        <mc:AlternateContent>
          <mc:Choice Requires="wps">
            <w:drawing>
              <wp:anchor distT="0" distB="0" distL="114300" distR="114300" simplePos="0" relativeHeight="251659264" behindDoc="0" locked="0" layoutInCell="1" allowOverlap="1" wp14:anchorId="0E13042E" wp14:editId="0A941D80">
                <wp:simplePos x="0" y="0"/>
                <wp:positionH relativeFrom="column">
                  <wp:align>center</wp:align>
                </wp:positionH>
                <wp:positionV relativeFrom="paragraph">
                  <wp:posOffset>0</wp:posOffset>
                </wp:positionV>
                <wp:extent cx="5708822" cy="288324"/>
                <wp:effectExtent l="0" t="0" r="25400" b="1651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822" cy="288324"/>
                        </a:xfrm>
                        <a:prstGeom prst="rect">
                          <a:avLst/>
                        </a:prstGeom>
                        <a:solidFill>
                          <a:srgbClr val="FFFFFF"/>
                        </a:solidFill>
                        <a:ln w="9525">
                          <a:solidFill>
                            <a:srgbClr val="000000"/>
                          </a:solidFill>
                          <a:miter lim="800000"/>
                          <a:headEnd/>
                          <a:tailEnd/>
                        </a:ln>
                      </wps:spPr>
                      <wps:txbx>
                        <w:txbxContent>
                          <w:p w:rsidR="00D04212" w:rsidRPr="0007157B" w:rsidRDefault="00D04212" w:rsidP="00F36B2D">
                            <w:pPr>
                              <w:shd w:val="clear" w:color="auto" w:fill="D6E3BC" w:themeFill="accent3" w:themeFillTint="66"/>
                              <w:jc w:val="center"/>
                              <w:rPr>
                                <w:rFonts w:ascii="Arial" w:hAnsi="Arial" w:cs="Arial"/>
                                <w:b/>
                                <w:sz w:val="28"/>
                                <w:szCs w:val="28"/>
                              </w:rPr>
                            </w:pPr>
                            <w:r>
                              <w:rPr>
                                <w:rFonts w:ascii="Arial" w:hAnsi="Arial" w:cs="Arial"/>
                                <w:b/>
                                <w:sz w:val="28"/>
                                <w:szCs w:val="28"/>
                              </w:rPr>
                              <w:t xml:space="preserve">I - </w:t>
                            </w:r>
                            <w:r w:rsidRPr="0007157B">
                              <w:rPr>
                                <w:rFonts w:ascii="Arial" w:hAnsi="Arial" w:cs="Arial"/>
                                <w:b/>
                                <w:sz w:val="28"/>
                                <w:szCs w:val="28"/>
                              </w:rPr>
                              <w:t>DISPOSIÇÃO PRELIMINAR</w:t>
                            </w:r>
                          </w:p>
                          <w:p w:rsidR="00D04212" w:rsidRDefault="00D042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3042E" id="_x0000_t202" coordsize="21600,21600" o:spt="202" path="m,l,21600r21600,l21600,xe">
                <v:stroke joinstyle="miter"/>
                <v:path gradientshapeok="t" o:connecttype="rect"/>
              </v:shapetype>
              <v:shape id="Caixa de Texto 2" o:spid="_x0000_s1026" type="#_x0000_t202" style="position:absolute;left:0;text-align:left;margin-left:0;margin-top:0;width:449.5pt;height:22.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">
                <v:textbox>
                  <w:txbxContent>
                    <w:p w:rsidR="00D04212" w:rsidRPr="0007157B" w:rsidRDefault="00D04212" w:rsidP="00F36B2D">
                      <w:pPr>
                        <w:shd w:val="clear" w:color="auto" w:fill="D6E3BC" w:themeFill="accent3" w:themeFillTint="66"/>
                        <w:jc w:val="center"/>
                        <w:rPr>
                          <w:rFonts w:ascii="Arial" w:hAnsi="Arial" w:cs="Arial"/>
                          <w:b/>
                          <w:sz w:val="28"/>
                          <w:szCs w:val="28"/>
                        </w:rPr>
                      </w:pPr>
                      <w:r>
                        <w:rPr>
                          <w:rFonts w:ascii="Arial" w:hAnsi="Arial" w:cs="Arial"/>
                          <w:b/>
                          <w:sz w:val="28"/>
                          <w:szCs w:val="28"/>
                        </w:rPr>
                        <w:t xml:space="preserve">I - </w:t>
                      </w:r>
                      <w:r w:rsidRPr="0007157B">
                        <w:rPr>
                          <w:rFonts w:ascii="Arial" w:hAnsi="Arial" w:cs="Arial"/>
                          <w:b/>
                          <w:sz w:val="28"/>
                          <w:szCs w:val="28"/>
                        </w:rPr>
                        <w:t>DISPOSIÇÃO PRELIMINAR</w:t>
                      </w:r>
                    </w:p>
                    <w:p w:rsidR="00D04212" w:rsidRDefault="00D04212"/>
                  </w:txbxContent>
                </v:textbox>
              </v:shape>
            </w:pict>
          </mc:Fallback>
        </mc:AlternateContent>
      </w:r>
    </w:p>
    <w:p w:rsidR="00945FB1" w:rsidRPr="00AD30B6" w:rsidRDefault="00945FB1" w:rsidP="00B8562E">
      <w:pPr>
        <w:spacing w:line="360" w:lineRule="auto"/>
        <w:jc w:val="center"/>
        <w:rPr>
          <w:rFonts w:ascii="Cambria" w:hAnsi="Cambria" w:cs="Arial"/>
          <w:b/>
          <w:sz w:val="22"/>
          <w:szCs w:val="22"/>
        </w:rPr>
      </w:pPr>
    </w:p>
    <w:p w:rsidR="00110519" w:rsidRPr="00AD30B6" w:rsidRDefault="002B3B99" w:rsidP="00B8562E">
      <w:pPr>
        <w:autoSpaceDE w:val="0"/>
        <w:autoSpaceDN w:val="0"/>
        <w:adjustRightInd w:val="0"/>
        <w:spacing w:line="360" w:lineRule="auto"/>
        <w:ind w:firstLine="1701"/>
        <w:jc w:val="both"/>
        <w:rPr>
          <w:rFonts w:ascii="Cambria" w:eastAsiaTheme="minorHAnsi" w:hAnsi="Cambria" w:cs="Arial"/>
          <w:color w:val="000000" w:themeColor="text1"/>
          <w:sz w:val="22"/>
          <w:szCs w:val="22"/>
          <w:lang w:eastAsia="en-US"/>
        </w:rPr>
      </w:pPr>
      <w:r w:rsidRPr="00AD30B6">
        <w:rPr>
          <w:rFonts w:ascii="Cambria" w:eastAsiaTheme="minorHAnsi" w:hAnsi="Cambria" w:cs="Arial"/>
          <w:b/>
          <w:color w:val="000000"/>
          <w:sz w:val="22"/>
          <w:szCs w:val="22"/>
          <w:lang w:eastAsia="en-US"/>
        </w:rPr>
        <w:t xml:space="preserve">Artigo </w:t>
      </w:r>
      <w:r w:rsidR="00110519" w:rsidRPr="00AD30B6">
        <w:rPr>
          <w:rFonts w:ascii="Cambria" w:eastAsiaTheme="minorHAnsi" w:hAnsi="Cambria" w:cs="Arial"/>
          <w:b/>
          <w:color w:val="000000"/>
          <w:sz w:val="22"/>
          <w:szCs w:val="22"/>
          <w:lang w:eastAsia="en-US"/>
        </w:rPr>
        <w:t>1º</w:t>
      </w:r>
      <w:r w:rsidR="00110519" w:rsidRPr="00AD30B6">
        <w:rPr>
          <w:rFonts w:ascii="Cambria" w:eastAsiaTheme="minorHAnsi" w:hAnsi="Cambria" w:cs="Arial"/>
          <w:color w:val="000000"/>
          <w:sz w:val="22"/>
          <w:szCs w:val="22"/>
          <w:lang w:eastAsia="en-US"/>
        </w:rPr>
        <w:t xml:space="preserve"> - Ficam estabelecidas para a elaboração do Orçamento do Município relativo ao exercício de 20</w:t>
      </w:r>
      <w:r w:rsidR="00067E42" w:rsidRPr="00AD30B6">
        <w:rPr>
          <w:rFonts w:ascii="Cambria" w:eastAsiaTheme="minorHAnsi" w:hAnsi="Cambria" w:cs="Arial"/>
          <w:color w:val="000000"/>
          <w:sz w:val="22"/>
          <w:szCs w:val="22"/>
          <w:lang w:eastAsia="en-US"/>
        </w:rPr>
        <w:t>2</w:t>
      </w:r>
      <w:r w:rsidR="00D04212" w:rsidRPr="00AD30B6">
        <w:rPr>
          <w:rFonts w:ascii="Cambria" w:eastAsiaTheme="minorHAnsi" w:hAnsi="Cambria" w:cs="Arial"/>
          <w:color w:val="000000"/>
          <w:sz w:val="22"/>
          <w:szCs w:val="22"/>
          <w:lang w:eastAsia="en-US"/>
        </w:rPr>
        <w:t>2</w:t>
      </w:r>
      <w:r w:rsidR="00110519" w:rsidRPr="00AD30B6">
        <w:rPr>
          <w:rFonts w:ascii="Cambria" w:eastAsiaTheme="minorHAnsi" w:hAnsi="Cambria" w:cs="Arial"/>
          <w:color w:val="000000"/>
          <w:sz w:val="22"/>
          <w:szCs w:val="22"/>
          <w:lang w:eastAsia="en-US"/>
        </w:rPr>
        <w:t xml:space="preserve"> as diretrizes gerais pautadas nos princípios estabelecidos na Constituição Federal, na Constituição Estadual, no que couber, na </w:t>
      </w:r>
      <w:r w:rsidR="00110519" w:rsidRPr="00AD30B6">
        <w:rPr>
          <w:rFonts w:ascii="Cambria" w:eastAsiaTheme="minorHAnsi" w:hAnsi="Cambria" w:cs="Arial"/>
          <w:color w:val="000000" w:themeColor="text1"/>
          <w:sz w:val="22"/>
          <w:szCs w:val="22"/>
          <w:lang w:eastAsia="en-US"/>
        </w:rPr>
        <w:t>Lei Federal nº 4.320, de 17 de março de 1964 e na Lei Complementar Federal nº 101, de 4 de maio de 2000 - Lei de Responsabilidade Fiscal.</w:t>
      </w:r>
    </w:p>
    <w:p w:rsidR="004224A2" w:rsidRPr="00AD30B6" w:rsidRDefault="004224A2" w:rsidP="00B8562E">
      <w:pPr>
        <w:tabs>
          <w:tab w:val="left" w:pos="0"/>
          <w:tab w:val="left" w:pos="540"/>
        </w:tabs>
        <w:autoSpaceDE w:val="0"/>
        <w:autoSpaceDN w:val="0"/>
        <w:adjustRightInd w:val="0"/>
        <w:spacing w:line="360" w:lineRule="auto"/>
        <w:jc w:val="both"/>
        <w:rPr>
          <w:rFonts w:ascii="Cambria" w:hAnsi="Cambria" w:cs="Arial"/>
          <w:color w:val="000000" w:themeColor="text1"/>
          <w:sz w:val="22"/>
          <w:szCs w:val="22"/>
        </w:rPr>
      </w:pPr>
    </w:p>
    <w:p w:rsidR="004224A2" w:rsidRPr="00AD30B6" w:rsidRDefault="002B3B99" w:rsidP="00B8562E">
      <w:pPr>
        <w:autoSpaceDE w:val="0"/>
        <w:autoSpaceDN w:val="0"/>
        <w:adjustRightInd w:val="0"/>
        <w:spacing w:line="360" w:lineRule="auto"/>
        <w:ind w:firstLine="1701"/>
        <w:jc w:val="both"/>
        <w:rPr>
          <w:rFonts w:ascii="Cambria" w:eastAsiaTheme="minorHAnsi" w:hAnsi="Cambria" w:cs="Arial"/>
          <w:sz w:val="22"/>
          <w:szCs w:val="22"/>
          <w:lang w:eastAsia="en-US"/>
        </w:rPr>
      </w:pPr>
      <w:r w:rsidRPr="00AD30B6">
        <w:rPr>
          <w:rFonts w:ascii="Cambria" w:eastAsiaTheme="minorHAnsi" w:hAnsi="Cambria" w:cs="Arial"/>
          <w:b/>
          <w:sz w:val="22"/>
          <w:szCs w:val="22"/>
          <w:lang w:eastAsia="en-US"/>
        </w:rPr>
        <w:t xml:space="preserve">Artigo </w:t>
      </w:r>
      <w:r w:rsidR="004224A2" w:rsidRPr="00AD30B6">
        <w:rPr>
          <w:rFonts w:ascii="Cambria" w:eastAsiaTheme="minorHAnsi" w:hAnsi="Cambria" w:cs="Arial"/>
          <w:b/>
          <w:sz w:val="22"/>
          <w:szCs w:val="22"/>
          <w:lang w:eastAsia="en-US"/>
        </w:rPr>
        <w:t>2º</w:t>
      </w:r>
      <w:r w:rsidR="00110519" w:rsidRPr="00AD30B6">
        <w:rPr>
          <w:rFonts w:ascii="Cambria" w:eastAsiaTheme="minorHAnsi" w:hAnsi="Cambria" w:cs="Arial"/>
          <w:b/>
          <w:sz w:val="22"/>
          <w:szCs w:val="22"/>
          <w:lang w:eastAsia="en-US"/>
        </w:rPr>
        <w:t xml:space="preserve"> -</w:t>
      </w:r>
      <w:r w:rsidR="004224A2" w:rsidRPr="00AD30B6">
        <w:rPr>
          <w:rFonts w:ascii="Cambria" w:eastAsiaTheme="minorHAnsi" w:hAnsi="Cambria" w:cs="Arial"/>
          <w:sz w:val="22"/>
          <w:szCs w:val="22"/>
          <w:lang w:eastAsia="en-US"/>
        </w:rPr>
        <w:t xml:space="preserve"> A estrutura orçamentária que servirá de base para a elaboração do orçamento-programa para o próximo exercício deverá obedecer à disposição constante do ANEXO I - ESTRUTURA DE ÓRGÃOS, UNIDADES ORÇAMENTÁRIAS E EXECUTORAS que faz parte integrante desta Lei.</w:t>
      </w:r>
    </w:p>
    <w:p w:rsidR="004224A2" w:rsidRPr="00AD30B6" w:rsidRDefault="004224A2" w:rsidP="00B8562E">
      <w:pPr>
        <w:autoSpaceDE w:val="0"/>
        <w:autoSpaceDN w:val="0"/>
        <w:adjustRightInd w:val="0"/>
        <w:spacing w:line="360" w:lineRule="auto"/>
        <w:ind w:firstLine="1701"/>
        <w:jc w:val="both"/>
        <w:rPr>
          <w:rFonts w:ascii="Cambria" w:eastAsiaTheme="minorHAnsi" w:hAnsi="Cambria" w:cs="Arial"/>
          <w:sz w:val="22"/>
          <w:szCs w:val="22"/>
          <w:lang w:eastAsia="en-US"/>
        </w:rPr>
      </w:pPr>
    </w:p>
    <w:p w:rsidR="004224A2" w:rsidRPr="00AD30B6" w:rsidRDefault="002B3B99" w:rsidP="00B8562E">
      <w:pPr>
        <w:autoSpaceDE w:val="0"/>
        <w:autoSpaceDN w:val="0"/>
        <w:adjustRightInd w:val="0"/>
        <w:spacing w:line="360" w:lineRule="auto"/>
        <w:ind w:firstLine="1701"/>
        <w:jc w:val="both"/>
        <w:rPr>
          <w:rFonts w:ascii="Cambria" w:eastAsiaTheme="minorHAnsi" w:hAnsi="Cambria" w:cs="Arial"/>
          <w:sz w:val="22"/>
          <w:szCs w:val="22"/>
          <w:lang w:eastAsia="en-US"/>
        </w:rPr>
      </w:pPr>
      <w:r w:rsidRPr="00AD30B6">
        <w:rPr>
          <w:rFonts w:ascii="Cambria" w:eastAsiaTheme="minorHAnsi" w:hAnsi="Cambria" w:cs="Arial"/>
          <w:b/>
          <w:sz w:val="22"/>
          <w:szCs w:val="22"/>
          <w:lang w:eastAsia="en-US"/>
        </w:rPr>
        <w:t xml:space="preserve">Artigo </w:t>
      </w:r>
      <w:r w:rsidR="004224A2" w:rsidRPr="00AD30B6">
        <w:rPr>
          <w:rFonts w:ascii="Cambria" w:eastAsiaTheme="minorHAnsi" w:hAnsi="Cambria" w:cs="Arial"/>
          <w:b/>
          <w:sz w:val="22"/>
          <w:szCs w:val="22"/>
          <w:lang w:eastAsia="en-US"/>
        </w:rPr>
        <w:t>3º</w:t>
      </w:r>
      <w:r w:rsidR="004224A2" w:rsidRPr="00AD30B6">
        <w:rPr>
          <w:rFonts w:ascii="Cambria" w:eastAsiaTheme="minorHAnsi" w:hAnsi="Cambria" w:cs="Arial"/>
          <w:sz w:val="22"/>
          <w:szCs w:val="22"/>
          <w:lang w:eastAsia="en-US"/>
        </w:rPr>
        <w:t xml:space="preserve"> </w:t>
      </w:r>
      <w:r w:rsidR="00110519" w:rsidRPr="00AD30B6">
        <w:rPr>
          <w:rFonts w:ascii="Cambria" w:eastAsiaTheme="minorHAnsi" w:hAnsi="Cambria" w:cs="Arial"/>
          <w:sz w:val="22"/>
          <w:szCs w:val="22"/>
          <w:lang w:eastAsia="en-US"/>
        </w:rPr>
        <w:t xml:space="preserve">- </w:t>
      </w:r>
      <w:r w:rsidR="004224A2" w:rsidRPr="00AD30B6">
        <w:rPr>
          <w:rFonts w:ascii="Cambria" w:eastAsiaTheme="minorHAnsi" w:hAnsi="Cambria" w:cs="Arial"/>
          <w:sz w:val="22"/>
          <w:szCs w:val="22"/>
          <w:lang w:eastAsia="en-US"/>
        </w:rPr>
        <w:t>As unidades orçamentárias, quando da elaboração de suas propostas orçamentárias parciais, deverão atender a estrutura orçamentária e as determinações emanadas pelos setores competentes da área.</w:t>
      </w:r>
    </w:p>
    <w:p w:rsidR="004224A2" w:rsidRPr="00AD30B6" w:rsidRDefault="004224A2" w:rsidP="00B8562E">
      <w:pPr>
        <w:autoSpaceDE w:val="0"/>
        <w:autoSpaceDN w:val="0"/>
        <w:adjustRightInd w:val="0"/>
        <w:spacing w:line="360" w:lineRule="auto"/>
        <w:ind w:firstLine="1701"/>
        <w:jc w:val="both"/>
        <w:rPr>
          <w:rFonts w:ascii="Cambria" w:eastAsiaTheme="minorHAnsi" w:hAnsi="Cambria" w:cs="Arial"/>
          <w:sz w:val="22"/>
          <w:szCs w:val="22"/>
          <w:lang w:eastAsia="en-US"/>
        </w:rPr>
      </w:pPr>
    </w:p>
    <w:p w:rsidR="004224A2" w:rsidRPr="00AD30B6" w:rsidRDefault="002B3B99" w:rsidP="00B8562E">
      <w:pPr>
        <w:autoSpaceDE w:val="0"/>
        <w:autoSpaceDN w:val="0"/>
        <w:adjustRightInd w:val="0"/>
        <w:spacing w:line="360" w:lineRule="auto"/>
        <w:ind w:firstLine="1701"/>
        <w:jc w:val="both"/>
        <w:rPr>
          <w:rFonts w:ascii="Cambria" w:eastAsiaTheme="minorHAnsi" w:hAnsi="Cambria" w:cs="Arial"/>
          <w:sz w:val="22"/>
          <w:szCs w:val="22"/>
          <w:lang w:eastAsia="en-US"/>
        </w:rPr>
      </w:pPr>
      <w:r w:rsidRPr="00AD30B6">
        <w:rPr>
          <w:rFonts w:ascii="Cambria" w:eastAsiaTheme="minorHAnsi" w:hAnsi="Cambria" w:cs="Arial"/>
          <w:b/>
          <w:sz w:val="22"/>
          <w:szCs w:val="22"/>
          <w:lang w:eastAsia="en-US"/>
        </w:rPr>
        <w:t xml:space="preserve">Artigo </w:t>
      </w:r>
      <w:r w:rsidR="004224A2" w:rsidRPr="00AD30B6">
        <w:rPr>
          <w:rFonts w:ascii="Cambria" w:eastAsiaTheme="minorHAnsi" w:hAnsi="Cambria" w:cs="Arial"/>
          <w:b/>
          <w:sz w:val="22"/>
          <w:szCs w:val="22"/>
          <w:lang w:eastAsia="en-US"/>
        </w:rPr>
        <w:t>4º</w:t>
      </w:r>
      <w:r w:rsidR="004224A2" w:rsidRPr="00AD30B6">
        <w:rPr>
          <w:rFonts w:ascii="Cambria" w:eastAsiaTheme="minorHAnsi" w:hAnsi="Cambria" w:cs="Arial"/>
          <w:sz w:val="22"/>
          <w:szCs w:val="22"/>
          <w:lang w:eastAsia="en-US"/>
        </w:rPr>
        <w:t xml:space="preserve"> A proposta orçamentária não conterá dispositivo estranho à previsão da receita e à fixação da despesa, face ao contido na Constituição Federal e na Lei de </w:t>
      </w:r>
      <w:r w:rsidR="004224A2" w:rsidRPr="00AD30B6">
        <w:rPr>
          <w:rFonts w:ascii="Cambria" w:eastAsiaTheme="minorHAnsi" w:hAnsi="Cambria" w:cs="Arial"/>
          <w:sz w:val="22"/>
          <w:szCs w:val="22"/>
          <w:lang w:eastAsia="en-US"/>
        </w:rPr>
        <w:lastRenderedPageBreak/>
        <w:t xml:space="preserve">Responsabilidade Fiscal, devendo atender a um processo de planejamento permanente, de descentralização, de participação comunitária, contendo “reserva de contingência”, identificada pelo código 99999999, em montante equivalente a, no máximo, 1,0% (um por cento) da receita corrente líquida. </w:t>
      </w:r>
    </w:p>
    <w:p w:rsidR="005C6E21" w:rsidRPr="00AD30B6" w:rsidRDefault="005C6E21" w:rsidP="00B8562E">
      <w:pPr>
        <w:autoSpaceDE w:val="0"/>
        <w:autoSpaceDN w:val="0"/>
        <w:adjustRightInd w:val="0"/>
        <w:spacing w:line="360" w:lineRule="auto"/>
        <w:jc w:val="both"/>
        <w:rPr>
          <w:rFonts w:ascii="Cambria" w:eastAsiaTheme="minorHAnsi" w:hAnsi="Cambria" w:cs="Arial"/>
          <w:b/>
          <w:sz w:val="22"/>
          <w:szCs w:val="22"/>
          <w:lang w:eastAsia="en-US"/>
        </w:rPr>
      </w:pPr>
    </w:p>
    <w:p w:rsidR="00945FB1" w:rsidRPr="00AD30B6" w:rsidRDefault="004224A2" w:rsidP="00B8562E">
      <w:pPr>
        <w:autoSpaceDE w:val="0"/>
        <w:autoSpaceDN w:val="0"/>
        <w:adjustRightInd w:val="0"/>
        <w:spacing w:line="360" w:lineRule="auto"/>
        <w:jc w:val="both"/>
        <w:rPr>
          <w:rFonts w:ascii="Cambria" w:hAnsi="Cambria" w:cs="Arial"/>
          <w:sz w:val="22"/>
          <w:szCs w:val="22"/>
        </w:rPr>
      </w:pPr>
      <w:r w:rsidRPr="00AD30B6">
        <w:rPr>
          <w:rFonts w:ascii="Cambria" w:eastAsiaTheme="minorHAnsi" w:hAnsi="Cambria" w:cs="Arial"/>
          <w:b/>
          <w:sz w:val="22"/>
          <w:szCs w:val="22"/>
          <w:lang w:eastAsia="en-US"/>
        </w:rPr>
        <w:t>Parágrafo único</w:t>
      </w:r>
      <w:r w:rsidRPr="00AD30B6">
        <w:rPr>
          <w:rFonts w:ascii="Cambria" w:eastAsiaTheme="minorHAnsi" w:hAnsi="Cambria" w:cs="Arial"/>
          <w:sz w:val="22"/>
          <w:szCs w:val="22"/>
          <w:lang w:eastAsia="en-US"/>
        </w:rPr>
        <w:t>. O Poder Legislativo encaminhará ao Poder Executivo sua proposta orçamentária parcial até o dia 30 de julho, de conformidade com os limites financeiros estabelecidos pela Constituição Federal.</w:t>
      </w:r>
    </w:p>
    <w:p w:rsidR="00945FB1" w:rsidRPr="00AD30B6" w:rsidRDefault="00945FB1" w:rsidP="00B8562E">
      <w:pPr>
        <w:tabs>
          <w:tab w:val="left" w:pos="0"/>
        </w:tabs>
        <w:autoSpaceDE w:val="0"/>
        <w:autoSpaceDN w:val="0"/>
        <w:adjustRightInd w:val="0"/>
        <w:spacing w:line="360" w:lineRule="auto"/>
        <w:ind w:firstLine="2268"/>
        <w:jc w:val="both"/>
        <w:rPr>
          <w:rFonts w:ascii="Cambria" w:hAnsi="Cambria" w:cs="Arial"/>
          <w:sz w:val="22"/>
          <w:szCs w:val="22"/>
        </w:rPr>
      </w:pPr>
    </w:p>
    <w:p w:rsidR="004224A2" w:rsidRPr="00AD30B6" w:rsidRDefault="002B3B99" w:rsidP="00B8562E">
      <w:pPr>
        <w:autoSpaceDE w:val="0"/>
        <w:autoSpaceDN w:val="0"/>
        <w:adjustRightInd w:val="0"/>
        <w:spacing w:line="360" w:lineRule="auto"/>
        <w:ind w:firstLine="1701"/>
        <w:jc w:val="both"/>
        <w:rPr>
          <w:rFonts w:ascii="Cambria" w:eastAsiaTheme="minorHAnsi" w:hAnsi="Cambria" w:cs="Arial"/>
          <w:sz w:val="22"/>
          <w:szCs w:val="22"/>
          <w:lang w:eastAsia="en-US"/>
        </w:rPr>
      </w:pPr>
      <w:r w:rsidRPr="00AD30B6">
        <w:rPr>
          <w:rFonts w:ascii="Cambria" w:eastAsiaTheme="minorHAnsi" w:hAnsi="Cambria" w:cs="Arial"/>
          <w:b/>
          <w:sz w:val="22"/>
          <w:szCs w:val="22"/>
          <w:lang w:eastAsia="en-US"/>
        </w:rPr>
        <w:t xml:space="preserve">Artigo </w:t>
      </w:r>
      <w:r w:rsidR="004224A2" w:rsidRPr="00AD30B6">
        <w:rPr>
          <w:rFonts w:ascii="Cambria" w:eastAsiaTheme="minorHAnsi" w:hAnsi="Cambria" w:cs="Arial"/>
          <w:b/>
          <w:sz w:val="22"/>
          <w:szCs w:val="22"/>
          <w:lang w:eastAsia="en-US"/>
        </w:rPr>
        <w:t>5º</w:t>
      </w:r>
      <w:r w:rsidR="004224A2" w:rsidRPr="00AD30B6">
        <w:rPr>
          <w:rFonts w:ascii="Cambria" w:eastAsiaTheme="minorHAnsi" w:hAnsi="Cambria" w:cs="Arial"/>
          <w:sz w:val="22"/>
          <w:szCs w:val="22"/>
          <w:lang w:eastAsia="en-US"/>
        </w:rPr>
        <w:t xml:space="preserve"> A Lei Orçamentária dispensará, na fixação da despesa e na estimativa da receita, atenção aos princípios de:</w:t>
      </w:r>
    </w:p>
    <w:p w:rsidR="004224A2" w:rsidRPr="00AD30B6" w:rsidRDefault="004224A2" w:rsidP="00B8562E">
      <w:pPr>
        <w:autoSpaceDE w:val="0"/>
        <w:autoSpaceDN w:val="0"/>
        <w:adjustRightInd w:val="0"/>
        <w:spacing w:line="360" w:lineRule="auto"/>
        <w:jc w:val="both"/>
        <w:rPr>
          <w:rFonts w:ascii="Cambria" w:eastAsiaTheme="minorHAnsi" w:hAnsi="Cambria" w:cs="Arial"/>
          <w:sz w:val="22"/>
          <w:szCs w:val="22"/>
          <w:lang w:eastAsia="en-US"/>
        </w:rPr>
      </w:pPr>
      <w:r w:rsidRPr="00AD30B6">
        <w:rPr>
          <w:rFonts w:ascii="Cambria" w:eastAsiaTheme="minorHAnsi" w:hAnsi="Cambria" w:cs="Arial"/>
          <w:sz w:val="22"/>
          <w:szCs w:val="22"/>
          <w:lang w:eastAsia="en-US"/>
        </w:rPr>
        <w:t>I - prioridade de investimentos nas áreas sociais;</w:t>
      </w:r>
    </w:p>
    <w:p w:rsidR="004224A2" w:rsidRPr="00AD30B6" w:rsidRDefault="004224A2" w:rsidP="00B8562E">
      <w:pPr>
        <w:autoSpaceDE w:val="0"/>
        <w:autoSpaceDN w:val="0"/>
        <w:adjustRightInd w:val="0"/>
        <w:spacing w:line="360" w:lineRule="auto"/>
        <w:jc w:val="both"/>
        <w:rPr>
          <w:rFonts w:ascii="Cambria" w:eastAsiaTheme="minorHAnsi" w:hAnsi="Cambria" w:cs="Arial"/>
          <w:sz w:val="22"/>
          <w:szCs w:val="22"/>
          <w:lang w:eastAsia="en-US"/>
        </w:rPr>
      </w:pPr>
      <w:r w:rsidRPr="00AD30B6">
        <w:rPr>
          <w:rFonts w:ascii="Cambria" w:eastAsiaTheme="minorHAnsi" w:hAnsi="Cambria" w:cs="Arial"/>
          <w:sz w:val="22"/>
          <w:szCs w:val="22"/>
          <w:lang w:eastAsia="en-US"/>
        </w:rPr>
        <w:t>II - austeridade na gestão dos recursos públicos;</w:t>
      </w:r>
    </w:p>
    <w:p w:rsidR="004224A2" w:rsidRPr="00AD30B6" w:rsidRDefault="004224A2" w:rsidP="00B8562E">
      <w:pPr>
        <w:autoSpaceDE w:val="0"/>
        <w:autoSpaceDN w:val="0"/>
        <w:adjustRightInd w:val="0"/>
        <w:spacing w:line="360" w:lineRule="auto"/>
        <w:jc w:val="both"/>
        <w:rPr>
          <w:rFonts w:ascii="Cambria" w:eastAsiaTheme="minorHAnsi" w:hAnsi="Cambria" w:cs="Arial"/>
          <w:sz w:val="22"/>
          <w:szCs w:val="22"/>
          <w:lang w:eastAsia="en-US"/>
        </w:rPr>
      </w:pPr>
      <w:r w:rsidRPr="00AD30B6">
        <w:rPr>
          <w:rFonts w:ascii="Cambria" w:eastAsiaTheme="minorHAnsi" w:hAnsi="Cambria" w:cs="Arial"/>
          <w:sz w:val="22"/>
          <w:szCs w:val="22"/>
          <w:lang w:eastAsia="en-US"/>
        </w:rPr>
        <w:t>III - modernização na ação governamental;</w:t>
      </w:r>
    </w:p>
    <w:p w:rsidR="004224A2" w:rsidRPr="00AD30B6" w:rsidRDefault="004224A2" w:rsidP="00B8562E">
      <w:pPr>
        <w:tabs>
          <w:tab w:val="left" w:pos="0"/>
        </w:tabs>
        <w:autoSpaceDE w:val="0"/>
        <w:autoSpaceDN w:val="0"/>
        <w:adjustRightInd w:val="0"/>
        <w:spacing w:line="360" w:lineRule="auto"/>
        <w:jc w:val="both"/>
        <w:rPr>
          <w:rFonts w:ascii="Cambria" w:hAnsi="Cambria" w:cs="Arial"/>
          <w:sz w:val="22"/>
          <w:szCs w:val="22"/>
        </w:rPr>
      </w:pPr>
      <w:r w:rsidRPr="00AD30B6">
        <w:rPr>
          <w:rFonts w:ascii="Cambria" w:eastAsiaTheme="minorHAnsi" w:hAnsi="Cambria" w:cs="Arial"/>
          <w:sz w:val="22"/>
          <w:szCs w:val="22"/>
          <w:lang w:eastAsia="en-US"/>
        </w:rPr>
        <w:t>IV - modernização e recuperação da infraestrutura urbana.</w:t>
      </w:r>
    </w:p>
    <w:p w:rsidR="004224A2" w:rsidRPr="00AD30B6" w:rsidRDefault="004224A2" w:rsidP="00B8562E">
      <w:pPr>
        <w:tabs>
          <w:tab w:val="left" w:pos="0"/>
        </w:tabs>
        <w:autoSpaceDE w:val="0"/>
        <w:autoSpaceDN w:val="0"/>
        <w:adjustRightInd w:val="0"/>
        <w:spacing w:line="360" w:lineRule="auto"/>
        <w:jc w:val="both"/>
        <w:rPr>
          <w:rFonts w:ascii="Cambria" w:hAnsi="Cambria" w:cs="Arial"/>
          <w:sz w:val="22"/>
          <w:szCs w:val="22"/>
        </w:rPr>
      </w:pPr>
    </w:p>
    <w:p w:rsidR="004224A2" w:rsidRPr="00AD30B6" w:rsidRDefault="002B3B99" w:rsidP="00B8562E">
      <w:pPr>
        <w:autoSpaceDE w:val="0"/>
        <w:autoSpaceDN w:val="0"/>
        <w:adjustRightInd w:val="0"/>
        <w:spacing w:line="360" w:lineRule="auto"/>
        <w:ind w:firstLine="1701"/>
        <w:jc w:val="both"/>
        <w:rPr>
          <w:rFonts w:ascii="Cambria" w:eastAsiaTheme="minorHAnsi" w:hAnsi="Cambria" w:cs="Arial"/>
          <w:sz w:val="22"/>
          <w:szCs w:val="22"/>
          <w:lang w:eastAsia="en-US"/>
        </w:rPr>
      </w:pPr>
      <w:r w:rsidRPr="00AD30B6">
        <w:rPr>
          <w:rFonts w:ascii="Cambria" w:eastAsiaTheme="minorHAnsi" w:hAnsi="Cambria" w:cs="Arial"/>
          <w:b/>
          <w:sz w:val="22"/>
          <w:szCs w:val="22"/>
          <w:lang w:eastAsia="en-US"/>
        </w:rPr>
        <w:t xml:space="preserve">Artigo </w:t>
      </w:r>
      <w:r w:rsidR="004224A2" w:rsidRPr="00AD30B6">
        <w:rPr>
          <w:rFonts w:ascii="Cambria" w:eastAsiaTheme="minorHAnsi" w:hAnsi="Cambria" w:cs="Arial"/>
          <w:b/>
          <w:sz w:val="22"/>
          <w:szCs w:val="22"/>
          <w:lang w:eastAsia="en-US"/>
        </w:rPr>
        <w:t>6º</w:t>
      </w:r>
      <w:r w:rsidR="00AD2207" w:rsidRPr="00AD30B6">
        <w:rPr>
          <w:rFonts w:ascii="Cambria" w:eastAsiaTheme="minorHAnsi" w:hAnsi="Cambria" w:cs="Arial"/>
          <w:b/>
          <w:sz w:val="22"/>
          <w:szCs w:val="22"/>
          <w:lang w:eastAsia="en-US"/>
        </w:rPr>
        <w:t xml:space="preserve"> -</w:t>
      </w:r>
      <w:r w:rsidR="004224A2" w:rsidRPr="00AD30B6">
        <w:rPr>
          <w:rFonts w:ascii="Cambria" w:eastAsiaTheme="minorHAnsi" w:hAnsi="Cambria" w:cs="Arial"/>
          <w:sz w:val="22"/>
          <w:szCs w:val="22"/>
          <w:lang w:eastAsia="en-US"/>
        </w:rPr>
        <w:t xml:space="preserve"> O Município assegurará em seu orçamento anual, na medida das</w:t>
      </w:r>
      <w:r w:rsidR="00F0570B" w:rsidRPr="00AD30B6">
        <w:rPr>
          <w:rFonts w:ascii="Cambria" w:eastAsiaTheme="minorHAnsi" w:hAnsi="Cambria" w:cs="Arial"/>
          <w:sz w:val="22"/>
          <w:szCs w:val="22"/>
          <w:lang w:eastAsia="en-US"/>
        </w:rPr>
        <w:t xml:space="preserve"> </w:t>
      </w:r>
      <w:r w:rsidR="004224A2" w:rsidRPr="00AD30B6">
        <w:rPr>
          <w:rFonts w:ascii="Cambria" w:eastAsiaTheme="minorHAnsi" w:hAnsi="Cambria" w:cs="Arial"/>
          <w:sz w:val="22"/>
          <w:szCs w:val="22"/>
          <w:lang w:eastAsia="en-US"/>
        </w:rPr>
        <w:t>disponibilidades financeiras e obedecidos os preceitos legais, percentuais de sua receita</w:t>
      </w:r>
      <w:r w:rsidR="00F0570B" w:rsidRPr="00AD30B6">
        <w:rPr>
          <w:rFonts w:ascii="Cambria" w:eastAsiaTheme="minorHAnsi" w:hAnsi="Cambria" w:cs="Arial"/>
          <w:sz w:val="22"/>
          <w:szCs w:val="22"/>
          <w:lang w:eastAsia="en-US"/>
        </w:rPr>
        <w:t xml:space="preserve"> </w:t>
      </w:r>
      <w:r w:rsidR="004224A2" w:rsidRPr="00AD30B6">
        <w:rPr>
          <w:rFonts w:ascii="Cambria" w:eastAsiaTheme="minorHAnsi" w:hAnsi="Cambria" w:cs="Arial"/>
          <w:sz w:val="22"/>
          <w:szCs w:val="22"/>
          <w:lang w:eastAsia="en-US"/>
        </w:rPr>
        <w:t>destinados a:</w:t>
      </w:r>
    </w:p>
    <w:p w:rsidR="004224A2" w:rsidRPr="00AD30B6" w:rsidRDefault="004224A2" w:rsidP="00B8562E">
      <w:pPr>
        <w:autoSpaceDE w:val="0"/>
        <w:autoSpaceDN w:val="0"/>
        <w:adjustRightInd w:val="0"/>
        <w:spacing w:line="360" w:lineRule="auto"/>
        <w:jc w:val="both"/>
        <w:rPr>
          <w:rFonts w:ascii="Cambria" w:eastAsiaTheme="minorHAnsi" w:hAnsi="Cambria" w:cs="Arial"/>
          <w:sz w:val="22"/>
          <w:szCs w:val="22"/>
          <w:lang w:eastAsia="en-US"/>
        </w:rPr>
      </w:pPr>
      <w:r w:rsidRPr="00AD30B6">
        <w:rPr>
          <w:rFonts w:ascii="Cambria" w:eastAsiaTheme="minorHAnsi" w:hAnsi="Cambria" w:cs="Arial"/>
          <w:sz w:val="22"/>
          <w:szCs w:val="22"/>
          <w:lang w:eastAsia="en-US"/>
        </w:rPr>
        <w:t>I - manutenção e desenvolvimento do ensino, na forma que dispuser a legislação</w:t>
      </w:r>
      <w:r w:rsidR="00F0570B" w:rsidRPr="00AD30B6">
        <w:rPr>
          <w:rFonts w:ascii="Cambria" w:eastAsiaTheme="minorHAnsi" w:hAnsi="Cambria" w:cs="Arial"/>
          <w:sz w:val="22"/>
          <w:szCs w:val="22"/>
          <w:lang w:eastAsia="en-US"/>
        </w:rPr>
        <w:t xml:space="preserve"> </w:t>
      </w:r>
      <w:r w:rsidRPr="00AD30B6">
        <w:rPr>
          <w:rFonts w:ascii="Cambria" w:eastAsiaTheme="minorHAnsi" w:hAnsi="Cambria" w:cs="Arial"/>
          <w:sz w:val="22"/>
          <w:szCs w:val="22"/>
          <w:lang w:eastAsia="en-US"/>
        </w:rPr>
        <w:t>em vigor;</w:t>
      </w:r>
    </w:p>
    <w:p w:rsidR="004224A2" w:rsidRPr="00AD30B6" w:rsidRDefault="004224A2" w:rsidP="00B8562E">
      <w:pPr>
        <w:autoSpaceDE w:val="0"/>
        <w:autoSpaceDN w:val="0"/>
        <w:adjustRightInd w:val="0"/>
        <w:spacing w:line="360" w:lineRule="auto"/>
        <w:jc w:val="both"/>
        <w:rPr>
          <w:rFonts w:ascii="Cambria" w:eastAsiaTheme="minorHAnsi" w:hAnsi="Cambria" w:cs="Arial"/>
          <w:sz w:val="22"/>
          <w:szCs w:val="22"/>
          <w:lang w:eastAsia="en-US"/>
        </w:rPr>
      </w:pPr>
      <w:r w:rsidRPr="00AD30B6">
        <w:rPr>
          <w:rFonts w:ascii="Cambria" w:eastAsiaTheme="minorHAnsi" w:hAnsi="Cambria" w:cs="Arial"/>
          <w:sz w:val="22"/>
          <w:szCs w:val="22"/>
          <w:lang w:eastAsia="en-US"/>
        </w:rPr>
        <w:t>II - acesso à moradia para as populações de baixa renda;</w:t>
      </w:r>
    </w:p>
    <w:p w:rsidR="004224A2" w:rsidRPr="00AD30B6" w:rsidRDefault="004224A2" w:rsidP="00B8562E">
      <w:pPr>
        <w:autoSpaceDE w:val="0"/>
        <w:autoSpaceDN w:val="0"/>
        <w:adjustRightInd w:val="0"/>
        <w:spacing w:line="360" w:lineRule="auto"/>
        <w:jc w:val="both"/>
        <w:rPr>
          <w:rFonts w:ascii="Cambria" w:eastAsiaTheme="minorHAnsi" w:hAnsi="Cambria" w:cs="Arial"/>
          <w:sz w:val="22"/>
          <w:szCs w:val="22"/>
          <w:lang w:eastAsia="en-US"/>
        </w:rPr>
      </w:pPr>
      <w:r w:rsidRPr="00AD30B6">
        <w:rPr>
          <w:rFonts w:ascii="Cambria" w:eastAsiaTheme="minorHAnsi" w:hAnsi="Cambria" w:cs="Arial"/>
          <w:sz w:val="22"/>
          <w:szCs w:val="22"/>
          <w:lang w:eastAsia="en-US"/>
        </w:rPr>
        <w:t>III - preservação e recuperação do meio ambiente;</w:t>
      </w:r>
    </w:p>
    <w:p w:rsidR="004224A2" w:rsidRPr="00AD30B6" w:rsidRDefault="004224A2" w:rsidP="00B8562E">
      <w:pPr>
        <w:autoSpaceDE w:val="0"/>
        <w:autoSpaceDN w:val="0"/>
        <w:adjustRightInd w:val="0"/>
        <w:spacing w:line="360" w:lineRule="auto"/>
        <w:jc w:val="both"/>
        <w:rPr>
          <w:rFonts w:ascii="Cambria" w:eastAsiaTheme="minorHAnsi" w:hAnsi="Cambria" w:cs="Arial"/>
          <w:sz w:val="22"/>
          <w:szCs w:val="22"/>
          <w:lang w:eastAsia="en-US"/>
        </w:rPr>
      </w:pPr>
      <w:r w:rsidRPr="00AD30B6">
        <w:rPr>
          <w:rFonts w:ascii="Cambria" w:eastAsiaTheme="minorHAnsi" w:hAnsi="Cambria" w:cs="Arial"/>
          <w:sz w:val="22"/>
          <w:szCs w:val="22"/>
          <w:lang w:eastAsia="en-US"/>
        </w:rPr>
        <w:t>IV - promoção social e bem-estar da população, nos termos da Lei Orgânica da</w:t>
      </w:r>
      <w:r w:rsidR="00F0570B" w:rsidRPr="00AD30B6">
        <w:rPr>
          <w:rFonts w:ascii="Cambria" w:eastAsiaTheme="minorHAnsi" w:hAnsi="Cambria" w:cs="Arial"/>
          <w:sz w:val="22"/>
          <w:szCs w:val="22"/>
          <w:lang w:eastAsia="en-US"/>
        </w:rPr>
        <w:t xml:space="preserve"> </w:t>
      </w:r>
      <w:r w:rsidRPr="00AD30B6">
        <w:rPr>
          <w:rFonts w:ascii="Cambria" w:eastAsiaTheme="minorHAnsi" w:hAnsi="Cambria" w:cs="Arial"/>
          <w:sz w:val="22"/>
          <w:szCs w:val="22"/>
          <w:lang w:eastAsia="en-US"/>
        </w:rPr>
        <w:t>Assistência Social;</w:t>
      </w:r>
    </w:p>
    <w:p w:rsidR="004224A2" w:rsidRPr="00AD30B6" w:rsidRDefault="004224A2" w:rsidP="00B8562E">
      <w:pPr>
        <w:autoSpaceDE w:val="0"/>
        <w:autoSpaceDN w:val="0"/>
        <w:adjustRightInd w:val="0"/>
        <w:spacing w:line="360" w:lineRule="auto"/>
        <w:jc w:val="both"/>
        <w:rPr>
          <w:rFonts w:ascii="Cambria" w:eastAsiaTheme="minorHAnsi" w:hAnsi="Cambria" w:cs="Arial"/>
          <w:sz w:val="22"/>
          <w:szCs w:val="22"/>
          <w:lang w:eastAsia="en-US"/>
        </w:rPr>
      </w:pPr>
      <w:r w:rsidRPr="00AD30B6">
        <w:rPr>
          <w:rFonts w:ascii="Cambria" w:eastAsiaTheme="minorHAnsi" w:hAnsi="Cambria" w:cs="Arial"/>
          <w:sz w:val="22"/>
          <w:szCs w:val="22"/>
          <w:lang w:eastAsia="en-US"/>
        </w:rPr>
        <w:t>V - organização e ampliação do Sistema Municipal de Saúde;</w:t>
      </w:r>
    </w:p>
    <w:p w:rsidR="004224A2" w:rsidRPr="00AD30B6" w:rsidRDefault="004224A2" w:rsidP="00B8562E">
      <w:pPr>
        <w:autoSpaceDE w:val="0"/>
        <w:autoSpaceDN w:val="0"/>
        <w:adjustRightInd w:val="0"/>
        <w:spacing w:line="360" w:lineRule="auto"/>
        <w:jc w:val="both"/>
        <w:rPr>
          <w:rFonts w:ascii="Cambria" w:eastAsiaTheme="minorHAnsi" w:hAnsi="Cambria" w:cs="Arial"/>
          <w:sz w:val="22"/>
          <w:szCs w:val="22"/>
          <w:lang w:eastAsia="en-US"/>
        </w:rPr>
      </w:pPr>
      <w:r w:rsidRPr="00AD30B6">
        <w:rPr>
          <w:rFonts w:ascii="Cambria" w:eastAsiaTheme="minorHAnsi" w:hAnsi="Cambria" w:cs="Arial"/>
          <w:sz w:val="22"/>
          <w:szCs w:val="22"/>
          <w:lang w:eastAsia="en-US"/>
        </w:rPr>
        <w:t>VI - desenvolvimento econômico sustentável, com ênfase para o fomento ao</w:t>
      </w:r>
      <w:r w:rsidR="00F0570B" w:rsidRPr="00AD30B6">
        <w:rPr>
          <w:rFonts w:ascii="Cambria" w:eastAsiaTheme="minorHAnsi" w:hAnsi="Cambria" w:cs="Arial"/>
          <w:sz w:val="22"/>
          <w:szCs w:val="22"/>
          <w:lang w:eastAsia="en-US"/>
        </w:rPr>
        <w:t xml:space="preserve"> </w:t>
      </w:r>
      <w:r w:rsidRPr="00AD30B6">
        <w:rPr>
          <w:rFonts w:ascii="Cambria" w:eastAsiaTheme="minorHAnsi" w:hAnsi="Cambria" w:cs="Arial"/>
          <w:sz w:val="22"/>
          <w:szCs w:val="22"/>
          <w:lang w:eastAsia="en-US"/>
        </w:rPr>
        <w:t>turismo, o incentivo à criação de micro e pequenas empresas e a criação de mecanismos que</w:t>
      </w:r>
      <w:r w:rsidR="00067E42" w:rsidRPr="00AD30B6">
        <w:rPr>
          <w:rFonts w:ascii="Cambria" w:eastAsiaTheme="minorHAnsi" w:hAnsi="Cambria" w:cs="Arial"/>
          <w:sz w:val="22"/>
          <w:szCs w:val="22"/>
          <w:lang w:eastAsia="en-US"/>
        </w:rPr>
        <w:t xml:space="preserve"> </w:t>
      </w:r>
      <w:r w:rsidRPr="00AD30B6">
        <w:rPr>
          <w:rFonts w:ascii="Cambria" w:eastAsiaTheme="minorHAnsi" w:hAnsi="Cambria" w:cs="Arial"/>
          <w:sz w:val="22"/>
          <w:szCs w:val="22"/>
          <w:lang w:eastAsia="en-US"/>
        </w:rPr>
        <w:t>possam incentivar a instalação de novas empresas no Município;</w:t>
      </w:r>
    </w:p>
    <w:p w:rsidR="004224A2" w:rsidRPr="00AD30B6" w:rsidRDefault="004224A2" w:rsidP="00B8562E">
      <w:pPr>
        <w:autoSpaceDE w:val="0"/>
        <w:autoSpaceDN w:val="0"/>
        <w:adjustRightInd w:val="0"/>
        <w:spacing w:line="360" w:lineRule="auto"/>
        <w:jc w:val="both"/>
        <w:rPr>
          <w:rFonts w:ascii="Cambria" w:eastAsiaTheme="minorHAnsi" w:hAnsi="Cambria" w:cs="Arial"/>
          <w:sz w:val="22"/>
          <w:szCs w:val="22"/>
          <w:lang w:eastAsia="en-US"/>
        </w:rPr>
      </w:pPr>
      <w:r w:rsidRPr="00AD30B6">
        <w:rPr>
          <w:rFonts w:ascii="Cambria" w:eastAsiaTheme="minorHAnsi" w:hAnsi="Cambria" w:cs="Arial"/>
          <w:sz w:val="22"/>
          <w:szCs w:val="22"/>
          <w:lang w:eastAsia="en-US"/>
        </w:rPr>
        <w:t>VII - preservação do patrimônio público;</w:t>
      </w:r>
    </w:p>
    <w:p w:rsidR="004224A2" w:rsidRPr="00AD30B6" w:rsidRDefault="00F0570B" w:rsidP="00B8562E">
      <w:pPr>
        <w:autoSpaceDE w:val="0"/>
        <w:autoSpaceDN w:val="0"/>
        <w:adjustRightInd w:val="0"/>
        <w:spacing w:line="360" w:lineRule="auto"/>
        <w:jc w:val="both"/>
        <w:rPr>
          <w:rFonts w:ascii="Cambria" w:eastAsiaTheme="minorHAnsi" w:hAnsi="Cambria" w:cs="Arial"/>
          <w:sz w:val="22"/>
          <w:szCs w:val="22"/>
          <w:lang w:eastAsia="en-US"/>
        </w:rPr>
      </w:pPr>
      <w:r w:rsidRPr="00AD30B6">
        <w:rPr>
          <w:rFonts w:ascii="Cambria" w:eastAsiaTheme="minorHAnsi" w:hAnsi="Cambria" w:cs="Arial"/>
          <w:sz w:val="22"/>
          <w:szCs w:val="22"/>
          <w:lang w:eastAsia="en-US"/>
        </w:rPr>
        <w:t>VII</w:t>
      </w:r>
      <w:r w:rsidR="004224A2" w:rsidRPr="00AD30B6">
        <w:rPr>
          <w:rFonts w:ascii="Cambria" w:eastAsiaTheme="minorHAnsi" w:hAnsi="Cambria" w:cs="Arial"/>
          <w:sz w:val="22"/>
          <w:szCs w:val="22"/>
          <w:lang w:eastAsia="en-US"/>
        </w:rPr>
        <w:t>I - diminuição das desigualdades sociais e econômicas;</w:t>
      </w:r>
    </w:p>
    <w:p w:rsidR="004224A2" w:rsidRPr="00AD30B6" w:rsidRDefault="00F0570B" w:rsidP="00B8562E">
      <w:pPr>
        <w:autoSpaceDE w:val="0"/>
        <w:autoSpaceDN w:val="0"/>
        <w:adjustRightInd w:val="0"/>
        <w:spacing w:line="360" w:lineRule="auto"/>
        <w:jc w:val="both"/>
        <w:rPr>
          <w:rFonts w:ascii="Cambria" w:eastAsiaTheme="minorHAnsi" w:hAnsi="Cambria" w:cs="Arial"/>
          <w:sz w:val="22"/>
          <w:szCs w:val="22"/>
          <w:lang w:eastAsia="en-US"/>
        </w:rPr>
      </w:pPr>
      <w:r w:rsidRPr="00AD30B6">
        <w:rPr>
          <w:rFonts w:ascii="Cambria" w:eastAsiaTheme="minorHAnsi" w:hAnsi="Cambria" w:cs="Arial"/>
          <w:sz w:val="22"/>
          <w:szCs w:val="22"/>
          <w:lang w:eastAsia="en-US"/>
        </w:rPr>
        <w:t>I</w:t>
      </w:r>
      <w:r w:rsidR="004224A2" w:rsidRPr="00AD30B6">
        <w:rPr>
          <w:rFonts w:ascii="Cambria" w:eastAsiaTheme="minorHAnsi" w:hAnsi="Cambria" w:cs="Arial"/>
          <w:sz w:val="22"/>
          <w:szCs w:val="22"/>
          <w:lang w:eastAsia="en-US"/>
        </w:rPr>
        <w:t>X- conservação, manutenção, limpeza e organização do Cemitério Municipa</w:t>
      </w:r>
      <w:r w:rsidRPr="00AD30B6">
        <w:rPr>
          <w:rFonts w:ascii="Cambria" w:eastAsiaTheme="minorHAnsi" w:hAnsi="Cambria" w:cs="Arial"/>
          <w:sz w:val="22"/>
          <w:szCs w:val="22"/>
          <w:lang w:eastAsia="en-US"/>
        </w:rPr>
        <w:t>l</w:t>
      </w:r>
      <w:r w:rsidR="004224A2" w:rsidRPr="00AD30B6">
        <w:rPr>
          <w:rFonts w:ascii="Cambria" w:eastAsiaTheme="minorHAnsi" w:hAnsi="Cambria" w:cs="Arial"/>
          <w:sz w:val="22"/>
          <w:szCs w:val="22"/>
          <w:lang w:eastAsia="en-US"/>
        </w:rPr>
        <w:t>;</w:t>
      </w:r>
    </w:p>
    <w:p w:rsidR="004224A2" w:rsidRPr="00AD30B6" w:rsidRDefault="004224A2" w:rsidP="00B8562E">
      <w:pPr>
        <w:autoSpaceDE w:val="0"/>
        <w:autoSpaceDN w:val="0"/>
        <w:adjustRightInd w:val="0"/>
        <w:spacing w:line="360" w:lineRule="auto"/>
        <w:jc w:val="both"/>
        <w:rPr>
          <w:rFonts w:ascii="Cambria" w:eastAsiaTheme="minorHAnsi" w:hAnsi="Cambria" w:cs="Arial"/>
          <w:sz w:val="22"/>
          <w:szCs w:val="22"/>
          <w:lang w:eastAsia="en-US"/>
        </w:rPr>
      </w:pPr>
      <w:r w:rsidRPr="00AD30B6">
        <w:rPr>
          <w:rFonts w:ascii="Cambria" w:eastAsiaTheme="minorHAnsi" w:hAnsi="Cambria" w:cs="Arial"/>
          <w:sz w:val="22"/>
          <w:szCs w:val="22"/>
          <w:lang w:eastAsia="en-US"/>
        </w:rPr>
        <w:t xml:space="preserve">X - reforma administrativa, atualização salarial e </w:t>
      </w:r>
      <w:r w:rsidR="00F0570B" w:rsidRPr="00AD30B6">
        <w:rPr>
          <w:rFonts w:ascii="Cambria" w:eastAsiaTheme="minorHAnsi" w:hAnsi="Cambria" w:cs="Arial"/>
          <w:sz w:val="22"/>
          <w:szCs w:val="22"/>
          <w:lang w:eastAsia="en-US"/>
        </w:rPr>
        <w:t>atualização do Plano de Cargos e Carreira</w:t>
      </w:r>
      <w:r w:rsidRPr="00AD30B6">
        <w:rPr>
          <w:rFonts w:ascii="Cambria" w:eastAsiaTheme="minorHAnsi" w:hAnsi="Cambria" w:cs="Arial"/>
          <w:sz w:val="22"/>
          <w:szCs w:val="22"/>
          <w:lang w:eastAsia="en-US"/>
        </w:rPr>
        <w:t>;</w:t>
      </w:r>
    </w:p>
    <w:p w:rsidR="004224A2" w:rsidRPr="00AD30B6" w:rsidRDefault="004224A2" w:rsidP="00B8562E">
      <w:pPr>
        <w:autoSpaceDE w:val="0"/>
        <w:autoSpaceDN w:val="0"/>
        <w:adjustRightInd w:val="0"/>
        <w:spacing w:line="360" w:lineRule="auto"/>
        <w:jc w:val="both"/>
        <w:rPr>
          <w:rFonts w:ascii="Cambria" w:eastAsiaTheme="minorHAnsi" w:hAnsi="Cambria" w:cs="Arial"/>
          <w:sz w:val="22"/>
          <w:szCs w:val="22"/>
          <w:lang w:eastAsia="en-US"/>
        </w:rPr>
      </w:pPr>
      <w:r w:rsidRPr="00AD30B6">
        <w:rPr>
          <w:rFonts w:ascii="Cambria" w:eastAsiaTheme="minorHAnsi" w:hAnsi="Cambria" w:cs="Arial"/>
          <w:sz w:val="22"/>
          <w:szCs w:val="22"/>
          <w:lang w:eastAsia="en-US"/>
        </w:rPr>
        <w:lastRenderedPageBreak/>
        <w:t>XI - aperfeiçoamento dos mecanismos de arrecadação do Município;</w:t>
      </w:r>
    </w:p>
    <w:p w:rsidR="004224A2" w:rsidRPr="00AD30B6" w:rsidRDefault="004224A2" w:rsidP="00B8562E">
      <w:pPr>
        <w:autoSpaceDE w:val="0"/>
        <w:autoSpaceDN w:val="0"/>
        <w:adjustRightInd w:val="0"/>
        <w:spacing w:line="360" w:lineRule="auto"/>
        <w:jc w:val="both"/>
        <w:rPr>
          <w:rFonts w:ascii="Cambria" w:eastAsiaTheme="minorHAnsi" w:hAnsi="Cambria" w:cs="Arial"/>
          <w:sz w:val="22"/>
          <w:szCs w:val="22"/>
          <w:lang w:eastAsia="en-US"/>
        </w:rPr>
      </w:pPr>
      <w:r w:rsidRPr="00AD30B6">
        <w:rPr>
          <w:rFonts w:ascii="Cambria" w:eastAsiaTheme="minorHAnsi" w:hAnsi="Cambria" w:cs="Arial"/>
          <w:sz w:val="22"/>
          <w:szCs w:val="22"/>
          <w:lang w:eastAsia="en-US"/>
        </w:rPr>
        <w:t>XI</w:t>
      </w:r>
      <w:r w:rsidR="00F0570B" w:rsidRPr="00AD30B6">
        <w:rPr>
          <w:rFonts w:ascii="Cambria" w:eastAsiaTheme="minorHAnsi" w:hAnsi="Cambria" w:cs="Arial"/>
          <w:sz w:val="22"/>
          <w:szCs w:val="22"/>
          <w:lang w:eastAsia="en-US"/>
        </w:rPr>
        <w:t>I</w:t>
      </w:r>
      <w:r w:rsidRPr="00AD30B6">
        <w:rPr>
          <w:rFonts w:ascii="Cambria" w:eastAsiaTheme="minorHAnsi" w:hAnsi="Cambria" w:cs="Arial"/>
          <w:sz w:val="22"/>
          <w:szCs w:val="22"/>
          <w:lang w:eastAsia="en-US"/>
        </w:rPr>
        <w:t xml:space="preserve"> - pagamentos de sentenças judiciais;</w:t>
      </w:r>
    </w:p>
    <w:p w:rsidR="004224A2" w:rsidRPr="00AD30B6" w:rsidRDefault="004224A2" w:rsidP="00B8562E">
      <w:pPr>
        <w:autoSpaceDE w:val="0"/>
        <w:autoSpaceDN w:val="0"/>
        <w:adjustRightInd w:val="0"/>
        <w:spacing w:line="360" w:lineRule="auto"/>
        <w:jc w:val="both"/>
        <w:rPr>
          <w:rFonts w:ascii="Cambria" w:eastAsiaTheme="minorHAnsi" w:hAnsi="Cambria" w:cs="Arial"/>
          <w:sz w:val="22"/>
          <w:szCs w:val="22"/>
          <w:lang w:eastAsia="en-US"/>
        </w:rPr>
      </w:pPr>
      <w:r w:rsidRPr="00AD30B6">
        <w:rPr>
          <w:rFonts w:ascii="Cambria" w:eastAsiaTheme="minorHAnsi" w:hAnsi="Cambria" w:cs="Arial"/>
          <w:sz w:val="22"/>
          <w:szCs w:val="22"/>
          <w:lang w:eastAsia="en-US"/>
        </w:rPr>
        <w:t>X</w:t>
      </w:r>
      <w:r w:rsidR="00F0570B" w:rsidRPr="00AD30B6">
        <w:rPr>
          <w:rFonts w:ascii="Cambria" w:eastAsiaTheme="minorHAnsi" w:hAnsi="Cambria" w:cs="Arial"/>
          <w:sz w:val="22"/>
          <w:szCs w:val="22"/>
          <w:lang w:eastAsia="en-US"/>
        </w:rPr>
        <w:t>I</w:t>
      </w:r>
      <w:r w:rsidR="00110519" w:rsidRPr="00AD30B6">
        <w:rPr>
          <w:rFonts w:ascii="Cambria" w:eastAsiaTheme="minorHAnsi" w:hAnsi="Cambria" w:cs="Arial"/>
          <w:sz w:val="22"/>
          <w:szCs w:val="22"/>
          <w:lang w:eastAsia="en-US"/>
        </w:rPr>
        <w:t>II</w:t>
      </w:r>
      <w:r w:rsidRPr="00AD30B6">
        <w:rPr>
          <w:rFonts w:ascii="Cambria" w:eastAsiaTheme="minorHAnsi" w:hAnsi="Cambria" w:cs="Arial"/>
          <w:sz w:val="22"/>
          <w:szCs w:val="22"/>
          <w:lang w:eastAsia="en-US"/>
        </w:rPr>
        <w:t xml:space="preserve"> - promoção do desenvolvimento agropecuário sustentável;</w:t>
      </w:r>
    </w:p>
    <w:p w:rsidR="004224A2" w:rsidRPr="00AD30B6" w:rsidRDefault="004224A2" w:rsidP="00B8562E">
      <w:pPr>
        <w:autoSpaceDE w:val="0"/>
        <w:autoSpaceDN w:val="0"/>
        <w:adjustRightInd w:val="0"/>
        <w:spacing w:line="360" w:lineRule="auto"/>
        <w:jc w:val="both"/>
        <w:rPr>
          <w:rFonts w:ascii="Cambria" w:eastAsiaTheme="minorHAnsi" w:hAnsi="Cambria" w:cs="Arial"/>
          <w:sz w:val="22"/>
          <w:szCs w:val="22"/>
          <w:lang w:eastAsia="en-US"/>
        </w:rPr>
      </w:pPr>
      <w:r w:rsidRPr="00AD30B6">
        <w:rPr>
          <w:rFonts w:ascii="Cambria" w:eastAsiaTheme="minorHAnsi" w:hAnsi="Cambria" w:cs="Arial"/>
          <w:sz w:val="22"/>
          <w:szCs w:val="22"/>
          <w:lang w:eastAsia="en-US"/>
        </w:rPr>
        <w:t>X</w:t>
      </w:r>
      <w:r w:rsidR="00110519" w:rsidRPr="00AD30B6">
        <w:rPr>
          <w:rFonts w:ascii="Cambria" w:eastAsiaTheme="minorHAnsi" w:hAnsi="Cambria" w:cs="Arial"/>
          <w:sz w:val="22"/>
          <w:szCs w:val="22"/>
          <w:lang w:eastAsia="en-US"/>
        </w:rPr>
        <w:t>I</w:t>
      </w:r>
      <w:r w:rsidRPr="00AD30B6">
        <w:rPr>
          <w:rFonts w:ascii="Cambria" w:eastAsiaTheme="minorHAnsi" w:hAnsi="Cambria" w:cs="Arial"/>
          <w:sz w:val="22"/>
          <w:szCs w:val="22"/>
          <w:lang w:eastAsia="en-US"/>
        </w:rPr>
        <w:t>V - promoção de obras urbanas, com ênfase à acessibilidade de pessoas</w:t>
      </w:r>
      <w:r w:rsidR="00F0570B" w:rsidRPr="00AD30B6">
        <w:rPr>
          <w:rFonts w:ascii="Cambria" w:eastAsiaTheme="minorHAnsi" w:hAnsi="Cambria" w:cs="Arial"/>
          <w:sz w:val="22"/>
          <w:szCs w:val="22"/>
          <w:lang w:eastAsia="en-US"/>
        </w:rPr>
        <w:t xml:space="preserve"> </w:t>
      </w:r>
      <w:r w:rsidRPr="00AD30B6">
        <w:rPr>
          <w:rFonts w:ascii="Cambria" w:eastAsiaTheme="minorHAnsi" w:hAnsi="Cambria" w:cs="Arial"/>
          <w:sz w:val="22"/>
          <w:szCs w:val="22"/>
          <w:lang w:eastAsia="en-US"/>
        </w:rPr>
        <w:t>portadoras de deficiências;</w:t>
      </w:r>
    </w:p>
    <w:p w:rsidR="004224A2" w:rsidRPr="00AD30B6" w:rsidRDefault="00D04212" w:rsidP="00B8562E">
      <w:pPr>
        <w:autoSpaceDE w:val="0"/>
        <w:autoSpaceDN w:val="0"/>
        <w:adjustRightInd w:val="0"/>
        <w:spacing w:line="360" w:lineRule="auto"/>
        <w:jc w:val="both"/>
        <w:rPr>
          <w:rFonts w:ascii="Cambria" w:eastAsiaTheme="minorHAnsi" w:hAnsi="Cambria" w:cs="Arial"/>
          <w:sz w:val="22"/>
          <w:szCs w:val="22"/>
          <w:lang w:eastAsia="en-US"/>
        </w:rPr>
      </w:pPr>
      <w:r w:rsidRPr="00AD30B6">
        <w:rPr>
          <w:rFonts w:ascii="Cambria" w:eastAsiaTheme="minorHAnsi" w:hAnsi="Cambria" w:cs="Arial"/>
          <w:sz w:val="22"/>
          <w:szCs w:val="22"/>
          <w:lang w:eastAsia="en-US"/>
        </w:rPr>
        <w:t>XV - promoção e divulgação da cultura local com incentivo aos artistas locais e da região</w:t>
      </w:r>
      <w:r w:rsidR="004224A2" w:rsidRPr="00AD30B6">
        <w:rPr>
          <w:rFonts w:ascii="Cambria" w:eastAsiaTheme="minorHAnsi" w:hAnsi="Cambria" w:cs="Arial"/>
          <w:sz w:val="22"/>
          <w:szCs w:val="22"/>
          <w:lang w:eastAsia="en-US"/>
        </w:rPr>
        <w:t>;</w:t>
      </w:r>
    </w:p>
    <w:p w:rsidR="004224A2" w:rsidRPr="00AD30B6" w:rsidRDefault="004224A2" w:rsidP="00B8562E">
      <w:pPr>
        <w:tabs>
          <w:tab w:val="left" w:pos="0"/>
        </w:tabs>
        <w:autoSpaceDE w:val="0"/>
        <w:autoSpaceDN w:val="0"/>
        <w:adjustRightInd w:val="0"/>
        <w:spacing w:line="360" w:lineRule="auto"/>
        <w:jc w:val="both"/>
        <w:rPr>
          <w:rFonts w:ascii="Cambria" w:eastAsiaTheme="minorHAnsi" w:hAnsi="Cambria" w:cs="Arial"/>
          <w:sz w:val="22"/>
          <w:szCs w:val="22"/>
          <w:lang w:eastAsia="en-US"/>
        </w:rPr>
      </w:pPr>
      <w:r w:rsidRPr="00AD30B6">
        <w:rPr>
          <w:rFonts w:ascii="Cambria" w:eastAsiaTheme="minorHAnsi" w:hAnsi="Cambria" w:cs="Arial"/>
          <w:sz w:val="22"/>
          <w:szCs w:val="22"/>
          <w:lang w:eastAsia="en-US"/>
        </w:rPr>
        <w:t>X</w:t>
      </w:r>
      <w:r w:rsidR="00F0570B" w:rsidRPr="00AD30B6">
        <w:rPr>
          <w:rFonts w:ascii="Cambria" w:eastAsiaTheme="minorHAnsi" w:hAnsi="Cambria" w:cs="Arial"/>
          <w:sz w:val="22"/>
          <w:szCs w:val="22"/>
          <w:lang w:eastAsia="en-US"/>
        </w:rPr>
        <w:t>VI</w:t>
      </w:r>
      <w:r w:rsidRPr="00AD30B6">
        <w:rPr>
          <w:rFonts w:ascii="Cambria" w:eastAsiaTheme="minorHAnsi" w:hAnsi="Cambria" w:cs="Arial"/>
          <w:sz w:val="22"/>
          <w:szCs w:val="22"/>
          <w:lang w:eastAsia="en-US"/>
        </w:rPr>
        <w:t xml:space="preserve"> - promoção de atividades de esporte, lazer e atividades motoras.</w:t>
      </w:r>
    </w:p>
    <w:p w:rsidR="001C598B" w:rsidRPr="00AD30B6" w:rsidRDefault="001C598B" w:rsidP="00B8562E">
      <w:pPr>
        <w:tabs>
          <w:tab w:val="left" w:pos="0"/>
        </w:tabs>
        <w:autoSpaceDE w:val="0"/>
        <w:autoSpaceDN w:val="0"/>
        <w:adjustRightInd w:val="0"/>
        <w:spacing w:line="360" w:lineRule="auto"/>
        <w:jc w:val="both"/>
        <w:rPr>
          <w:rFonts w:ascii="Cambria" w:eastAsiaTheme="minorHAnsi" w:hAnsi="Cambria" w:cs="Arial"/>
          <w:sz w:val="22"/>
          <w:szCs w:val="22"/>
          <w:lang w:eastAsia="en-US"/>
        </w:rPr>
      </w:pPr>
      <w:r w:rsidRPr="00AD30B6">
        <w:rPr>
          <w:rFonts w:ascii="Cambria" w:eastAsiaTheme="minorHAnsi" w:hAnsi="Cambria" w:cs="Arial"/>
          <w:sz w:val="22"/>
          <w:szCs w:val="22"/>
          <w:lang w:eastAsia="en-US"/>
        </w:rPr>
        <w:t>XVII – firma</w:t>
      </w:r>
      <w:r w:rsidR="00D04212" w:rsidRPr="00AD30B6">
        <w:rPr>
          <w:rFonts w:ascii="Cambria" w:eastAsiaTheme="minorHAnsi" w:hAnsi="Cambria" w:cs="Arial"/>
          <w:sz w:val="22"/>
          <w:szCs w:val="22"/>
          <w:lang w:eastAsia="en-US"/>
        </w:rPr>
        <w:t>r</w:t>
      </w:r>
      <w:r w:rsidRPr="00AD30B6">
        <w:rPr>
          <w:rFonts w:ascii="Cambria" w:eastAsiaTheme="minorHAnsi" w:hAnsi="Cambria" w:cs="Arial"/>
          <w:sz w:val="22"/>
          <w:szCs w:val="22"/>
          <w:lang w:eastAsia="en-US"/>
        </w:rPr>
        <w:t xml:space="preserve"> Convênios e Termos de fomentos com entidades filantrópicas sem fins lucrativos; </w:t>
      </w:r>
    </w:p>
    <w:p w:rsidR="001C598B" w:rsidRPr="00AD30B6" w:rsidRDefault="001C598B" w:rsidP="00B8562E">
      <w:pPr>
        <w:tabs>
          <w:tab w:val="left" w:pos="0"/>
        </w:tabs>
        <w:autoSpaceDE w:val="0"/>
        <w:autoSpaceDN w:val="0"/>
        <w:adjustRightInd w:val="0"/>
        <w:spacing w:line="360" w:lineRule="auto"/>
        <w:jc w:val="both"/>
        <w:rPr>
          <w:rFonts w:ascii="Cambria" w:eastAsiaTheme="minorHAnsi" w:hAnsi="Cambria" w:cs="Arial"/>
          <w:sz w:val="22"/>
          <w:szCs w:val="22"/>
          <w:lang w:eastAsia="en-US"/>
        </w:rPr>
      </w:pPr>
      <w:r w:rsidRPr="00AD30B6">
        <w:rPr>
          <w:rFonts w:ascii="Cambria" w:eastAsiaTheme="minorHAnsi" w:hAnsi="Cambria" w:cs="Arial"/>
          <w:sz w:val="22"/>
          <w:szCs w:val="22"/>
          <w:lang w:eastAsia="en-US"/>
        </w:rPr>
        <w:t>XVIII – incentivo ao esporte amador;</w:t>
      </w:r>
    </w:p>
    <w:p w:rsidR="001C598B" w:rsidRPr="00AD30B6" w:rsidRDefault="001C598B" w:rsidP="00B8562E">
      <w:pPr>
        <w:tabs>
          <w:tab w:val="left" w:pos="0"/>
        </w:tabs>
        <w:autoSpaceDE w:val="0"/>
        <w:autoSpaceDN w:val="0"/>
        <w:adjustRightInd w:val="0"/>
        <w:spacing w:line="360" w:lineRule="auto"/>
        <w:jc w:val="both"/>
        <w:rPr>
          <w:rFonts w:ascii="Cambria" w:eastAsiaTheme="minorHAnsi" w:hAnsi="Cambria" w:cs="Arial"/>
          <w:sz w:val="22"/>
          <w:szCs w:val="22"/>
          <w:lang w:eastAsia="en-US"/>
        </w:rPr>
      </w:pPr>
      <w:r w:rsidRPr="00AD30B6">
        <w:rPr>
          <w:rFonts w:ascii="Cambria" w:eastAsiaTheme="minorHAnsi" w:hAnsi="Cambria" w:cs="Arial"/>
          <w:sz w:val="22"/>
          <w:szCs w:val="22"/>
          <w:lang w:eastAsia="en-US"/>
        </w:rPr>
        <w:t>XXIX – atividades de combate ao uso de drogas</w:t>
      </w:r>
      <w:r w:rsidR="00067E42" w:rsidRPr="00AD30B6">
        <w:rPr>
          <w:rFonts w:ascii="Cambria" w:eastAsiaTheme="minorHAnsi" w:hAnsi="Cambria" w:cs="Arial"/>
          <w:sz w:val="22"/>
          <w:szCs w:val="22"/>
          <w:lang w:eastAsia="en-US"/>
        </w:rPr>
        <w:t>;</w:t>
      </w:r>
    </w:p>
    <w:p w:rsidR="001C598B" w:rsidRPr="00AD30B6" w:rsidRDefault="001C598B" w:rsidP="00B8562E">
      <w:pPr>
        <w:autoSpaceDE w:val="0"/>
        <w:autoSpaceDN w:val="0"/>
        <w:adjustRightInd w:val="0"/>
        <w:spacing w:line="360" w:lineRule="auto"/>
        <w:jc w:val="both"/>
        <w:rPr>
          <w:rFonts w:ascii="Cambria" w:eastAsiaTheme="minorHAnsi" w:hAnsi="Cambria" w:cs="Arial"/>
          <w:sz w:val="22"/>
          <w:szCs w:val="22"/>
          <w:lang w:eastAsia="en-US"/>
        </w:rPr>
      </w:pPr>
      <w:r w:rsidRPr="00AD30B6">
        <w:rPr>
          <w:rFonts w:ascii="Cambria" w:eastAsiaTheme="minorHAnsi" w:hAnsi="Cambria" w:cs="Arial"/>
          <w:sz w:val="22"/>
          <w:szCs w:val="22"/>
          <w:lang w:eastAsia="en-US"/>
        </w:rPr>
        <w:t>XXX - conservação, manutenção, limpeza e organização da Praça Pe. Benedito Lessa;</w:t>
      </w:r>
    </w:p>
    <w:p w:rsidR="001C598B" w:rsidRPr="00AD30B6" w:rsidRDefault="001C598B" w:rsidP="00B8562E">
      <w:pPr>
        <w:autoSpaceDE w:val="0"/>
        <w:autoSpaceDN w:val="0"/>
        <w:adjustRightInd w:val="0"/>
        <w:spacing w:line="360" w:lineRule="auto"/>
        <w:jc w:val="both"/>
        <w:rPr>
          <w:rFonts w:ascii="Cambria" w:eastAsiaTheme="minorHAnsi" w:hAnsi="Cambria" w:cs="Arial"/>
          <w:sz w:val="22"/>
          <w:szCs w:val="22"/>
          <w:lang w:eastAsia="en-US"/>
        </w:rPr>
      </w:pPr>
      <w:r w:rsidRPr="00AD30B6">
        <w:rPr>
          <w:rFonts w:ascii="Cambria" w:eastAsiaTheme="minorHAnsi" w:hAnsi="Cambria" w:cs="Arial"/>
          <w:sz w:val="22"/>
          <w:szCs w:val="22"/>
          <w:lang w:eastAsia="en-US"/>
        </w:rPr>
        <w:t>XXXI – reativação/adequação do clube da terceira idade</w:t>
      </w:r>
      <w:r w:rsidR="00D04212" w:rsidRPr="00AD30B6">
        <w:rPr>
          <w:rFonts w:ascii="Cambria" w:eastAsiaTheme="minorHAnsi" w:hAnsi="Cambria" w:cs="Arial"/>
          <w:sz w:val="22"/>
          <w:szCs w:val="22"/>
          <w:lang w:eastAsia="en-US"/>
        </w:rPr>
        <w:t>, bem como o apoio às atividades correlatas e promoção do bem estar social de idosos;</w:t>
      </w:r>
    </w:p>
    <w:p w:rsidR="00AE4798" w:rsidRPr="00AD30B6" w:rsidRDefault="00AE4798" w:rsidP="00B8562E">
      <w:pPr>
        <w:spacing w:line="360" w:lineRule="auto"/>
        <w:jc w:val="both"/>
        <w:rPr>
          <w:rFonts w:ascii="Cambria" w:hAnsi="Cambria" w:cs="Arial"/>
          <w:sz w:val="22"/>
          <w:szCs w:val="22"/>
        </w:rPr>
      </w:pPr>
      <w:r w:rsidRPr="00AD30B6">
        <w:rPr>
          <w:rFonts w:ascii="Cambria" w:hAnsi="Cambria" w:cs="Arial"/>
          <w:sz w:val="22"/>
          <w:szCs w:val="22"/>
        </w:rPr>
        <w:t xml:space="preserve">XXXII - promoção de amplo esforço de redução de custos, otimização de gastos e reordenamento de despesas do setor público municipal, sobretudo pelo aumento da produtividade na prestação de serviços públicos e sociais; </w:t>
      </w:r>
    </w:p>
    <w:p w:rsidR="00AE4798" w:rsidRPr="00AD30B6" w:rsidRDefault="00AE4798" w:rsidP="00B8562E">
      <w:pPr>
        <w:spacing w:line="360" w:lineRule="auto"/>
        <w:jc w:val="both"/>
        <w:rPr>
          <w:rFonts w:ascii="Cambria" w:hAnsi="Cambria" w:cs="Arial"/>
          <w:sz w:val="22"/>
          <w:szCs w:val="22"/>
        </w:rPr>
      </w:pPr>
      <w:r w:rsidRPr="00AD30B6">
        <w:rPr>
          <w:rFonts w:ascii="Cambria" w:hAnsi="Cambria" w:cs="Arial"/>
          <w:sz w:val="22"/>
          <w:szCs w:val="22"/>
        </w:rPr>
        <w:t>XXXIII - aprimoramento da capacidade de gestão de despesas do setor público, bem como de gestão orçamentária, de administração financeira e de controle interno, por intermédio da modernização dos instrumentos e dos mecanismos de exercício de despesas e determinação de gastos, de controle de custos, de administração financeira e de controle interno.</w:t>
      </w:r>
    </w:p>
    <w:p w:rsidR="00AE4798" w:rsidRPr="00AD30B6" w:rsidRDefault="00AE4798" w:rsidP="00B8562E">
      <w:pPr>
        <w:spacing w:line="360" w:lineRule="auto"/>
        <w:jc w:val="both"/>
        <w:rPr>
          <w:rFonts w:ascii="Cambria" w:hAnsi="Cambria" w:cs="Arial"/>
          <w:sz w:val="22"/>
          <w:szCs w:val="22"/>
        </w:rPr>
      </w:pPr>
      <w:r w:rsidRPr="00AD30B6">
        <w:rPr>
          <w:rFonts w:ascii="Cambria" w:hAnsi="Cambria" w:cs="Arial"/>
          <w:sz w:val="22"/>
          <w:szCs w:val="22"/>
        </w:rPr>
        <w:t>XXXIV - promover a melhoria permanente da administração pública municipal, por meio de um modelo de gestão por resultados e da capacitação e valorização dos servidores públicos do município;</w:t>
      </w:r>
    </w:p>
    <w:p w:rsidR="00AE4798" w:rsidRPr="00AD30B6" w:rsidRDefault="00AE4798" w:rsidP="00B8562E">
      <w:pPr>
        <w:spacing w:line="360" w:lineRule="auto"/>
        <w:jc w:val="both"/>
        <w:rPr>
          <w:rFonts w:ascii="Cambria" w:hAnsi="Cambria" w:cs="Arial"/>
          <w:sz w:val="22"/>
          <w:szCs w:val="22"/>
        </w:rPr>
      </w:pPr>
      <w:r w:rsidRPr="00AD30B6">
        <w:rPr>
          <w:rFonts w:ascii="Cambria" w:hAnsi="Cambria" w:cs="Arial"/>
          <w:sz w:val="22"/>
          <w:szCs w:val="22"/>
        </w:rPr>
        <w:t>XXXV - estabelecer um novo modelo de operação do município, saneando as finanças públicas buscando a eficácia da máquina pública;</w:t>
      </w:r>
    </w:p>
    <w:p w:rsidR="00AE4798" w:rsidRPr="00AD30B6" w:rsidRDefault="00AE4798" w:rsidP="00B8562E">
      <w:pPr>
        <w:spacing w:line="360" w:lineRule="auto"/>
        <w:jc w:val="both"/>
        <w:rPr>
          <w:rFonts w:ascii="Cambria" w:hAnsi="Cambria" w:cs="Arial"/>
          <w:sz w:val="22"/>
          <w:szCs w:val="22"/>
        </w:rPr>
      </w:pPr>
      <w:r w:rsidRPr="00AD30B6">
        <w:rPr>
          <w:rFonts w:ascii="Cambria" w:hAnsi="Cambria" w:cs="Arial"/>
          <w:sz w:val="22"/>
          <w:szCs w:val="22"/>
        </w:rPr>
        <w:t>XXXVI - manter o compromisso com o equilíbrio das contas públicas, aprimorando a prevenção e a mitigação de riscos fiscais por meio de uma gestão moderna e eficiente para subsidiar a elevação da capacidade de investimentos. Aprimorar os mecanismos de cobrança e os instrumentos de arrecadação fiscal;</w:t>
      </w:r>
    </w:p>
    <w:p w:rsidR="00D04212" w:rsidRPr="00AD30B6" w:rsidRDefault="00D04212" w:rsidP="00B8562E">
      <w:pPr>
        <w:spacing w:line="360" w:lineRule="auto"/>
        <w:jc w:val="both"/>
        <w:rPr>
          <w:rFonts w:ascii="Cambria" w:hAnsi="Cambria" w:cs="Arial"/>
          <w:sz w:val="22"/>
          <w:szCs w:val="22"/>
        </w:rPr>
      </w:pPr>
      <w:r w:rsidRPr="00AD30B6">
        <w:rPr>
          <w:rFonts w:ascii="Cambria" w:hAnsi="Cambria" w:cs="Arial"/>
          <w:sz w:val="22"/>
          <w:szCs w:val="22"/>
        </w:rPr>
        <w:t>XXXVII – Amplo e irrestrito apoio ao combate à pandemia do novo Coronavírus – COVID 19, ampliando a rede de atendimento e acesso aos programas do Município, Estado e União;</w:t>
      </w:r>
    </w:p>
    <w:p w:rsidR="00D04212" w:rsidRPr="00AD30B6" w:rsidRDefault="00D04212" w:rsidP="00B8562E">
      <w:pPr>
        <w:spacing w:line="360" w:lineRule="auto"/>
        <w:jc w:val="both"/>
        <w:rPr>
          <w:rFonts w:ascii="Cambria" w:hAnsi="Cambria" w:cs="Arial"/>
          <w:sz w:val="22"/>
          <w:szCs w:val="22"/>
        </w:rPr>
      </w:pPr>
      <w:r w:rsidRPr="00AD30B6">
        <w:rPr>
          <w:rFonts w:ascii="Cambria" w:hAnsi="Cambria" w:cs="Arial"/>
          <w:sz w:val="22"/>
          <w:szCs w:val="22"/>
        </w:rPr>
        <w:lastRenderedPageBreak/>
        <w:t>XXXVIII – Promoção e adesão de medidas econ</w:t>
      </w:r>
      <w:r w:rsidR="00970ECB" w:rsidRPr="00AD30B6">
        <w:rPr>
          <w:rFonts w:ascii="Cambria" w:hAnsi="Cambria" w:cs="Arial"/>
          <w:sz w:val="22"/>
          <w:szCs w:val="22"/>
        </w:rPr>
        <w:t xml:space="preserve">ômicas de apoio ao comércio, indústria e demais áreas econômicas </w:t>
      </w:r>
      <w:r w:rsidRPr="00AD30B6">
        <w:rPr>
          <w:rFonts w:ascii="Cambria" w:hAnsi="Cambria" w:cs="Arial"/>
          <w:sz w:val="22"/>
          <w:szCs w:val="22"/>
        </w:rPr>
        <w:t>ao retorno d</w:t>
      </w:r>
      <w:r w:rsidR="00970ECB" w:rsidRPr="00AD30B6">
        <w:rPr>
          <w:rFonts w:ascii="Cambria" w:hAnsi="Cambria" w:cs="Arial"/>
          <w:sz w:val="22"/>
          <w:szCs w:val="22"/>
        </w:rPr>
        <w:t>o desenvolvimento e crescimento devido</w:t>
      </w:r>
      <w:r w:rsidRPr="00AD30B6">
        <w:rPr>
          <w:rFonts w:ascii="Cambria" w:hAnsi="Cambria" w:cs="Arial"/>
          <w:sz w:val="22"/>
          <w:szCs w:val="22"/>
        </w:rPr>
        <w:t xml:space="preserve"> à pandemia do novo Coronavírus – COVID 19 </w:t>
      </w:r>
    </w:p>
    <w:p w:rsidR="00AE4798" w:rsidRPr="00AD30B6" w:rsidRDefault="00AE4798" w:rsidP="00B8562E">
      <w:pPr>
        <w:tabs>
          <w:tab w:val="left" w:pos="0"/>
        </w:tabs>
        <w:autoSpaceDE w:val="0"/>
        <w:autoSpaceDN w:val="0"/>
        <w:adjustRightInd w:val="0"/>
        <w:spacing w:line="360" w:lineRule="auto"/>
        <w:jc w:val="both"/>
        <w:rPr>
          <w:rFonts w:ascii="Cambria" w:eastAsiaTheme="minorHAnsi" w:hAnsi="Cambria" w:cs="Arial"/>
          <w:sz w:val="22"/>
          <w:szCs w:val="22"/>
          <w:lang w:eastAsia="en-US"/>
        </w:rPr>
      </w:pPr>
    </w:p>
    <w:p w:rsidR="00F83046" w:rsidRPr="00AD30B6" w:rsidRDefault="00F83046" w:rsidP="00B8562E">
      <w:pPr>
        <w:autoSpaceDE w:val="0"/>
        <w:autoSpaceDN w:val="0"/>
        <w:adjustRightInd w:val="0"/>
        <w:spacing w:line="360" w:lineRule="auto"/>
        <w:ind w:firstLine="1701"/>
        <w:jc w:val="both"/>
        <w:rPr>
          <w:rFonts w:ascii="Cambria" w:hAnsi="Cambria" w:cs="Arial"/>
          <w:sz w:val="22"/>
          <w:szCs w:val="22"/>
        </w:rPr>
      </w:pPr>
      <w:r w:rsidRPr="00AD30B6">
        <w:rPr>
          <w:rFonts w:ascii="Cambria" w:eastAsiaTheme="minorHAnsi" w:hAnsi="Cambria" w:cs="Arial"/>
          <w:b/>
          <w:color w:val="000000"/>
          <w:sz w:val="22"/>
          <w:szCs w:val="22"/>
          <w:lang w:eastAsia="en-US"/>
        </w:rPr>
        <w:t>Art.7º</w:t>
      </w:r>
      <w:r w:rsidR="00AD2207" w:rsidRPr="00AD30B6">
        <w:rPr>
          <w:rFonts w:ascii="Cambria" w:eastAsiaTheme="minorHAnsi" w:hAnsi="Cambria" w:cs="Arial"/>
          <w:b/>
          <w:color w:val="000000"/>
          <w:sz w:val="22"/>
          <w:szCs w:val="22"/>
          <w:lang w:eastAsia="en-US"/>
        </w:rPr>
        <w:t xml:space="preserve"> -</w:t>
      </w:r>
      <w:r w:rsidRPr="00AD30B6">
        <w:rPr>
          <w:rFonts w:ascii="Cambria" w:eastAsiaTheme="minorHAnsi" w:hAnsi="Cambria" w:cs="Arial"/>
          <w:color w:val="000000"/>
          <w:sz w:val="22"/>
          <w:szCs w:val="22"/>
          <w:lang w:eastAsia="en-US"/>
        </w:rPr>
        <w:t xml:space="preserve"> Caso seja necessário proceder à limitação do empenho e da movimentação financeira para atingir a meta de resultado primário, nos termos do </w:t>
      </w:r>
      <w:r w:rsidR="002B3B99" w:rsidRPr="00AD30B6">
        <w:rPr>
          <w:rFonts w:ascii="Cambria" w:eastAsiaTheme="minorHAnsi" w:hAnsi="Cambria" w:cs="Arial"/>
          <w:color w:val="000000" w:themeColor="text1"/>
          <w:sz w:val="22"/>
          <w:szCs w:val="22"/>
          <w:lang w:eastAsia="en-US"/>
        </w:rPr>
        <w:t xml:space="preserve">Artigo </w:t>
      </w:r>
      <w:r w:rsidRPr="00AD30B6">
        <w:rPr>
          <w:rFonts w:ascii="Cambria" w:eastAsiaTheme="minorHAnsi" w:hAnsi="Cambria" w:cs="Arial"/>
          <w:color w:val="000000" w:themeColor="text1"/>
          <w:sz w:val="22"/>
          <w:szCs w:val="22"/>
          <w:lang w:eastAsia="en-US"/>
        </w:rPr>
        <w:t>9º da Lei Complementar Federal nº 101, de 4 de maio de 2000</w:t>
      </w:r>
      <w:r w:rsidRPr="00AD30B6">
        <w:rPr>
          <w:rFonts w:ascii="Cambria" w:eastAsiaTheme="minorHAnsi" w:hAnsi="Cambria" w:cs="Arial"/>
          <w:color w:val="000000"/>
          <w:sz w:val="22"/>
          <w:szCs w:val="22"/>
          <w:lang w:eastAsia="en-US"/>
        </w:rPr>
        <w:t>, será fixado percentual de redução sobre o total de atividades e sobre o de projetos, separadamente.</w:t>
      </w:r>
    </w:p>
    <w:p w:rsidR="004224A2" w:rsidRPr="00AD30B6" w:rsidRDefault="004224A2" w:rsidP="00B8562E">
      <w:pPr>
        <w:tabs>
          <w:tab w:val="left" w:pos="0"/>
        </w:tabs>
        <w:autoSpaceDE w:val="0"/>
        <w:autoSpaceDN w:val="0"/>
        <w:adjustRightInd w:val="0"/>
        <w:spacing w:line="360" w:lineRule="auto"/>
        <w:ind w:firstLine="2268"/>
        <w:jc w:val="both"/>
        <w:rPr>
          <w:rFonts w:ascii="Cambria" w:hAnsi="Cambria" w:cs="Arial"/>
          <w:sz w:val="22"/>
          <w:szCs w:val="22"/>
        </w:rPr>
      </w:pPr>
    </w:p>
    <w:p w:rsidR="00F83046" w:rsidRPr="00AD30B6" w:rsidRDefault="002B3B99" w:rsidP="00B8562E">
      <w:pPr>
        <w:autoSpaceDE w:val="0"/>
        <w:autoSpaceDN w:val="0"/>
        <w:adjustRightInd w:val="0"/>
        <w:spacing w:line="360" w:lineRule="auto"/>
        <w:ind w:firstLine="1701"/>
        <w:jc w:val="both"/>
        <w:rPr>
          <w:rFonts w:ascii="Cambria" w:eastAsiaTheme="minorHAnsi" w:hAnsi="Cambria" w:cs="Arial"/>
          <w:color w:val="000000"/>
          <w:sz w:val="22"/>
          <w:szCs w:val="22"/>
          <w:lang w:eastAsia="en-US"/>
        </w:rPr>
      </w:pPr>
      <w:r w:rsidRPr="00AD30B6">
        <w:rPr>
          <w:rFonts w:ascii="Cambria" w:eastAsiaTheme="minorHAnsi" w:hAnsi="Cambria" w:cs="Arial"/>
          <w:b/>
          <w:color w:val="000000"/>
          <w:sz w:val="22"/>
          <w:szCs w:val="22"/>
          <w:lang w:eastAsia="en-US"/>
        </w:rPr>
        <w:t xml:space="preserve">Artigo </w:t>
      </w:r>
      <w:r w:rsidR="00F83046" w:rsidRPr="00AD30B6">
        <w:rPr>
          <w:rFonts w:ascii="Cambria" w:eastAsiaTheme="minorHAnsi" w:hAnsi="Cambria" w:cs="Arial"/>
          <w:b/>
          <w:color w:val="000000"/>
          <w:sz w:val="22"/>
          <w:szCs w:val="22"/>
          <w:lang w:eastAsia="en-US"/>
        </w:rPr>
        <w:t>8°</w:t>
      </w:r>
      <w:r w:rsidR="00AD2207" w:rsidRPr="00AD30B6">
        <w:rPr>
          <w:rFonts w:ascii="Cambria" w:eastAsiaTheme="minorHAnsi" w:hAnsi="Cambria" w:cs="Arial"/>
          <w:b/>
          <w:color w:val="000000"/>
          <w:sz w:val="22"/>
          <w:szCs w:val="22"/>
          <w:lang w:eastAsia="en-US"/>
        </w:rPr>
        <w:t xml:space="preserve"> -</w:t>
      </w:r>
      <w:r w:rsidR="00F83046" w:rsidRPr="00AD30B6">
        <w:rPr>
          <w:rFonts w:ascii="Cambria" w:eastAsiaTheme="minorHAnsi" w:hAnsi="Cambria" w:cs="Arial"/>
          <w:color w:val="000000"/>
          <w:sz w:val="22"/>
          <w:szCs w:val="22"/>
          <w:lang w:eastAsia="en-US"/>
        </w:rPr>
        <w:t xml:space="preserve"> A mensagem que encaminhar o Projeto de Lei Orçamentária Anual deverá explicitar as eventuais alterações, de qualquer natureza e as respectivas justificativas, em relação às determinações contidas nesta Lei.</w:t>
      </w:r>
    </w:p>
    <w:p w:rsidR="00F83046" w:rsidRPr="00AD30B6" w:rsidRDefault="00F83046" w:rsidP="00B8562E">
      <w:pPr>
        <w:autoSpaceDE w:val="0"/>
        <w:autoSpaceDN w:val="0"/>
        <w:adjustRightInd w:val="0"/>
        <w:spacing w:line="360" w:lineRule="auto"/>
        <w:ind w:firstLine="1701"/>
        <w:jc w:val="both"/>
        <w:rPr>
          <w:rFonts w:ascii="Cambria" w:eastAsiaTheme="minorHAnsi" w:hAnsi="Cambria" w:cs="Arial"/>
          <w:color w:val="000000"/>
          <w:sz w:val="22"/>
          <w:szCs w:val="22"/>
          <w:lang w:eastAsia="en-US"/>
        </w:rPr>
      </w:pPr>
    </w:p>
    <w:p w:rsidR="00F83046" w:rsidRPr="00AD30B6" w:rsidRDefault="002B3B99" w:rsidP="00B8562E">
      <w:pPr>
        <w:autoSpaceDE w:val="0"/>
        <w:autoSpaceDN w:val="0"/>
        <w:adjustRightInd w:val="0"/>
        <w:spacing w:line="360" w:lineRule="auto"/>
        <w:ind w:firstLine="1701"/>
        <w:jc w:val="both"/>
        <w:rPr>
          <w:rFonts w:ascii="Cambria" w:hAnsi="Cambria" w:cs="Arial"/>
          <w:color w:val="000000" w:themeColor="text1"/>
          <w:sz w:val="22"/>
          <w:szCs w:val="22"/>
        </w:rPr>
      </w:pPr>
      <w:r w:rsidRPr="00AD30B6">
        <w:rPr>
          <w:rFonts w:ascii="Cambria" w:eastAsiaTheme="minorHAnsi" w:hAnsi="Cambria" w:cs="Arial"/>
          <w:b/>
          <w:color w:val="000000"/>
          <w:sz w:val="22"/>
          <w:szCs w:val="22"/>
          <w:lang w:eastAsia="en-US"/>
        </w:rPr>
        <w:t xml:space="preserve">Artigo </w:t>
      </w:r>
      <w:r w:rsidR="00F83046" w:rsidRPr="00AD30B6">
        <w:rPr>
          <w:rFonts w:ascii="Cambria" w:eastAsiaTheme="minorHAnsi" w:hAnsi="Cambria" w:cs="Arial"/>
          <w:b/>
          <w:color w:val="000000"/>
          <w:sz w:val="22"/>
          <w:szCs w:val="22"/>
          <w:lang w:eastAsia="en-US"/>
        </w:rPr>
        <w:t>9</w:t>
      </w:r>
      <w:r w:rsidR="00F83046" w:rsidRPr="00AD30B6">
        <w:rPr>
          <w:rFonts w:ascii="Cambria" w:eastAsiaTheme="minorHAnsi" w:hAnsi="Cambria" w:cs="Arial"/>
          <w:color w:val="000000"/>
          <w:sz w:val="22"/>
          <w:szCs w:val="22"/>
          <w:lang w:eastAsia="en-US"/>
        </w:rPr>
        <w:t>°</w:t>
      </w:r>
      <w:r w:rsidR="00AF4DE6" w:rsidRPr="00AD30B6">
        <w:rPr>
          <w:rFonts w:ascii="Cambria" w:eastAsiaTheme="minorHAnsi" w:hAnsi="Cambria" w:cs="Arial"/>
          <w:color w:val="000000"/>
          <w:sz w:val="22"/>
          <w:szCs w:val="22"/>
          <w:lang w:eastAsia="en-US"/>
        </w:rPr>
        <w:t xml:space="preserve"> -</w:t>
      </w:r>
      <w:r w:rsidR="00F83046" w:rsidRPr="00AD30B6">
        <w:rPr>
          <w:rFonts w:ascii="Cambria" w:eastAsiaTheme="minorHAnsi" w:hAnsi="Cambria" w:cs="Arial"/>
          <w:color w:val="000000"/>
          <w:sz w:val="22"/>
          <w:szCs w:val="22"/>
          <w:lang w:eastAsia="en-US"/>
        </w:rPr>
        <w:t xml:space="preserve"> O Projeto de Lei do Orçamento Anual conterá a discriminação da despesa, no mínimo, por elementos de acordo com o </w:t>
      </w:r>
      <w:r w:rsidRPr="00AD30B6">
        <w:rPr>
          <w:rFonts w:ascii="Cambria" w:eastAsiaTheme="minorHAnsi" w:hAnsi="Cambria" w:cs="Arial"/>
          <w:color w:val="000000" w:themeColor="text1"/>
          <w:sz w:val="22"/>
          <w:szCs w:val="22"/>
          <w:lang w:eastAsia="en-US"/>
        </w:rPr>
        <w:t xml:space="preserve">Artigo </w:t>
      </w:r>
      <w:r w:rsidR="00F83046" w:rsidRPr="00AD30B6">
        <w:rPr>
          <w:rFonts w:ascii="Cambria" w:eastAsiaTheme="minorHAnsi" w:hAnsi="Cambria" w:cs="Arial"/>
          <w:color w:val="000000" w:themeColor="text1"/>
          <w:sz w:val="22"/>
          <w:szCs w:val="22"/>
          <w:lang w:eastAsia="en-US"/>
        </w:rPr>
        <w:t>15 da Lei Federal n.º 4.320/64.</w:t>
      </w:r>
    </w:p>
    <w:p w:rsidR="004224A2" w:rsidRPr="00AD30B6" w:rsidRDefault="004224A2" w:rsidP="00B8562E">
      <w:pPr>
        <w:tabs>
          <w:tab w:val="left" w:pos="0"/>
        </w:tabs>
        <w:autoSpaceDE w:val="0"/>
        <w:autoSpaceDN w:val="0"/>
        <w:adjustRightInd w:val="0"/>
        <w:spacing w:line="360" w:lineRule="auto"/>
        <w:jc w:val="both"/>
        <w:rPr>
          <w:rFonts w:ascii="Cambria" w:hAnsi="Cambria" w:cs="Arial"/>
          <w:sz w:val="22"/>
          <w:szCs w:val="22"/>
        </w:rPr>
      </w:pPr>
    </w:p>
    <w:p w:rsidR="00945FB1" w:rsidRPr="00AD30B6" w:rsidRDefault="00945FB1" w:rsidP="00B8562E">
      <w:pPr>
        <w:keepNext/>
        <w:tabs>
          <w:tab w:val="left" w:pos="2268"/>
        </w:tabs>
        <w:autoSpaceDE w:val="0"/>
        <w:autoSpaceDN w:val="0"/>
        <w:adjustRightInd w:val="0"/>
        <w:spacing w:line="360" w:lineRule="auto"/>
        <w:jc w:val="both"/>
        <w:rPr>
          <w:rFonts w:ascii="Cambria" w:hAnsi="Cambria" w:cs="Arial"/>
          <w:sz w:val="22"/>
          <w:szCs w:val="22"/>
        </w:rPr>
      </w:pPr>
      <w:r w:rsidRPr="00AD30B6">
        <w:rPr>
          <w:rFonts w:ascii="Cambria" w:hAnsi="Cambria" w:cs="Arial"/>
          <w:b/>
          <w:bCs/>
          <w:sz w:val="22"/>
          <w:szCs w:val="22"/>
        </w:rPr>
        <w:tab/>
      </w:r>
    </w:p>
    <w:p w:rsidR="00FA3846" w:rsidRPr="00AD30B6" w:rsidRDefault="00FA3846" w:rsidP="00B8562E">
      <w:pPr>
        <w:tabs>
          <w:tab w:val="left" w:pos="3420"/>
        </w:tabs>
        <w:autoSpaceDE w:val="0"/>
        <w:autoSpaceDN w:val="0"/>
        <w:adjustRightInd w:val="0"/>
        <w:spacing w:line="360" w:lineRule="auto"/>
        <w:jc w:val="both"/>
        <w:rPr>
          <w:rFonts w:ascii="Cambria" w:hAnsi="Cambria" w:cs="Arial"/>
          <w:sz w:val="22"/>
          <w:szCs w:val="22"/>
        </w:rPr>
      </w:pPr>
      <w:r w:rsidRPr="00AD30B6">
        <w:rPr>
          <w:rFonts w:ascii="Cambria" w:hAnsi="Cambria" w:cs="Arial"/>
          <w:noProof/>
          <w:sz w:val="22"/>
          <w:szCs w:val="22"/>
        </w:rPr>
        <mc:AlternateContent>
          <mc:Choice Requires="wps">
            <w:drawing>
              <wp:anchor distT="0" distB="0" distL="114300" distR="114300" simplePos="0" relativeHeight="251661312" behindDoc="0" locked="0" layoutInCell="1" allowOverlap="1" wp14:anchorId="6F3C613C" wp14:editId="7A6B1B4D">
                <wp:simplePos x="0" y="0"/>
                <wp:positionH relativeFrom="column">
                  <wp:align>center</wp:align>
                </wp:positionH>
                <wp:positionV relativeFrom="paragraph">
                  <wp:posOffset>0</wp:posOffset>
                </wp:positionV>
                <wp:extent cx="5840387" cy="313038"/>
                <wp:effectExtent l="0" t="0" r="27305" b="1143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387" cy="313038"/>
                        </a:xfrm>
                        <a:prstGeom prst="rect">
                          <a:avLst/>
                        </a:prstGeom>
                        <a:solidFill>
                          <a:srgbClr val="FFFFFF"/>
                        </a:solidFill>
                        <a:ln w="9525">
                          <a:solidFill>
                            <a:srgbClr val="000000"/>
                          </a:solidFill>
                          <a:miter lim="800000"/>
                          <a:headEnd/>
                          <a:tailEnd/>
                        </a:ln>
                      </wps:spPr>
                      <wps:txbx>
                        <w:txbxContent>
                          <w:p w:rsidR="00D04212" w:rsidRPr="0007157B" w:rsidRDefault="00D04212" w:rsidP="00F36B2D">
                            <w:pPr>
                              <w:shd w:val="clear" w:color="auto" w:fill="D6E3BC" w:themeFill="accent3" w:themeFillTint="66"/>
                              <w:jc w:val="center"/>
                              <w:rPr>
                                <w:sz w:val="28"/>
                                <w:szCs w:val="28"/>
                              </w:rPr>
                            </w:pPr>
                            <w:r w:rsidRPr="0007157B">
                              <w:rPr>
                                <w:rFonts w:ascii="Arial" w:hAnsi="Arial" w:cs="Arial"/>
                                <w:b/>
                                <w:bCs/>
                                <w:sz w:val="28"/>
                                <w:szCs w:val="28"/>
                              </w:rPr>
                              <w:t>II - DAS METAS FISCAIS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C613C" id="_x0000_s1027" type="#_x0000_t202" style="position:absolute;left:0;text-align:left;margin-left:0;margin-top:0;width:459.85pt;height:24.6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">
                <v:textbox>
                  <w:txbxContent>
                    <w:p w:rsidR="00D04212" w:rsidRPr="0007157B" w:rsidRDefault="00D04212" w:rsidP="00F36B2D">
                      <w:pPr>
                        <w:shd w:val="clear" w:color="auto" w:fill="D6E3BC" w:themeFill="accent3" w:themeFillTint="66"/>
                        <w:jc w:val="center"/>
                        <w:rPr>
                          <w:sz w:val="28"/>
                          <w:szCs w:val="28"/>
                        </w:rPr>
                      </w:pPr>
                      <w:r w:rsidRPr="0007157B">
                        <w:rPr>
                          <w:rFonts w:ascii="Arial" w:hAnsi="Arial" w:cs="Arial"/>
                          <w:b/>
                          <w:bCs/>
                          <w:sz w:val="28"/>
                          <w:szCs w:val="28"/>
                        </w:rPr>
                        <w:t>II - DAS METAS FISCAIS</w:t>
                      </w:r>
                    </w:p>
                  </w:txbxContent>
                </v:textbox>
              </v:shape>
            </w:pict>
          </mc:Fallback>
        </mc:AlternateContent>
      </w:r>
    </w:p>
    <w:p w:rsidR="00945FB1" w:rsidRPr="00AD30B6" w:rsidRDefault="00945FB1" w:rsidP="00B8562E">
      <w:pPr>
        <w:tabs>
          <w:tab w:val="left" w:pos="2880"/>
        </w:tabs>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ab/>
      </w:r>
    </w:p>
    <w:p w:rsidR="00945FB1" w:rsidRPr="00AD30B6" w:rsidRDefault="002B3B99" w:rsidP="00B8562E">
      <w:pPr>
        <w:spacing w:line="360" w:lineRule="auto"/>
        <w:ind w:firstLine="1701"/>
        <w:jc w:val="both"/>
        <w:rPr>
          <w:rFonts w:ascii="Cambria" w:hAnsi="Cambria" w:cs="Arial"/>
          <w:sz w:val="22"/>
          <w:szCs w:val="22"/>
        </w:rPr>
      </w:pPr>
      <w:r w:rsidRPr="00AD30B6">
        <w:rPr>
          <w:rFonts w:ascii="Cambria" w:hAnsi="Cambria" w:cs="Arial"/>
          <w:b/>
          <w:sz w:val="22"/>
          <w:szCs w:val="22"/>
        </w:rPr>
        <w:t xml:space="preserve">Artigo </w:t>
      </w:r>
      <w:r w:rsidR="00227CE0" w:rsidRPr="00AD30B6">
        <w:rPr>
          <w:rFonts w:ascii="Cambria" w:hAnsi="Cambria" w:cs="Arial"/>
          <w:b/>
          <w:sz w:val="22"/>
          <w:szCs w:val="22"/>
        </w:rPr>
        <w:t>1</w:t>
      </w:r>
      <w:r w:rsidR="00AF4DE6" w:rsidRPr="00AD30B6">
        <w:rPr>
          <w:rFonts w:ascii="Cambria" w:hAnsi="Cambria" w:cs="Arial"/>
          <w:b/>
          <w:sz w:val="22"/>
          <w:szCs w:val="22"/>
        </w:rPr>
        <w:t>0 -</w:t>
      </w:r>
      <w:r w:rsidR="00945FB1" w:rsidRPr="00AD30B6">
        <w:rPr>
          <w:rFonts w:ascii="Cambria" w:hAnsi="Cambria" w:cs="Arial"/>
          <w:sz w:val="22"/>
          <w:szCs w:val="22"/>
        </w:rPr>
        <w:t xml:space="preserve"> O Município define como Meta Fiscal o valor que se pretende atingir, no exercício orçamentário e nos dois seguintes, a título de receitas, despesas, montante da dívida pública e resultados nominal e primário, este representando o valor que se espera </w:t>
      </w:r>
      <w:r w:rsidR="00FA3846" w:rsidRPr="00AD30B6">
        <w:rPr>
          <w:rFonts w:ascii="Cambria" w:hAnsi="Cambria" w:cs="Arial"/>
          <w:sz w:val="22"/>
          <w:szCs w:val="22"/>
        </w:rPr>
        <w:t xml:space="preserve">destinar ao pagamento </w:t>
      </w:r>
      <w:r w:rsidR="00970ECB" w:rsidRPr="00AD30B6">
        <w:rPr>
          <w:rFonts w:ascii="Cambria" w:hAnsi="Cambria" w:cs="Arial"/>
          <w:sz w:val="22"/>
          <w:szCs w:val="22"/>
        </w:rPr>
        <w:t>de juros</w:t>
      </w:r>
      <w:r w:rsidR="00945FB1" w:rsidRPr="00AD30B6">
        <w:rPr>
          <w:rFonts w:ascii="Cambria" w:hAnsi="Cambria" w:cs="Arial"/>
          <w:sz w:val="22"/>
          <w:szCs w:val="22"/>
        </w:rPr>
        <w:t xml:space="preserve"> e do principal da dívida.</w:t>
      </w:r>
    </w:p>
    <w:p w:rsidR="00945FB1" w:rsidRPr="00AD30B6" w:rsidRDefault="00945FB1" w:rsidP="00B8562E">
      <w:pPr>
        <w:spacing w:line="360" w:lineRule="auto"/>
        <w:ind w:firstLine="1701"/>
        <w:jc w:val="both"/>
        <w:rPr>
          <w:rFonts w:ascii="Cambria" w:hAnsi="Cambria" w:cs="Arial"/>
          <w:sz w:val="22"/>
          <w:szCs w:val="22"/>
        </w:rPr>
      </w:pPr>
    </w:p>
    <w:p w:rsidR="0089361D" w:rsidRPr="00AD30B6" w:rsidRDefault="002B3B99" w:rsidP="00B8562E">
      <w:pPr>
        <w:spacing w:line="360" w:lineRule="auto"/>
        <w:ind w:firstLine="1701"/>
        <w:jc w:val="both"/>
        <w:rPr>
          <w:rFonts w:ascii="Cambria" w:eastAsiaTheme="minorHAnsi" w:hAnsi="Cambria" w:cs="Arial"/>
          <w:sz w:val="22"/>
          <w:szCs w:val="22"/>
        </w:rPr>
      </w:pPr>
      <w:r w:rsidRPr="00AD30B6">
        <w:rPr>
          <w:rFonts w:ascii="Cambria" w:eastAsiaTheme="minorHAnsi" w:hAnsi="Cambria" w:cs="Arial"/>
          <w:b/>
          <w:sz w:val="22"/>
          <w:szCs w:val="22"/>
        </w:rPr>
        <w:t xml:space="preserve">Artigo </w:t>
      </w:r>
      <w:r w:rsidR="0089361D" w:rsidRPr="00AD30B6">
        <w:rPr>
          <w:rFonts w:ascii="Cambria" w:eastAsiaTheme="minorHAnsi" w:hAnsi="Cambria" w:cs="Arial"/>
          <w:b/>
          <w:sz w:val="22"/>
          <w:szCs w:val="22"/>
        </w:rPr>
        <w:t>1</w:t>
      </w:r>
      <w:r w:rsidR="00AF4DE6" w:rsidRPr="00AD30B6">
        <w:rPr>
          <w:rFonts w:ascii="Cambria" w:eastAsiaTheme="minorHAnsi" w:hAnsi="Cambria" w:cs="Arial"/>
          <w:b/>
          <w:sz w:val="22"/>
          <w:szCs w:val="22"/>
        </w:rPr>
        <w:t>1</w:t>
      </w:r>
      <w:r w:rsidR="0089361D" w:rsidRPr="00AD30B6">
        <w:rPr>
          <w:rFonts w:ascii="Cambria" w:eastAsiaTheme="minorHAnsi" w:hAnsi="Cambria" w:cs="Arial"/>
          <w:b/>
          <w:sz w:val="22"/>
          <w:szCs w:val="22"/>
        </w:rPr>
        <w:t xml:space="preserve"> -</w:t>
      </w:r>
      <w:r w:rsidR="0089361D" w:rsidRPr="00AD30B6">
        <w:rPr>
          <w:rFonts w:ascii="Cambria" w:eastAsiaTheme="minorHAnsi" w:hAnsi="Cambria" w:cs="Arial"/>
          <w:sz w:val="22"/>
          <w:szCs w:val="22"/>
        </w:rPr>
        <w:t xml:space="preserve"> A proposta orçamentária anual atenderá às diretrizes gerais e aos princípios de unidade, universalidade e anualidade, não podendo o montante das despesas fixadas excederem a previsão da receita para o exercício.</w:t>
      </w:r>
    </w:p>
    <w:p w:rsidR="0089361D" w:rsidRPr="00AD30B6" w:rsidRDefault="0089361D" w:rsidP="00B8562E">
      <w:pPr>
        <w:spacing w:line="360" w:lineRule="auto"/>
        <w:jc w:val="both"/>
        <w:rPr>
          <w:rFonts w:ascii="Cambria" w:eastAsiaTheme="minorHAnsi" w:hAnsi="Cambria" w:cs="Arial"/>
          <w:sz w:val="22"/>
          <w:szCs w:val="22"/>
        </w:rPr>
      </w:pPr>
    </w:p>
    <w:p w:rsidR="0089361D" w:rsidRPr="00AD30B6" w:rsidRDefault="002B3B99" w:rsidP="00B8562E">
      <w:pPr>
        <w:spacing w:line="360" w:lineRule="auto"/>
        <w:ind w:firstLine="1701"/>
        <w:jc w:val="both"/>
        <w:rPr>
          <w:rFonts w:ascii="Cambria" w:eastAsiaTheme="minorHAnsi" w:hAnsi="Cambria" w:cs="Arial"/>
          <w:b/>
          <w:color w:val="000000" w:themeColor="text1"/>
          <w:sz w:val="22"/>
          <w:szCs w:val="22"/>
        </w:rPr>
      </w:pPr>
      <w:r w:rsidRPr="00AD30B6">
        <w:rPr>
          <w:rFonts w:ascii="Cambria" w:eastAsiaTheme="minorHAnsi" w:hAnsi="Cambria" w:cs="Arial"/>
          <w:b/>
          <w:sz w:val="22"/>
          <w:szCs w:val="22"/>
        </w:rPr>
        <w:t xml:space="preserve">Artigo </w:t>
      </w:r>
      <w:r w:rsidR="0089361D" w:rsidRPr="00AD30B6">
        <w:rPr>
          <w:rFonts w:ascii="Cambria" w:eastAsiaTheme="minorHAnsi" w:hAnsi="Cambria" w:cs="Arial"/>
          <w:b/>
          <w:sz w:val="22"/>
          <w:szCs w:val="22"/>
        </w:rPr>
        <w:t>1</w:t>
      </w:r>
      <w:r w:rsidR="005C6E21" w:rsidRPr="00AD30B6">
        <w:rPr>
          <w:rFonts w:ascii="Cambria" w:eastAsiaTheme="minorHAnsi" w:hAnsi="Cambria" w:cs="Arial"/>
          <w:b/>
          <w:sz w:val="22"/>
          <w:szCs w:val="22"/>
        </w:rPr>
        <w:t>2</w:t>
      </w:r>
      <w:r w:rsidR="0089361D" w:rsidRPr="00AD30B6">
        <w:rPr>
          <w:rFonts w:ascii="Cambria" w:eastAsiaTheme="minorHAnsi" w:hAnsi="Cambria" w:cs="Arial"/>
          <w:b/>
          <w:sz w:val="22"/>
          <w:szCs w:val="22"/>
        </w:rPr>
        <w:t xml:space="preserve"> -</w:t>
      </w:r>
      <w:r w:rsidR="0089361D" w:rsidRPr="00AD30B6">
        <w:rPr>
          <w:rFonts w:ascii="Cambria" w:eastAsiaTheme="minorHAnsi" w:hAnsi="Cambria" w:cs="Arial"/>
          <w:sz w:val="22"/>
          <w:szCs w:val="22"/>
        </w:rPr>
        <w:t xml:space="preserve"> As receitas e as despesas serão estimadas tomando-se por base o índice de inflação apurado nos últimos 12 (doze) meses, a tendência e o comportamento da</w:t>
      </w:r>
      <w:r w:rsidR="00AF4DE6" w:rsidRPr="00AD30B6">
        <w:rPr>
          <w:rFonts w:ascii="Cambria" w:eastAsiaTheme="minorHAnsi" w:hAnsi="Cambria" w:cs="Arial"/>
          <w:sz w:val="22"/>
          <w:szCs w:val="22"/>
        </w:rPr>
        <w:t xml:space="preserve"> </w:t>
      </w:r>
      <w:r w:rsidR="0089361D" w:rsidRPr="00AD30B6">
        <w:rPr>
          <w:rFonts w:ascii="Cambria" w:eastAsiaTheme="minorHAnsi" w:hAnsi="Cambria" w:cs="Arial"/>
          <w:sz w:val="22"/>
          <w:szCs w:val="22"/>
        </w:rPr>
        <w:t xml:space="preserve">arrecadação municipal mês a mês, tendo em vista, principalmente, os reflexos dos planos de </w:t>
      </w:r>
      <w:r w:rsidR="0089361D" w:rsidRPr="00AD30B6">
        <w:rPr>
          <w:rFonts w:ascii="Cambria" w:eastAsiaTheme="minorHAnsi" w:hAnsi="Cambria" w:cs="Arial"/>
          <w:sz w:val="22"/>
          <w:szCs w:val="22"/>
        </w:rPr>
        <w:lastRenderedPageBreak/>
        <w:t xml:space="preserve">estabilização econômica editados pelo Governo Federal, em conformidade com o </w:t>
      </w:r>
      <w:r w:rsidR="0089361D" w:rsidRPr="00AD30B6">
        <w:rPr>
          <w:rFonts w:ascii="Cambria" w:eastAsiaTheme="minorHAnsi" w:hAnsi="Cambria" w:cs="Arial"/>
          <w:b/>
          <w:color w:val="000000" w:themeColor="text1"/>
          <w:sz w:val="22"/>
          <w:szCs w:val="22"/>
        </w:rPr>
        <w:t>ANEXO III – ANEXO DE METAS FISCAIS, composto pelos Demonstrativos I, II, III, IV, V, VI, VII, VIII, IX.</w:t>
      </w:r>
    </w:p>
    <w:p w:rsidR="0089361D" w:rsidRPr="00AD30B6" w:rsidRDefault="0089361D" w:rsidP="00B8562E">
      <w:pPr>
        <w:spacing w:line="360" w:lineRule="auto"/>
        <w:jc w:val="both"/>
        <w:rPr>
          <w:rFonts w:ascii="Cambria" w:eastAsiaTheme="minorHAnsi" w:hAnsi="Cambria" w:cs="Arial"/>
          <w:sz w:val="22"/>
          <w:szCs w:val="22"/>
        </w:rPr>
      </w:pPr>
    </w:p>
    <w:p w:rsidR="0089361D" w:rsidRPr="00AD30B6" w:rsidRDefault="002B3B99" w:rsidP="00B8562E">
      <w:pPr>
        <w:spacing w:line="360" w:lineRule="auto"/>
        <w:ind w:firstLine="1701"/>
        <w:jc w:val="both"/>
        <w:rPr>
          <w:rFonts w:ascii="Cambria" w:eastAsiaTheme="minorHAnsi" w:hAnsi="Cambria" w:cs="Arial"/>
          <w:sz w:val="22"/>
          <w:szCs w:val="22"/>
        </w:rPr>
      </w:pPr>
      <w:r w:rsidRPr="00AD30B6">
        <w:rPr>
          <w:rFonts w:ascii="Cambria" w:eastAsiaTheme="minorHAnsi" w:hAnsi="Cambria" w:cs="Arial"/>
          <w:b/>
          <w:sz w:val="22"/>
          <w:szCs w:val="22"/>
        </w:rPr>
        <w:t xml:space="preserve">Artigo </w:t>
      </w:r>
      <w:r w:rsidR="005C6E21" w:rsidRPr="00AD30B6">
        <w:rPr>
          <w:rFonts w:ascii="Cambria" w:eastAsiaTheme="minorHAnsi" w:hAnsi="Cambria" w:cs="Arial"/>
          <w:b/>
          <w:sz w:val="22"/>
          <w:szCs w:val="22"/>
        </w:rPr>
        <w:t xml:space="preserve">13 - </w:t>
      </w:r>
      <w:r w:rsidR="0089361D" w:rsidRPr="00AD30B6">
        <w:rPr>
          <w:rFonts w:ascii="Cambria" w:eastAsiaTheme="minorHAnsi" w:hAnsi="Cambria" w:cs="Arial"/>
          <w:sz w:val="22"/>
          <w:szCs w:val="22"/>
        </w:rPr>
        <w:t>Na estimativa das receitas deverão ser consideradas, ainda, as modificações da legislação tributária, incumbindo à Administração o seguinte:</w:t>
      </w:r>
    </w:p>
    <w:p w:rsidR="0089361D" w:rsidRPr="00AD30B6" w:rsidRDefault="0089361D" w:rsidP="00B8562E">
      <w:pPr>
        <w:spacing w:line="360" w:lineRule="auto"/>
        <w:jc w:val="both"/>
        <w:rPr>
          <w:rFonts w:ascii="Cambria" w:eastAsiaTheme="minorHAnsi" w:hAnsi="Cambria" w:cs="Arial"/>
          <w:sz w:val="22"/>
          <w:szCs w:val="22"/>
        </w:rPr>
      </w:pPr>
      <w:r w:rsidRPr="00AD30B6">
        <w:rPr>
          <w:rFonts w:ascii="Cambria" w:eastAsiaTheme="minorHAnsi" w:hAnsi="Cambria" w:cs="Arial"/>
          <w:sz w:val="22"/>
          <w:szCs w:val="22"/>
        </w:rPr>
        <w:t>I - atualização dos elementos físicos das unidades imobiliárias;</w:t>
      </w:r>
    </w:p>
    <w:p w:rsidR="0089361D" w:rsidRPr="00AD30B6" w:rsidRDefault="0089361D" w:rsidP="00B8562E">
      <w:pPr>
        <w:spacing w:line="360" w:lineRule="auto"/>
        <w:jc w:val="both"/>
        <w:rPr>
          <w:rFonts w:ascii="Cambria" w:eastAsiaTheme="minorHAnsi" w:hAnsi="Cambria" w:cs="Arial"/>
          <w:sz w:val="22"/>
          <w:szCs w:val="22"/>
        </w:rPr>
      </w:pPr>
      <w:r w:rsidRPr="00AD30B6">
        <w:rPr>
          <w:rFonts w:ascii="Cambria" w:eastAsiaTheme="minorHAnsi" w:hAnsi="Cambria" w:cs="Arial"/>
          <w:sz w:val="22"/>
          <w:szCs w:val="22"/>
        </w:rPr>
        <w:t>II - expansão do número de contribuintes;</w:t>
      </w:r>
    </w:p>
    <w:p w:rsidR="0089361D" w:rsidRPr="00AD30B6" w:rsidRDefault="0089361D" w:rsidP="00B8562E">
      <w:pPr>
        <w:spacing w:line="360" w:lineRule="auto"/>
        <w:jc w:val="both"/>
        <w:rPr>
          <w:rFonts w:ascii="Cambria" w:eastAsiaTheme="minorHAnsi" w:hAnsi="Cambria" w:cs="Arial"/>
          <w:sz w:val="22"/>
          <w:szCs w:val="22"/>
        </w:rPr>
      </w:pPr>
      <w:r w:rsidRPr="00AD30B6">
        <w:rPr>
          <w:rFonts w:ascii="Cambria" w:eastAsiaTheme="minorHAnsi" w:hAnsi="Cambria" w:cs="Arial"/>
          <w:sz w:val="22"/>
          <w:szCs w:val="22"/>
        </w:rPr>
        <w:t>III - atualização dos cadastros fiscais, mobiliário e imobiliário.</w:t>
      </w:r>
    </w:p>
    <w:p w:rsidR="0089361D" w:rsidRPr="00AD30B6" w:rsidRDefault="0089361D" w:rsidP="00B8562E">
      <w:pPr>
        <w:spacing w:line="360" w:lineRule="auto"/>
        <w:jc w:val="both"/>
        <w:rPr>
          <w:rFonts w:ascii="Cambria" w:eastAsiaTheme="minorHAnsi" w:hAnsi="Cambria" w:cs="Arial"/>
          <w:sz w:val="22"/>
          <w:szCs w:val="22"/>
        </w:rPr>
      </w:pPr>
    </w:p>
    <w:p w:rsidR="0089361D" w:rsidRPr="00AD30B6" w:rsidRDefault="002B3B99" w:rsidP="00B8562E">
      <w:pPr>
        <w:spacing w:line="360" w:lineRule="auto"/>
        <w:ind w:firstLine="1701"/>
        <w:jc w:val="both"/>
        <w:rPr>
          <w:rFonts w:ascii="Cambria" w:eastAsiaTheme="minorHAnsi" w:hAnsi="Cambria" w:cs="Arial"/>
          <w:sz w:val="22"/>
          <w:szCs w:val="22"/>
        </w:rPr>
      </w:pPr>
      <w:r w:rsidRPr="00AD30B6">
        <w:rPr>
          <w:rFonts w:ascii="Cambria" w:eastAsiaTheme="minorHAnsi" w:hAnsi="Cambria" w:cs="Arial"/>
          <w:b/>
          <w:sz w:val="22"/>
          <w:szCs w:val="22"/>
        </w:rPr>
        <w:t xml:space="preserve">Artigo </w:t>
      </w:r>
      <w:r w:rsidR="0089361D" w:rsidRPr="00AD30B6">
        <w:rPr>
          <w:rFonts w:ascii="Cambria" w:eastAsiaTheme="minorHAnsi" w:hAnsi="Cambria" w:cs="Arial"/>
          <w:b/>
          <w:sz w:val="22"/>
          <w:szCs w:val="22"/>
        </w:rPr>
        <w:t>14 -</w:t>
      </w:r>
      <w:r w:rsidR="0089361D" w:rsidRPr="00AD30B6">
        <w:rPr>
          <w:rFonts w:ascii="Cambria" w:eastAsiaTheme="minorHAnsi" w:hAnsi="Cambria" w:cs="Arial"/>
          <w:sz w:val="22"/>
          <w:szCs w:val="22"/>
        </w:rPr>
        <w:t xml:space="preserve"> O Projeto de Lei Orçamentária poderá computar, na receita, operações de crédito:</w:t>
      </w:r>
    </w:p>
    <w:p w:rsidR="0089361D" w:rsidRPr="00AD30B6" w:rsidRDefault="0089361D" w:rsidP="00B8562E">
      <w:pPr>
        <w:spacing w:line="360" w:lineRule="auto"/>
        <w:jc w:val="both"/>
        <w:rPr>
          <w:rFonts w:ascii="Cambria" w:eastAsiaTheme="minorHAnsi" w:hAnsi="Cambria" w:cs="Arial"/>
          <w:sz w:val="22"/>
          <w:szCs w:val="22"/>
        </w:rPr>
      </w:pPr>
      <w:r w:rsidRPr="00AD30B6">
        <w:rPr>
          <w:rFonts w:ascii="Cambria" w:eastAsiaTheme="minorHAnsi" w:hAnsi="Cambria" w:cs="Arial"/>
          <w:sz w:val="22"/>
          <w:szCs w:val="22"/>
        </w:rPr>
        <w:t xml:space="preserve">I - autorizadas por lei específica, nos termos do </w:t>
      </w:r>
      <w:r w:rsidR="002B3B99" w:rsidRPr="00AD30B6">
        <w:rPr>
          <w:rFonts w:ascii="Cambria" w:eastAsiaTheme="minorHAnsi" w:hAnsi="Cambria" w:cs="Arial"/>
          <w:sz w:val="22"/>
          <w:szCs w:val="22"/>
        </w:rPr>
        <w:t xml:space="preserve">Artigo </w:t>
      </w:r>
      <w:r w:rsidRPr="00AD30B6">
        <w:rPr>
          <w:rFonts w:ascii="Cambria" w:eastAsiaTheme="minorHAnsi" w:hAnsi="Cambria" w:cs="Arial"/>
          <w:sz w:val="22"/>
          <w:szCs w:val="22"/>
        </w:rPr>
        <w:t>7º, § 2º, da Lei Federal nº 4.320, de 17 de março de 1964;</w:t>
      </w:r>
    </w:p>
    <w:p w:rsidR="004951ED" w:rsidRPr="00AD30B6" w:rsidRDefault="004951ED" w:rsidP="00B8562E">
      <w:pPr>
        <w:spacing w:line="360" w:lineRule="auto"/>
        <w:jc w:val="both"/>
        <w:rPr>
          <w:rFonts w:ascii="Cambria" w:eastAsiaTheme="minorHAnsi" w:hAnsi="Cambria" w:cs="Arial"/>
          <w:sz w:val="22"/>
          <w:szCs w:val="22"/>
        </w:rPr>
      </w:pPr>
    </w:p>
    <w:p w:rsidR="0089361D" w:rsidRPr="00AD30B6" w:rsidRDefault="0089361D" w:rsidP="00B8562E">
      <w:pPr>
        <w:tabs>
          <w:tab w:val="left" w:pos="6681"/>
        </w:tabs>
        <w:spacing w:line="360" w:lineRule="auto"/>
        <w:jc w:val="both"/>
        <w:rPr>
          <w:rFonts w:ascii="Cambria" w:eastAsiaTheme="minorHAnsi" w:hAnsi="Cambria" w:cs="Arial"/>
          <w:sz w:val="22"/>
          <w:szCs w:val="22"/>
        </w:rPr>
      </w:pPr>
      <w:r w:rsidRPr="00AD30B6">
        <w:rPr>
          <w:rFonts w:ascii="Cambria" w:eastAsiaTheme="minorHAnsi" w:hAnsi="Cambria" w:cs="Arial"/>
          <w:sz w:val="22"/>
          <w:szCs w:val="22"/>
        </w:rPr>
        <w:t>II - a serem autorizadas pela Lei Orçamentária Anual</w:t>
      </w:r>
      <w:r w:rsidR="005C6E21" w:rsidRPr="00AD30B6">
        <w:rPr>
          <w:rFonts w:ascii="Cambria" w:eastAsiaTheme="minorHAnsi" w:hAnsi="Cambria" w:cs="Arial"/>
          <w:sz w:val="22"/>
          <w:szCs w:val="22"/>
        </w:rPr>
        <w:t>;</w:t>
      </w:r>
    </w:p>
    <w:p w:rsidR="0089361D" w:rsidRPr="00AD30B6" w:rsidRDefault="0089361D" w:rsidP="00B8562E">
      <w:pPr>
        <w:spacing w:line="360" w:lineRule="auto"/>
        <w:jc w:val="both"/>
        <w:rPr>
          <w:rFonts w:ascii="Cambria" w:eastAsiaTheme="minorHAnsi" w:hAnsi="Cambria" w:cs="Arial"/>
          <w:sz w:val="22"/>
          <w:szCs w:val="22"/>
        </w:rPr>
      </w:pPr>
    </w:p>
    <w:p w:rsidR="0089361D" w:rsidRPr="00AD30B6" w:rsidRDefault="0089361D" w:rsidP="00B8562E">
      <w:pPr>
        <w:spacing w:line="360" w:lineRule="auto"/>
        <w:jc w:val="both"/>
        <w:rPr>
          <w:rFonts w:ascii="Cambria" w:eastAsiaTheme="minorHAnsi" w:hAnsi="Cambria" w:cs="Arial"/>
          <w:sz w:val="22"/>
          <w:szCs w:val="22"/>
        </w:rPr>
      </w:pPr>
      <w:r w:rsidRPr="00AD30B6">
        <w:rPr>
          <w:rFonts w:ascii="Cambria" w:eastAsiaTheme="minorHAnsi" w:hAnsi="Cambria" w:cs="Arial"/>
          <w:b/>
          <w:sz w:val="22"/>
          <w:szCs w:val="22"/>
        </w:rPr>
        <w:t>Parágrafo único</w:t>
      </w:r>
      <w:r w:rsidRPr="00AD30B6">
        <w:rPr>
          <w:rFonts w:ascii="Cambria" w:eastAsiaTheme="minorHAnsi" w:hAnsi="Cambria" w:cs="Arial"/>
          <w:sz w:val="22"/>
          <w:szCs w:val="22"/>
        </w:rPr>
        <w:t>. Durante a execução orçamentária, não poderão ser utilizados recursos provenientes de anulação de dotações relativas a projetos ou atividades vinculados a operações de crédito.</w:t>
      </w:r>
    </w:p>
    <w:p w:rsidR="0089361D" w:rsidRPr="00AD30B6" w:rsidRDefault="0089361D" w:rsidP="00B8562E">
      <w:pPr>
        <w:spacing w:line="360" w:lineRule="auto"/>
        <w:jc w:val="both"/>
        <w:rPr>
          <w:rFonts w:ascii="Cambria" w:eastAsiaTheme="minorHAnsi" w:hAnsi="Cambria" w:cs="Arial"/>
          <w:sz w:val="22"/>
          <w:szCs w:val="22"/>
        </w:rPr>
      </w:pPr>
    </w:p>
    <w:p w:rsidR="0089361D" w:rsidRPr="00AD30B6" w:rsidRDefault="002B3B99" w:rsidP="00B8562E">
      <w:pPr>
        <w:spacing w:line="360" w:lineRule="auto"/>
        <w:ind w:firstLine="1701"/>
        <w:jc w:val="both"/>
        <w:rPr>
          <w:rFonts w:ascii="Cambria" w:eastAsiaTheme="minorHAnsi" w:hAnsi="Cambria" w:cs="Arial"/>
          <w:sz w:val="22"/>
          <w:szCs w:val="22"/>
        </w:rPr>
      </w:pPr>
      <w:r w:rsidRPr="00AD30B6">
        <w:rPr>
          <w:rFonts w:ascii="Cambria" w:eastAsiaTheme="minorHAnsi" w:hAnsi="Cambria" w:cs="Arial"/>
          <w:b/>
          <w:sz w:val="22"/>
          <w:szCs w:val="22"/>
        </w:rPr>
        <w:t xml:space="preserve">Artigo </w:t>
      </w:r>
      <w:r w:rsidR="0089361D" w:rsidRPr="00AD30B6">
        <w:rPr>
          <w:rFonts w:ascii="Cambria" w:eastAsiaTheme="minorHAnsi" w:hAnsi="Cambria" w:cs="Arial"/>
          <w:b/>
          <w:sz w:val="22"/>
          <w:szCs w:val="22"/>
        </w:rPr>
        <w:t>15</w:t>
      </w:r>
      <w:r w:rsidR="00227CE0" w:rsidRPr="00AD30B6">
        <w:rPr>
          <w:rFonts w:ascii="Cambria" w:eastAsiaTheme="minorHAnsi" w:hAnsi="Cambria" w:cs="Arial"/>
          <w:sz w:val="22"/>
          <w:szCs w:val="22"/>
        </w:rPr>
        <w:t xml:space="preserve"> -</w:t>
      </w:r>
      <w:r w:rsidR="0089361D" w:rsidRPr="00AD30B6">
        <w:rPr>
          <w:rFonts w:ascii="Cambria" w:eastAsiaTheme="minorHAnsi" w:hAnsi="Cambria" w:cs="Arial"/>
          <w:sz w:val="22"/>
          <w:szCs w:val="22"/>
        </w:rPr>
        <w:t xml:space="preserve"> Durante o exercício de 20</w:t>
      </w:r>
      <w:r w:rsidR="004951ED" w:rsidRPr="00AD30B6">
        <w:rPr>
          <w:rFonts w:ascii="Cambria" w:eastAsiaTheme="minorHAnsi" w:hAnsi="Cambria" w:cs="Arial"/>
          <w:sz w:val="22"/>
          <w:szCs w:val="22"/>
        </w:rPr>
        <w:t>2</w:t>
      </w:r>
      <w:r w:rsidR="00970ECB" w:rsidRPr="00AD30B6">
        <w:rPr>
          <w:rFonts w:ascii="Cambria" w:eastAsiaTheme="minorHAnsi" w:hAnsi="Cambria" w:cs="Arial"/>
          <w:sz w:val="22"/>
          <w:szCs w:val="22"/>
        </w:rPr>
        <w:t>2</w:t>
      </w:r>
      <w:r w:rsidR="0089361D" w:rsidRPr="00AD30B6">
        <w:rPr>
          <w:rFonts w:ascii="Cambria" w:eastAsiaTheme="minorHAnsi" w:hAnsi="Cambria" w:cs="Arial"/>
          <w:sz w:val="22"/>
          <w:szCs w:val="22"/>
        </w:rPr>
        <w:t xml:space="preserve"> será acrescido à proposta orçamentária o</w:t>
      </w:r>
      <w:r w:rsidR="00227CE0" w:rsidRPr="00AD30B6">
        <w:rPr>
          <w:rFonts w:ascii="Cambria" w:eastAsiaTheme="minorHAnsi" w:hAnsi="Cambria" w:cs="Arial"/>
          <w:sz w:val="22"/>
          <w:szCs w:val="22"/>
        </w:rPr>
        <w:t xml:space="preserve"> </w:t>
      </w:r>
      <w:r w:rsidR="0089361D" w:rsidRPr="00AD30B6">
        <w:rPr>
          <w:rFonts w:ascii="Cambria" w:eastAsiaTheme="minorHAnsi" w:hAnsi="Cambria" w:cs="Arial"/>
          <w:sz w:val="22"/>
          <w:szCs w:val="22"/>
        </w:rPr>
        <w:t>produto das operações de crédito que vierem a ser autorizadas pelo Poder Legislativo.</w:t>
      </w:r>
    </w:p>
    <w:p w:rsidR="00227CE0" w:rsidRPr="00AD30B6" w:rsidRDefault="00227CE0" w:rsidP="00B8562E">
      <w:pPr>
        <w:spacing w:line="360" w:lineRule="auto"/>
        <w:ind w:firstLine="1701"/>
        <w:jc w:val="both"/>
        <w:rPr>
          <w:rFonts w:ascii="Cambria" w:eastAsiaTheme="minorHAnsi" w:hAnsi="Cambria" w:cs="Arial"/>
          <w:sz w:val="22"/>
          <w:szCs w:val="22"/>
        </w:rPr>
      </w:pPr>
    </w:p>
    <w:p w:rsidR="0089361D" w:rsidRPr="00AD30B6" w:rsidRDefault="002B3B99" w:rsidP="00B8562E">
      <w:pPr>
        <w:spacing w:line="360" w:lineRule="auto"/>
        <w:ind w:firstLine="1701"/>
        <w:jc w:val="both"/>
        <w:rPr>
          <w:rFonts w:ascii="Cambria" w:eastAsiaTheme="minorHAnsi" w:hAnsi="Cambria" w:cs="Arial"/>
          <w:sz w:val="22"/>
          <w:szCs w:val="22"/>
        </w:rPr>
      </w:pPr>
      <w:r w:rsidRPr="00AD30B6">
        <w:rPr>
          <w:rFonts w:ascii="Cambria" w:eastAsiaTheme="minorHAnsi" w:hAnsi="Cambria" w:cs="Arial"/>
          <w:b/>
          <w:sz w:val="22"/>
          <w:szCs w:val="22"/>
        </w:rPr>
        <w:t xml:space="preserve">Artigo </w:t>
      </w:r>
      <w:r w:rsidR="0089361D" w:rsidRPr="00AD30B6">
        <w:rPr>
          <w:rFonts w:ascii="Cambria" w:eastAsiaTheme="minorHAnsi" w:hAnsi="Cambria" w:cs="Arial"/>
          <w:b/>
          <w:sz w:val="22"/>
          <w:szCs w:val="22"/>
        </w:rPr>
        <w:t>16</w:t>
      </w:r>
      <w:r w:rsidR="00227CE0" w:rsidRPr="00AD30B6">
        <w:rPr>
          <w:rFonts w:ascii="Cambria" w:eastAsiaTheme="minorHAnsi" w:hAnsi="Cambria" w:cs="Arial"/>
          <w:b/>
          <w:sz w:val="22"/>
          <w:szCs w:val="22"/>
        </w:rPr>
        <w:t xml:space="preserve"> -</w:t>
      </w:r>
      <w:r w:rsidR="0089361D" w:rsidRPr="00AD30B6">
        <w:rPr>
          <w:rFonts w:ascii="Cambria" w:eastAsiaTheme="minorHAnsi" w:hAnsi="Cambria" w:cs="Arial"/>
          <w:b/>
          <w:sz w:val="22"/>
          <w:szCs w:val="22"/>
        </w:rPr>
        <w:t xml:space="preserve"> </w:t>
      </w:r>
      <w:r w:rsidR="0089361D" w:rsidRPr="00AD30B6">
        <w:rPr>
          <w:rFonts w:ascii="Cambria" w:eastAsiaTheme="minorHAnsi" w:hAnsi="Cambria" w:cs="Arial"/>
          <w:sz w:val="22"/>
          <w:szCs w:val="22"/>
        </w:rPr>
        <w:t>Fica o Poder Executivo autorizado, a realizar por Decreto, no decorrer do</w:t>
      </w:r>
      <w:r w:rsidR="00227CE0" w:rsidRPr="00AD30B6">
        <w:rPr>
          <w:rFonts w:ascii="Cambria" w:eastAsiaTheme="minorHAnsi" w:hAnsi="Cambria" w:cs="Arial"/>
          <w:sz w:val="22"/>
          <w:szCs w:val="22"/>
        </w:rPr>
        <w:t xml:space="preserve"> </w:t>
      </w:r>
      <w:r w:rsidR="0089361D" w:rsidRPr="00AD30B6">
        <w:rPr>
          <w:rFonts w:ascii="Cambria" w:eastAsiaTheme="minorHAnsi" w:hAnsi="Cambria" w:cs="Arial"/>
          <w:sz w:val="22"/>
          <w:szCs w:val="22"/>
        </w:rPr>
        <w:t>exercício de 20</w:t>
      </w:r>
      <w:r w:rsidR="004951ED" w:rsidRPr="00AD30B6">
        <w:rPr>
          <w:rFonts w:ascii="Cambria" w:eastAsiaTheme="minorHAnsi" w:hAnsi="Cambria" w:cs="Arial"/>
          <w:sz w:val="22"/>
          <w:szCs w:val="22"/>
        </w:rPr>
        <w:t>2</w:t>
      </w:r>
      <w:r w:rsidR="00970ECB" w:rsidRPr="00AD30B6">
        <w:rPr>
          <w:rFonts w:ascii="Cambria" w:eastAsiaTheme="minorHAnsi" w:hAnsi="Cambria" w:cs="Arial"/>
          <w:sz w:val="22"/>
          <w:szCs w:val="22"/>
        </w:rPr>
        <w:t>2</w:t>
      </w:r>
      <w:r w:rsidR="0089361D" w:rsidRPr="00AD30B6">
        <w:rPr>
          <w:rFonts w:ascii="Cambria" w:eastAsiaTheme="minorHAnsi" w:hAnsi="Cambria" w:cs="Arial"/>
          <w:sz w:val="22"/>
          <w:szCs w:val="22"/>
        </w:rPr>
        <w:t>, a transposição, o remanejamento ou a transferência de recursos de uma</w:t>
      </w:r>
      <w:r w:rsidR="00227CE0" w:rsidRPr="00AD30B6">
        <w:rPr>
          <w:rFonts w:ascii="Cambria" w:eastAsiaTheme="minorHAnsi" w:hAnsi="Cambria" w:cs="Arial"/>
          <w:sz w:val="22"/>
          <w:szCs w:val="22"/>
        </w:rPr>
        <w:t xml:space="preserve"> </w:t>
      </w:r>
      <w:r w:rsidR="0089361D" w:rsidRPr="00AD30B6">
        <w:rPr>
          <w:rFonts w:ascii="Cambria" w:eastAsiaTheme="minorHAnsi" w:hAnsi="Cambria" w:cs="Arial"/>
          <w:sz w:val="22"/>
          <w:szCs w:val="22"/>
        </w:rPr>
        <w:t xml:space="preserve">categoria de programação para outra ou de um órgão para outro, até o limite de </w:t>
      </w:r>
      <w:r w:rsidR="00970ECB" w:rsidRPr="00AD30B6">
        <w:rPr>
          <w:rFonts w:ascii="Cambria" w:eastAsiaTheme="minorHAnsi" w:hAnsi="Cambria" w:cs="Arial"/>
          <w:sz w:val="22"/>
          <w:szCs w:val="22"/>
        </w:rPr>
        <w:t>3</w:t>
      </w:r>
      <w:r w:rsidR="00F0031C" w:rsidRPr="00AD30B6">
        <w:rPr>
          <w:rFonts w:ascii="Cambria" w:eastAsiaTheme="minorHAnsi" w:hAnsi="Cambria" w:cs="Arial"/>
          <w:sz w:val="22"/>
          <w:szCs w:val="22"/>
        </w:rPr>
        <w:t>5</w:t>
      </w:r>
      <w:r w:rsidR="0089361D" w:rsidRPr="00AD30B6">
        <w:rPr>
          <w:rFonts w:ascii="Cambria" w:eastAsiaTheme="minorHAnsi" w:hAnsi="Cambria" w:cs="Arial"/>
          <w:sz w:val="22"/>
          <w:szCs w:val="22"/>
        </w:rPr>
        <w:t>% (</w:t>
      </w:r>
      <w:r w:rsidR="00970ECB" w:rsidRPr="00AD30B6">
        <w:rPr>
          <w:rFonts w:ascii="Cambria" w:eastAsiaTheme="minorHAnsi" w:hAnsi="Cambria" w:cs="Arial"/>
          <w:sz w:val="22"/>
          <w:szCs w:val="22"/>
        </w:rPr>
        <w:t>trinta e cinco por</w:t>
      </w:r>
      <w:r w:rsidR="00227CE0" w:rsidRPr="00AD30B6">
        <w:rPr>
          <w:rFonts w:ascii="Cambria" w:eastAsiaTheme="minorHAnsi" w:hAnsi="Cambria" w:cs="Arial"/>
          <w:sz w:val="22"/>
          <w:szCs w:val="22"/>
        </w:rPr>
        <w:t xml:space="preserve"> </w:t>
      </w:r>
      <w:r w:rsidR="0089361D" w:rsidRPr="00AD30B6">
        <w:rPr>
          <w:rFonts w:ascii="Cambria" w:eastAsiaTheme="minorHAnsi" w:hAnsi="Cambria" w:cs="Arial"/>
          <w:sz w:val="22"/>
          <w:szCs w:val="22"/>
        </w:rPr>
        <w:t xml:space="preserve">cento) do total das receitas arrecadadas, nos termos do que dispõe o </w:t>
      </w:r>
      <w:r w:rsidRPr="00AD30B6">
        <w:rPr>
          <w:rFonts w:ascii="Cambria" w:eastAsiaTheme="minorHAnsi" w:hAnsi="Cambria" w:cs="Arial"/>
          <w:sz w:val="22"/>
          <w:szCs w:val="22"/>
        </w:rPr>
        <w:t xml:space="preserve">Artigo </w:t>
      </w:r>
      <w:r w:rsidR="0089361D" w:rsidRPr="00AD30B6">
        <w:rPr>
          <w:rFonts w:ascii="Cambria" w:eastAsiaTheme="minorHAnsi" w:hAnsi="Cambria" w:cs="Arial"/>
          <w:sz w:val="22"/>
          <w:szCs w:val="22"/>
        </w:rPr>
        <w:t>167, inciso VI, da</w:t>
      </w:r>
      <w:r w:rsidR="00227CE0" w:rsidRPr="00AD30B6">
        <w:rPr>
          <w:rFonts w:ascii="Cambria" w:eastAsiaTheme="minorHAnsi" w:hAnsi="Cambria" w:cs="Arial"/>
          <w:sz w:val="22"/>
          <w:szCs w:val="22"/>
        </w:rPr>
        <w:t xml:space="preserve"> </w:t>
      </w:r>
      <w:r w:rsidR="0089361D" w:rsidRPr="00AD30B6">
        <w:rPr>
          <w:rFonts w:ascii="Cambria" w:eastAsiaTheme="minorHAnsi" w:hAnsi="Cambria" w:cs="Arial"/>
          <w:sz w:val="22"/>
          <w:szCs w:val="22"/>
        </w:rPr>
        <w:t>Constituição da República Federativa do Brasil.</w:t>
      </w:r>
    </w:p>
    <w:p w:rsidR="00227CE0" w:rsidRPr="00AD30B6" w:rsidRDefault="00227CE0" w:rsidP="00B8562E">
      <w:pPr>
        <w:spacing w:line="360" w:lineRule="auto"/>
        <w:jc w:val="both"/>
        <w:rPr>
          <w:rFonts w:ascii="Cambria" w:eastAsiaTheme="minorHAnsi" w:hAnsi="Cambria" w:cs="Arial"/>
          <w:sz w:val="22"/>
          <w:szCs w:val="22"/>
        </w:rPr>
      </w:pPr>
    </w:p>
    <w:p w:rsidR="0089361D" w:rsidRPr="00AD30B6" w:rsidRDefault="002B3B99" w:rsidP="00B8562E">
      <w:pPr>
        <w:spacing w:line="360" w:lineRule="auto"/>
        <w:ind w:firstLine="1701"/>
        <w:jc w:val="both"/>
        <w:rPr>
          <w:rFonts w:ascii="Cambria" w:eastAsiaTheme="minorHAnsi" w:hAnsi="Cambria" w:cs="Arial"/>
          <w:sz w:val="22"/>
          <w:szCs w:val="22"/>
        </w:rPr>
      </w:pPr>
      <w:r w:rsidRPr="00AD30B6">
        <w:rPr>
          <w:rFonts w:ascii="Cambria" w:eastAsiaTheme="minorHAnsi" w:hAnsi="Cambria" w:cs="Arial"/>
          <w:b/>
          <w:sz w:val="22"/>
          <w:szCs w:val="22"/>
        </w:rPr>
        <w:t xml:space="preserve">Artigo </w:t>
      </w:r>
      <w:r w:rsidR="0089361D" w:rsidRPr="00AD30B6">
        <w:rPr>
          <w:rFonts w:ascii="Cambria" w:eastAsiaTheme="minorHAnsi" w:hAnsi="Cambria" w:cs="Arial"/>
          <w:b/>
          <w:sz w:val="22"/>
          <w:szCs w:val="22"/>
        </w:rPr>
        <w:t>1</w:t>
      </w:r>
      <w:r w:rsidR="00227CE0" w:rsidRPr="00AD30B6">
        <w:rPr>
          <w:rFonts w:ascii="Cambria" w:eastAsiaTheme="minorHAnsi" w:hAnsi="Cambria" w:cs="Arial"/>
          <w:b/>
          <w:sz w:val="22"/>
          <w:szCs w:val="22"/>
        </w:rPr>
        <w:t>7</w:t>
      </w:r>
      <w:r w:rsidR="00227CE0" w:rsidRPr="00AD30B6">
        <w:rPr>
          <w:rFonts w:ascii="Cambria" w:eastAsiaTheme="minorHAnsi" w:hAnsi="Cambria" w:cs="Arial"/>
          <w:sz w:val="22"/>
          <w:szCs w:val="22"/>
        </w:rPr>
        <w:t xml:space="preserve"> -</w:t>
      </w:r>
      <w:r w:rsidR="0089361D" w:rsidRPr="00AD30B6">
        <w:rPr>
          <w:rFonts w:ascii="Cambria" w:eastAsiaTheme="minorHAnsi" w:hAnsi="Cambria" w:cs="Arial"/>
          <w:sz w:val="22"/>
          <w:szCs w:val="22"/>
        </w:rPr>
        <w:t xml:space="preserve"> Fica o Poder Executivo autorizado a realocar recursos orçamentários de</w:t>
      </w:r>
      <w:r w:rsidR="00227CE0" w:rsidRPr="00AD30B6">
        <w:rPr>
          <w:rFonts w:ascii="Cambria" w:eastAsiaTheme="minorHAnsi" w:hAnsi="Cambria" w:cs="Arial"/>
          <w:sz w:val="22"/>
          <w:szCs w:val="22"/>
        </w:rPr>
        <w:t xml:space="preserve"> </w:t>
      </w:r>
      <w:r w:rsidR="0089361D" w:rsidRPr="00AD30B6">
        <w:rPr>
          <w:rFonts w:ascii="Cambria" w:eastAsiaTheme="minorHAnsi" w:hAnsi="Cambria" w:cs="Arial"/>
          <w:sz w:val="22"/>
          <w:szCs w:val="22"/>
        </w:rPr>
        <w:t xml:space="preserve">uma natureza de despesa para outra, desde que seja na mesma fonte de recurso, </w:t>
      </w:r>
      <w:r w:rsidR="0089361D" w:rsidRPr="00AD30B6">
        <w:rPr>
          <w:rFonts w:ascii="Cambria" w:eastAsiaTheme="minorHAnsi" w:hAnsi="Cambria" w:cs="Arial"/>
          <w:sz w:val="22"/>
          <w:szCs w:val="22"/>
        </w:rPr>
        <w:lastRenderedPageBreak/>
        <w:t>programa,</w:t>
      </w:r>
      <w:r w:rsidR="00227CE0" w:rsidRPr="00AD30B6">
        <w:rPr>
          <w:rFonts w:ascii="Cambria" w:eastAsiaTheme="minorHAnsi" w:hAnsi="Cambria" w:cs="Arial"/>
          <w:sz w:val="22"/>
          <w:szCs w:val="22"/>
        </w:rPr>
        <w:t xml:space="preserve"> </w:t>
      </w:r>
      <w:r w:rsidR="0089361D" w:rsidRPr="00AD30B6">
        <w:rPr>
          <w:rFonts w:ascii="Cambria" w:eastAsiaTheme="minorHAnsi" w:hAnsi="Cambria" w:cs="Arial"/>
          <w:sz w:val="22"/>
          <w:szCs w:val="22"/>
        </w:rPr>
        <w:t xml:space="preserve">atividade, projeto ou operação especial, sem onerar o limite estabelecido no </w:t>
      </w:r>
      <w:r w:rsidRPr="00AD30B6">
        <w:rPr>
          <w:rFonts w:ascii="Cambria" w:eastAsiaTheme="minorHAnsi" w:hAnsi="Cambria" w:cs="Arial"/>
          <w:sz w:val="22"/>
          <w:szCs w:val="22"/>
        </w:rPr>
        <w:t xml:space="preserve">Artigo </w:t>
      </w:r>
      <w:r w:rsidR="0089361D" w:rsidRPr="00AD30B6">
        <w:rPr>
          <w:rFonts w:ascii="Cambria" w:eastAsiaTheme="minorHAnsi" w:hAnsi="Cambria" w:cs="Arial"/>
          <w:sz w:val="22"/>
          <w:szCs w:val="22"/>
        </w:rPr>
        <w:t>16 desta Lei.</w:t>
      </w:r>
    </w:p>
    <w:p w:rsidR="00227CE0" w:rsidRPr="00AD30B6" w:rsidRDefault="00227CE0" w:rsidP="00B8562E">
      <w:pPr>
        <w:spacing w:line="360" w:lineRule="auto"/>
        <w:jc w:val="both"/>
        <w:rPr>
          <w:rFonts w:ascii="Cambria" w:eastAsiaTheme="minorHAnsi" w:hAnsi="Cambria" w:cs="Arial"/>
          <w:sz w:val="22"/>
          <w:szCs w:val="22"/>
        </w:rPr>
      </w:pPr>
    </w:p>
    <w:p w:rsidR="0089361D" w:rsidRPr="00AD30B6" w:rsidRDefault="0089361D" w:rsidP="00B8562E">
      <w:pPr>
        <w:spacing w:line="360" w:lineRule="auto"/>
        <w:jc w:val="both"/>
        <w:rPr>
          <w:rFonts w:ascii="Cambria" w:eastAsiaTheme="minorHAnsi" w:hAnsi="Cambria" w:cs="Arial"/>
          <w:sz w:val="22"/>
          <w:szCs w:val="22"/>
        </w:rPr>
      </w:pPr>
      <w:r w:rsidRPr="00AD30B6">
        <w:rPr>
          <w:rFonts w:ascii="Cambria" w:eastAsiaTheme="minorHAnsi" w:hAnsi="Cambria" w:cs="Arial"/>
          <w:b/>
          <w:sz w:val="22"/>
          <w:szCs w:val="22"/>
        </w:rPr>
        <w:t>Parágrafo único</w:t>
      </w:r>
      <w:r w:rsidR="00227CE0" w:rsidRPr="00AD30B6">
        <w:rPr>
          <w:rFonts w:ascii="Cambria" w:eastAsiaTheme="minorHAnsi" w:hAnsi="Cambria" w:cs="Arial"/>
          <w:b/>
          <w:sz w:val="22"/>
          <w:szCs w:val="22"/>
        </w:rPr>
        <w:t xml:space="preserve"> -</w:t>
      </w:r>
      <w:r w:rsidRPr="00AD30B6">
        <w:rPr>
          <w:rFonts w:ascii="Cambria" w:eastAsiaTheme="minorHAnsi" w:hAnsi="Cambria" w:cs="Arial"/>
          <w:sz w:val="22"/>
          <w:szCs w:val="22"/>
        </w:rPr>
        <w:t xml:space="preserve"> As realocações orçamentárias de que trata o caput deste </w:t>
      </w:r>
      <w:r w:rsidR="00970ECB" w:rsidRPr="00AD30B6">
        <w:rPr>
          <w:rFonts w:ascii="Cambria" w:eastAsiaTheme="minorHAnsi" w:hAnsi="Cambria" w:cs="Arial"/>
          <w:sz w:val="22"/>
          <w:szCs w:val="22"/>
        </w:rPr>
        <w:t>Artigo serão</w:t>
      </w:r>
      <w:r w:rsidRPr="00AD30B6">
        <w:rPr>
          <w:rFonts w:ascii="Cambria" w:eastAsiaTheme="minorHAnsi" w:hAnsi="Cambria" w:cs="Arial"/>
          <w:sz w:val="22"/>
          <w:szCs w:val="22"/>
        </w:rPr>
        <w:t xml:space="preserve"> realizadas pela Secretaria Municipal de </w:t>
      </w:r>
      <w:r w:rsidR="00970ECB" w:rsidRPr="00AD30B6">
        <w:rPr>
          <w:rFonts w:ascii="Cambria" w:eastAsiaTheme="minorHAnsi" w:hAnsi="Cambria" w:cs="Arial"/>
          <w:sz w:val="22"/>
          <w:szCs w:val="22"/>
        </w:rPr>
        <w:t>Administração</w:t>
      </w:r>
      <w:r w:rsidRPr="00AD30B6">
        <w:rPr>
          <w:rFonts w:ascii="Cambria" w:eastAsiaTheme="minorHAnsi" w:hAnsi="Cambria" w:cs="Arial"/>
          <w:sz w:val="22"/>
          <w:szCs w:val="22"/>
        </w:rPr>
        <w:t>, mediante solicitação dos respectivos</w:t>
      </w:r>
      <w:r w:rsidR="00227CE0" w:rsidRPr="00AD30B6">
        <w:rPr>
          <w:rFonts w:ascii="Cambria" w:eastAsiaTheme="minorHAnsi" w:hAnsi="Cambria" w:cs="Arial"/>
          <w:sz w:val="22"/>
          <w:szCs w:val="22"/>
        </w:rPr>
        <w:t xml:space="preserve"> </w:t>
      </w:r>
      <w:r w:rsidRPr="00AD30B6">
        <w:rPr>
          <w:rFonts w:ascii="Cambria" w:eastAsiaTheme="minorHAnsi" w:hAnsi="Cambria" w:cs="Arial"/>
          <w:sz w:val="22"/>
          <w:szCs w:val="22"/>
        </w:rPr>
        <w:t>titulares das Unidades Gestoras, desde que devidamente justificado.</w:t>
      </w:r>
    </w:p>
    <w:p w:rsidR="00227CE0" w:rsidRPr="00AD30B6" w:rsidRDefault="00227CE0" w:rsidP="00B8562E">
      <w:pPr>
        <w:spacing w:line="360" w:lineRule="auto"/>
        <w:jc w:val="both"/>
        <w:rPr>
          <w:rFonts w:ascii="Cambria" w:eastAsiaTheme="minorHAnsi" w:hAnsi="Cambria" w:cs="Arial"/>
          <w:sz w:val="22"/>
          <w:szCs w:val="22"/>
        </w:rPr>
      </w:pPr>
    </w:p>
    <w:p w:rsidR="0089361D" w:rsidRPr="00AD30B6" w:rsidRDefault="002B3B99" w:rsidP="00B8562E">
      <w:pPr>
        <w:spacing w:line="360" w:lineRule="auto"/>
        <w:ind w:firstLine="1701"/>
        <w:jc w:val="both"/>
        <w:rPr>
          <w:rFonts w:ascii="Cambria" w:eastAsiaTheme="minorHAnsi" w:hAnsi="Cambria" w:cs="Arial"/>
          <w:sz w:val="22"/>
          <w:szCs w:val="22"/>
        </w:rPr>
      </w:pPr>
      <w:r w:rsidRPr="00AD30B6">
        <w:rPr>
          <w:rFonts w:ascii="Cambria" w:eastAsiaTheme="minorHAnsi" w:hAnsi="Cambria" w:cs="Arial"/>
          <w:b/>
          <w:sz w:val="22"/>
          <w:szCs w:val="22"/>
        </w:rPr>
        <w:t xml:space="preserve">Artigo </w:t>
      </w:r>
      <w:r w:rsidR="00227CE0" w:rsidRPr="00AD30B6">
        <w:rPr>
          <w:rFonts w:ascii="Cambria" w:eastAsiaTheme="minorHAnsi" w:hAnsi="Cambria" w:cs="Arial"/>
          <w:b/>
          <w:sz w:val="22"/>
          <w:szCs w:val="22"/>
        </w:rPr>
        <w:t>18 -</w:t>
      </w:r>
      <w:r w:rsidR="0089361D" w:rsidRPr="00AD30B6">
        <w:rPr>
          <w:rFonts w:ascii="Cambria" w:eastAsiaTheme="minorHAnsi" w:hAnsi="Cambria" w:cs="Arial"/>
          <w:sz w:val="22"/>
          <w:szCs w:val="22"/>
        </w:rPr>
        <w:t xml:space="preserve"> O orçamento poderá prever a celebração de convênios com entidades</w:t>
      </w:r>
      <w:r w:rsidR="00227CE0" w:rsidRPr="00AD30B6">
        <w:rPr>
          <w:rFonts w:ascii="Cambria" w:eastAsiaTheme="minorHAnsi" w:hAnsi="Cambria" w:cs="Arial"/>
          <w:sz w:val="22"/>
          <w:szCs w:val="22"/>
        </w:rPr>
        <w:t xml:space="preserve"> </w:t>
      </w:r>
      <w:r w:rsidR="0089361D" w:rsidRPr="00AD30B6">
        <w:rPr>
          <w:rFonts w:ascii="Cambria" w:eastAsiaTheme="minorHAnsi" w:hAnsi="Cambria" w:cs="Arial"/>
          <w:sz w:val="22"/>
          <w:szCs w:val="22"/>
        </w:rPr>
        <w:t xml:space="preserve">sem fins lucrativos, conforme o disposto no </w:t>
      </w:r>
      <w:r w:rsidRPr="00AD30B6">
        <w:rPr>
          <w:rFonts w:ascii="Cambria" w:eastAsiaTheme="minorHAnsi" w:hAnsi="Cambria" w:cs="Arial"/>
          <w:sz w:val="22"/>
          <w:szCs w:val="22"/>
        </w:rPr>
        <w:t xml:space="preserve">Artigo </w:t>
      </w:r>
      <w:r w:rsidR="0089361D" w:rsidRPr="00AD30B6">
        <w:rPr>
          <w:rFonts w:ascii="Cambria" w:eastAsiaTheme="minorHAnsi" w:hAnsi="Cambria" w:cs="Arial"/>
          <w:sz w:val="22"/>
          <w:szCs w:val="22"/>
        </w:rPr>
        <w:t>116 da Lei Federal nº. 8.666/93.</w:t>
      </w:r>
    </w:p>
    <w:p w:rsidR="00227CE0" w:rsidRPr="00AD30B6" w:rsidRDefault="00227CE0" w:rsidP="00B8562E">
      <w:pPr>
        <w:spacing w:line="360" w:lineRule="auto"/>
        <w:ind w:firstLine="1701"/>
        <w:jc w:val="both"/>
        <w:rPr>
          <w:rFonts w:ascii="Cambria" w:eastAsiaTheme="minorHAnsi" w:hAnsi="Cambria" w:cs="Arial"/>
          <w:sz w:val="22"/>
          <w:szCs w:val="22"/>
        </w:rPr>
      </w:pPr>
    </w:p>
    <w:p w:rsidR="0089361D" w:rsidRPr="00AD30B6" w:rsidRDefault="002B3B99" w:rsidP="00B8562E">
      <w:pPr>
        <w:spacing w:line="360" w:lineRule="auto"/>
        <w:ind w:firstLine="1701"/>
        <w:jc w:val="both"/>
        <w:rPr>
          <w:rFonts w:ascii="Cambria" w:eastAsiaTheme="minorHAnsi" w:hAnsi="Cambria" w:cs="Arial"/>
          <w:sz w:val="22"/>
          <w:szCs w:val="22"/>
        </w:rPr>
      </w:pPr>
      <w:r w:rsidRPr="00AD30B6">
        <w:rPr>
          <w:rFonts w:ascii="Cambria" w:eastAsiaTheme="minorHAnsi" w:hAnsi="Cambria" w:cs="Arial"/>
          <w:b/>
          <w:sz w:val="22"/>
          <w:szCs w:val="22"/>
        </w:rPr>
        <w:t xml:space="preserve">Artigo </w:t>
      </w:r>
      <w:r w:rsidR="00227CE0" w:rsidRPr="00AD30B6">
        <w:rPr>
          <w:rFonts w:ascii="Cambria" w:eastAsiaTheme="minorHAnsi" w:hAnsi="Cambria" w:cs="Arial"/>
          <w:b/>
          <w:sz w:val="22"/>
          <w:szCs w:val="22"/>
        </w:rPr>
        <w:t>19 -</w:t>
      </w:r>
      <w:r w:rsidR="0089361D" w:rsidRPr="00AD30B6">
        <w:rPr>
          <w:rFonts w:ascii="Cambria" w:eastAsiaTheme="minorHAnsi" w:hAnsi="Cambria" w:cs="Arial"/>
          <w:sz w:val="22"/>
          <w:szCs w:val="22"/>
        </w:rPr>
        <w:t xml:space="preserve"> O orçamento poderá prever a concessão de ajuda financeira a título de</w:t>
      </w:r>
      <w:r w:rsidR="00227CE0" w:rsidRPr="00AD30B6">
        <w:rPr>
          <w:rFonts w:ascii="Cambria" w:eastAsiaTheme="minorHAnsi" w:hAnsi="Cambria" w:cs="Arial"/>
          <w:sz w:val="22"/>
          <w:szCs w:val="22"/>
        </w:rPr>
        <w:t xml:space="preserve"> </w:t>
      </w:r>
      <w:r w:rsidR="0089361D" w:rsidRPr="00AD30B6">
        <w:rPr>
          <w:rFonts w:ascii="Cambria" w:eastAsiaTheme="minorHAnsi" w:hAnsi="Cambria" w:cs="Arial"/>
          <w:sz w:val="22"/>
          <w:szCs w:val="22"/>
        </w:rPr>
        <w:t>auxílios, subvenções e contribuições às entidades sem fins lucrativos nas áreas de saúde,</w:t>
      </w:r>
      <w:r w:rsidR="00227CE0" w:rsidRPr="00AD30B6">
        <w:rPr>
          <w:rFonts w:ascii="Cambria" w:eastAsiaTheme="minorHAnsi" w:hAnsi="Cambria" w:cs="Arial"/>
          <w:sz w:val="22"/>
          <w:szCs w:val="22"/>
        </w:rPr>
        <w:t xml:space="preserve"> </w:t>
      </w:r>
      <w:r w:rsidR="0089361D" w:rsidRPr="00AD30B6">
        <w:rPr>
          <w:rFonts w:ascii="Cambria" w:eastAsiaTheme="minorHAnsi" w:hAnsi="Cambria" w:cs="Arial"/>
          <w:sz w:val="22"/>
          <w:szCs w:val="22"/>
        </w:rPr>
        <w:t>educação, meio ambiente, esporte, cultura e assistência social.</w:t>
      </w:r>
    </w:p>
    <w:p w:rsidR="00227CE0" w:rsidRPr="00AD30B6" w:rsidRDefault="00227CE0" w:rsidP="00B8562E">
      <w:pPr>
        <w:spacing w:line="360" w:lineRule="auto"/>
        <w:jc w:val="both"/>
        <w:rPr>
          <w:rFonts w:ascii="Cambria" w:eastAsiaTheme="minorHAnsi" w:hAnsi="Cambria" w:cs="Arial"/>
          <w:sz w:val="22"/>
          <w:szCs w:val="22"/>
        </w:rPr>
      </w:pPr>
    </w:p>
    <w:p w:rsidR="00D37153" w:rsidRPr="00AD30B6" w:rsidRDefault="0089361D" w:rsidP="00B8562E">
      <w:pPr>
        <w:spacing w:line="360" w:lineRule="auto"/>
        <w:jc w:val="both"/>
        <w:rPr>
          <w:rFonts w:ascii="Cambria" w:eastAsiaTheme="minorHAnsi" w:hAnsi="Cambria" w:cs="Arial"/>
          <w:sz w:val="22"/>
          <w:szCs w:val="22"/>
        </w:rPr>
      </w:pPr>
      <w:r w:rsidRPr="00AD30B6">
        <w:rPr>
          <w:rFonts w:ascii="Cambria" w:eastAsiaTheme="minorHAnsi" w:hAnsi="Cambria" w:cs="Arial"/>
          <w:b/>
          <w:sz w:val="22"/>
          <w:szCs w:val="22"/>
        </w:rPr>
        <w:t>§ 1º</w:t>
      </w:r>
      <w:r w:rsidRPr="00AD30B6">
        <w:rPr>
          <w:rFonts w:ascii="Cambria" w:eastAsiaTheme="minorHAnsi" w:hAnsi="Cambria" w:cs="Arial"/>
          <w:sz w:val="22"/>
          <w:szCs w:val="22"/>
        </w:rPr>
        <w:t xml:space="preserve"> Os pagamentos serão efetuados após aprovação, pelo Poder Executivo, dos</w:t>
      </w:r>
      <w:r w:rsidR="00227CE0" w:rsidRPr="00AD30B6">
        <w:rPr>
          <w:rFonts w:ascii="Cambria" w:eastAsiaTheme="minorHAnsi" w:hAnsi="Cambria" w:cs="Arial"/>
          <w:sz w:val="22"/>
          <w:szCs w:val="22"/>
        </w:rPr>
        <w:t xml:space="preserve"> </w:t>
      </w:r>
      <w:r w:rsidRPr="00AD30B6">
        <w:rPr>
          <w:rFonts w:ascii="Cambria" w:eastAsiaTheme="minorHAnsi" w:hAnsi="Cambria" w:cs="Arial"/>
          <w:sz w:val="22"/>
          <w:szCs w:val="22"/>
        </w:rPr>
        <w:t>Planos de Aplicação apresentados pelas entidades beneficiadas, os quais deverão conter</w:t>
      </w:r>
      <w:r w:rsidR="00227CE0" w:rsidRPr="00AD30B6">
        <w:rPr>
          <w:rFonts w:ascii="Cambria" w:eastAsiaTheme="minorHAnsi" w:hAnsi="Cambria" w:cs="Arial"/>
          <w:sz w:val="22"/>
          <w:szCs w:val="22"/>
        </w:rPr>
        <w:t xml:space="preserve"> </w:t>
      </w:r>
      <w:r w:rsidRPr="00AD30B6">
        <w:rPr>
          <w:rFonts w:ascii="Cambria" w:eastAsiaTheme="minorHAnsi" w:hAnsi="Cambria" w:cs="Arial"/>
          <w:sz w:val="22"/>
          <w:szCs w:val="22"/>
        </w:rPr>
        <w:t>metas objetivas em consonância com o disposto nesta Lei e atendendo as normas</w:t>
      </w:r>
      <w:r w:rsidR="00227CE0" w:rsidRPr="00AD30B6">
        <w:rPr>
          <w:rFonts w:ascii="Cambria" w:eastAsiaTheme="minorHAnsi" w:hAnsi="Cambria" w:cs="Arial"/>
          <w:sz w:val="22"/>
          <w:szCs w:val="22"/>
        </w:rPr>
        <w:t xml:space="preserve"> </w:t>
      </w:r>
      <w:r w:rsidRPr="00AD30B6">
        <w:rPr>
          <w:rFonts w:ascii="Cambria" w:eastAsiaTheme="minorHAnsi" w:hAnsi="Cambria" w:cs="Arial"/>
          <w:sz w:val="22"/>
          <w:szCs w:val="22"/>
        </w:rPr>
        <w:t xml:space="preserve">estabelecidas na </w:t>
      </w:r>
      <w:r w:rsidR="00D37153" w:rsidRPr="00AD30B6">
        <w:rPr>
          <w:rFonts w:ascii="Cambria" w:eastAsiaTheme="minorHAnsi" w:hAnsi="Cambria" w:cs="Arial"/>
          <w:sz w:val="22"/>
          <w:szCs w:val="22"/>
        </w:rPr>
        <w:t>Instrução Normativa n° 61/2011 e Resolução n° 28/2011, ambos do Tribunal de Contas do Estado do Paraná.</w:t>
      </w:r>
    </w:p>
    <w:p w:rsidR="00227CE0" w:rsidRPr="00AD30B6" w:rsidRDefault="00227CE0" w:rsidP="00B8562E">
      <w:pPr>
        <w:spacing w:line="360" w:lineRule="auto"/>
        <w:jc w:val="both"/>
        <w:rPr>
          <w:rFonts w:ascii="Cambria" w:eastAsiaTheme="minorHAnsi" w:hAnsi="Cambria" w:cs="Arial"/>
          <w:b/>
          <w:color w:val="FF0000"/>
          <w:sz w:val="22"/>
          <w:szCs w:val="22"/>
        </w:rPr>
      </w:pPr>
    </w:p>
    <w:p w:rsidR="00227CE0" w:rsidRPr="00AD30B6" w:rsidRDefault="0089361D" w:rsidP="00B8562E">
      <w:pPr>
        <w:spacing w:line="360" w:lineRule="auto"/>
        <w:jc w:val="both"/>
        <w:rPr>
          <w:rFonts w:ascii="Cambria" w:eastAsiaTheme="minorHAnsi" w:hAnsi="Cambria" w:cs="Arial"/>
          <w:color w:val="FF0000"/>
          <w:sz w:val="22"/>
          <w:szCs w:val="22"/>
        </w:rPr>
      </w:pPr>
      <w:r w:rsidRPr="00AD30B6">
        <w:rPr>
          <w:rFonts w:ascii="Cambria" w:eastAsiaTheme="minorHAnsi" w:hAnsi="Cambria" w:cs="Arial"/>
          <w:b/>
          <w:sz w:val="22"/>
          <w:szCs w:val="22"/>
        </w:rPr>
        <w:t>§ 2º</w:t>
      </w:r>
      <w:r w:rsidRPr="00AD30B6">
        <w:rPr>
          <w:rFonts w:ascii="Cambria" w:eastAsiaTheme="minorHAnsi" w:hAnsi="Cambria" w:cs="Arial"/>
          <w:sz w:val="22"/>
          <w:szCs w:val="22"/>
        </w:rPr>
        <w:t xml:space="preserve"> Os prazos para prestação de contas serão fixados pelo Poder Executivo,</w:t>
      </w:r>
      <w:r w:rsidR="00227CE0" w:rsidRPr="00AD30B6">
        <w:rPr>
          <w:rFonts w:ascii="Cambria" w:eastAsiaTheme="minorHAnsi" w:hAnsi="Cambria" w:cs="Arial"/>
          <w:sz w:val="22"/>
          <w:szCs w:val="22"/>
        </w:rPr>
        <w:t xml:space="preserve"> no Termo de Convênio, em consonância com a Instrução Normativa n°</w:t>
      </w:r>
      <w:r w:rsidR="00D37153" w:rsidRPr="00AD30B6">
        <w:rPr>
          <w:rFonts w:ascii="Cambria" w:eastAsiaTheme="minorHAnsi" w:hAnsi="Cambria" w:cs="Arial"/>
          <w:sz w:val="22"/>
          <w:szCs w:val="22"/>
        </w:rPr>
        <w:t xml:space="preserve"> 61/2011 e Resolução n° 28/2011, ambos </w:t>
      </w:r>
      <w:r w:rsidR="00227CE0" w:rsidRPr="00AD30B6">
        <w:rPr>
          <w:rFonts w:ascii="Cambria" w:eastAsiaTheme="minorHAnsi" w:hAnsi="Cambria" w:cs="Arial"/>
          <w:sz w:val="22"/>
          <w:szCs w:val="22"/>
        </w:rPr>
        <w:t>do Tribunal de Contas do Estado do Paraná</w:t>
      </w:r>
      <w:r w:rsidR="00227CE0" w:rsidRPr="00AD30B6">
        <w:rPr>
          <w:rFonts w:ascii="Cambria" w:eastAsiaTheme="minorHAnsi" w:hAnsi="Cambria" w:cs="Arial"/>
          <w:color w:val="FF0000"/>
          <w:sz w:val="22"/>
          <w:szCs w:val="22"/>
        </w:rPr>
        <w:t>.</w:t>
      </w:r>
    </w:p>
    <w:p w:rsidR="00227CE0" w:rsidRPr="00AD30B6" w:rsidRDefault="00227CE0" w:rsidP="00B8562E">
      <w:pPr>
        <w:spacing w:line="360" w:lineRule="auto"/>
        <w:jc w:val="both"/>
        <w:rPr>
          <w:rFonts w:ascii="Cambria" w:eastAsiaTheme="minorHAnsi" w:hAnsi="Cambria" w:cs="Arial"/>
          <w:b/>
          <w:sz w:val="22"/>
          <w:szCs w:val="22"/>
        </w:rPr>
      </w:pPr>
    </w:p>
    <w:p w:rsidR="0089361D" w:rsidRPr="00AD30B6" w:rsidRDefault="0089361D" w:rsidP="00B8562E">
      <w:pPr>
        <w:spacing w:line="360" w:lineRule="auto"/>
        <w:jc w:val="both"/>
        <w:rPr>
          <w:rFonts w:ascii="Cambria" w:eastAsiaTheme="minorHAnsi" w:hAnsi="Cambria" w:cs="Arial"/>
          <w:sz w:val="22"/>
          <w:szCs w:val="22"/>
        </w:rPr>
      </w:pPr>
      <w:r w:rsidRPr="00AD30B6">
        <w:rPr>
          <w:rFonts w:ascii="Cambria" w:eastAsiaTheme="minorHAnsi" w:hAnsi="Cambria" w:cs="Arial"/>
          <w:b/>
          <w:sz w:val="22"/>
          <w:szCs w:val="22"/>
        </w:rPr>
        <w:t>§ 3º</w:t>
      </w:r>
      <w:r w:rsidRPr="00AD30B6">
        <w:rPr>
          <w:rFonts w:ascii="Cambria" w:eastAsiaTheme="minorHAnsi" w:hAnsi="Cambria" w:cs="Arial"/>
          <w:sz w:val="22"/>
          <w:szCs w:val="22"/>
        </w:rPr>
        <w:t xml:space="preserve"> Fica vedada a concessão de ajuda financeira às entidades que não</w:t>
      </w:r>
      <w:r w:rsidR="00D37153" w:rsidRPr="00AD30B6">
        <w:rPr>
          <w:rFonts w:ascii="Cambria" w:eastAsiaTheme="minorHAnsi" w:hAnsi="Cambria" w:cs="Arial"/>
          <w:sz w:val="22"/>
          <w:szCs w:val="22"/>
        </w:rPr>
        <w:t xml:space="preserve"> </w:t>
      </w:r>
      <w:r w:rsidRPr="00AD30B6">
        <w:rPr>
          <w:rFonts w:ascii="Cambria" w:eastAsiaTheme="minorHAnsi" w:hAnsi="Cambria" w:cs="Arial"/>
          <w:sz w:val="22"/>
          <w:szCs w:val="22"/>
        </w:rPr>
        <w:t>prestarem contas dos recursos anteriormente recebidos, assim como as que não tiverem suas</w:t>
      </w:r>
      <w:r w:rsidR="00D37153" w:rsidRPr="00AD30B6">
        <w:rPr>
          <w:rFonts w:ascii="Cambria" w:eastAsiaTheme="minorHAnsi" w:hAnsi="Cambria" w:cs="Arial"/>
          <w:sz w:val="22"/>
          <w:szCs w:val="22"/>
        </w:rPr>
        <w:t xml:space="preserve"> </w:t>
      </w:r>
      <w:r w:rsidRPr="00AD30B6">
        <w:rPr>
          <w:rFonts w:ascii="Cambria" w:eastAsiaTheme="minorHAnsi" w:hAnsi="Cambria" w:cs="Arial"/>
          <w:sz w:val="22"/>
          <w:szCs w:val="22"/>
        </w:rPr>
        <w:t>contas aprovadas pelo Executivo Municipal.</w:t>
      </w:r>
    </w:p>
    <w:p w:rsidR="00D37153" w:rsidRPr="00AD30B6" w:rsidRDefault="00D37153" w:rsidP="00B8562E">
      <w:pPr>
        <w:spacing w:line="360" w:lineRule="auto"/>
        <w:jc w:val="both"/>
        <w:rPr>
          <w:rFonts w:ascii="Cambria" w:eastAsiaTheme="minorHAnsi" w:hAnsi="Cambria" w:cs="Arial"/>
          <w:sz w:val="22"/>
          <w:szCs w:val="22"/>
        </w:rPr>
      </w:pPr>
    </w:p>
    <w:p w:rsidR="0089361D" w:rsidRPr="00AD30B6" w:rsidRDefault="002B3B99" w:rsidP="00B8562E">
      <w:pPr>
        <w:spacing w:line="360" w:lineRule="auto"/>
        <w:ind w:firstLine="1701"/>
        <w:jc w:val="both"/>
        <w:rPr>
          <w:rFonts w:ascii="Cambria" w:eastAsiaTheme="minorHAnsi" w:hAnsi="Cambria" w:cs="Arial"/>
          <w:sz w:val="22"/>
          <w:szCs w:val="22"/>
        </w:rPr>
      </w:pPr>
      <w:r w:rsidRPr="00AD30B6">
        <w:rPr>
          <w:rFonts w:ascii="Cambria" w:eastAsiaTheme="minorHAnsi" w:hAnsi="Cambria" w:cs="Arial"/>
          <w:b/>
          <w:sz w:val="22"/>
          <w:szCs w:val="22"/>
        </w:rPr>
        <w:t xml:space="preserve">Artigo </w:t>
      </w:r>
      <w:r w:rsidR="0089361D" w:rsidRPr="00AD30B6">
        <w:rPr>
          <w:rFonts w:ascii="Cambria" w:eastAsiaTheme="minorHAnsi" w:hAnsi="Cambria" w:cs="Arial"/>
          <w:b/>
          <w:sz w:val="22"/>
          <w:szCs w:val="22"/>
        </w:rPr>
        <w:t>2</w:t>
      </w:r>
      <w:r w:rsidR="00D37153" w:rsidRPr="00AD30B6">
        <w:rPr>
          <w:rFonts w:ascii="Cambria" w:eastAsiaTheme="minorHAnsi" w:hAnsi="Cambria" w:cs="Arial"/>
          <w:b/>
          <w:sz w:val="22"/>
          <w:szCs w:val="22"/>
        </w:rPr>
        <w:t>0 -</w:t>
      </w:r>
      <w:r w:rsidR="0089361D" w:rsidRPr="00AD30B6">
        <w:rPr>
          <w:rFonts w:ascii="Cambria" w:eastAsiaTheme="minorHAnsi" w:hAnsi="Cambria" w:cs="Arial"/>
          <w:sz w:val="22"/>
          <w:szCs w:val="22"/>
        </w:rPr>
        <w:t xml:space="preserve"> Para atender ao disposto na Lei de Responsabilidade Fiscal, o Poder</w:t>
      </w:r>
      <w:r w:rsidR="00D37153" w:rsidRPr="00AD30B6">
        <w:rPr>
          <w:rFonts w:ascii="Cambria" w:eastAsiaTheme="minorHAnsi" w:hAnsi="Cambria" w:cs="Arial"/>
          <w:sz w:val="22"/>
          <w:szCs w:val="22"/>
        </w:rPr>
        <w:t xml:space="preserve"> </w:t>
      </w:r>
      <w:r w:rsidR="0089361D" w:rsidRPr="00AD30B6">
        <w:rPr>
          <w:rFonts w:ascii="Cambria" w:eastAsiaTheme="minorHAnsi" w:hAnsi="Cambria" w:cs="Arial"/>
          <w:sz w:val="22"/>
          <w:szCs w:val="22"/>
        </w:rPr>
        <w:t>Executivo se incumbirá do seguinte:</w:t>
      </w:r>
    </w:p>
    <w:p w:rsidR="00D37153" w:rsidRPr="00AD30B6" w:rsidRDefault="00D37153" w:rsidP="00B8562E">
      <w:pPr>
        <w:spacing w:line="360" w:lineRule="auto"/>
        <w:ind w:firstLine="1701"/>
        <w:jc w:val="both"/>
        <w:rPr>
          <w:rFonts w:ascii="Cambria" w:eastAsiaTheme="minorHAnsi" w:hAnsi="Cambria" w:cs="Arial"/>
          <w:sz w:val="22"/>
          <w:szCs w:val="22"/>
        </w:rPr>
      </w:pPr>
    </w:p>
    <w:p w:rsidR="0089361D" w:rsidRPr="00AD30B6" w:rsidRDefault="0089361D" w:rsidP="00B8562E">
      <w:pPr>
        <w:spacing w:line="360" w:lineRule="auto"/>
        <w:jc w:val="both"/>
        <w:rPr>
          <w:rFonts w:ascii="Cambria" w:eastAsiaTheme="minorHAnsi" w:hAnsi="Cambria" w:cs="Arial"/>
          <w:sz w:val="22"/>
          <w:szCs w:val="22"/>
        </w:rPr>
      </w:pPr>
      <w:r w:rsidRPr="00AD30B6">
        <w:rPr>
          <w:rFonts w:ascii="Cambria" w:eastAsiaTheme="minorHAnsi" w:hAnsi="Cambria" w:cs="Arial"/>
          <w:sz w:val="22"/>
          <w:szCs w:val="22"/>
        </w:rPr>
        <w:lastRenderedPageBreak/>
        <w:t>I - de estabelecer a Programação Financeira e o Cronograma de Execução</w:t>
      </w:r>
      <w:r w:rsidR="00D37153" w:rsidRPr="00AD30B6">
        <w:rPr>
          <w:rFonts w:ascii="Cambria" w:eastAsiaTheme="minorHAnsi" w:hAnsi="Cambria" w:cs="Arial"/>
          <w:sz w:val="22"/>
          <w:szCs w:val="22"/>
        </w:rPr>
        <w:t xml:space="preserve"> </w:t>
      </w:r>
      <w:r w:rsidRPr="00AD30B6">
        <w:rPr>
          <w:rFonts w:ascii="Cambria" w:eastAsiaTheme="minorHAnsi" w:hAnsi="Cambria" w:cs="Arial"/>
          <w:sz w:val="22"/>
          <w:szCs w:val="22"/>
        </w:rPr>
        <w:t>Mensal de Desembolso;</w:t>
      </w:r>
    </w:p>
    <w:p w:rsidR="0089361D" w:rsidRPr="00AD30B6" w:rsidRDefault="0089361D" w:rsidP="00B8562E">
      <w:pPr>
        <w:spacing w:line="360" w:lineRule="auto"/>
        <w:jc w:val="both"/>
        <w:rPr>
          <w:rFonts w:ascii="Cambria" w:eastAsiaTheme="minorHAnsi" w:hAnsi="Cambria" w:cs="Arial"/>
          <w:sz w:val="22"/>
          <w:szCs w:val="22"/>
        </w:rPr>
      </w:pPr>
      <w:r w:rsidRPr="00AD30B6">
        <w:rPr>
          <w:rFonts w:ascii="Cambria" w:eastAsiaTheme="minorHAnsi" w:hAnsi="Cambria" w:cs="Arial"/>
          <w:sz w:val="22"/>
          <w:szCs w:val="22"/>
        </w:rPr>
        <w:t xml:space="preserve">II - de publicar, até 30 (trinta) dias após o encerramento do bimestre, </w:t>
      </w:r>
      <w:r w:rsidR="00F0031C" w:rsidRPr="00AD30B6">
        <w:rPr>
          <w:rFonts w:ascii="Cambria" w:eastAsiaTheme="minorHAnsi" w:hAnsi="Cambria" w:cs="Arial"/>
          <w:sz w:val="22"/>
          <w:szCs w:val="22"/>
        </w:rPr>
        <w:t>R</w:t>
      </w:r>
      <w:r w:rsidRPr="00AD30B6">
        <w:rPr>
          <w:rFonts w:ascii="Cambria" w:eastAsiaTheme="minorHAnsi" w:hAnsi="Cambria" w:cs="Arial"/>
          <w:sz w:val="22"/>
          <w:szCs w:val="22"/>
        </w:rPr>
        <w:t>elatório</w:t>
      </w:r>
      <w:r w:rsidR="00D37153" w:rsidRPr="00AD30B6">
        <w:rPr>
          <w:rFonts w:ascii="Cambria" w:eastAsiaTheme="minorHAnsi" w:hAnsi="Cambria" w:cs="Arial"/>
          <w:sz w:val="22"/>
          <w:szCs w:val="22"/>
        </w:rPr>
        <w:t xml:space="preserve"> </w:t>
      </w:r>
      <w:r w:rsidR="00F0031C" w:rsidRPr="00AD30B6">
        <w:rPr>
          <w:rFonts w:ascii="Cambria" w:eastAsiaTheme="minorHAnsi" w:hAnsi="Cambria" w:cs="Arial"/>
          <w:sz w:val="22"/>
          <w:szCs w:val="22"/>
        </w:rPr>
        <w:t>R</w:t>
      </w:r>
      <w:r w:rsidRPr="00AD30B6">
        <w:rPr>
          <w:rFonts w:ascii="Cambria" w:eastAsiaTheme="minorHAnsi" w:hAnsi="Cambria" w:cs="Arial"/>
          <w:sz w:val="22"/>
          <w:szCs w:val="22"/>
        </w:rPr>
        <w:t xml:space="preserve">esumido da </w:t>
      </w:r>
      <w:r w:rsidR="00F0031C" w:rsidRPr="00AD30B6">
        <w:rPr>
          <w:rFonts w:ascii="Cambria" w:eastAsiaTheme="minorHAnsi" w:hAnsi="Cambria" w:cs="Arial"/>
          <w:sz w:val="22"/>
          <w:szCs w:val="22"/>
        </w:rPr>
        <w:t>Execução O</w:t>
      </w:r>
      <w:r w:rsidRPr="00AD30B6">
        <w:rPr>
          <w:rFonts w:ascii="Cambria" w:eastAsiaTheme="minorHAnsi" w:hAnsi="Cambria" w:cs="Arial"/>
          <w:sz w:val="22"/>
          <w:szCs w:val="22"/>
        </w:rPr>
        <w:t>rçamentária</w:t>
      </w:r>
      <w:r w:rsidR="00F0031C" w:rsidRPr="00AD30B6">
        <w:rPr>
          <w:rFonts w:ascii="Cambria" w:eastAsiaTheme="minorHAnsi" w:hAnsi="Cambria" w:cs="Arial"/>
          <w:sz w:val="22"/>
          <w:szCs w:val="22"/>
        </w:rPr>
        <w:t xml:space="preserve"> (RREO)</w:t>
      </w:r>
      <w:r w:rsidRPr="00AD30B6">
        <w:rPr>
          <w:rFonts w:ascii="Cambria" w:eastAsiaTheme="minorHAnsi" w:hAnsi="Cambria" w:cs="Arial"/>
          <w:sz w:val="22"/>
          <w:szCs w:val="22"/>
        </w:rPr>
        <w:t>, verificando o alcance das metas que, se não atingidas,</w:t>
      </w:r>
      <w:r w:rsidR="00D37153" w:rsidRPr="00AD30B6">
        <w:rPr>
          <w:rFonts w:ascii="Cambria" w:eastAsiaTheme="minorHAnsi" w:hAnsi="Cambria" w:cs="Arial"/>
          <w:sz w:val="22"/>
          <w:szCs w:val="22"/>
        </w:rPr>
        <w:t xml:space="preserve"> </w:t>
      </w:r>
      <w:r w:rsidRPr="00AD30B6">
        <w:rPr>
          <w:rFonts w:ascii="Cambria" w:eastAsiaTheme="minorHAnsi" w:hAnsi="Cambria" w:cs="Arial"/>
          <w:sz w:val="22"/>
          <w:szCs w:val="22"/>
        </w:rPr>
        <w:t>implicarão em cortes de dotações do Poder Executivo;</w:t>
      </w:r>
    </w:p>
    <w:p w:rsidR="00BA3F30" w:rsidRPr="00AD30B6" w:rsidRDefault="00BA3F30" w:rsidP="00B8562E">
      <w:pPr>
        <w:spacing w:line="360" w:lineRule="auto"/>
        <w:jc w:val="both"/>
        <w:rPr>
          <w:rFonts w:ascii="Cambria" w:eastAsiaTheme="minorHAnsi" w:hAnsi="Cambria" w:cs="Arial"/>
          <w:sz w:val="22"/>
          <w:szCs w:val="22"/>
        </w:rPr>
      </w:pPr>
      <w:r w:rsidRPr="00AD30B6">
        <w:rPr>
          <w:rFonts w:ascii="Cambria" w:eastAsiaTheme="minorHAnsi" w:hAnsi="Cambria" w:cs="Arial"/>
          <w:sz w:val="22"/>
          <w:szCs w:val="22"/>
        </w:rPr>
        <w:t>III - de publicar, até 30 (trinta) dias após o encerramento do semestre,</w:t>
      </w:r>
      <w:r w:rsidR="00F0031C" w:rsidRPr="00AD30B6">
        <w:rPr>
          <w:rFonts w:ascii="Cambria" w:eastAsiaTheme="minorHAnsi" w:hAnsi="Cambria" w:cs="Arial"/>
          <w:sz w:val="22"/>
          <w:szCs w:val="22"/>
        </w:rPr>
        <w:t xml:space="preserve"> R</w:t>
      </w:r>
      <w:r w:rsidRPr="00AD30B6">
        <w:rPr>
          <w:rFonts w:ascii="Cambria" w:eastAsiaTheme="minorHAnsi" w:hAnsi="Cambria" w:cs="Arial"/>
          <w:sz w:val="22"/>
          <w:szCs w:val="22"/>
        </w:rPr>
        <w:t xml:space="preserve">elatório de </w:t>
      </w:r>
      <w:r w:rsidR="00F0031C" w:rsidRPr="00AD30B6">
        <w:rPr>
          <w:rFonts w:ascii="Cambria" w:eastAsiaTheme="minorHAnsi" w:hAnsi="Cambria" w:cs="Arial"/>
          <w:sz w:val="22"/>
          <w:szCs w:val="22"/>
        </w:rPr>
        <w:t>G</w:t>
      </w:r>
      <w:r w:rsidRPr="00AD30B6">
        <w:rPr>
          <w:rFonts w:ascii="Cambria" w:eastAsiaTheme="minorHAnsi" w:hAnsi="Cambria" w:cs="Arial"/>
          <w:sz w:val="22"/>
          <w:szCs w:val="22"/>
        </w:rPr>
        <w:t xml:space="preserve">estão </w:t>
      </w:r>
      <w:r w:rsidR="00F0031C" w:rsidRPr="00AD30B6">
        <w:rPr>
          <w:rFonts w:ascii="Cambria" w:eastAsiaTheme="minorHAnsi" w:hAnsi="Cambria" w:cs="Arial"/>
          <w:sz w:val="22"/>
          <w:szCs w:val="22"/>
        </w:rPr>
        <w:t>F</w:t>
      </w:r>
      <w:r w:rsidRPr="00AD30B6">
        <w:rPr>
          <w:rFonts w:ascii="Cambria" w:eastAsiaTheme="minorHAnsi" w:hAnsi="Cambria" w:cs="Arial"/>
          <w:sz w:val="22"/>
          <w:szCs w:val="22"/>
        </w:rPr>
        <w:t>iscal</w:t>
      </w:r>
      <w:r w:rsidR="00F0031C" w:rsidRPr="00AD30B6">
        <w:rPr>
          <w:rFonts w:ascii="Cambria" w:eastAsiaTheme="minorHAnsi" w:hAnsi="Cambria" w:cs="Arial"/>
          <w:sz w:val="22"/>
          <w:szCs w:val="22"/>
        </w:rPr>
        <w:t xml:space="preserve"> (RGF)</w:t>
      </w:r>
      <w:r w:rsidRPr="00AD30B6">
        <w:rPr>
          <w:rFonts w:ascii="Cambria" w:eastAsiaTheme="minorHAnsi" w:hAnsi="Cambria" w:cs="Arial"/>
          <w:sz w:val="22"/>
          <w:szCs w:val="22"/>
        </w:rPr>
        <w:t>, verificando o alcance das metas que, se não atingidas, implicarão em cortes de dotações do Poder Executivo;</w:t>
      </w:r>
    </w:p>
    <w:p w:rsidR="0089361D" w:rsidRPr="00AD30B6" w:rsidRDefault="0089361D" w:rsidP="00B8562E">
      <w:pPr>
        <w:spacing w:line="360" w:lineRule="auto"/>
        <w:jc w:val="both"/>
        <w:rPr>
          <w:rFonts w:ascii="Cambria" w:eastAsiaTheme="minorHAnsi" w:hAnsi="Cambria" w:cs="Arial"/>
          <w:sz w:val="22"/>
          <w:szCs w:val="22"/>
        </w:rPr>
      </w:pPr>
      <w:r w:rsidRPr="00AD30B6">
        <w:rPr>
          <w:rFonts w:ascii="Cambria" w:eastAsiaTheme="minorHAnsi" w:hAnsi="Cambria" w:cs="Arial"/>
          <w:sz w:val="22"/>
          <w:szCs w:val="22"/>
        </w:rPr>
        <w:t>I</w:t>
      </w:r>
      <w:r w:rsidR="00BA3F30" w:rsidRPr="00AD30B6">
        <w:rPr>
          <w:rFonts w:ascii="Cambria" w:eastAsiaTheme="minorHAnsi" w:hAnsi="Cambria" w:cs="Arial"/>
          <w:sz w:val="22"/>
          <w:szCs w:val="22"/>
        </w:rPr>
        <w:t>V</w:t>
      </w:r>
      <w:r w:rsidRPr="00AD30B6">
        <w:rPr>
          <w:rFonts w:ascii="Cambria" w:eastAsiaTheme="minorHAnsi" w:hAnsi="Cambria" w:cs="Arial"/>
          <w:sz w:val="22"/>
          <w:szCs w:val="22"/>
        </w:rPr>
        <w:t xml:space="preserve"> - de emitir, a cada 0</w:t>
      </w:r>
      <w:r w:rsidR="0007157B" w:rsidRPr="00AD30B6">
        <w:rPr>
          <w:rFonts w:ascii="Cambria" w:eastAsiaTheme="minorHAnsi" w:hAnsi="Cambria" w:cs="Arial"/>
          <w:sz w:val="22"/>
          <w:szCs w:val="22"/>
        </w:rPr>
        <w:t>4</w:t>
      </w:r>
      <w:r w:rsidRPr="00AD30B6">
        <w:rPr>
          <w:rFonts w:ascii="Cambria" w:eastAsiaTheme="minorHAnsi" w:hAnsi="Cambria" w:cs="Arial"/>
          <w:sz w:val="22"/>
          <w:szCs w:val="22"/>
        </w:rPr>
        <w:t xml:space="preserve"> (</w:t>
      </w:r>
      <w:r w:rsidR="0007157B" w:rsidRPr="00AD30B6">
        <w:rPr>
          <w:rFonts w:ascii="Cambria" w:eastAsiaTheme="minorHAnsi" w:hAnsi="Cambria" w:cs="Arial"/>
          <w:sz w:val="22"/>
          <w:szCs w:val="22"/>
        </w:rPr>
        <w:t>quatro</w:t>
      </w:r>
      <w:r w:rsidRPr="00AD30B6">
        <w:rPr>
          <w:rFonts w:ascii="Cambria" w:eastAsiaTheme="minorHAnsi" w:hAnsi="Cambria" w:cs="Arial"/>
          <w:sz w:val="22"/>
          <w:szCs w:val="22"/>
        </w:rPr>
        <w:t xml:space="preserve">) meses, </w:t>
      </w:r>
      <w:r w:rsidR="00BA3F30" w:rsidRPr="00AD30B6">
        <w:rPr>
          <w:rFonts w:ascii="Cambria" w:eastAsiaTheme="minorHAnsi" w:hAnsi="Cambria" w:cs="Arial"/>
          <w:sz w:val="22"/>
          <w:szCs w:val="22"/>
        </w:rPr>
        <w:t xml:space="preserve">avaliando o cumprimento </w:t>
      </w:r>
      <w:r w:rsidRPr="00AD30B6">
        <w:rPr>
          <w:rFonts w:ascii="Cambria" w:eastAsiaTheme="minorHAnsi" w:hAnsi="Cambria" w:cs="Arial"/>
          <w:sz w:val="22"/>
          <w:szCs w:val="22"/>
        </w:rPr>
        <w:t>das Metas Fiscais, em audiência pública, seguindo os prazos estabelecidos na Lei de Responsabilidade Fiscal;</w:t>
      </w:r>
    </w:p>
    <w:p w:rsidR="00CC60D8" w:rsidRPr="00AD30B6" w:rsidRDefault="0089361D" w:rsidP="00B8562E">
      <w:pPr>
        <w:spacing w:line="360" w:lineRule="auto"/>
        <w:jc w:val="both"/>
        <w:rPr>
          <w:rFonts w:ascii="Cambria" w:eastAsiaTheme="minorHAnsi" w:hAnsi="Cambria" w:cs="Arial"/>
          <w:sz w:val="22"/>
          <w:szCs w:val="22"/>
        </w:rPr>
      </w:pPr>
      <w:r w:rsidRPr="00AD30B6">
        <w:rPr>
          <w:rFonts w:ascii="Cambria" w:eastAsiaTheme="minorHAnsi" w:hAnsi="Cambria" w:cs="Arial"/>
          <w:sz w:val="22"/>
          <w:szCs w:val="22"/>
        </w:rPr>
        <w:t>V - de divulgar, amplamente, inclusive n</w:t>
      </w:r>
      <w:r w:rsidR="00CC60D8" w:rsidRPr="00AD30B6">
        <w:rPr>
          <w:rFonts w:ascii="Cambria" w:eastAsiaTheme="minorHAnsi" w:hAnsi="Cambria" w:cs="Arial"/>
          <w:sz w:val="22"/>
          <w:szCs w:val="22"/>
        </w:rPr>
        <w:t xml:space="preserve">o </w:t>
      </w:r>
      <w:r w:rsidR="00BA3F30" w:rsidRPr="00AD30B6">
        <w:rPr>
          <w:rFonts w:ascii="Cambria" w:eastAsiaTheme="minorHAnsi" w:hAnsi="Cambria" w:cs="Arial"/>
          <w:sz w:val="22"/>
          <w:szCs w:val="22"/>
        </w:rPr>
        <w:t xml:space="preserve">portal de transparência no </w:t>
      </w:r>
      <w:r w:rsidR="00CC60D8" w:rsidRPr="00AD30B6">
        <w:rPr>
          <w:rFonts w:ascii="Cambria" w:eastAsiaTheme="minorHAnsi" w:hAnsi="Cambria" w:cs="Arial"/>
          <w:sz w:val="22"/>
          <w:szCs w:val="22"/>
        </w:rPr>
        <w:t>site do município,</w:t>
      </w:r>
      <w:r w:rsidR="00BA3F30" w:rsidRPr="00AD30B6">
        <w:rPr>
          <w:rFonts w:ascii="Cambria" w:eastAsiaTheme="minorHAnsi" w:hAnsi="Cambria" w:cs="Arial"/>
          <w:sz w:val="22"/>
          <w:szCs w:val="22"/>
        </w:rPr>
        <w:t xml:space="preserve"> </w:t>
      </w:r>
      <w:hyperlink r:id="rId6" w:history="1">
        <w:r w:rsidR="00BA3F30" w:rsidRPr="00AD30B6">
          <w:rPr>
            <w:rStyle w:val="Hyperlink"/>
            <w:rFonts w:ascii="Cambria" w:eastAsiaTheme="minorHAnsi" w:hAnsi="Cambria" w:cs="Arial"/>
            <w:sz w:val="22"/>
            <w:szCs w:val="22"/>
          </w:rPr>
          <w:t>www.itambaraca.pr.gov.br</w:t>
        </w:r>
      </w:hyperlink>
      <w:r w:rsidR="00BA3F30" w:rsidRPr="00AD30B6">
        <w:rPr>
          <w:rFonts w:ascii="Cambria" w:eastAsiaTheme="minorHAnsi" w:hAnsi="Cambria" w:cs="Arial"/>
          <w:sz w:val="22"/>
          <w:szCs w:val="22"/>
        </w:rPr>
        <w:t xml:space="preserve">, </w:t>
      </w:r>
      <w:r w:rsidRPr="00AD30B6">
        <w:rPr>
          <w:rFonts w:ascii="Cambria" w:eastAsiaTheme="minorHAnsi" w:hAnsi="Cambria" w:cs="Arial"/>
          <w:sz w:val="22"/>
          <w:szCs w:val="22"/>
        </w:rPr>
        <w:t xml:space="preserve">os Planos, a LDO, </w:t>
      </w:r>
      <w:r w:rsidR="00CC60D8" w:rsidRPr="00AD30B6">
        <w:rPr>
          <w:rFonts w:ascii="Cambria" w:eastAsiaTheme="minorHAnsi" w:hAnsi="Cambria" w:cs="Arial"/>
          <w:sz w:val="22"/>
          <w:szCs w:val="22"/>
        </w:rPr>
        <w:t xml:space="preserve">LOA, as alterações Orçamentárias.  </w:t>
      </w:r>
    </w:p>
    <w:p w:rsidR="0007157B" w:rsidRPr="00AD30B6" w:rsidRDefault="0007157B" w:rsidP="00B8562E">
      <w:pPr>
        <w:spacing w:line="360" w:lineRule="auto"/>
        <w:jc w:val="both"/>
        <w:rPr>
          <w:rFonts w:ascii="Cambria" w:eastAsiaTheme="minorHAnsi" w:hAnsi="Cambria" w:cs="Arial"/>
          <w:sz w:val="22"/>
          <w:szCs w:val="22"/>
        </w:rPr>
      </w:pPr>
    </w:p>
    <w:p w:rsidR="00945FB1" w:rsidRPr="00AD30B6" w:rsidRDefault="00945FB1" w:rsidP="00B8562E">
      <w:pPr>
        <w:tabs>
          <w:tab w:val="left" w:pos="0"/>
          <w:tab w:val="left" w:pos="2880"/>
        </w:tabs>
        <w:autoSpaceDE w:val="0"/>
        <w:autoSpaceDN w:val="0"/>
        <w:adjustRightInd w:val="0"/>
        <w:spacing w:line="360" w:lineRule="auto"/>
        <w:jc w:val="both"/>
        <w:rPr>
          <w:rFonts w:ascii="Cambria" w:hAnsi="Cambria" w:cs="Arial"/>
          <w:sz w:val="22"/>
          <w:szCs w:val="22"/>
        </w:rPr>
      </w:pPr>
    </w:p>
    <w:p w:rsidR="00945FB1" w:rsidRPr="00AD30B6" w:rsidRDefault="0007157B" w:rsidP="00B8562E">
      <w:pPr>
        <w:tabs>
          <w:tab w:val="left" w:pos="0"/>
          <w:tab w:val="left" w:pos="2880"/>
        </w:tabs>
        <w:autoSpaceDE w:val="0"/>
        <w:autoSpaceDN w:val="0"/>
        <w:adjustRightInd w:val="0"/>
        <w:spacing w:line="360" w:lineRule="auto"/>
        <w:jc w:val="both"/>
        <w:rPr>
          <w:rFonts w:ascii="Cambria" w:hAnsi="Cambria" w:cs="Arial"/>
          <w:b/>
          <w:sz w:val="22"/>
          <w:szCs w:val="22"/>
        </w:rPr>
      </w:pPr>
      <w:r w:rsidRPr="00AD30B6">
        <w:rPr>
          <w:rFonts w:ascii="Cambria" w:hAnsi="Cambria" w:cs="Arial"/>
          <w:noProof/>
          <w:sz w:val="22"/>
          <w:szCs w:val="22"/>
        </w:rPr>
        <mc:AlternateContent>
          <mc:Choice Requires="wps">
            <w:drawing>
              <wp:anchor distT="0" distB="0" distL="114300" distR="114300" simplePos="0" relativeHeight="251663360" behindDoc="0" locked="0" layoutInCell="1" allowOverlap="1" wp14:anchorId="7A035760" wp14:editId="6D3BE832">
                <wp:simplePos x="0" y="0"/>
                <wp:positionH relativeFrom="column">
                  <wp:align>center</wp:align>
                </wp:positionH>
                <wp:positionV relativeFrom="paragraph">
                  <wp:posOffset>0</wp:posOffset>
                </wp:positionV>
                <wp:extent cx="5577016" cy="271849"/>
                <wp:effectExtent l="0" t="0" r="24130" b="1397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016" cy="271849"/>
                        </a:xfrm>
                        <a:prstGeom prst="rect">
                          <a:avLst/>
                        </a:prstGeom>
                        <a:solidFill>
                          <a:srgbClr val="FFFFFF"/>
                        </a:solidFill>
                        <a:ln w="9525">
                          <a:solidFill>
                            <a:srgbClr val="000000"/>
                          </a:solidFill>
                          <a:miter lim="800000"/>
                          <a:headEnd/>
                          <a:tailEnd/>
                        </a:ln>
                      </wps:spPr>
                      <wps:txbx>
                        <w:txbxContent>
                          <w:p w:rsidR="00D04212" w:rsidRPr="0007157B" w:rsidRDefault="00D04212" w:rsidP="00F36B2D">
                            <w:pPr>
                              <w:shd w:val="clear" w:color="auto" w:fill="D6E3BC" w:themeFill="accent3" w:themeFillTint="66"/>
                              <w:jc w:val="center"/>
                              <w:rPr>
                                <w:sz w:val="28"/>
                                <w:szCs w:val="28"/>
                              </w:rPr>
                            </w:pPr>
                            <w:r>
                              <w:rPr>
                                <w:rFonts w:ascii="Arial" w:hAnsi="Arial" w:cs="Arial"/>
                                <w:b/>
                                <w:sz w:val="28"/>
                                <w:szCs w:val="28"/>
                              </w:rPr>
                              <w:t>I</w:t>
                            </w:r>
                            <w:r w:rsidRPr="0007157B">
                              <w:rPr>
                                <w:rFonts w:ascii="Arial" w:hAnsi="Arial" w:cs="Arial"/>
                                <w:b/>
                                <w:sz w:val="28"/>
                                <w:szCs w:val="28"/>
                              </w:rPr>
                              <w:t xml:space="preserve">II </w:t>
                            </w:r>
                            <w:r w:rsidRPr="0007157B">
                              <w:rPr>
                                <w:rFonts w:ascii="Arial" w:hAnsi="Arial" w:cs="Arial"/>
                                <w:sz w:val="28"/>
                                <w:szCs w:val="28"/>
                              </w:rPr>
                              <w:t xml:space="preserve">- </w:t>
                            </w:r>
                            <w:r w:rsidRPr="0007157B">
                              <w:rPr>
                                <w:rFonts w:ascii="Arial" w:hAnsi="Arial" w:cs="Arial"/>
                                <w:b/>
                                <w:sz w:val="28"/>
                                <w:szCs w:val="28"/>
                              </w:rPr>
                              <w:t>DO ORÇAMENTO FISCAL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35760" id="_x0000_s1028" type="#_x0000_t202" style="position:absolute;left:0;text-align:left;margin-left:0;margin-top:0;width:439.15pt;height:21.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">
                <v:textbox>
                  <w:txbxContent>
                    <w:p w:rsidR="00D04212" w:rsidRPr="0007157B" w:rsidRDefault="00D04212" w:rsidP="00F36B2D">
                      <w:pPr>
                        <w:shd w:val="clear" w:color="auto" w:fill="D6E3BC" w:themeFill="accent3" w:themeFillTint="66"/>
                        <w:jc w:val="center"/>
                        <w:rPr>
                          <w:sz w:val="28"/>
                          <w:szCs w:val="28"/>
                        </w:rPr>
                      </w:pPr>
                      <w:r>
                        <w:rPr>
                          <w:rFonts w:ascii="Arial" w:hAnsi="Arial" w:cs="Arial"/>
                          <w:b/>
                          <w:sz w:val="28"/>
                          <w:szCs w:val="28"/>
                        </w:rPr>
                        <w:t>I</w:t>
                      </w:r>
                      <w:r w:rsidRPr="0007157B">
                        <w:rPr>
                          <w:rFonts w:ascii="Arial" w:hAnsi="Arial" w:cs="Arial"/>
                          <w:b/>
                          <w:sz w:val="28"/>
                          <w:szCs w:val="28"/>
                        </w:rPr>
                        <w:t xml:space="preserve">II </w:t>
                      </w:r>
                      <w:r w:rsidRPr="0007157B">
                        <w:rPr>
                          <w:rFonts w:ascii="Arial" w:hAnsi="Arial" w:cs="Arial"/>
                          <w:sz w:val="28"/>
                          <w:szCs w:val="28"/>
                        </w:rPr>
                        <w:t xml:space="preserve">- </w:t>
                      </w:r>
                      <w:r w:rsidRPr="0007157B">
                        <w:rPr>
                          <w:rFonts w:ascii="Arial" w:hAnsi="Arial" w:cs="Arial"/>
                          <w:b/>
                          <w:sz w:val="28"/>
                          <w:szCs w:val="28"/>
                        </w:rPr>
                        <w:t>DO ORÇAMENTO FISCAL</w:t>
                      </w:r>
                    </w:p>
                  </w:txbxContent>
                </v:textbox>
              </v:shape>
            </w:pict>
          </mc:Fallback>
        </mc:AlternateContent>
      </w:r>
      <w:r w:rsidR="00945FB1" w:rsidRPr="00AD30B6">
        <w:rPr>
          <w:rFonts w:ascii="Cambria" w:hAnsi="Cambria" w:cs="Arial"/>
          <w:sz w:val="22"/>
          <w:szCs w:val="22"/>
        </w:rPr>
        <w:tab/>
      </w:r>
    </w:p>
    <w:p w:rsidR="00945FB1" w:rsidRPr="00AD30B6" w:rsidRDefault="00945FB1" w:rsidP="00B8562E">
      <w:pPr>
        <w:tabs>
          <w:tab w:val="left" w:pos="0"/>
          <w:tab w:val="left" w:pos="360"/>
          <w:tab w:val="left" w:pos="1980"/>
          <w:tab w:val="left" w:pos="2160"/>
          <w:tab w:val="left" w:pos="3420"/>
        </w:tabs>
        <w:autoSpaceDE w:val="0"/>
        <w:autoSpaceDN w:val="0"/>
        <w:adjustRightInd w:val="0"/>
        <w:spacing w:line="360" w:lineRule="auto"/>
        <w:jc w:val="both"/>
        <w:rPr>
          <w:rFonts w:ascii="Cambria" w:hAnsi="Cambria" w:cs="Arial"/>
          <w:sz w:val="22"/>
          <w:szCs w:val="22"/>
        </w:rPr>
      </w:pPr>
    </w:p>
    <w:p w:rsidR="00CC60D8" w:rsidRPr="00AD30B6" w:rsidRDefault="002B3B99" w:rsidP="00B8562E">
      <w:pPr>
        <w:spacing w:line="360" w:lineRule="auto"/>
        <w:ind w:firstLine="1701"/>
        <w:jc w:val="both"/>
        <w:rPr>
          <w:rFonts w:ascii="Cambria" w:eastAsiaTheme="minorHAnsi" w:hAnsi="Cambria" w:cs="Arial"/>
          <w:sz w:val="22"/>
          <w:szCs w:val="22"/>
        </w:rPr>
      </w:pPr>
      <w:r w:rsidRPr="00AD30B6">
        <w:rPr>
          <w:rFonts w:ascii="Cambria" w:eastAsiaTheme="minorHAnsi" w:hAnsi="Cambria" w:cs="Arial"/>
          <w:b/>
          <w:sz w:val="22"/>
          <w:szCs w:val="22"/>
        </w:rPr>
        <w:t xml:space="preserve">Artigo </w:t>
      </w:r>
      <w:r w:rsidR="00CC60D8" w:rsidRPr="00AD30B6">
        <w:rPr>
          <w:rFonts w:ascii="Cambria" w:eastAsiaTheme="minorHAnsi" w:hAnsi="Cambria" w:cs="Arial"/>
          <w:b/>
          <w:sz w:val="22"/>
          <w:szCs w:val="22"/>
        </w:rPr>
        <w:t>21 -</w:t>
      </w:r>
      <w:r w:rsidR="00CC60D8" w:rsidRPr="00AD30B6">
        <w:rPr>
          <w:rFonts w:ascii="Cambria" w:eastAsiaTheme="minorHAnsi" w:hAnsi="Cambria" w:cs="Arial"/>
          <w:sz w:val="22"/>
          <w:szCs w:val="22"/>
        </w:rPr>
        <w:t xml:space="preserve"> O orçamento fiscal abrangerá os Poderes Executivo e Legislativo e os órgãos de Administração Direta e Indireta.</w:t>
      </w:r>
    </w:p>
    <w:p w:rsidR="00CC60D8" w:rsidRPr="00AD30B6" w:rsidRDefault="00CC60D8" w:rsidP="00B8562E">
      <w:pPr>
        <w:spacing w:line="360" w:lineRule="auto"/>
        <w:ind w:firstLine="1701"/>
        <w:jc w:val="both"/>
        <w:rPr>
          <w:rFonts w:ascii="Cambria" w:eastAsiaTheme="minorHAnsi" w:hAnsi="Cambria" w:cs="Arial"/>
          <w:sz w:val="22"/>
          <w:szCs w:val="22"/>
        </w:rPr>
      </w:pPr>
    </w:p>
    <w:p w:rsidR="00CC60D8" w:rsidRPr="00AD30B6" w:rsidRDefault="002B3B99" w:rsidP="00B8562E">
      <w:pPr>
        <w:spacing w:line="360" w:lineRule="auto"/>
        <w:ind w:firstLine="1701"/>
        <w:jc w:val="both"/>
        <w:rPr>
          <w:rFonts w:ascii="Cambria" w:eastAsiaTheme="minorHAnsi" w:hAnsi="Cambria" w:cs="Arial"/>
          <w:sz w:val="22"/>
          <w:szCs w:val="22"/>
        </w:rPr>
      </w:pPr>
      <w:r w:rsidRPr="00AD30B6">
        <w:rPr>
          <w:rFonts w:ascii="Cambria" w:eastAsiaTheme="minorHAnsi" w:hAnsi="Cambria" w:cs="Arial"/>
          <w:b/>
          <w:sz w:val="22"/>
          <w:szCs w:val="22"/>
        </w:rPr>
        <w:t xml:space="preserve">Artigo </w:t>
      </w:r>
      <w:r w:rsidR="00CC60D8" w:rsidRPr="00AD30B6">
        <w:rPr>
          <w:rFonts w:ascii="Cambria" w:eastAsiaTheme="minorHAnsi" w:hAnsi="Cambria" w:cs="Arial"/>
          <w:b/>
          <w:sz w:val="22"/>
          <w:szCs w:val="22"/>
        </w:rPr>
        <w:t>22 -</w:t>
      </w:r>
      <w:r w:rsidR="00CC60D8" w:rsidRPr="00AD30B6">
        <w:rPr>
          <w:rFonts w:ascii="Cambria" w:eastAsiaTheme="minorHAnsi" w:hAnsi="Cambria" w:cs="Arial"/>
          <w:sz w:val="22"/>
          <w:szCs w:val="22"/>
        </w:rPr>
        <w:t xml:space="preserve"> As despesas com pessoal e encargos obedecerão às disposições contidas na Constituição Federal e na Lei Complementar Federal nº 101, de 4 de maio de 2000.</w:t>
      </w:r>
    </w:p>
    <w:p w:rsidR="00CC60D8" w:rsidRPr="00AD30B6" w:rsidRDefault="00CC60D8" w:rsidP="00B8562E">
      <w:pPr>
        <w:spacing w:line="360" w:lineRule="auto"/>
        <w:jc w:val="both"/>
        <w:rPr>
          <w:rFonts w:ascii="Cambria" w:eastAsiaTheme="minorHAnsi" w:hAnsi="Cambria" w:cs="Arial"/>
          <w:sz w:val="22"/>
          <w:szCs w:val="22"/>
        </w:rPr>
      </w:pPr>
    </w:p>
    <w:p w:rsidR="00CC60D8" w:rsidRPr="00AD30B6" w:rsidRDefault="002B3B99" w:rsidP="00B8562E">
      <w:pPr>
        <w:spacing w:line="360" w:lineRule="auto"/>
        <w:ind w:firstLine="1701"/>
        <w:jc w:val="both"/>
        <w:rPr>
          <w:rFonts w:ascii="Cambria" w:eastAsiaTheme="minorHAnsi" w:hAnsi="Cambria" w:cs="Arial"/>
          <w:sz w:val="22"/>
          <w:szCs w:val="22"/>
        </w:rPr>
      </w:pPr>
      <w:r w:rsidRPr="00AD30B6">
        <w:rPr>
          <w:rFonts w:ascii="Cambria" w:eastAsiaTheme="minorHAnsi" w:hAnsi="Cambria" w:cs="Arial"/>
          <w:b/>
          <w:sz w:val="22"/>
          <w:szCs w:val="22"/>
        </w:rPr>
        <w:t xml:space="preserve">Artigo </w:t>
      </w:r>
      <w:r w:rsidR="00CC60D8" w:rsidRPr="00AD30B6">
        <w:rPr>
          <w:rFonts w:ascii="Cambria" w:eastAsiaTheme="minorHAnsi" w:hAnsi="Cambria" w:cs="Arial"/>
          <w:b/>
          <w:sz w:val="22"/>
          <w:szCs w:val="22"/>
        </w:rPr>
        <w:t>23</w:t>
      </w:r>
      <w:r w:rsidR="00CC60D8" w:rsidRPr="00AD30B6">
        <w:rPr>
          <w:rFonts w:ascii="Cambria" w:eastAsiaTheme="minorHAnsi" w:hAnsi="Cambria" w:cs="Arial"/>
          <w:sz w:val="22"/>
          <w:szCs w:val="22"/>
        </w:rPr>
        <w:t xml:space="preserve"> - Na elaboração da proposta orçamentária serão atendidos, preferencialmente, os projetos e atividades constantes do </w:t>
      </w:r>
      <w:r w:rsidR="00CC60D8" w:rsidRPr="00AD30B6">
        <w:rPr>
          <w:rFonts w:ascii="Cambria" w:eastAsiaTheme="minorHAnsi" w:hAnsi="Cambria" w:cs="Arial"/>
          <w:color w:val="000000" w:themeColor="text1"/>
          <w:sz w:val="22"/>
          <w:szCs w:val="22"/>
        </w:rPr>
        <w:t>ANEXO V – UNIDADES EXECUTORAS E AÇÕES VOLTADAS AO DESENVOLVIMENTO DO PROGRAMA GOVERNAMENTAL</w:t>
      </w:r>
      <w:r w:rsidR="00CC60D8" w:rsidRPr="00AD30B6">
        <w:rPr>
          <w:rFonts w:ascii="Cambria" w:eastAsiaTheme="minorHAnsi" w:hAnsi="Cambria" w:cs="Arial"/>
          <w:sz w:val="22"/>
          <w:szCs w:val="22"/>
        </w:rPr>
        <w:t>, que faz parte integrante desta Lei, podendo,</w:t>
      </w:r>
      <w:r w:rsidR="00CC60D8" w:rsidRPr="00AD30B6">
        <w:rPr>
          <w:rFonts w:ascii="Cambria" w:eastAsiaTheme="minorHAnsi" w:hAnsi="Cambria" w:cs="Arial"/>
          <w:color w:val="FF0000"/>
          <w:sz w:val="22"/>
          <w:szCs w:val="22"/>
        </w:rPr>
        <w:t xml:space="preserve"> </w:t>
      </w:r>
      <w:r w:rsidR="00CC60D8" w:rsidRPr="00AD30B6">
        <w:rPr>
          <w:rFonts w:ascii="Cambria" w:eastAsiaTheme="minorHAnsi" w:hAnsi="Cambria" w:cs="Arial"/>
          <w:sz w:val="22"/>
          <w:szCs w:val="22"/>
        </w:rPr>
        <w:t>na medida das necessidades, serem elencadas novas Ações, desde que financiadas com recursos próprios ou de outras esferas de governo.</w:t>
      </w:r>
    </w:p>
    <w:p w:rsidR="00CC60D8" w:rsidRPr="00AD30B6" w:rsidRDefault="00CC60D8" w:rsidP="00B8562E">
      <w:pPr>
        <w:spacing w:line="360" w:lineRule="auto"/>
        <w:jc w:val="both"/>
        <w:rPr>
          <w:rFonts w:ascii="Cambria" w:eastAsiaTheme="minorHAnsi" w:hAnsi="Cambria" w:cs="Arial"/>
          <w:sz w:val="22"/>
          <w:szCs w:val="22"/>
        </w:rPr>
      </w:pPr>
    </w:p>
    <w:p w:rsidR="00CC60D8" w:rsidRPr="00AD30B6" w:rsidRDefault="00CC60D8" w:rsidP="00B8562E">
      <w:pPr>
        <w:spacing w:line="360" w:lineRule="auto"/>
        <w:jc w:val="both"/>
        <w:rPr>
          <w:rFonts w:ascii="Cambria" w:eastAsiaTheme="minorHAnsi" w:hAnsi="Cambria" w:cs="Arial"/>
          <w:sz w:val="22"/>
          <w:szCs w:val="22"/>
        </w:rPr>
      </w:pPr>
      <w:r w:rsidRPr="00AD30B6">
        <w:rPr>
          <w:rFonts w:ascii="Cambria" w:eastAsiaTheme="minorHAnsi" w:hAnsi="Cambria" w:cs="Arial"/>
          <w:b/>
          <w:sz w:val="22"/>
          <w:szCs w:val="22"/>
        </w:rPr>
        <w:t>Parágrafo único -</w:t>
      </w:r>
      <w:r w:rsidRPr="00AD30B6">
        <w:rPr>
          <w:rFonts w:ascii="Cambria" w:eastAsiaTheme="minorHAnsi" w:hAnsi="Cambria" w:cs="Arial"/>
          <w:sz w:val="22"/>
          <w:szCs w:val="22"/>
        </w:rPr>
        <w:t xml:space="preserve"> O Poder Executivo somente poderá incluir novos projetos desde que devidamente atendidos aqueles em andamento e contempladas as despesas de conservação do patrimônio público e compatíveis com o Plano Plurianual e com a Lei de</w:t>
      </w:r>
      <w:r w:rsidR="0069337B" w:rsidRPr="00AD30B6">
        <w:rPr>
          <w:rFonts w:ascii="Cambria" w:eastAsiaTheme="minorHAnsi" w:hAnsi="Cambria" w:cs="Arial"/>
          <w:sz w:val="22"/>
          <w:szCs w:val="22"/>
        </w:rPr>
        <w:t xml:space="preserve"> </w:t>
      </w:r>
      <w:r w:rsidRPr="00AD30B6">
        <w:rPr>
          <w:rFonts w:ascii="Cambria" w:eastAsiaTheme="minorHAnsi" w:hAnsi="Cambria" w:cs="Arial"/>
          <w:sz w:val="22"/>
          <w:szCs w:val="22"/>
        </w:rPr>
        <w:t>Diretrizes Orçamentárias.</w:t>
      </w:r>
    </w:p>
    <w:p w:rsidR="00CC60D8" w:rsidRPr="00AD30B6" w:rsidRDefault="00CC60D8" w:rsidP="00B8562E">
      <w:pPr>
        <w:spacing w:line="360" w:lineRule="auto"/>
        <w:jc w:val="both"/>
        <w:rPr>
          <w:rFonts w:ascii="Cambria" w:eastAsiaTheme="minorHAnsi" w:hAnsi="Cambria" w:cs="Arial"/>
          <w:sz w:val="22"/>
          <w:szCs w:val="22"/>
        </w:rPr>
      </w:pPr>
    </w:p>
    <w:p w:rsidR="00CC60D8" w:rsidRPr="00AD30B6" w:rsidRDefault="002B3B99" w:rsidP="00B8562E">
      <w:pPr>
        <w:spacing w:line="360" w:lineRule="auto"/>
        <w:ind w:firstLine="1701"/>
        <w:jc w:val="both"/>
        <w:rPr>
          <w:rFonts w:ascii="Cambria" w:eastAsiaTheme="minorHAnsi" w:hAnsi="Cambria" w:cs="Arial"/>
          <w:sz w:val="22"/>
          <w:szCs w:val="22"/>
        </w:rPr>
      </w:pPr>
      <w:r w:rsidRPr="00AD30B6">
        <w:rPr>
          <w:rFonts w:ascii="Cambria" w:eastAsiaTheme="minorHAnsi" w:hAnsi="Cambria" w:cs="Arial"/>
          <w:b/>
          <w:sz w:val="22"/>
          <w:szCs w:val="22"/>
        </w:rPr>
        <w:lastRenderedPageBreak/>
        <w:t xml:space="preserve">Artigo </w:t>
      </w:r>
      <w:r w:rsidR="00CC60D8" w:rsidRPr="00AD30B6">
        <w:rPr>
          <w:rFonts w:ascii="Cambria" w:eastAsiaTheme="minorHAnsi" w:hAnsi="Cambria" w:cs="Arial"/>
          <w:b/>
          <w:sz w:val="22"/>
          <w:szCs w:val="22"/>
        </w:rPr>
        <w:t>24</w:t>
      </w:r>
      <w:r w:rsidR="0069337B" w:rsidRPr="00AD30B6">
        <w:rPr>
          <w:rFonts w:ascii="Cambria" w:eastAsiaTheme="minorHAnsi" w:hAnsi="Cambria" w:cs="Arial"/>
          <w:b/>
          <w:sz w:val="22"/>
          <w:szCs w:val="22"/>
        </w:rPr>
        <w:t xml:space="preserve"> -</w:t>
      </w:r>
      <w:r w:rsidR="00CC60D8" w:rsidRPr="00AD30B6">
        <w:rPr>
          <w:rFonts w:ascii="Cambria" w:eastAsiaTheme="minorHAnsi" w:hAnsi="Cambria" w:cs="Arial"/>
          <w:sz w:val="22"/>
          <w:szCs w:val="22"/>
        </w:rPr>
        <w:t xml:space="preserve"> O pagamento dos vencimentos, salários de pessoal e seus encargos e</w:t>
      </w:r>
      <w:r w:rsidR="0069337B" w:rsidRPr="00AD30B6">
        <w:rPr>
          <w:rFonts w:ascii="Cambria" w:eastAsiaTheme="minorHAnsi" w:hAnsi="Cambria" w:cs="Arial"/>
          <w:sz w:val="22"/>
          <w:szCs w:val="22"/>
        </w:rPr>
        <w:t xml:space="preserve"> </w:t>
      </w:r>
      <w:r w:rsidR="00CC60D8" w:rsidRPr="00AD30B6">
        <w:rPr>
          <w:rFonts w:ascii="Cambria" w:eastAsiaTheme="minorHAnsi" w:hAnsi="Cambria" w:cs="Arial"/>
          <w:sz w:val="22"/>
          <w:szCs w:val="22"/>
        </w:rPr>
        <w:t>do serviço da dívida fundada terão prioridade sobre as ações de expansão.</w:t>
      </w:r>
    </w:p>
    <w:p w:rsidR="00CC60D8" w:rsidRPr="00AD30B6" w:rsidRDefault="00CC60D8" w:rsidP="00B8562E">
      <w:pPr>
        <w:spacing w:line="360" w:lineRule="auto"/>
        <w:ind w:firstLine="1701"/>
        <w:jc w:val="both"/>
        <w:rPr>
          <w:rFonts w:ascii="Cambria" w:eastAsiaTheme="minorHAnsi" w:hAnsi="Cambria" w:cs="Arial"/>
          <w:sz w:val="22"/>
          <w:szCs w:val="22"/>
        </w:rPr>
      </w:pPr>
    </w:p>
    <w:p w:rsidR="00CC60D8" w:rsidRPr="00AD30B6" w:rsidRDefault="002B3B99" w:rsidP="00B8562E">
      <w:pPr>
        <w:spacing w:line="360" w:lineRule="auto"/>
        <w:ind w:firstLine="1701"/>
        <w:jc w:val="both"/>
        <w:rPr>
          <w:rFonts w:ascii="Cambria" w:eastAsiaTheme="minorHAnsi" w:hAnsi="Cambria" w:cs="Arial"/>
          <w:sz w:val="22"/>
          <w:szCs w:val="22"/>
        </w:rPr>
      </w:pPr>
      <w:r w:rsidRPr="00AD30B6">
        <w:rPr>
          <w:rFonts w:ascii="Cambria" w:eastAsiaTheme="minorHAnsi" w:hAnsi="Cambria" w:cs="Arial"/>
          <w:b/>
          <w:sz w:val="22"/>
          <w:szCs w:val="22"/>
        </w:rPr>
        <w:t xml:space="preserve">Artigo </w:t>
      </w:r>
      <w:r w:rsidR="00CC60D8" w:rsidRPr="00AD30B6">
        <w:rPr>
          <w:rFonts w:ascii="Cambria" w:eastAsiaTheme="minorHAnsi" w:hAnsi="Cambria" w:cs="Arial"/>
          <w:b/>
          <w:sz w:val="22"/>
          <w:szCs w:val="22"/>
        </w:rPr>
        <w:t>25</w:t>
      </w:r>
      <w:r w:rsidR="0069337B" w:rsidRPr="00AD30B6">
        <w:rPr>
          <w:rFonts w:ascii="Cambria" w:eastAsiaTheme="minorHAnsi" w:hAnsi="Cambria" w:cs="Arial"/>
          <w:b/>
          <w:sz w:val="22"/>
          <w:szCs w:val="22"/>
        </w:rPr>
        <w:t xml:space="preserve"> -</w:t>
      </w:r>
      <w:r w:rsidR="00CC60D8" w:rsidRPr="00AD30B6">
        <w:rPr>
          <w:rFonts w:ascii="Cambria" w:eastAsiaTheme="minorHAnsi" w:hAnsi="Cambria" w:cs="Arial"/>
          <w:sz w:val="22"/>
          <w:szCs w:val="22"/>
        </w:rPr>
        <w:t xml:space="preserve"> O Município aplicará, no mínimo, 25% (vinte e cinco por cento) das</w:t>
      </w:r>
      <w:r w:rsidR="0069337B" w:rsidRPr="00AD30B6">
        <w:rPr>
          <w:rFonts w:ascii="Cambria" w:eastAsiaTheme="minorHAnsi" w:hAnsi="Cambria" w:cs="Arial"/>
          <w:sz w:val="22"/>
          <w:szCs w:val="22"/>
        </w:rPr>
        <w:t xml:space="preserve"> </w:t>
      </w:r>
      <w:r w:rsidR="00CC60D8" w:rsidRPr="00AD30B6">
        <w:rPr>
          <w:rFonts w:ascii="Cambria" w:eastAsiaTheme="minorHAnsi" w:hAnsi="Cambria" w:cs="Arial"/>
          <w:sz w:val="22"/>
          <w:szCs w:val="22"/>
        </w:rPr>
        <w:t>receitas resultantes de impostos na manutenção e desenvolvimento do ensino, nos termos do</w:t>
      </w:r>
      <w:r w:rsidR="00BA3F30" w:rsidRPr="00AD30B6">
        <w:rPr>
          <w:rFonts w:ascii="Cambria" w:eastAsiaTheme="minorHAnsi" w:hAnsi="Cambria" w:cs="Arial"/>
          <w:sz w:val="22"/>
          <w:szCs w:val="22"/>
        </w:rPr>
        <w:t xml:space="preserve"> </w:t>
      </w:r>
      <w:r w:rsidRPr="00AD30B6">
        <w:rPr>
          <w:rFonts w:ascii="Cambria" w:eastAsiaTheme="minorHAnsi" w:hAnsi="Cambria" w:cs="Arial"/>
          <w:sz w:val="22"/>
          <w:szCs w:val="22"/>
        </w:rPr>
        <w:t xml:space="preserve">Artigo </w:t>
      </w:r>
      <w:r w:rsidR="00CC60D8" w:rsidRPr="00AD30B6">
        <w:rPr>
          <w:rFonts w:ascii="Cambria" w:eastAsiaTheme="minorHAnsi" w:hAnsi="Cambria" w:cs="Arial"/>
          <w:sz w:val="22"/>
          <w:szCs w:val="22"/>
        </w:rPr>
        <w:t>212 da Constituição Federal e, no mínimo, 15% (quinze por cento) nas ações e serviços</w:t>
      </w:r>
      <w:r w:rsidR="0069337B" w:rsidRPr="00AD30B6">
        <w:rPr>
          <w:rFonts w:ascii="Cambria" w:eastAsiaTheme="minorHAnsi" w:hAnsi="Cambria" w:cs="Arial"/>
          <w:sz w:val="22"/>
          <w:szCs w:val="22"/>
        </w:rPr>
        <w:t xml:space="preserve"> </w:t>
      </w:r>
      <w:r w:rsidR="00CC60D8" w:rsidRPr="00AD30B6">
        <w:rPr>
          <w:rFonts w:ascii="Cambria" w:eastAsiaTheme="minorHAnsi" w:hAnsi="Cambria" w:cs="Arial"/>
          <w:sz w:val="22"/>
          <w:szCs w:val="22"/>
        </w:rPr>
        <w:t xml:space="preserve">básicos de saúde, nos termos do inciso III, do </w:t>
      </w:r>
      <w:r w:rsidRPr="00AD30B6">
        <w:rPr>
          <w:rFonts w:ascii="Cambria" w:eastAsiaTheme="minorHAnsi" w:hAnsi="Cambria" w:cs="Arial"/>
          <w:sz w:val="22"/>
          <w:szCs w:val="22"/>
        </w:rPr>
        <w:t xml:space="preserve">Artigo </w:t>
      </w:r>
      <w:r w:rsidR="00CC60D8" w:rsidRPr="00AD30B6">
        <w:rPr>
          <w:rFonts w:ascii="Cambria" w:eastAsiaTheme="minorHAnsi" w:hAnsi="Cambria" w:cs="Arial"/>
          <w:sz w:val="22"/>
          <w:szCs w:val="22"/>
        </w:rPr>
        <w:t>77, do Ato das Disposições Constitucionais</w:t>
      </w:r>
      <w:r w:rsidR="0069337B" w:rsidRPr="00AD30B6">
        <w:rPr>
          <w:rFonts w:ascii="Cambria" w:eastAsiaTheme="minorHAnsi" w:hAnsi="Cambria" w:cs="Arial"/>
          <w:sz w:val="22"/>
          <w:szCs w:val="22"/>
        </w:rPr>
        <w:t xml:space="preserve"> </w:t>
      </w:r>
      <w:r w:rsidR="00CC60D8" w:rsidRPr="00AD30B6">
        <w:rPr>
          <w:rFonts w:ascii="Cambria" w:eastAsiaTheme="minorHAnsi" w:hAnsi="Cambria" w:cs="Arial"/>
          <w:sz w:val="22"/>
          <w:szCs w:val="22"/>
        </w:rPr>
        <w:t>Transitórias.</w:t>
      </w:r>
    </w:p>
    <w:p w:rsidR="0069337B" w:rsidRPr="00AD30B6" w:rsidRDefault="0069337B" w:rsidP="00B8562E">
      <w:pPr>
        <w:spacing w:line="360" w:lineRule="auto"/>
        <w:ind w:firstLine="1701"/>
        <w:jc w:val="both"/>
        <w:rPr>
          <w:rFonts w:ascii="Cambria" w:eastAsiaTheme="minorHAnsi" w:hAnsi="Cambria" w:cs="Arial"/>
          <w:sz w:val="22"/>
          <w:szCs w:val="22"/>
        </w:rPr>
      </w:pPr>
    </w:p>
    <w:p w:rsidR="00CC60D8" w:rsidRPr="00AD30B6" w:rsidRDefault="002B3B99" w:rsidP="00B8562E">
      <w:pPr>
        <w:spacing w:line="360" w:lineRule="auto"/>
        <w:ind w:firstLine="1701"/>
        <w:jc w:val="both"/>
        <w:rPr>
          <w:rFonts w:ascii="Cambria" w:eastAsiaTheme="minorHAnsi" w:hAnsi="Cambria" w:cs="Arial"/>
          <w:sz w:val="22"/>
          <w:szCs w:val="22"/>
        </w:rPr>
      </w:pPr>
      <w:r w:rsidRPr="00AD30B6">
        <w:rPr>
          <w:rFonts w:ascii="Cambria" w:eastAsiaTheme="minorHAnsi" w:hAnsi="Cambria" w:cs="Arial"/>
          <w:b/>
          <w:sz w:val="22"/>
          <w:szCs w:val="22"/>
        </w:rPr>
        <w:t xml:space="preserve">Artigo </w:t>
      </w:r>
      <w:r w:rsidR="0069337B" w:rsidRPr="00AD30B6">
        <w:rPr>
          <w:rFonts w:ascii="Cambria" w:eastAsiaTheme="minorHAnsi" w:hAnsi="Cambria" w:cs="Arial"/>
          <w:b/>
          <w:sz w:val="22"/>
          <w:szCs w:val="22"/>
        </w:rPr>
        <w:t xml:space="preserve">26 - </w:t>
      </w:r>
      <w:r w:rsidR="00CC60D8" w:rsidRPr="00AD30B6">
        <w:rPr>
          <w:rFonts w:ascii="Cambria" w:eastAsiaTheme="minorHAnsi" w:hAnsi="Cambria" w:cs="Arial"/>
          <w:sz w:val="22"/>
          <w:szCs w:val="22"/>
        </w:rPr>
        <w:t>A proposta orçamentária que o Poder Executivo encaminhar ao Poder</w:t>
      </w:r>
      <w:r w:rsidR="0069337B" w:rsidRPr="00AD30B6">
        <w:rPr>
          <w:rFonts w:ascii="Cambria" w:eastAsiaTheme="minorHAnsi" w:hAnsi="Cambria" w:cs="Arial"/>
          <w:sz w:val="22"/>
          <w:szCs w:val="22"/>
        </w:rPr>
        <w:t xml:space="preserve"> </w:t>
      </w:r>
      <w:r w:rsidR="00CC60D8" w:rsidRPr="00AD30B6">
        <w:rPr>
          <w:rFonts w:ascii="Cambria" w:eastAsiaTheme="minorHAnsi" w:hAnsi="Cambria" w:cs="Arial"/>
          <w:sz w:val="22"/>
          <w:szCs w:val="22"/>
        </w:rPr>
        <w:t>Legislativo até o dia 30 de setembro de 20</w:t>
      </w:r>
      <w:r w:rsidR="0014612B" w:rsidRPr="00AD30B6">
        <w:rPr>
          <w:rFonts w:ascii="Cambria" w:eastAsiaTheme="minorHAnsi" w:hAnsi="Cambria" w:cs="Arial"/>
          <w:sz w:val="22"/>
          <w:szCs w:val="22"/>
        </w:rPr>
        <w:t>2</w:t>
      </w:r>
      <w:r w:rsidR="00970ECB" w:rsidRPr="00AD30B6">
        <w:rPr>
          <w:rFonts w:ascii="Cambria" w:eastAsiaTheme="minorHAnsi" w:hAnsi="Cambria" w:cs="Arial"/>
          <w:sz w:val="22"/>
          <w:szCs w:val="22"/>
        </w:rPr>
        <w:t>1</w:t>
      </w:r>
      <w:r w:rsidR="00CC60D8" w:rsidRPr="00AD30B6">
        <w:rPr>
          <w:rFonts w:ascii="Cambria" w:eastAsiaTheme="minorHAnsi" w:hAnsi="Cambria" w:cs="Arial"/>
          <w:sz w:val="22"/>
          <w:szCs w:val="22"/>
        </w:rPr>
        <w:t>, compor-se-á de:</w:t>
      </w:r>
    </w:p>
    <w:p w:rsidR="00CC60D8" w:rsidRPr="00AD30B6" w:rsidRDefault="00CC60D8" w:rsidP="00B8562E">
      <w:pPr>
        <w:spacing w:line="360" w:lineRule="auto"/>
        <w:jc w:val="both"/>
        <w:rPr>
          <w:rFonts w:ascii="Cambria" w:eastAsiaTheme="minorHAnsi" w:hAnsi="Cambria" w:cs="Arial"/>
          <w:sz w:val="22"/>
          <w:szCs w:val="22"/>
        </w:rPr>
      </w:pPr>
      <w:r w:rsidRPr="00AD30B6">
        <w:rPr>
          <w:rFonts w:ascii="Cambria" w:eastAsiaTheme="minorHAnsi" w:hAnsi="Cambria" w:cs="Arial"/>
          <w:sz w:val="22"/>
          <w:szCs w:val="22"/>
        </w:rPr>
        <w:t xml:space="preserve">I - </w:t>
      </w:r>
      <w:r w:rsidR="002B3B99" w:rsidRPr="00AD30B6">
        <w:rPr>
          <w:rFonts w:ascii="Cambria" w:eastAsiaTheme="minorHAnsi" w:hAnsi="Cambria" w:cs="Arial"/>
          <w:sz w:val="22"/>
          <w:szCs w:val="22"/>
        </w:rPr>
        <w:t>Mensagem</w:t>
      </w:r>
      <w:r w:rsidRPr="00AD30B6">
        <w:rPr>
          <w:rFonts w:ascii="Cambria" w:eastAsiaTheme="minorHAnsi" w:hAnsi="Cambria" w:cs="Arial"/>
          <w:sz w:val="22"/>
          <w:szCs w:val="22"/>
        </w:rPr>
        <w:t xml:space="preserve">, de acordo com o inciso I, do </w:t>
      </w:r>
      <w:r w:rsidR="002B3B99" w:rsidRPr="00AD30B6">
        <w:rPr>
          <w:rFonts w:ascii="Cambria" w:eastAsiaTheme="minorHAnsi" w:hAnsi="Cambria" w:cs="Arial"/>
          <w:sz w:val="22"/>
          <w:szCs w:val="22"/>
        </w:rPr>
        <w:t xml:space="preserve">Artigo </w:t>
      </w:r>
      <w:r w:rsidRPr="00AD30B6">
        <w:rPr>
          <w:rFonts w:ascii="Cambria" w:eastAsiaTheme="minorHAnsi" w:hAnsi="Cambria" w:cs="Arial"/>
          <w:sz w:val="22"/>
          <w:szCs w:val="22"/>
        </w:rPr>
        <w:t>22 da Lei Federal nº 4.320/64;</w:t>
      </w:r>
    </w:p>
    <w:p w:rsidR="00CC60D8" w:rsidRPr="00AD30B6" w:rsidRDefault="002B3B99" w:rsidP="00B8562E">
      <w:pPr>
        <w:spacing w:line="360" w:lineRule="auto"/>
        <w:jc w:val="both"/>
        <w:rPr>
          <w:rFonts w:ascii="Cambria" w:eastAsiaTheme="minorHAnsi" w:hAnsi="Cambria" w:cs="Arial"/>
          <w:sz w:val="22"/>
          <w:szCs w:val="22"/>
        </w:rPr>
      </w:pPr>
      <w:r w:rsidRPr="00AD30B6">
        <w:rPr>
          <w:rFonts w:ascii="Cambria" w:eastAsiaTheme="minorHAnsi" w:hAnsi="Cambria" w:cs="Arial"/>
          <w:sz w:val="22"/>
          <w:szCs w:val="22"/>
        </w:rPr>
        <w:t>II - P</w:t>
      </w:r>
      <w:r w:rsidR="00CC60D8" w:rsidRPr="00AD30B6">
        <w:rPr>
          <w:rFonts w:ascii="Cambria" w:eastAsiaTheme="minorHAnsi" w:hAnsi="Cambria" w:cs="Arial"/>
          <w:sz w:val="22"/>
          <w:szCs w:val="22"/>
        </w:rPr>
        <w:t>rojeto de lei orçamentária;</w:t>
      </w:r>
    </w:p>
    <w:p w:rsidR="00CC60D8" w:rsidRPr="00AD30B6" w:rsidRDefault="00CC60D8" w:rsidP="00B8562E">
      <w:pPr>
        <w:spacing w:line="360" w:lineRule="auto"/>
        <w:jc w:val="both"/>
        <w:rPr>
          <w:rFonts w:ascii="Cambria" w:eastAsiaTheme="minorHAnsi" w:hAnsi="Cambria" w:cs="Arial"/>
          <w:sz w:val="22"/>
          <w:szCs w:val="22"/>
        </w:rPr>
      </w:pPr>
      <w:r w:rsidRPr="00AD30B6">
        <w:rPr>
          <w:rFonts w:ascii="Cambria" w:eastAsiaTheme="minorHAnsi" w:hAnsi="Cambria" w:cs="Arial"/>
          <w:sz w:val="22"/>
          <w:szCs w:val="22"/>
        </w:rPr>
        <w:t xml:space="preserve">III - </w:t>
      </w:r>
      <w:r w:rsidR="002B3B99" w:rsidRPr="00AD30B6">
        <w:rPr>
          <w:rFonts w:ascii="Cambria" w:eastAsiaTheme="minorHAnsi" w:hAnsi="Cambria" w:cs="Arial"/>
          <w:sz w:val="22"/>
          <w:szCs w:val="22"/>
        </w:rPr>
        <w:t>T</w:t>
      </w:r>
      <w:r w:rsidRPr="00AD30B6">
        <w:rPr>
          <w:rFonts w:ascii="Cambria" w:eastAsiaTheme="minorHAnsi" w:hAnsi="Cambria" w:cs="Arial"/>
          <w:sz w:val="22"/>
          <w:szCs w:val="22"/>
        </w:rPr>
        <w:t>abelas explicativas da receita e despesa dos três últimos exercícios;</w:t>
      </w:r>
    </w:p>
    <w:p w:rsidR="00CC60D8" w:rsidRPr="00AD30B6" w:rsidRDefault="00CC60D8" w:rsidP="00B8562E">
      <w:pPr>
        <w:spacing w:line="360" w:lineRule="auto"/>
        <w:jc w:val="both"/>
        <w:rPr>
          <w:rFonts w:ascii="Cambria" w:eastAsiaTheme="minorHAnsi" w:hAnsi="Cambria" w:cs="Arial"/>
          <w:sz w:val="22"/>
          <w:szCs w:val="22"/>
        </w:rPr>
      </w:pPr>
      <w:r w:rsidRPr="00AD30B6">
        <w:rPr>
          <w:rFonts w:ascii="Cambria" w:eastAsiaTheme="minorHAnsi" w:hAnsi="Cambria" w:cs="Arial"/>
          <w:sz w:val="22"/>
          <w:szCs w:val="22"/>
        </w:rPr>
        <w:t xml:space="preserve">IV - </w:t>
      </w:r>
      <w:r w:rsidR="002B3B99" w:rsidRPr="00AD30B6">
        <w:rPr>
          <w:rFonts w:ascii="Cambria" w:eastAsiaTheme="minorHAnsi" w:hAnsi="Cambria" w:cs="Arial"/>
          <w:sz w:val="22"/>
          <w:szCs w:val="22"/>
        </w:rPr>
        <w:t>Demonstrativo</w:t>
      </w:r>
      <w:r w:rsidRPr="00AD30B6">
        <w:rPr>
          <w:rFonts w:ascii="Cambria" w:eastAsiaTheme="minorHAnsi" w:hAnsi="Cambria" w:cs="Arial"/>
          <w:sz w:val="22"/>
          <w:szCs w:val="22"/>
        </w:rPr>
        <w:t xml:space="preserve"> dos efeitos sobre as receitas e despesas decorrentes de</w:t>
      </w:r>
      <w:r w:rsidR="0069337B" w:rsidRPr="00AD30B6">
        <w:rPr>
          <w:rFonts w:ascii="Cambria" w:eastAsiaTheme="minorHAnsi" w:hAnsi="Cambria" w:cs="Arial"/>
          <w:sz w:val="22"/>
          <w:szCs w:val="22"/>
        </w:rPr>
        <w:t xml:space="preserve"> </w:t>
      </w:r>
      <w:r w:rsidRPr="00AD30B6">
        <w:rPr>
          <w:rFonts w:ascii="Cambria" w:eastAsiaTheme="minorHAnsi" w:hAnsi="Cambria" w:cs="Arial"/>
          <w:sz w:val="22"/>
          <w:szCs w:val="22"/>
        </w:rPr>
        <w:t>isenções, anistias, remissões, subsídios e benefícios de natureza financeira, tributária e</w:t>
      </w:r>
      <w:r w:rsidR="0069337B" w:rsidRPr="00AD30B6">
        <w:rPr>
          <w:rFonts w:ascii="Cambria" w:eastAsiaTheme="minorHAnsi" w:hAnsi="Cambria" w:cs="Arial"/>
          <w:sz w:val="22"/>
          <w:szCs w:val="22"/>
        </w:rPr>
        <w:t xml:space="preserve"> </w:t>
      </w:r>
      <w:r w:rsidRPr="00AD30B6">
        <w:rPr>
          <w:rFonts w:ascii="Cambria" w:eastAsiaTheme="minorHAnsi" w:hAnsi="Cambria" w:cs="Arial"/>
          <w:sz w:val="22"/>
          <w:szCs w:val="22"/>
        </w:rPr>
        <w:t>creditícia, bem como das medidas de compensação às renúncias de receitas e ao aumento de</w:t>
      </w:r>
      <w:r w:rsidR="0069337B" w:rsidRPr="00AD30B6">
        <w:rPr>
          <w:rFonts w:ascii="Cambria" w:eastAsiaTheme="minorHAnsi" w:hAnsi="Cambria" w:cs="Arial"/>
          <w:sz w:val="22"/>
          <w:szCs w:val="22"/>
        </w:rPr>
        <w:t xml:space="preserve"> </w:t>
      </w:r>
      <w:r w:rsidRPr="00AD30B6">
        <w:rPr>
          <w:rFonts w:ascii="Cambria" w:eastAsiaTheme="minorHAnsi" w:hAnsi="Cambria" w:cs="Arial"/>
          <w:sz w:val="22"/>
          <w:szCs w:val="22"/>
        </w:rPr>
        <w:t xml:space="preserve">despesas obrigatórias de caráter continuado, atendendo ao disposto no </w:t>
      </w:r>
      <w:r w:rsidR="002B3B99" w:rsidRPr="00AD30B6">
        <w:rPr>
          <w:rFonts w:ascii="Cambria" w:eastAsiaTheme="minorHAnsi" w:hAnsi="Cambria" w:cs="Arial"/>
          <w:sz w:val="22"/>
          <w:szCs w:val="22"/>
        </w:rPr>
        <w:t xml:space="preserve">Artigo </w:t>
      </w:r>
      <w:r w:rsidRPr="00AD30B6">
        <w:rPr>
          <w:rFonts w:ascii="Cambria" w:eastAsiaTheme="minorHAnsi" w:hAnsi="Cambria" w:cs="Arial"/>
          <w:sz w:val="22"/>
          <w:szCs w:val="22"/>
        </w:rPr>
        <w:t>165, § 6º da</w:t>
      </w:r>
      <w:r w:rsidR="0069337B" w:rsidRPr="00AD30B6">
        <w:rPr>
          <w:rFonts w:ascii="Cambria" w:eastAsiaTheme="minorHAnsi" w:hAnsi="Cambria" w:cs="Arial"/>
          <w:sz w:val="22"/>
          <w:szCs w:val="22"/>
        </w:rPr>
        <w:t xml:space="preserve"> </w:t>
      </w:r>
      <w:r w:rsidRPr="00AD30B6">
        <w:rPr>
          <w:rFonts w:ascii="Cambria" w:eastAsiaTheme="minorHAnsi" w:hAnsi="Cambria" w:cs="Arial"/>
          <w:sz w:val="22"/>
          <w:szCs w:val="22"/>
        </w:rPr>
        <w:t xml:space="preserve">Constituição Federal e ao </w:t>
      </w:r>
      <w:r w:rsidR="002B3B99" w:rsidRPr="00AD30B6">
        <w:rPr>
          <w:rFonts w:ascii="Cambria" w:eastAsiaTheme="minorHAnsi" w:hAnsi="Cambria" w:cs="Arial"/>
          <w:sz w:val="22"/>
          <w:szCs w:val="22"/>
        </w:rPr>
        <w:t xml:space="preserve">Artigo </w:t>
      </w:r>
      <w:r w:rsidRPr="00AD30B6">
        <w:rPr>
          <w:rFonts w:ascii="Cambria" w:eastAsiaTheme="minorHAnsi" w:hAnsi="Cambria" w:cs="Arial"/>
          <w:sz w:val="22"/>
          <w:szCs w:val="22"/>
        </w:rPr>
        <w:t>5º, inciso II da Lei Complementar Federal n.º 101, de 4 de maio</w:t>
      </w:r>
      <w:r w:rsidR="0069337B" w:rsidRPr="00AD30B6">
        <w:rPr>
          <w:rFonts w:ascii="Cambria" w:eastAsiaTheme="minorHAnsi" w:hAnsi="Cambria" w:cs="Arial"/>
          <w:sz w:val="22"/>
          <w:szCs w:val="22"/>
        </w:rPr>
        <w:t xml:space="preserve"> </w:t>
      </w:r>
      <w:r w:rsidRPr="00AD30B6">
        <w:rPr>
          <w:rFonts w:ascii="Cambria" w:eastAsiaTheme="minorHAnsi" w:hAnsi="Cambria" w:cs="Arial"/>
          <w:sz w:val="22"/>
          <w:szCs w:val="22"/>
        </w:rPr>
        <w:t>de 2000;</w:t>
      </w:r>
    </w:p>
    <w:p w:rsidR="00CC60D8" w:rsidRPr="00AD30B6" w:rsidRDefault="00CC60D8" w:rsidP="00B8562E">
      <w:pPr>
        <w:spacing w:line="360" w:lineRule="auto"/>
        <w:jc w:val="both"/>
        <w:rPr>
          <w:rFonts w:ascii="Cambria" w:eastAsiaTheme="minorHAnsi" w:hAnsi="Cambria" w:cs="Arial"/>
          <w:sz w:val="22"/>
          <w:szCs w:val="22"/>
        </w:rPr>
      </w:pPr>
      <w:r w:rsidRPr="00AD30B6">
        <w:rPr>
          <w:rFonts w:ascii="Cambria" w:eastAsiaTheme="minorHAnsi" w:hAnsi="Cambria" w:cs="Arial"/>
          <w:sz w:val="22"/>
          <w:szCs w:val="22"/>
        </w:rPr>
        <w:t>V - demonstrativo da compatibilidade da programação dos orçamentos com os</w:t>
      </w:r>
      <w:r w:rsidR="0069337B" w:rsidRPr="00AD30B6">
        <w:rPr>
          <w:rFonts w:ascii="Cambria" w:eastAsiaTheme="minorHAnsi" w:hAnsi="Cambria" w:cs="Arial"/>
          <w:sz w:val="22"/>
          <w:szCs w:val="22"/>
        </w:rPr>
        <w:t xml:space="preserve"> </w:t>
      </w:r>
      <w:r w:rsidRPr="00AD30B6">
        <w:rPr>
          <w:rFonts w:ascii="Cambria" w:eastAsiaTheme="minorHAnsi" w:hAnsi="Cambria" w:cs="Arial"/>
          <w:sz w:val="22"/>
          <w:szCs w:val="22"/>
        </w:rPr>
        <w:t>objetivos e metas constantes do Anexo de Metas Fiscais - Demonstrativo I - Das Metas Anuais,</w:t>
      </w:r>
      <w:r w:rsidR="0069337B" w:rsidRPr="00AD30B6">
        <w:rPr>
          <w:rFonts w:ascii="Cambria" w:eastAsiaTheme="minorHAnsi" w:hAnsi="Cambria" w:cs="Arial"/>
          <w:sz w:val="22"/>
          <w:szCs w:val="22"/>
        </w:rPr>
        <w:t xml:space="preserve"> </w:t>
      </w:r>
      <w:r w:rsidRPr="00AD30B6">
        <w:rPr>
          <w:rFonts w:ascii="Cambria" w:eastAsiaTheme="minorHAnsi" w:hAnsi="Cambria" w:cs="Arial"/>
          <w:sz w:val="22"/>
          <w:szCs w:val="22"/>
        </w:rPr>
        <w:t>que faz parte integrante desta Lei;</w:t>
      </w:r>
    </w:p>
    <w:p w:rsidR="00CC60D8" w:rsidRPr="00AD30B6" w:rsidRDefault="00CC60D8" w:rsidP="00B8562E">
      <w:pPr>
        <w:spacing w:line="360" w:lineRule="auto"/>
        <w:jc w:val="both"/>
        <w:rPr>
          <w:rFonts w:ascii="Cambria" w:eastAsiaTheme="minorHAnsi" w:hAnsi="Cambria" w:cs="Arial"/>
          <w:sz w:val="22"/>
          <w:szCs w:val="22"/>
        </w:rPr>
      </w:pPr>
      <w:r w:rsidRPr="00AD30B6">
        <w:rPr>
          <w:rFonts w:ascii="Cambria" w:eastAsiaTheme="minorHAnsi" w:hAnsi="Cambria" w:cs="Arial"/>
          <w:sz w:val="22"/>
          <w:szCs w:val="22"/>
        </w:rPr>
        <w:t>VI - descrição sucinta das principais finalidades de cada unidade administrativa;</w:t>
      </w:r>
    </w:p>
    <w:p w:rsidR="00CC60D8" w:rsidRPr="00AD30B6" w:rsidRDefault="00CC60D8" w:rsidP="00B8562E">
      <w:pPr>
        <w:spacing w:line="360" w:lineRule="auto"/>
        <w:jc w:val="both"/>
        <w:rPr>
          <w:rFonts w:ascii="Cambria" w:eastAsiaTheme="minorHAnsi" w:hAnsi="Cambria" w:cs="Arial"/>
          <w:sz w:val="22"/>
          <w:szCs w:val="22"/>
        </w:rPr>
      </w:pPr>
    </w:p>
    <w:p w:rsidR="00CC60D8" w:rsidRPr="00AD30B6" w:rsidRDefault="002B3B99" w:rsidP="00B8562E">
      <w:pPr>
        <w:spacing w:line="360" w:lineRule="auto"/>
        <w:ind w:firstLine="1701"/>
        <w:jc w:val="both"/>
        <w:rPr>
          <w:rFonts w:ascii="Cambria" w:eastAsiaTheme="minorHAnsi" w:hAnsi="Cambria" w:cs="Arial"/>
          <w:sz w:val="22"/>
          <w:szCs w:val="22"/>
        </w:rPr>
      </w:pPr>
      <w:r w:rsidRPr="00AD30B6">
        <w:rPr>
          <w:rFonts w:ascii="Cambria" w:eastAsiaTheme="minorHAnsi" w:hAnsi="Cambria" w:cs="Arial"/>
          <w:b/>
          <w:sz w:val="22"/>
          <w:szCs w:val="22"/>
        </w:rPr>
        <w:t xml:space="preserve">Artigo </w:t>
      </w:r>
      <w:r w:rsidR="0069337B" w:rsidRPr="00AD30B6">
        <w:rPr>
          <w:rFonts w:ascii="Cambria" w:eastAsiaTheme="minorHAnsi" w:hAnsi="Cambria" w:cs="Arial"/>
          <w:b/>
          <w:sz w:val="22"/>
          <w:szCs w:val="22"/>
        </w:rPr>
        <w:t>27 -</w:t>
      </w:r>
      <w:r w:rsidR="00CC60D8" w:rsidRPr="00AD30B6">
        <w:rPr>
          <w:rFonts w:ascii="Cambria" w:eastAsiaTheme="minorHAnsi" w:hAnsi="Cambria" w:cs="Arial"/>
          <w:sz w:val="22"/>
          <w:szCs w:val="22"/>
        </w:rPr>
        <w:t xml:space="preserve"> A reserva de contingência poderá ser utilizada para suplementação</w:t>
      </w:r>
      <w:r w:rsidR="0069337B" w:rsidRPr="00AD30B6">
        <w:rPr>
          <w:rFonts w:ascii="Cambria" w:eastAsiaTheme="minorHAnsi" w:hAnsi="Cambria" w:cs="Arial"/>
          <w:sz w:val="22"/>
          <w:szCs w:val="22"/>
        </w:rPr>
        <w:t xml:space="preserve"> </w:t>
      </w:r>
      <w:r w:rsidR="00CC60D8" w:rsidRPr="00AD30B6">
        <w:rPr>
          <w:rFonts w:ascii="Cambria" w:eastAsiaTheme="minorHAnsi" w:hAnsi="Cambria" w:cs="Arial"/>
          <w:sz w:val="22"/>
          <w:szCs w:val="22"/>
        </w:rPr>
        <w:t>orçamentária de acordo com os risco</w:t>
      </w:r>
      <w:r w:rsidR="0007157B" w:rsidRPr="00AD30B6">
        <w:rPr>
          <w:rFonts w:ascii="Cambria" w:eastAsiaTheme="minorHAnsi" w:hAnsi="Cambria" w:cs="Arial"/>
          <w:sz w:val="22"/>
          <w:szCs w:val="22"/>
        </w:rPr>
        <w:t xml:space="preserve">s fiscais apresentados no ANEXO </w:t>
      </w:r>
      <w:r w:rsidR="00CC60D8" w:rsidRPr="00AD30B6">
        <w:rPr>
          <w:rFonts w:ascii="Cambria" w:eastAsiaTheme="minorHAnsi" w:hAnsi="Cambria" w:cs="Arial"/>
          <w:sz w:val="22"/>
          <w:szCs w:val="22"/>
        </w:rPr>
        <w:t>DE RISCOS FISCAIS, composto pelo Demonstrativo I desta Lei.</w:t>
      </w:r>
    </w:p>
    <w:p w:rsidR="00CC60D8" w:rsidRPr="00AD30B6" w:rsidRDefault="00CC60D8" w:rsidP="00B8562E">
      <w:pPr>
        <w:spacing w:line="360" w:lineRule="auto"/>
        <w:jc w:val="both"/>
        <w:rPr>
          <w:rFonts w:ascii="Cambria" w:eastAsiaTheme="minorHAnsi" w:hAnsi="Cambria" w:cs="Arial"/>
          <w:sz w:val="22"/>
          <w:szCs w:val="22"/>
        </w:rPr>
      </w:pPr>
      <w:r w:rsidRPr="00AD30B6">
        <w:rPr>
          <w:rFonts w:ascii="Cambria" w:eastAsiaTheme="minorHAnsi" w:hAnsi="Cambria" w:cs="Arial"/>
          <w:b/>
          <w:sz w:val="22"/>
          <w:szCs w:val="22"/>
        </w:rPr>
        <w:t>Parágrafo único</w:t>
      </w:r>
      <w:r w:rsidRPr="00AD30B6">
        <w:rPr>
          <w:rFonts w:ascii="Cambria" w:eastAsiaTheme="minorHAnsi" w:hAnsi="Cambria" w:cs="Arial"/>
          <w:sz w:val="22"/>
          <w:szCs w:val="22"/>
        </w:rPr>
        <w:t>. Caso a reserva de contingência não seja utilizada até 31 de</w:t>
      </w:r>
      <w:r w:rsidR="0069337B" w:rsidRPr="00AD30B6">
        <w:rPr>
          <w:rFonts w:ascii="Cambria" w:eastAsiaTheme="minorHAnsi" w:hAnsi="Cambria" w:cs="Arial"/>
          <w:sz w:val="22"/>
          <w:szCs w:val="22"/>
        </w:rPr>
        <w:t xml:space="preserve"> </w:t>
      </w:r>
      <w:r w:rsidRPr="00AD30B6">
        <w:rPr>
          <w:rFonts w:ascii="Cambria" w:eastAsiaTheme="minorHAnsi" w:hAnsi="Cambria" w:cs="Arial"/>
          <w:sz w:val="22"/>
          <w:szCs w:val="22"/>
        </w:rPr>
        <w:t>outubro de 201</w:t>
      </w:r>
      <w:r w:rsidR="00B1598D" w:rsidRPr="00AD30B6">
        <w:rPr>
          <w:rFonts w:ascii="Cambria" w:eastAsiaTheme="minorHAnsi" w:hAnsi="Cambria" w:cs="Arial"/>
          <w:sz w:val="22"/>
          <w:szCs w:val="22"/>
        </w:rPr>
        <w:t>9</w:t>
      </w:r>
      <w:r w:rsidRPr="00AD30B6">
        <w:rPr>
          <w:rFonts w:ascii="Cambria" w:eastAsiaTheme="minorHAnsi" w:hAnsi="Cambria" w:cs="Arial"/>
          <w:sz w:val="22"/>
          <w:szCs w:val="22"/>
        </w:rPr>
        <w:t xml:space="preserve">, para os fins de que trata o caput deste </w:t>
      </w:r>
      <w:r w:rsidR="002B3B99" w:rsidRPr="00AD30B6">
        <w:rPr>
          <w:rFonts w:ascii="Cambria" w:eastAsiaTheme="minorHAnsi" w:hAnsi="Cambria" w:cs="Arial"/>
          <w:sz w:val="22"/>
          <w:szCs w:val="22"/>
        </w:rPr>
        <w:t>Artigo,</w:t>
      </w:r>
      <w:r w:rsidRPr="00AD30B6">
        <w:rPr>
          <w:rFonts w:ascii="Cambria" w:eastAsiaTheme="minorHAnsi" w:hAnsi="Cambria" w:cs="Arial"/>
          <w:sz w:val="22"/>
          <w:szCs w:val="22"/>
        </w:rPr>
        <w:t xml:space="preserve"> poderá constituir-se em recurso</w:t>
      </w:r>
      <w:r w:rsidR="0069337B" w:rsidRPr="00AD30B6">
        <w:rPr>
          <w:rFonts w:ascii="Cambria" w:eastAsiaTheme="minorHAnsi" w:hAnsi="Cambria" w:cs="Arial"/>
          <w:sz w:val="22"/>
          <w:szCs w:val="22"/>
        </w:rPr>
        <w:t xml:space="preserve"> </w:t>
      </w:r>
      <w:r w:rsidRPr="00AD30B6">
        <w:rPr>
          <w:rFonts w:ascii="Cambria" w:eastAsiaTheme="minorHAnsi" w:hAnsi="Cambria" w:cs="Arial"/>
          <w:sz w:val="22"/>
          <w:szCs w:val="22"/>
        </w:rPr>
        <w:t>para abertura de outros créditos adicionais.</w:t>
      </w:r>
    </w:p>
    <w:p w:rsidR="0069337B" w:rsidRPr="00AD30B6" w:rsidRDefault="0069337B" w:rsidP="00B8562E">
      <w:pPr>
        <w:spacing w:line="360" w:lineRule="auto"/>
        <w:jc w:val="both"/>
        <w:rPr>
          <w:rFonts w:ascii="Cambria" w:eastAsiaTheme="minorHAnsi" w:hAnsi="Cambria" w:cs="Arial"/>
          <w:sz w:val="22"/>
          <w:szCs w:val="22"/>
        </w:rPr>
      </w:pPr>
    </w:p>
    <w:p w:rsidR="00CC60D8" w:rsidRPr="00AD30B6" w:rsidRDefault="002B3B99" w:rsidP="00B8562E">
      <w:pPr>
        <w:spacing w:line="360" w:lineRule="auto"/>
        <w:ind w:firstLine="1701"/>
        <w:jc w:val="both"/>
        <w:rPr>
          <w:rFonts w:ascii="Cambria" w:eastAsiaTheme="minorHAnsi" w:hAnsi="Cambria" w:cs="Arial"/>
          <w:sz w:val="22"/>
          <w:szCs w:val="22"/>
        </w:rPr>
      </w:pPr>
      <w:r w:rsidRPr="00AD30B6">
        <w:rPr>
          <w:rFonts w:ascii="Cambria" w:eastAsiaTheme="minorHAnsi" w:hAnsi="Cambria" w:cs="Arial"/>
          <w:b/>
          <w:sz w:val="22"/>
          <w:szCs w:val="22"/>
        </w:rPr>
        <w:lastRenderedPageBreak/>
        <w:t xml:space="preserve">Artigo </w:t>
      </w:r>
      <w:r w:rsidR="0069337B" w:rsidRPr="00AD30B6">
        <w:rPr>
          <w:rFonts w:ascii="Cambria" w:eastAsiaTheme="minorHAnsi" w:hAnsi="Cambria" w:cs="Arial"/>
          <w:b/>
          <w:sz w:val="22"/>
          <w:szCs w:val="22"/>
        </w:rPr>
        <w:t>28 -</w:t>
      </w:r>
      <w:r w:rsidR="00CC60D8" w:rsidRPr="00AD30B6">
        <w:rPr>
          <w:rFonts w:ascii="Cambria" w:eastAsiaTheme="minorHAnsi" w:hAnsi="Cambria" w:cs="Arial"/>
          <w:sz w:val="22"/>
          <w:szCs w:val="22"/>
        </w:rPr>
        <w:t xml:space="preserve"> A Lei Orçamentária Anual será integrada por:</w:t>
      </w:r>
    </w:p>
    <w:p w:rsidR="00CC60D8" w:rsidRPr="00AD30B6" w:rsidRDefault="00CC60D8" w:rsidP="00B8562E">
      <w:pPr>
        <w:spacing w:line="360" w:lineRule="auto"/>
        <w:jc w:val="both"/>
        <w:rPr>
          <w:rFonts w:ascii="Cambria" w:eastAsiaTheme="minorHAnsi" w:hAnsi="Cambria" w:cs="Arial"/>
          <w:sz w:val="22"/>
          <w:szCs w:val="22"/>
        </w:rPr>
      </w:pPr>
      <w:r w:rsidRPr="00AD30B6">
        <w:rPr>
          <w:rFonts w:ascii="Cambria" w:eastAsiaTheme="minorHAnsi" w:hAnsi="Cambria" w:cs="Arial"/>
          <w:sz w:val="22"/>
          <w:szCs w:val="22"/>
        </w:rPr>
        <w:t xml:space="preserve">I - </w:t>
      </w:r>
      <w:r w:rsidR="002B3B99" w:rsidRPr="00AD30B6">
        <w:rPr>
          <w:rFonts w:ascii="Cambria" w:eastAsiaTheme="minorHAnsi" w:hAnsi="Cambria" w:cs="Arial"/>
          <w:sz w:val="22"/>
          <w:szCs w:val="22"/>
        </w:rPr>
        <w:t>S</w:t>
      </w:r>
      <w:r w:rsidRPr="00AD30B6">
        <w:rPr>
          <w:rFonts w:ascii="Cambria" w:eastAsiaTheme="minorHAnsi" w:hAnsi="Cambria" w:cs="Arial"/>
          <w:sz w:val="22"/>
          <w:szCs w:val="22"/>
        </w:rPr>
        <w:t>umário geral da receita por fontes e da despesa por funções de governo;</w:t>
      </w:r>
    </w:p>
    <w:p w:rsidR="00CC60D8" w:rsidRPr="00AD30B6" w:rsidRDefault="00CC60D8" w:rsidP="00B8562E">
      <w:pPr>
        <w:spacing w:line="360" w:lineRule="auto"/>
        <w:jc w:val="both"/>
        <w:rPr>
          <w:rFonts w:ascii="Cambria" w:eastAsiaTheme="minorHAnsi" w:hAnsi="Cambria" w:cs="Arial"/>
          <w:sz w:val="22"/>
          <w:szCs w:val="22"/>
        </w:rPr>
      </w:pPr>
      <w:r w:rsidRPr="00AD30B6">
        <w:rPr>
          <w:rFonts w:ascii="Cambria" w:eastAsiaTheme="minorHAnsi" w:hAnsi="Cambria" w:cs="Arial"/>
          <w:sz w:val="22"/>
          <w:szCs w:val="22"/>
        </w:rPr>
        <w:t xml:space="preserve">II - </w:t>
      </w:r>
      <w:r w:rsidR="002B3B99" w:rsidRPr="00AD30B6">
        <w:rPr>
          <w:rFonts w:ascii="Cambria" w:eastAsiaTheme="minorHAnsi" w:hAnsi="Cambria" w:cs="Arial"/>
          <w:sz w:val="22"/>
          <w:szCs w:val="22"/>
        </w:rPr>
        <w:t>S</w:t>
      </w:r>
      <w:r w:rsidRPr="00AD30B6">
        <w:rPr>
          <w:rFonts w:ascii="Cambria" w:eastAsiaTheme="minorHAnsi" w:hAnsi="Cambria" w:cs="Arial"/>
          <w:sz w:val="22"/>
          <w:szCs w:val="22"/>
        </w:rPr>
        <w:t>umário geral da receita e despesa, por categorias econômicas;</w:t>
      </w:r>
    </w:p>
    <w:p w:rsidR="00CC60D8" w:rsidRPr="00AD30B6" w:rsidRDefault="00CC60D8" w:rsidP="00B8562E">
      <w:pPr>
        <w:spacing w:line="360" w:lineRule="auto"/>
        <w:jc w:val="both"/>
        <w:rPr>
          <w:rFonts w:ascii="Cambria" w:eastAsiaTheme="minorHAnsi" w:hAnsi="Cambria" w:cs="Arial"/>
          <w:sz w:val="22"/>
          <w:szCs w:val="22"/>
        </w:rPr>
      </w:pPr>
      <w:r w:rsidRPr="00AD30B6">
        <w:rPr>
          <w:rFonts w:ascii="Cambria" w:eastAsiaTheme="minorHAnsi" w:hAnsi="Cambria" w:cs="Arial"/>
          <w:sz w:val="22"/>
          <w:szCs w:val="22"/>
        </w:rPr>
        <w:t xml:space="preserve">III - </w:t>
      </w:r>
      <w:r w:rsidR="002B3B99" w:rsidRPr="00AD30B6">
        <w:rPr>
          <w:rFonts w:ascii="Cambria" w:eastAsiaTheme="minorHAnsi" w:hAnsi="Cambria" w:cs="Arial"/>
          <w:sz w:val="22"/>
          <w:szCs w:val="22"/>
        </w:rPr>
        <w:t>S</w:t>
      </w:r>
      <w:r w:rsidRPr="00AD30B6">
        <w:rPr>
          <w:rFonts w:ascii="Cambria" w:eastAsiaTheme="minorHAnsi" w:hAnsi="Cambria" w:cs="Arial"/>
          <w:sz w:val="22"/>
          <w:szCs w:val="22"/>
        </w:rPr>
        <w:t>umário da receita por fontes e respectiva legislação;</w:t>
      </w:r>
    </w:p>
    <w:p w:rsidR="00CC60D8" w:rsidRPr="00AD30B6" w:rsidRDefault="00CC60D8" w:rsidP="00B8562E">
      <w:pPr>
        <w:spacing w:line="360" w:lineRule="auto"/>
        <w:jc w:val="both"/>
        <w:rPr>
          <w:rFonts w:ascii="Cambria" w:eastAsiaTheme="minorHAnsi" w:hAnsi="Cambria" w:cs="Arial"/>
          <w:sz w:val="22"/>
          <w:szCs w:val="22"/>
        </w:rPr>
      </w:pPr>
      <w:r w:rsidRPr="00AD30B6">
        <w:rPr>
          <w:rFonts w:ascii="Cambria" w:eastAsiaTheme="minorHAnsi" w:hAnsi="Cambria" w:cs="Arial"/>
          <w:sz w:val="22"/>
          <w:szCs w:val="22"/>
        </w:rPr>
        <w:t xml:space="preserve">IV - </w:t>
      </w:r>
      <w:r w:rsidR="002B3B99" w:rsidRPr="00AD30B6">
        <w:rPr>
          <w:rFonts w:ascii="Cambria" w:eastAsiaTheme="minorHAnsi" w:hAnsi="Cambria" w:cs="Arial"/>
          <w:sz w:val="22"/>
          <w:szCs w:val="22"/>
        </w:rPr>
        <w:t>Q</w:t>
      </w:r>
      <w:r w:rsidRPr="00AD30B6">
        <w:rPr>
          <w:rFonts w:ascii="Cambria" w:eastAsiaTheme="minorHAnsi" w:hAnsi="Cambria" w:cs="Arial"/>
          <w:sz w:val="22"/>
          <w:szCs w:val="22"/>
        </w:rPr>
        <w:t>uadro das dotações por órgãos do governo e da administração.</w:t>
      </w:r>
    </w:p>
    <w:p w:rsidR="0069337B" w:rsidRPr="00AD30B6" w:rsidRDefault="0069337B" w:rsidP="00B8562E">
      <w:pPr>
        <w:spacing w:line="360" w:lineRule="auto"/>
        <w:ind w:firstLine="1701"/>
        <w:jc w:val="both"/>
        <w:rPr>
          <w:rFonts w:ascii="Cambria" w:eastAsiaTheme="minorHAnsi" w:hAnsi="Cambria" w:cs="Arial"/>
          <w:sz w:val="22"/>
          <w:szCs w:val="22"/>
        </w:rPr>
      </w:pPr>
    </w:p>
    <w:p w:rsidR="00CC60D8" w:rsidRPr="00AD30B6" w:rsidRDefault="002B3B99" w:rsidP="00B8562E">
      <w:pPr>
        <w:spacing w:line="360" w:lineRule="auto"/>
        <w:ind w:firstLine="1701"/>
        <w:jc w:val="both"/>
        <w:rPr>
          <w:rFonts w:ascii="Cambria" w:eastAsiaTheme="minorHAnsi" w:hAnsi="Cambria" w:cs="Arial"/>
          <w:sz w:val="22"/>
          <w:szCs w:val="22"/>
        </w:rPr>
      </w:pPr>
      <w:r w:rsidRPr="00AD30B6">
        <w:rPr>
          <w:rFonts w:ascii="Cambria" w:eastAsiaTheme="minorHAnsi" w:hAnsi="Cambria" w:cs="Arial"/>
          <w:b/>
          <w:sz w:val="22"/>
          <w:szCs w:val="22"/>
        </w:rPr>
        <w:t xml:space="preserve">Artigo </w:t>
      </w:r>
      <w:r w:rsidR="0069337B" w:rsidRPr="00AD30B6">
        <w:rPr>
          <w:rFonts w:ascii="Cambria" w:eastAsiaTheme="minorHAnsi" w:hAnsi="Cambria" w:cs="Arial"/>
          <w:b/>
          <w:sz w:val="22"/>
          <w:szCs w:val="22"/>
        </w:rPr>
        <w:t>29 -</w:t>
      </w:r>
      <w:r w:rsidR="00CC60D8" w:rsidRPr="00AD30B6">
        <w:rPr>
          <w:rFonts w:ascii="Cambria" w:eastAsiaTheme="minorHAnsi" w:hAnsi="Cambria" w:cs="Arial"/>
          <w:sz w:val="22"/>
          <w:szCs w:val="22"/>
        </w:rPr>
        <w:t xml:space="preserve"> O produto da alienação de bens de propriedade do Município, autorizado</w:t>
      </w:r>
      <w:r w:rsidR="0069337B" w:rsidRPr="00AD30B6">
        <w:rPr>
          <w:rFonts w:ascii="Cambria" w:eastAsiaTheme="minorHAnsi" w:hAnsi="Cambria" w:cs="Arial"/>
          <w:sz w:val="22"/>
          <w:szCs w:val="22"/>
        </w:rPr>
        <w:t xml:space="preserve"> </w:t>
      </w:r>
      <w:r w:rsidR="00CC60D8" w:rsidRPr="00AD30B6">
        <w:rPr>
          <w:rFonts w:ascii="Cambria" w:eastAsiaTheme="minorHAnsi" w:hAnsi="Cambria" w:cs="Arial"/>
          <w:sz w:val="22"/>
          <w:szCs w:val="22"/>
        </w:rPr>
        <w:t>pelo Poder Legislativo, poderá ser acrescido à proposta orçamentária.</w:t>
      </w:r>
    </w:p>
    <w:p w:rsidR="00CC60D8" w:rsidRPr="00AD30B6" w:rsidRDefault="002B3B99" w:rsidP="002B3B99">
      <w:pPr>
        <w:tabs>
          <w:tab w:val="left" w:pos="1701"/>
        </w:tabs>
        <w:spacing w:line="360" w:lineRule="auto"/>
        <w:jc w:val="both"/>
        <w:rPr>
          <w:rFonts w:ascii="Cambria" w:eastAsiaTheme="minorHAnsi" w:hAnsi="Cambria" w:cs="Arial"/>
          <w:sz w:val="22"/>
          <w:szCs w:val="22"/>
        </w:rPr>
      </w:pPr>
      <w:r w:rsidRPr="00AD30B6">
        <w:rPr>
          <w:rFonts w:ascii="Cambria" w:eastAsiaTheme="minorHAnsi" w:hAnsi="Cambria" w:cs="Arial"/>
          <w:b/>
          <w:sz w:val="22"/>
          <w:szCs w:val="22"/>
        </w:rPr>
        <w:tab/>
      </w:r>
      <w:r w:rsidR="00CC60D8" w:rsidRPr="00AD30B6">
        <w:rPr>
          <w:rFonts w:ascii="Cambria" w:eastAsiaTheme="minorHAnsi" w:hAnsi="Cambria" w:cs="Arial"/>
          <w:b/>
          <w:sz w:val="22"/>
          <w:szCs w:val="22"/>
        </w:rPr>
        <w:t>Parágrafo único</w:t>
      </w:r>
      <w:r w:rsidR="00CC60D8" w:rsidRPr="00AD30B6">
        <w:rPr>
          <w:rFonts w:ascii="Cambria" w:eastAsiaTheme="minorHAnsi" w:hAnsi="Cambria" w:cs="Arial"/>
          <w:sz w:val="22"/>
          <w:szCs w:val="22"/>
        </w:rPr>
        <w:t>. É vedada a aplicação da receita de capital derivada da</w:t>
      </w:r>
      <w:r w:rsidR="0069337B" w:rsidRPr="00AD30B6">
        <w:rPr>
          <w:rFonts w:ascii="Cambria" w:eastAsiaTheme="minorHAnsi" w:hAnsi="Cambria" w:cs="Arial"/>
          <w:sz w:val="22"/>
          <w:szCs w:val="22"/>
        </w:rPr>
        <w:t xml:space="preserve"> </w:t>
      </w:r>
      <w:r w:rsidR="00CC60D8" w:rsidRPr="00AD30B6">
        <w:rPr>
          <w:rFonts w:ascii="Cambria" w:eastAsiaTheme="minorHAnsi" w:hAnsi="Cambria" w:cs="Arial"/>
          <w:sz w:val="22"/>
          <w:szCs w:val="22"/>
        </w:rPr>
        <w:t>alienação de bens que integram o patrimônio público, para o financiamento de despesa</w:t>
      </w:r>
      <w:r w:rsidR="0069337B" w:rsidRPr="00AD30B6">
        <w:rPr>
          <w:rFonts w:ascii="Cambria" w:eastAsiaTheme="minorHAnsi" w:hAnsi="Cambria" w:cs="Arial"/>
          <w:sz w:val="22"/>
          <w:szCs w:val="22"/>
        </w:rPr>
        <w:t xml:space="preserve"> </w:t>
      </w:r>
      <w:r w:rsidR="00CC60D8" w:rsidRPr="00AD30B6">
        <w:rPr>
          <w:rFonts w:ascii="Cambria" w:eastAsiaTheme="minorHAnsi" w:hAnsi="Cambria" w:cs="Arial"/>
          <w:sz w:val="22"/>
          <w:szCs w:val="22"/>
        </w:rPr>
        <w:t xml:space="preserve">corrente, nos termos do </w:t>
      </w:r>
      <w:r w:rsidRPr="00AD30B6">
        <w:rPr>
          <w:rFonts w:ascii="Cambria" w:eastAsiaTheme="minorHAnsi" w:hAnsi="Cambria" w:cs="Arial"/>
          <w:sz w:val="22"/>
          <w:szCs w:val="22"/>
        </w:rPr>
        <w:t xml:space="preserve">Artigo </w:t>
      </w:r>
      <w:r w:rsidR="00CC60D8" w:rsidRPr="00AD30B6">
        <w:rPr>
          <w:rFonts w:ascii="Cambria" w:eastAsiaTheme="minorHAnsi" w:hAnsi="Cambria" w:cs="Arial"/>
          <w:sz w:val="22"/>
          <w:szCs w:val="22"/>
        </w:rPr>
        <w:t>44, da Lei de Responsabilidade Fiscal.</w:t>
      </w:r>
    </w:p>
    <w:p w:rsidR="0069337B" w:rsidRPr="00AD30B6" w:rsidRDefault="0069337B" w:rsidP="00B8562E">
      <w:pPr>
        <w:spacing w:line="360" w:lineRule="auto"/>
        <w:ind w:firstLine="1701"/>
        <w:jc w:val="both"/>
        <w:rPr>
          <w:rFonts w:ascii="Cambria" w:eastAsiaTheme="minorHAnsi" w:hAnsi="Cambria" w:cs="Arial"/>
          <w:sz w:val="22"/>
          <w:szCs w:val="22"/>
        </w:rPr>
      </w:pPr>
    </w:p>
    <w:p w:rsidR="002A1912" w:rsidRPr="00AD30B6" w:rsidRDefault="002A1912" w:rsidP="00B8562E">
      <w:pPr>
        <w:spacing w:line="360" w:lineRule="auto"/>
        <w:jc w:val="both"/>
        <w:rPr>
          <w:rFonts w:ascii="Cambria" w:eastAsiaTheme="minorHAnsi" w:hAnsi="Cambria" w:cs="Arial"/>
          <w:sz w:val="22"/>
          <w:szCs w:val="22"/>
        </w:rPr>
      </w:pPr>
    </w:p>
    <w:p w:rsidR="00CC60D8" w:rsidRPr="00AD30B6" w:rsidRDefault="002A1912" w:rsidP="00B8562E">
      <w:pPr>
        <w:tabs>
          <w:tab w:val="left" w:pos="0"/>
          <w:tab w:val="left" w:pos="360"/>
          <w:tab w:val="left" w:pos="1980"/>
          <w:tab w:val="left" w:pos="2160"/>
          <w:tab w:val="left" w:pos="3420"/>
        </w:tabs>
        <w:autoSpaceDE w:val="0"/>
        <w:autoSpaceDN w:val="0"/>
        <w:adjustRightInd w:val="0"/>
        <w:spacing w:line="360" w:lineRule="auto"/>
        <w:jc w:val="both"/>
        <w:rPr>
          <w:rFonts w:ascii="Cambria" w:hAnsi="Cambria" w:cs="Arial"/>
          <w:sz w:val="22"/>
          <w:szCs w:val="22"/>
        </w:rPr>
      </w:pPr>
      <w:r w:rsidRPr="00AD30B6">
        <w:rPr>
          <w:rFonts w:ascii="Cambria" w:hAnsi="Cambria" w:cs="Arial"/>
          <w:noProof/>
          <w:sz w:val="22"/>
          <w:szCs w:val="22"/>
        </w:rPr>
        <mc:AlternateContent>
          <mc:Choice Requires="wps">
            <w:drawing>
              <wp:anchor distT="0" distB="0" distL="114300" distR="114300" simplePos="0" relativeHeight="251665408" behindDoc="0" locked="0" layoutInCell="1" allowOverlap="1" wp14:anchorId="2E47BCC7" wp14:editId="1121E674">
                <wp:simplePos x="0" y="0"/>
                <wp:positionH relativeFrom="column">
                  <wp:align>center</wp:align>
                </wp:positionH>
                <wp:positionV relativeFrom="paragraph">
                  <wp:posOffset>0</wp:posOffset>
                </wp:positionV>
                <wp:extent cx="6038301" cy="411892"/>
                <wp:effectExtent l="0" t="0" r="19685" b="2667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301" cy="411892"/>
                        </a:xfrm>
                        <a:prstGeom prst="rect">
                          <a:avLst/>
                        </a:prstGeom>
                        <a:solidFill>
                          <a:srgbClr val="FFFFFF"/>
                        </a:solidFill>
                        <a:ln w="9525">
                          <a:solidFill>
                            <a:srgbClr val="000000"/>
                          </a:solidFill>
                          <a:miter lim="800000"/>
                          <a:headEnd/>
                          <a:tailEnd/>
                        </a:ln>
                      </wps:spPr>
                      <wps:txbx>
                        <w:txbxContent>
                          <w:p w:rsidR="00D04212" w:rsidRPr="002A1912" w:rsidRDefault="00D04212" w:rsidP="00F36B2D">
                            <w:pPr>
                              <w:shd w:val="clear" w:color="auto" w:fill="D6E3BC" w:themeFill="accent3" w:themeFillTint="66"/>
                              <w:jc w:val="center"/>
                              <w:rPr>
                                <w:sz w:val="28"/>
                                <w:szCs w:val="28"/>
                              </w:rPr>
                            </w:pPr>
                            <w:r w:rsidRPr="002A1912">
                              <w:rPr>
                                <w:rFonts w:ascii="Arial" w:eastAsiaTheme="minorHAnsi" w:hAnsi="Arial" w:cs="Arial"/>
                                <w:b/>
                                <w:color w:val="000000"/>
                                <w:sz w:val="28"/>
                                <w:szCs w:val="28"/>
                                <w:lang w:eastAsia="en-US"/>
                              </w:rPr>
                              <w:t>I</w:t>
                            </w:r>
                            <w:r>
                              <w:rPr>
                                <w:rFonts w:ascii="Arial" w:eastAsiaTheme="minorHAnsi" w:hAnsi="Arial" w:cs="Arial"/>
                                <w:b/>
                                <w:color w:val="000000"/>
                                <w:sz w:val="28"/>
                                <w:szCs w:val="28"/>
                                <w:lang w:eastAsia="en-US"/>
                              </w:rPr>
                              <w:t>V</w:t>
                            </w:r>
                            <w:r w:rsidRPr="002A1912">
                              <w:rPr>
                                <w:rFonts w:ascii="Arial" w:eastAsiaTheme="minorHAnsi" w:hAnsi="Arial" w:cs="Arial"/>
                                <w:b/>
                                <w:color w:val="000000"/>
                                <w:sz w:val="28"/>
                                <w:szCs w:val="28"/>
                                <w:lang w:eastAsia="en-US"/>
                              </w:rPr>
                              <w:t xml:space="preserve"> - DO ORÇAMENTO DOS ÓRGÃOS DE ADMINISTRAÇÃO INDIRETA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7BCC7" id="_x0000_s1029" type="#_x0000_t202" style="position:absolute;left:0;text-align:left;margin-left:0;margin-top:0;width:475.45pt;height:32.4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">
                <v:textbox>
                  <w:txbxContent>
                    <w:p w:rsidR="00D04212" w:rsidRPr="002A1912" w:rsidRDefault="00D04212" w:rsidP="00F36B2D">
                      <w:pPr>
                        <w:shd w:val="clear" w:color="auto" w:fill="D6E3BC" w:themeFill="accent3" w:themeFillTint="66"/>
                        <w:jc w:val="center"/>
                        <w:rPr>
                          <w:sz w:val="28"/>
                          <w:szCs w:val="28"/>
                        </w:rPr>
                      </w:pPr>
                      <w:r w:rsidRPr="002A1912">
                        <w:rPr>
                          <w:rFonts w:ascii="Arial" w:eastAsiaTheme="minorHAnsi" w:hAnsi="Arial" w:cs="Arial"/>
                          <w:b/>
                          <w:color w:val="000000"/>
                          <w:sz w:val="28"/>
                          <w:szCs w:val="28"/>
                          <w:lang w:eastAsia="en-US"/>
                        </w:rPr>
                        <w:t>I</w:t>
                      </w:r>
                      <w:r>
                        <w:rPr>
                          <w:rFonts w:ascii="Arial" w:eastAsiaTheme="minorHAnsi" w:hAnsi="Arial" w:cs="Arial"/>
                          <w:b/>
                          <w:color w:val="000000"/>
                          <w:sz w:val="28"/>
                          <w:szCs w:val="28"/>
                          <w:lang w:eastAsia="en-US"/>
                        </w:rPr>
                        <w:t>V</w:t>
                      </w:r>
                      <w:r w:rsidRPr="002A1912">
                        <w:rPr>
                          <w:rFonts w:ascii="Arial" w:eastAsiaTheme="minorHAnsi" w:hAnsi="Arial" w:cs="Arial"/>
                          <w:b/>
                          <w:color w:val="000000"/>
                          <w:sz w:val="28"/>
                          <w:szCs w:val="28"/>
                          <w:lang w:eastAsia="en-US"/>
                        </w:rPr>
                        <w:t xml:space="preserve"> - DO ORÇAMENTO DOS ÓRGÃOS DE ADMINISTRAÇÃO INDIRETA</w:t>
                      </w:r>
                    </w:p>
                  </w:txbxContent>
                </v:textbox>
              </v:shape>
            </w:pict>
          </mc:Fallback>
        </mc:AlternateContent>
      </w:r>
    </w:p>
    <w:p w:rsidR="00CC60D8" w:rsidRPr="00AD30B6" w:rsidRDefault="00CC60D8" w:rsidP="00B8562E">
      <w:pPr>
        <w:tabs>
          <w:tab w:val="left" w:pos="0"/>
          <w:tab w:val="left" w:pos="360"/>
          <w:tab w:val="left" w:pos="1980"/>
          <w:tab w:val="left" w:pos="2160"/>
          <w:tab w:val="left" w:pos="3420"/>
        </w:tabs>
        <w:autoSpaceDE w:val="0"/>
        <w:autoSpaceDN w:val="0"/>
        <w:adjustRightInd w:val="0"/>
        <w:spacing w:line="360" w:lineRule="auto"/>
        <w:jc w:val="both"/>
        <w:rPr>
          <w:rFonts w:ascii="Cambria" w:hAnsi="Cambria" w:cs="Arial"/>
          <w:sz w:val="22"/>
          <w:szCs w:val="22"/>
        </w:rPr>
      </w:pPr>
    </w:p>
    <w:p w:rsidR="00E70B2C" w:rsidRPr="00AD30B6" w:rsidRDefault="002B3B99" w:rsidP="00B8562E">
      <w:pPr>
        <w:autoSpaceDE w:val="0"/>
        <w:autoSpaceDN w:val="0"/>
        <w:adjustRightInd w:val="0"/>
        <w:spacing w:line="360" w:lineRule="auto"/>
        <w:ind w:firstLine="1701"/>
        <w:jc w:val="both"/>
        <w:rPr>
          <w:rFonts w:ascii="Cambria" w:eastAsiaTheme="minorHAnsi" w:hAnsi="Cambria" w:cs="Arial"/>
          <w:color w:val="000000"/>
          <w:sz w:val="22"/>
          <w:szCs w:val="22"/>
          <w:lang w:eastAsia="en-US"/>
        </w:rPr>
      </w:pPr>
      <w:r w:rsidRPr="00AD30B6">
        <w:rPr>
          <w:rFonts w:ascii="Cambria" w:eastAsiaTheme="minorHAnsi" w:hAnsi="Cambria" w:cs="Arial"/>
          <w:b/>
          <w:color w:val="000000"/>
          <w:sz w:val="22"/>
          <w:szCs w:val="22"/>
          <w:lang w:eastAsia="en-US"/>
        </w:rPr>
        <w:t xml:space="preserve">Artigo </w:t>
      </w:r>
      <w:r w:rsidR="00E70B2C" w:rsidRPr="00AD30B6">
        <w:rPr>
          <w:rFonts w:ascii="Cambria" w:eastAsiaTheme="minorHAnsi" w:hAnsi="Cambria" w:cs="Arial"/>
          <w:b/>
          <w:color w:val="000000"/>
          <w:sz w:val="22"/>
          <w:szCs w:val="22"/>
          <w:lang w:eastAsia="en-US"/>
        </w:rPr>
        <w:t>3</w:t>
      </w:r>
      <w:r w:rsidR="002A1912" w:rsidRPr="00AD30B6">
        <w:rPr>
          <w:rFonts w:ascii="Cambria" w:eastAsiaTheme="minorHAnsi" w:hAnsi="Cambria" w:cs="Arial"/>
          <w:b/>
          <w:color w:val="000000"/>
          <w:sz w:val="22"/>
          <w:szCs w:val="22"/>
          <w:lang w:eastAsia="en-US"/>
        </w:rPr>
        <w:t>0</w:t>
      </w:r>
      <w:r w:rsidR="00E70B2C" w:rsidRPr="00AD30B6">
        <w:rPr>
          <w:rFonts w:ascii="Cambria" w:eastAsiaTheme="minorHAnsi" w:hAnsi="Cambria" w:cs="Arial"/>
          <w:b/>
          <w:color w:val="000000"/>
          <w:sz w:val="22"/>
          <w:szCs w:val="22"/>
          <w:lang w:eastAsia="en-US"/>
        </w:rPr>
        <w:t xml:space="preserve"> -</w:t>
      </w:r>
      <w:r w:rsidR="00E70B2C" w:rsidRPr="00AD30B6">
        <w:rPr>
          <w:rFonts w:ascii="Cambria" w:eastAsiaTheme="minorHAnsi" w:hAnsi="Cambria" w:cs="Arial"/>
          <w:color w:val="000000"/>
          <w:sz w:val="22"/>
          <w:szCs w:val="22"/>
          <w:lang w:eastAsia="en-US"/>
        </w:rPr>
        <w:t xml:space="preserve"> Os orçamentos dos órgãos que compõem a Administração Indireta compreenderão:</w:t>
      </w:r>
    </w:p>
    <w:p w:rsidR="00E70B2C" w:rsidRPr="00AD30B6" w:rsidRDefault="00E70B2C" w:rsidP="00B8562E">
      <w:pPr>
        <w:autoSpaceDE w:val="0"/>
        <w:autoSpaceDN w:val="0"/>
        <w:adjustRightInd w:val="0"/>
        <w:spacing w:line="360" w:lineRule="auto"/>
        <w:jc w:val="both"/>
        <w:rPr>
          <w:rFonts w:ascii="Cambria" w:eastAsiaTheme="minorHAnsi" w:hAnsi="Cambria" w:cs="Arial"/>
          <w:color w:val="000000" w:themeColor="text1"/>
          <w:sz w:val="22"/>
          <w:szCs w:val="22"/>
          <w:lang w:eastAsia="en-US"/>
        </w:rPr>
      </w:pPr>
      <w:r w:rsidRPr="00AD30B6">
        <w:rPr>
          <w:rFonts w:ascii="Cambria" w:eastAsiaTheme="minorHAnsi" w:hAnsi="Cambria" w:cs="Arial"/>
          <w:color w:val="000000"/>
          <w:sz w:val="22"/>
          <w:szCs w:val="22"/>
          <w:lang w:eastAsia="en-US"/>
        </w:rPr>
        <w:t xml:space="preserve">I - o programa de trabalho e o demonstrativo da despesa, por natureza de cada órgão, de acordo com as especificações da </w:t>
      </w:r>
      <w:r w:rsidRPr="00AD30B6">
        <w:rPr>
          <w:rFonts w:ascii="Cambria" w:eastAsiaTheme="minorHAnsi" w:hAnsi="Cambria" w:cs="Arial"/>
          <w:color w:val="000000" w:themeColor="text1"/>
          <w:sz w:val="22"/>
          <w:szCs w:val="22"/>
          <w:lang w:eastAsia="en-US"/>
        </w:rPr>
        <w:t>Lei Federal n.º 4.320, de 17 de março de 1964;</w:t>
      </w:r>
    </w:p>
    <w:p w:rsidR="00E70B2C" w:rsidRPr="00AD30B6" w:rsidRDefault="00E70B2C" w:rsidP="00B8562E">
      <w:pPr>
        <w:autoSpaceDE w:val="0"/>
        <w:autoSpaceDN w:val="0"/>
        <w:adjustRightInd w:val="0"/>
        <w:spacing w:line="360" w:lineRule="auto"/>
        <w:jc w:val="both"/>
        <w:rPr>
          <w:rFonts w:ascii="Cambria" w:eastAsiaTheme="minorHAnsi" w:hAnsi="Cambria" w:cs="Arial"/>
          <w:color w:val="000000"/>
          <w:sz w:val="22"/>
          <w:szCs w:val="22"/>
          <w:lang w:eastAsia="en-US"/>
        </w:rPr>
      </w:pPr>
      <w:r w:rsidRPr="00AD30B6">
        <w:rPr>
          <w:rFonts w:ascii="Cambria" w:eastAsiaTheme="minorHAnsi" w:hAnsi="Cambria" w:cs="Arial"/>
          <w:color w:val="000000"/>
          <w:sz w:val="22"/>
          <w:szCs w:val="22"/>
          <w:lang w:eastAsia="en-US"/>
        </w:rPr>
        <w:t>II - o demonstrativo da receita, por órgão, de acordo com a fonte e origem dos recursos;</w:t>
      </w:r>
    </w:p>
    <w:p w:rsidR="00E70B2C" w:rsidRPr="00AD30B6" w:rsidRDefault="00E70B2C" w:rsidP="00B8562E">
      <w:pPr>
        <w:autoSpaceDE w:val="0"/>
        <w:autoSpaceDN w:val="0"/>
        <w:adjustRightInd w:val="0"/>
        <w:spacing w:line="360" w:lineRule="auto"/>
        <w:jc w:val="both"/>
        <w:rPr>
          <w:rFonts w:ascii="Cambria" w:eastAsiaTheme="minorHAnsi" w:hAnsi="Cambria" w:cs="Arial"/>
          <w:color w:val="000000"/>
          <w:sz w:val="22"/>
          <w:szCs w:val="22"/>
          <w:lang w:eastAsia="en-US"/>
        </w:rPr>
      </w:pPr>
      <w:r w:rsidRPr="00AD30B6">
        <w:rPr>
          <w:rFonts w:ascii="Cambria" w:eastAsiaTheme="minorHAnsi" w:hAnsi="Cambria" w:cs="Arial"/>
          <w:color w:val="000000"/>
          <w:sz w:val="22"/>
          <w:szCs w:val="22"/>
          <w:lang w:eastAsia="en-US"/>
        </w:rPr>
        <w:t>III - o orçamento de investimentos, devidamente especificado, conforme previsto para a Administração Direta.</w:t>
      </w:r>
    </w:p>
    <w:p w:rsidR="00E70B2C" w:rsidRPr="00AD30B6" w:rsidRDefault="00E70B2C" w:rsidP="00B8562E">
      <w:pPr>
        <w:autoSpaceDE w:val="0"/>
        <w:autoSpaceDN w:val="0"/>
        <w:adjustRightInd w:val="0"/>
        <w:spacing w:line="360" w:lineRule="auto"/>
        <w:jc w:val="both"/>
        <w:rPr>
          <w:rFonts w:ascii="Cambria" w:eastAsiaTheme="minorHAnsi" w:hAnsi="Cambria" w:cs="Arial"/>
          <w:color w:val="000000"/>
          <w:sz w:val="22"/>
          <w:szCs w:val="22"/>
          <w:lang w:eastAsia="en-US"/>
        </w:rPr>
      </w:pPr>
    </w:p>
    <w:p w:rsidR="00B1598D" w:rsidRPr="00AD30B6" w:rsidRDefault="00B1598D" w:rsidP="00B8562E">
      <w:pPr>
        <w:autoSpaceDE w:val="0"/>
        <w:autoSpaceDN w:val="0"/>
        <w:adjustRightInd w:val="0"/>
        <w:spacing w:line="360" w:lineRule="auto"/>
        <w:jc w:val="both"/>
        <w:rPr>
          <w:rFonts w:ascii="Cambria" w:eastAsiaTheme="minorHAnsi" w:hAnsi="Cambria" w:cs="Arial"/>
          <w:color w:val="000000"/>
          <w:sz w:val="22"/>
          <w:szCs w:val="22"/>
          <w:lang w:eastAsia="en-US"/>
        </w:rPr>
      </w:pPr>
    </w:p>
    <w:p w:rsidR="00B1598D" w:rsidRPr="00AD30B6" w:rsidRDefault="00B1598D" w:rsidP="00B8562E">
      <w:pPr>
        <w:autoSpaceDE w:val="0"/>
        <w:autoSpaceDN w:val="0"/>
        <w:adjustRightInd w:val="0"/>
        <w:spacing w:line="360" w:lineRule="auto"/>
        <w:jc w:val="both"/>
        <w:rPr>
          <w:rFonts w:ascii="Cambria" w:eastAsiaTheme="minorHAnsi" w:hAnsi="Cambria" w:cs="Arial"/>
          <w:color w:val="000000"/>
          <w:sz w:val="22"/>
          <w:szCs w:val="22"/>
          <w:lang w:eastAsia="en-US"/>
        </w:rPr>
      </w:pPr>
      <w:r w:rsidRPr="00AD30B6">
        <w:rPr>
          <w:rFonts w:ascii="Cambria" w:hAnsi="Cambria" w:cs="Arial"/>
          <w:noProof/>
          <w:sz w:val="22"/>
          <w:szCs w:val="22"/>
        </w:rPr>
        <mc:AlternateContent>
          <mc:Choice Requires="wps">
            <w:drawing>
              <wp:anchor distT="0" distB="0" distL="114300" distR="114300" simplePos="0" relativeHeight="251673600" behindDoc="0" locked="0" layoutInCell="1" allowOverlap="1" wp14:anchorId="5C92A08B" wp14:editId="0025DB60">
                <wp:simplePos x="0" y="0"/>
                <wp:positionH relativeFrom="column">
                  <wp:posOffset>-33930</wp:posOffset>
                </wp:positionH>
                <wp:positionV relativeFrom="paragraph">
                  <wp:posOffset>40829</wp:posOffset>
                </wp:positionV>
                <wp:extent cx="5890054" cy="313038"/>
                <wp:effectExtent l="0" t="0" r="15875" b="1143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054" cy="313038"/>
                        </a:xfrm>
                        <a:prstGeom prst="rect">
                          <a:avLst/>
                        </a:prstGeom>
                        <a:solidFill>
                          <a:srgbClr val="FFFFFF"/>
                        </a:solidFill>
                        <a:ln w="9525">
                          <a:solidFill>
                            <a:srgbClr val="000000"/>
                          </a:solidFill>
                          <a:miter lim="800000"/>
                          <a:headEnd/>
                          <a:tailEnd/>
                        </a:ln>
                      </wps:spPr>
                      <wps:txbx>
                        <w:txbxContent>
                          <w:p w:rsidR="00D04212" w:rsidRPr="00B1598D" w:rsidRDefault="00D04212" w:rsidP="00F36B2D">
                            <w:pPr>
                              <w:shd w:val="clear" w:color="auto" w:fill="D6E3BC" w:themeFill="accent3" w:themeFillTint="66"/>
                              <w:jc w:val="center"/>
                              <w:rPr>
                                <w:rFonts w:ascii="Arial" w:hAnsi="Arial" w:cs="Arial"/>
                                <w:b/>
                                <w:sz w:val="28"/>
                                <w:szCs w:val="28"/>
                              </w:rPr>
                            </w:pPr>
                            <w:r>
                              <w:rPr>
                                <w:rFonts w:ascii="Arial" w:eastAsiaTheme="minorHAnsi" w:hAnsi="Arial" w:cs="Arial"/>
                                <w:b/>
                                <w:color w:val="000000"/>
                                <w:sz w:val="28"/>
                                <w:szCs w:val="28"/>
                                <w:lang w:eastAsia="en-US"/>
                              </w:rPr>
                              <w:t>V</w:t>
                            </w:r>
                            <w:r w:rsidRPr="002A1912">
                              <w:rPr>
                                <w:rFonts w:ascii="Arial" w:eastAsiaTheme="minorHAnsi" w:hAnsi="Arial" w:cs="Arial"/>
                                <w:b/>
                                <w:color w:val="000000"/>
                                <w:sz w:val="28"/>
                                <w:szCs w:val="28"/>
                                <w:lang w:eastAsia="en-US"/>
                              </w:rPr>
                              <w:t xml:space="preserve"> - </w:t>
                            </w:r>
                            <w:r w:rsidRPr="00B1598D">
                              <w:rPr>
                                <w:rFonts w:ascii="Arial" w:hAnsi="Arial" w:cs="Arial"/>
                                <w:b/>
                                <w:sz w:val="28"/>
                                <w:szCs w:val="28"/>
                              </w:rPr>
                              <w:t>DA LIMITAÇÃO ORÇAMENTÁRIA E FINANCEIRA</w:t>
                            </w:r>
                          </w:p>
                          <w:p w:rsidR="00D04212" w:rsidRPr="002A1912" w:rsidRDefault="00D04212" w:rsidP="00B1598D">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2A08B" id="_x0000_s1030" type="#_x0000_t202" style="position:absolute;left:0;text-align:left;margin-left:-2.65pt;margin-top:3.2pt;width:463.8pt;height:2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">
                <v:textbox>
                  <w:txbxContent>
                    <w:p w:rsidR="00D04212" w:rsidRPr="00B1598D" w:rsidRDefault="00D04212" w:rsidP="00F36B2D">
                      <w:pPr>
                        <w:shd w:val="clear" w:color="auto" w:fill="D6E3BC" w:themeFill="accent3" w:themeFillTint="66"/>
                        <w:jc w:val="center"/>
                        <w:rPr>
                          <w:rFonts w:ascii="Arial" w:hAnsi="Arial" w:cs="Arial"/>
                          <w:b/>
                          <w:sz w:val="28"/>
                          <w:szCs w:val="28"/>
                        </w:rPr>
                      </w:pPr>
                      <w:r>
                        <w:rPr>
                          <w:rFonts w:ascii="Arial" w:eastAsiaTheme="minorHAnsi" w:hAnsi="Arial" w:cs="Arial"/>
                          <w:b/>
                          <w:color w:val="000000"/>
                          <w:sz w:val="28"/>
                          <w:szCs w:val="28"/>
                          <w:lang w:eastAsia="en-US"/>
                        </w:rPr>
                        <w:t>V</w:t>
                      </w:r>
                      <w:r w:rsidRPr="002A1912">
                        <w:rPr>
                          <w:rFonts w:ascii="Arial" w:eastAsiaTheme="minorHAnsi" w:hAnsi="Arial" w:cs="Arial"/>
                          <w:b/>
                          <w:color w:val="000000"/>
                          <w:sz w:val="28"/>
                          <w:szCs w:val="28"/>
                          <w:lang w:eastAsia="en-US"/>
                        </w:rPr>
                        <w:t xml:space="preserve"> - </w:t>
                      </w:r>
                      <w:r w:rsidRPr="00B1598D">
                        <w:rPr>
                          <w:rFonts w:ascii="Arial" w:hAnsi="Arial" w:cs="Arial"/>
                          <w:b/>
                          <w:sz w:val="28"/>
                          <w:szCs w:val="28"/>
                        </w:rPr>
                        <w:t>DA LIMITAÇÃO ORÇAMENTÁRIA E FINANCEIRA</w:t>
                      </w:r>
                    </w:p>
                    <w:p w:rsidR="00D04212" w:rsidRPr="002A1912" w:rsidRDefault="00D04212" w:rsidP="00B1598D">
                      <w:pPr>
                        <w:jc w:val="center"/>
                        <w:rPr>
                          <w:sz w:val="28"/>
                          <w:szCs w:val="28"/>
                        </w:rPr>
                      </w:pPr>
                    </w:p>
                  </w:txbxContent>
                </v:textbox>
              </v:shape>
            </w:pict>
          </mc:Fallback>
        </mc:AlternateContent>
      </w:r>
    </w:p>
    <w:p w:rsidR="00B1598D" w:rsidRPr="00AD30B6" w:rsidRDefault="00B1598D" w:rsidP="00B8562E">
      <w:pPr>
        <w:autoSpaceDE w:val="0"/>
        <w:autoSpaceDN w:val="0"/>
        <w:adjustRightInd w:val="0"/>
        <w:spacing w:line="360" w:lineRule="auto"/>
        <w:jc w:val="both"/>
        <w:rPr>
          <w:rFonts w:ascii="Cambria" w:eastAsiaTheme="minorHAnsi" w:hAnsi="Cambria" w:cs="Arial"/>
          <w:color w:val="000000"/>
          <w:sz w:val="22"/>
          <w:szCs w:val="22"/>
          <w:lang w:eastAsia="en-US"/>
        </w:rPr>
      </w:pPr>
    </w:p>
    <w:p w:rsidR="00B1598D" w:rsidRPr="00AD30B6" w:rsidRDefault="002B3B99" w:rsidP="00B8562E">
      <w:pPr>
        <w:spacing w:line="360" w:lineRule="auto"/>
        <w:ind w:firstLine="1701"/>
        <w:jc w:val="both"/>
        <w:rPr>
          <w:rFonts w:ascii="Cambria" w:hAnsi="Cambria" w:cs="Arial"/>
          <w:sz w:val="22"/>
          <w:szCs w:val="22"/>
        </w:rPr>
      </w:pPr>
      <w:r w:rsidRPr="00AD30B6">
        <w:rPr>
          <w:rFonts w:ascii="Cambria" w:hAnsi="Cambria" w:cs="Arial"/>
          <w:b/>
          <w:sz w:val="22"/>
          <w:szCs w:val="22"/>
        </w:rPr>
        <w:t xml:space="preserve">Artigo </w:t>
      </w:r>
      <w:r w:rsidR="00B1598D" w:rsidRPr="00AD30B6">
        <w:rPr>
          <w:rFonts w:ascii="Cambria" w:hAnsi="Cambria" w:cs="Arial"/>
          <w:b/>
          <w:sz w:val="22"/>
          <w:szCs w:val="22"/>
        </w:rPr>
        <w:t>31</w:t>
      </w:r>
      <w:r w:rsidR="00B1598D" w:rsidRPr="00AD30B6">
        <w:rPr>
          <w:rFonts w:ascii="Cambria" w:hAnsi="Cambria" w:cs="Arial"/>
          <w:sz w:val="22"/>
          <w:szCs w:val="22"/>
        </w:rPr>
        <w:t xml:space="preserve"> - Caso seja necessária limitação do empenho das dotações orçamentárias e da movimentação financeira para atingir a meta de resultado primário, nos termos do </w:t>
      </w:r>
      <w:r w:rsidRPr="00AD30B6">
        <w:rPr>
          <w:rFonts w:ascii="Cambria" w:hAnsi="Cambria" w:cs="Arial"/>
          <w:sz w:val="22"/>
          <w:szCs w:val="22"/>
        </w:rPr>
        <w:t xml:space="preserve">Artigo </w:t>
      </w:r>
      <w:r w:rsidR="00B1598D" w:rsidRPr="00AD30B6">
        <w:rPr>
          <w:rFonts w:ascii="Cambria" w:hAnsi="Cambria" w:cs="Arial"/>
          <w:sz w:val="22"/>
          <w:szCs w:val="22"/>
        </w:rPr>
        <w:t>9º da Lei Complementar nº 101, de 2000, será fixado separadamente percentual de limitação para o conjunto de “projetos”, “atividades” e calculada de forma proporcional à participação do Poder em cada um dos citados conjuntos, excluídas as relativas às:</w:t>
      </w:r>
    </w:p>
    <w:p w:rsidR="00FA74D4" w:rsidRPr="00AD30B6" w:rsidRDefault="00FA74D4" w:rsidP="00B8562E">
      <w:pPr>
        <w:spacing w:line="360" w:lineRule="auto"/>
        <w:ind w:firstLine="1701"/>
        <w:jc w:val="both"/>
        <w:rPr>
          <w:rFonts w:ascii="Cambria" w:hAnsi="Cambria" w:cs="Arial"/>
          <w:sz w:val="22"/>
          <w:szCs w:val="22"/>
        </w:rPr>
      </w:pPr>
    </w:p>
    <w:p w:rsidR="00B1598D" w:rsidRPr="00AD30B6" w:rsidRDefault="00B1598D" w:rsidP="00B8562E">
      <w:pPr>
        <w:spacing w:line="360" w:lineRule="auto"/>
        <w:jc w:val="both"/>
        <w:rPr>
          <w:rFonts w:ascii="Cambria" w:hAnsi="Cambria" w:cs="Arial"/>
          <w:sz w:val="22"/>
          <w:szCs w:val="22"/>
        </w:rPr>
      </w:pPr>
      <w:r w:rsidRPr="00AD30B6">
        <w:rPr>
          <w:rFonts w:ascii="Cambria" w:hAnsi="Cambria" w:cs="Arial"/>
          <w:sz w:val="22"/>
          <w:szCs w:val="22"/>
        </w:rPr>
        <w:t>I - despesas com pessoal e encargos sociais;</w:t>
      </w:r>
    </w:p>
    <w:p w:rsidR="00B1598D" w:rsidRPr="00AD30B6" w:rsidRDefault="00B1598D" w:rsidP="00B8562E">
      <w:pPr>
        <w:spacing w:line="360" w:lineRule="auto"/>
        <w:jc w:val="both"/>
        <w:rPr>
          <w:rFonts w:ascii="Cambria" w:hAnsi="Cambria" w:cs="Arial"/>
          <w:sz w:val="22"/>
          <w:szCs w:val="22"/>
        </w:rPr>
      </w:pPr>
      <w:r w:rsidRPr="00AD30B6">
        <w:rPr>
          <w:rFonts w:ascii="Cambria" w:hAnsi="Cambria" w:cs="Arial"/>
          <w:sz w:val="22"/>
          <w:szCs w:val="22"/>
        </w:rPr>
        <w:t>II - despesas com benefícios previdenciários;</w:t>
      </w:r>
    </w:p>
    <w:p w:rsidR="00B1598D" w:rsidRPr="00AD30B6" w:rsidRDefault="00B1598D" w:rsidP="00B8562E">
      <w:pPr>
        <w:spacing w:line="360" w:lineRule="auto"/>
        <w:jc w:val="both"/>
        <w:rPr>
          <w:rFonts w:ascii="Cambria" w:hAnsi="Cambria" w:cs="Arial"/>
          <w:sz w:val="22"/>
          <w:szCs w:val="22"/>
        </w:rPr>
      </w:pPr>
      <w:r w:rsidRPr="00AD30B6">
        <w:rPr>
          <w:rFonts w:ascii="Cambria" w:hAnsi="Cambria" w:cs="Arial"/>
          <w:sz w:val="22"/>
          <w:szCs w:val="22"/>
        </w:rPr>
        <w:t>III - despesas com PASEP;</w:t>
      </w:r>
    </w:p>
    <w:p w:rsidR="00B1598D" w:rsidRPr="00AD30B6" w:rsidRDefault="00B1598D" w:rsidP="00B8562E">
      <w:pPr>
        <w:spacing w:line="360" w:lineRule="auto"/>
        <w:jc w:val="both"/>
        <w:rPr>
          <w:rFonts w:ascii="Cambria" w:hAnsi="Cambria" w:cs="Arial"/>
          <w:sz w:val="22"/>
          <w:szCs w:val="22"/>
        </w:rPr>
      </w:pPr>
      <w:r w:rsidRPr="00AD30B6">
        <w:rPr>
          <w:rFonts w:ascii="Cambria" w:hAnsi="Cambria" w:cs="Arial"/>
          <w:sz w:val="22"/>
          <w:szCs w:val="22"/>
        </w:rPr>
        <w:t>IV - despesas com o pagamento de precatórios e sentenças judiciais;</w:t>
      </w:r>
    </w:p>
    <w:p w:rsidR="00B1598D" w:rsidRPr="00AD30B6" w:rsidRDefault="00B1598D" w:rsidP="00B8562E">
      <w:pPr>
        <w:spacing w:line="360" w:lineRule="auto"/>
        <w:jc w:val="both"/>
        <w:rPr>
          <w:rFonts w:ascii="Cambria" w:hAnsi="Cambria" w:cs="Arial"/>
          <w:sz w:val="22"/>
          <w:szCs w:val="22"/>
        </w:rPr>
      </w:pPr>
      <w:r w:rsidRPr="00AD30B6">
        <w:rPr>
          <w:rFonts w:ascii="Cambria" w:hAnsi="Cambria" w:cs="Arial"/>
          <w:sz w:val="22"/>
          <w:szCs w:val="22"/>
        </w:rPr>
        <w:t xml:space="preserve">V - </w:t>
      </w:r>
      <w:r w:rsidR="002B3B99" w:rsidRPr="00AD30B6">
        <w:rPr>
          <w:rFonts w:ascii="Cambria" w:hAnsi="Cambria" w:cs="Arial"/>
          <w:sz w:val="22"/>
          <w:szCs w:val="22"/>
        </w:rPr>
        <w:t>Despesas</w:t>
      </w:r>
      <w:r w:rsidRPr="00AD30B6">
        <w:rPr>
          <w:rFonts w:ascii="Cambria" w:hAnsi="Cambria" w:cs="Arial"/>
          <w:sz w:val="22"/>
          <w:szCs w:val="22"/>
        </w:rPr>
        <w:t xml:space="preserve"> ressalvadas, conforme o </w:t>
      </w:r>
      <w:r w:rsidR="002B3B99" w:rsidRPr="00AD30B6">
        <w:rPr>
          <w:rFonts w:ascii="Cambria" w:hAnsi="Cambria" w:cs="Arial"/>
          <w:sz w:val="22"/>
          <w:szCs w:val="22"/>
        </w:rPr>
        <w:t xml:space="preserve">Artigo </w:t>
      </w:r>
      <w:r w:rsidRPr="00AD30B6">
        <w:rPr>
          <w:rFonts w:ascii="Cambria" w:hAnsi="Cambria" w:cs="Arial"/>
          <w:sz w:val="22"/>
          <w:szCs w:val="22"/>
        </w:rPr>
        <w:t>9º, § 2º, da Lei Complementar nº101, de 2000, integrantes desta Lei;</w:t>
      </w:r>
    </w:p>
    <w:p w:rsidR="00B1598D" w:rsidRPr="00AD30B6" w:rsidRDefault="00B1598D" w:rsidP="00B8562E">
      <w:pPr>
        <w:spacing w:line="360" w:lineRule="auto"/>
        <w:jc w:val="both"/>
        <w:rPr>
          <w:rFonts w:ascii="Cambria" w:hAnsi="Cambria" w:cs="Arial"/>
          <w:sz w:val="22"/>
          <w:szCs w:val="22"/>
        </w:rPr>
      </w:pPr>
      <w:r w:rsidRPr="00AD30B6">
        <w:rPr>
          <w:rFonts w:ascii="Cambria" w:hAnsi="Cambria" w:cs="Arial"/>
          <w:sz w:val="22"/>
          <w:szCs w:val="22"/>
        </w:rPr>
        <w:t>VI - dotações constantes da Lei Orçamentária de 20</w:t>
      </w:r>
      <w:r w:rsidR="0091558F" w:rsidRPr="00AD30B6">
        <w:rPr>
          <w:rFonts w:ascii="Cambria" w:hAnsi="Cambria" w:cs="Arial"/>
          <w:sz w:val="22"/>
          <w:szCs w:val="22"/>
        </w:rPr>
        <w:t>21</w:t>
      </w:r>
      <w:r w:rsidRPr="00AD30B6">
        <w:rPr>
          <w:rFonts w:ascii="Cambria" w:hAnsi="Cambria" w:cs="Arial"/>
          <w:sz w:val="22"/>
          <w:szCs w:val="22"/>
        </w:rPr>
        <w:t xml:space="preserve"> referentes às transferências voluntárias aos convênios e termos de fomento. </w:t>
      </w:r>
    </w:p>
    <w:p w:rsidR="00B1598D" w:rsidRPr="00AD30B6" w:rsidRDefault="00B1598D" w:rsidP="00B8562E">
      <w:pPr>
        <w:spacing w:line="360" w:lineRule="auto"/>
        <w:jc w:val="both"/>
        <w:rPr>
          <w:rFonts w:ascii="Cambria" w:hAnsi="Cambria" w:cs="Arial"/>
          <w:sz w:val="22"/>
          <w:szCs w:val="22"/>
        </w:rPr>
      </w:pPr>
    </w:p>
    <w:p w:rsidR="00B1598D" w:rsidRPr="00AD30B6" w:rsidRDefault="002B3B99" w:rsidP="00B8562E">
      <w:pPr>
        <w:spacing w:line="360" w:lineRule="auto"/>
        <w:ind w:firstLine="1701"/>
        <w:jc w:val="both"/>
        <w:rPr>
          <w:rFonts w:ascii="Cambria" w:hAnsi="Cambria" w:cs="Arial"/>
          <w:sz w:val="22"/>
          <w:szCs w:val="22"/>
        </w:rPr>
      </w:pPr>
      <w:r w:rsidRPr="00AD30B6">
        <w:rPr>
          <w:rFonts w:ascii="Cambria" w:hAnsi="Cambria" w:cs="Arial"/>
          <w:b/>
          <w:sz w:val="22"/>
          <w:szCs w:val="22"/>
        </w:rPr>
        <w:t xml:space="preserve">Artigo </w:t>
      </w:r>
      <w:r w:rsidR="00B1598D" w:rsidRPr="00AD30B6">
        <w:rPr>
          <w:rFonts w:ascii="Cambria" w:hAnsi="Cambria" w:cs="Arial"/>
          <w:b/>
          <w:sz w:val="22"/>
          <w:szCs w:val="22"/>
        </w:rPr>
        <w:t>3</w:t>
      </w:r>
      <w:r w:rsidR="00FA74D4" w:rsidRPr="00AD30B6">
        <w:rPr>
          <w:rFonts w:ascii="Cambria" w:hAnsi="Cambria" w:cs="Arial"/>
          <w:b/>
          <w:sz w:val="22"/>
          <w:szCs w:val="22"/>
        </w:rPr>
        <w:t>2</w:t>
      </w:r>
      <w:r w:rsidR="00B1598D" w:rsidRPr="00AD30B6">
        <w:rPr>
          <w:rFonts w:ascii="Cambria" w:hAnsi="Cambria" w:cs="Arial"/>
          <w:b/>
          <w:sz w:val="22"/>
          <w:szCs w:val="22"/>
        </w:rPr>
        <w:t xml:space="preserve"> -</w:t>
      </w:r>
      <w:r w:rsidR="00B1598D" w:rsidRPr="00AD30B6">
        <w:rPr>
          <w:rFonts w:ascii="Cambria" w:hAnsi="Cambria" w:cs="Arial"/>
          <w:sz w:val="22"/>
          <w:szCs w:val="22"/>
        </w:rPr>
        <w:t xml:space="preserve"> Se durante o exercício de 20</w:t>
      </w:r>
      <w:r w:rsidR="0014612B" w:rsidRPr="00AD30B6">
        <w:rPr>
          <w:rFonts w:ascii="Cambria" w:hAnsi="Cambria" w:cs="Arial"/>
          <w:sz w:val="22"/>
          <w:szCs w:val="22"/>
        </w:rPr>
        <w:t>2</w:t>
      </w:r>
      <w:r w:rsidR="00AD30B6" w:rsidRPr="00AD30B6">
        <w:rPr>
          <w:rFonts w:ascii="Cambria" w:hAnsi="Cambria" w:cs="Arial"/>
          <w:sz w:val="22"/>
          <w:szCs w:val="22"/>
        </w:rPr>
        <w:t>2</w:t>
      </w:r>
      <w:r w:rsidR="00B1598D" w:rsidRPr="00AD30B6">
        <w:rPr>
          <w:rFonts w:ascii="Cambria" w:hAnsi="Cambria" w:cs="Arial"/>
          <w:sz w:val="22"/>
          <w:szCs w:val="22"/>
        </w:rPr>
        <w:t xml:space="preserve"> a despesa com pessoal atingir o limite de que trata o parágrafo único do </w:t>
      </w:r>
      <w:r w:rsidRPr="00AD30B6">
        <w:rPr>
          <w:rFonts w:ascii="Cambria" w:hAnsi="Cambria" w:cs="Arial"/>
          <w:sz w:val="22"/>
          <w:szCs w:val="22"/>
        </w:rPr>
        <w:t xml:space="preserve">Artigo </w:t>
      </w:r>
      <w:r w:rsidR="00B1598D" w:rsidRPr="00AD30B6">
        <w:rPr>
          <w:rFonts w:ascii="Cambria" w:hAnsi="Cambria" w:cs="Arial"/>
          <w:sz w:val="22"/>
          <w:szCs w:val="22"/>
        </w:rPr>
        <w:t>22 da Lei Complementar nº 101/2000, o pagamento da realização de serviço extraordinário somente poderá ocorrer quando destinada ao atendimento de relevante interesse público que ensejem situações emergenciais de risco ou de prejuízo para a sociedade.</w:t>
      </w:r>
    </w:p>
    <w:p w:rsidR="00FA74D4" w:rsidRPr="00AD30B6" w:rsidRDefault="00FA74D4" w:rsidP="00B8562E">
      <w:pPr>
        <w:spacing w:line="360" w:lineRule="auto"/>
        <w:jc w:val="both"/>
        <w:rPr>
          <w:rFonts w:ascii="Cambria" w:hAnsi="Cambria" w:cs="Arial"/>
          <w:sz w:val="22"/>
          <w:szCs w:val="22"/>
        </w:rPr>
      </w:pPr>
    </w:p>
    <w:p w:rsidR="00B1598D" w:rsidRPr="00AD30B6" w:rsidRDefault="00B1598D" w:rsidP="00B8562E">
      <w:pPr>
        <w:spacing w:line="360" w:lineRule="auto"/>
        <w:jc w:val="both"/>
        <w:rPr>
          <w:rFonts w:ascii="Cambria" w:hAnsi="Cambria" w:cs="Arial"/>
          <w:sz w:val="22"/>
          <w:szCs w:val="22"/>
        </w:rPr>
      </w:pPr>
      <w:r w:rsidRPr="00AD30B6">
        <w:rPr>
          <w:rFonts w:ascii="Cambria" w:hAnsi="Cambria" w:cs="Arial"/>
          <w:b/>
          <w:sz w:val="22"/>
          <w:szCs w:val="22"/>
        </w:rPr>
        <w:t>Parágrafo único.</w:t>
      </w:r>
      <w:r w:rsidRPr="00AD30B6">
        <w:rPr>
          <w:rFonts w:ascii="Cambria" w:hAnsi="Cambria" w:cs="Arial"/>
          <w:sz w:val="22"/>
          <w:szCs w:val="22"/>
        </w:rPr>
        <w:t xml:space="preserve"> A autorização para a realização de serviço extraordinário para atender as situações previstas </w:t>
      </w:r>
      <w:r w:rsidR="002B3B99" w:rsidRPr="00AD30B6">
        <w:rPr>
          <w:rFonts w:ascii="Cambria" w:hAnsi="Cambria" w:cs="Arial"/>
          <w:sz w:val="22"/>
          <w:szCs w:val="22"/>
        </w:rPr>
        <w:t>no caput</w:t>
      </w:r>
      <w:r w:rsidRPr="00AD30B6">
        <w:rPr>
          <w:rFonts w:ascii="Cambria" w:hAnsi="Cambria" w:cs="Arial"/>
          <w:sz w:val="22"/>
          <w:szCs w:val="22"/>
        </w:rPr>
        <w:t xml:space="preserve"> deste </w:t>
      </w:r>
      <w:r w:rsidR="002B3B99" w:rsidRPr="00AD30B6">
        <w:rPr>
          <w:rFonts w:ascii="Cambria" w:hAnsi="Cambria" w:cs="Arial"/>
          <w:sz w:val="22"/>
          <w:szCs w:val="22"/>
        </w:rPr>
        <w:t>Artigo,</w:t>
      </w:r>
      <w:r w:rsidRPr="00AD30B6">
        <w:rPr>
          <w:rFonts w:ascii="Cambria" w:hAnsi="Cambria" w:cs="Arial"/>
          <w:sz w:val="22"/>
          <w:szCs w:val="22"/>
        </w:rPr>
        <w:t xml:space="preserve"> no âmbito do Poder Executivo é de exclusiva competência do Prefeito Municipal e no âmbito do Poder Legislativo é de exclusiva competência do Presidente da Câmara.</w:t>
      </w:r>
    </w:p>
    <w:p w:rsidR="00B1598D" w:rsidRPr="00AD30B6" w:rsidRDefault="00B1598D" w:rsidP="00B8562E">
      <w:pPr>
        <w:autoSpaceDE w:val="0"/>
        <w:autoSpaceDN w:val="0"/>
        <w:adjustRightInd w:val="0"/>
        <w:spacing w:line="360" w:lineRule="auto"/>
        <w:jc w:val="both"/>
        <w:rPr>
          <w:rFonts w:ascii="Cambria" w:eastAsiaTheme="minorHAnsi" w:hAnsi="Cambria" w:cs="Arial"/>
          <w:color w:val="000000"/>
          <w:sz w:val="22"/>
          <w:szCs w:val="22"/>
          <w:lang w:eastAsia="en-US"/>
        </w:rPr>
      </w:pPr>
    </w:p>
    <w:p w:rsidR="002A1912" w:rsidRPr="00AD30B6" w:rsidRDefault="002A1912" w:rsidP="00B8562E">
      <w:pPr>
        <w:autoSpaceDE w:val="0"/>
        <w:autoSpaceDN w:val="0"/>
        <w:adjustRightInd w:val="0"/>
        <w:spacing w:line="360" w:lineRule="auto"/>
        <w:jc w:val="center"/>
        <w:rPr>
          <w:rFonts w:ascii="Cambria" w:eastAsiaTheme="minorHAnsi" w:hAnsi="Cambria" w:cs="Arial"/>
          <w:b/>
          <w:color w:val="000000"/>
          <w:sz w:val="22"/>
          <w:szCs w:val="22"/>
          <w:lang w:eastAsia="en-US"/>
        </w:rPr>
      </w:pPr>
      <w:r w:rsidRPr="00AD30B6">
        <w:rPr>
          <w:rFonts w:ascii="Cambria" w:eastAsiaTheme="minorHAnsi" w:hAnsi="Cambria" w:cs="Arial"/>
          <w:b/>
          <w:noProof/>
          <w:color w:val="000000"/>
          <w:sz w:val="22"/>
          <w:szCs w:val="22"/>
        </w:rPr>
        <mc:AlternateContent>
          <mc:Choice Requires="wps">
            <w:drawing>
              <wp:anchor distT="0" distB="0" distL="114300" distR="114300" simplePos="0" relativeHeight="251667456" behindDoc="0" locked="0" layoutInCell="1" allowOverlap="1" wp14:anchorId="475DB469" wp14:editId="70DF055F">
                <wp:simplePos x="0" y="0"/>
                <wp:positionH relativeFrom="column">
                  <wp:align>center</wp:align>
                </wp:positionH>
                <wp:positionV relativeFrom="paragraph">
                  <wp:posOffset>0</wp:posOffset>
                </wp:positionV>
                <wp:extent cx="6218383" cy="288325"/>
                <wp:effectExtent l="0" t="0" r="11430" b="1651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383" cy="288325"/>
                        </a:xfrm>
                        <a:prstGeom prst="rect">
                          <a:avLst/>
                        </a:prstGeom>
                        <a:solidFill>
                          <a:srgbClr val="FFFFFF"/>
                        </a:solidFill>
                        <a:ln w="9525">
                          <a:solidFill>
                            <a:srgbClr val="000000"/>
                          </a:solidFill>
                          <a:miter lim="800000"/>
                          <a:headEnd/>
                          <a:tailEnd/>
                        </a:ln>
                      </wps:spPr>
                      <wps:txbx>
                        <w:txbxContent>
                          <w:p w:rsidR="00D04212" w:rsidRPr="002A1912" w:rsidRDefault="00D04212" w:rsidP="00F36B2D">
                            <w:pPr>
                              <w:shd w:val="clear" w:color="auto" w:fill="D6E3BC" w:themeFill="accent3" w:themeFillTint="66"/>
                              <w:autoSpaceDE w:val="0"/>
                              <w:autoSpaceDN w:val="0"/>
                              <w:adjustRightInd w:val="0"/>
                              <w:jc w:val="center"/>
                              <w:rPr>
                                <w:rFonts w:ascii="Arial" w:eastAsiaTheme="minorHAnsi" w:hAnsi="Arial" w:cs="Arial"/>
                                <w:b/>
                                <w:color w:val="000000"/>
                                <w:sz w:val="28"/>
                                <w:szCs w:val="28"/>
                                <w:lang w:eastAsia="en-US"/>
                              </w:rPr>
                            </w:pPr>
                            <w:r w:rsidRPr="002A1912">
                              <w:rPr>
                                <w:rFonts w:ascii="Arial" w:eastAsiaTheme="minorHAnsi" w:hAnsi="Arial" w:cs="Arial"/>
                                <w:b/>
                                <w:color w:val="000000"/>
                                <w:sz w:val="28"/>
                                <w:szCs w:val="28"/>
                                <w:lang w:eastAsia="en-US"/>
                              </w:rPr>
                              <w:t>V</w:t>
                            </w:r>
                            <w:r>
                              <w:rPr>
                                <w:rFonts w:ascii="Arial" w:eastAsiaTheme="minorHAnsi" w:hAnsi="Arial" w:cs="Arial"/>
                                <w:b/>
                                <w:color w:val="000000"/>
                                <w:sz w:val="28"/>
                                <w:szCs w:val="28"/>
                                <w:lang w:eastAsia="en-US"/>
                              </w:rPr>
                              <w:t>I</w:t>
                            </w:r>
                            <w:r w:rsidRPr="002A1912">
                              <w:rPr>
                                <w:rFonts w:ascii="Arial" w:eastAsiaTheme="minorHAnsi" w:hAnsi="Arial" w:cs="Arial"/>
                                <w:b/>
                                <w:color w:val="000000"/>
                                <w:sz w:val="28"/>
                                <w:szCs w:val="28"/>
                                <w:lang w:eastAsia="en-US"/>
                              </w:rPr>
                              <w:t xml:space="preserve"> - </w:t>
                            </w:r>
                            <w:r w:rsidRPr="006C152C">
                              <w:rPr>
                                <w:rFonts w:ascii="Arial" w:hAnsi="Arial" w:cs="Arial"/>
                                <w:b/>
                                <w:sz w:val="28"/>
                                <w:szCs w:val="28"/>
                              </w:rPr>
                              <w:t>DAS DISPOSIÇÕES SOBRE ALTERAÇÕES TRIBUTÁRIAS</w:t>
                            </w:r>
                          </w:p>
                          <w:p w:rsidR="00D04212" w:rsidRDefault="00D04212" w:rsidP="002A1912">
                            <w:pPr>
                              <w:autoSpaceDE w:val="0"/>
                              <w:autoSpaceDN w:val="0"/>
                              <w:adjustRightInd w:val="0"/>
                              <w:jc w:val="both"/>
                              <w:rPr>
                                <w:rFonts w:ascii="Arial" w:eastAsiaTheme="minorHAnsi" w:hAnsi="Arial" w:cs="Arial"/>
                                <w:color w:val="000000"/>
                                <w:lang w:eastAsia="en-US"/>
                              </w:rPr>
                            </w:pPr>
                          </w:p>
                          <w:p w:rsidR="00D04212" w:rsidRDefault="00D042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DB469" id="_x0000_s1031" type="#_x0000_t202" style="position:absolute;left:0;text-align:left;margin-left:0;margin-top:0;width:489.65pt;height:22.7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">
                <v:textbox>
                  <w:txbxContent>
                    <w:p w:rsidR="00D04212" w:rsidRPr="002A1912" w:rsidRDefault="00D04212" w:rsidP="00F36B2D">
                      <w:pPr>
                        <w:shd w:val="clear" w:color="auto" w:fill="D6E3BC" w:themeFill="accent3" w:themeFillTint="66"/>
                        <w:autoSpaceDE w:val="0"/>
                        <w:autoSpaceDN w:val="0"/>
                        <w:adjustRightInd w:val="0"/>
                        <w:jc w:val="center"/>
                        <w:rPr>
                          <w:rFonts w:ascii="Arial" w:eastAsiaTheme="minorHAnsi" w:hAnsi="Arial" w:cs="Arial"/>
                          <w:b/>
                          <w:color w:val="000000"/>
                          <w:sz w:val="28"/>
                          <w:szCs w:val="28"/>
                          <w:lang w:eastAsia="en-US"/>
                        </w:rPr>
                      </w:pPr>
                      <w:r w:rsidRPr="002A1912">
                        <w:rPr>
                          <w:rFonts w:ascii="Arial" w:eastAsiaTheme="minorHAnsi" w:hAnsi="Arial" w:cs="Arial"/>
                          <w:b/>
                          <w:color w:val="000000"/>
                          <w:sz w:val="28"/>
                          <w:szCs w:val="28"/>
                          <w:lang w:eastAsia="en-US"/>
                        </w:rPr>
                        <w:t>V</w:t>
                      </w:r>
                      <w:r>
                        <w:rPr>
                          <w:rFonts w:ascii="Arial" w:eastAsiaTheme="minorHAnsi" w:hAnsi="Arial" w:cs="Arial"/>
                          <w:b/>
                          <w:color w:val="000000"/>
                          <w:sz w:val="28"/>
                          <w:szCs w:val="28"/>
                          <w:lang w:eastAsia="en-US"/>
                        </w:rPr>
                        <w:t>I</w:t>
                      </w:r>
                      <w:r w:rsidRPr="002A1912">
                        <w:rPr>
                          <w:rFonts w:ascii="Arial" w:eastAsiaTheme="minorHAnsi" w:hAnsi="Arial" w:cs="Arial"/>
                          <w:b/>
                          <w:color w:val="000000"/>
                          <w:sz w:val="28"/>
                          <w:szCs w:val="28"/>
                          <w:lang w:eastAsia="en-US"/>
                        </w:rPr>
                        <w:t xml:space="preserve"> - </w:t>
                      </w:r>
                      <w:r w:rsidRPr="006C152C">
                        <w:rPr>
                          <w:rFonts w:ascii="Arial" w:hAnsi="Arial" w:cs="Arial"/>
                          <w:b/>
                          <w:sz w:val="28"/>
                          <w:szCs w:val="28"/>
                        </w:rPr>
                        <w:t>DAS DISPOSIÇÕES SOBRE ALTERAÇÕES TRIBUTÁRIAS</w:t>
                      </w:r>
                    </w:p>
                    <w:p w:rsidR="00D04212" w:rsidRDefault="00D04212" w:rsidP="002A1912">
                      <w:pPr>
                        <w:autoSpaceDE w:val="0"/>
                        <w:autoSpaceDN w:val="0"/>
                        <w:adjustRightInd w:val="0"/>
                        <w:jc w:val="both"/>
                        <w:rPr>
                          <w:rFonts w:ascii="Arial" w:eastAsiaTheme="minorHAnsi" w:hAnsi="Arial" w:cs="Arial"/>
                          <w:color w:val="000000"/>
                          <w:lang w:eastAsia="en-US"/>
                        </w:rPr>
                      </w:pPr>
                    </w:p>
                    <w:p w:rsidR="00D04212" w:rsidRDefault="00D04212"/>
                  </w:txbxContent>
                </v:textbox>
              </v:shape>
            </w:pict>
          </mc:Fallback>
        </mc:AlternateContent>
      </w:r>
    </w:p>
    <w:p w:rsidR="002A1912" w:rsidRPr="00AD30B6" w:rsidRDefault="002A1912" w:rsidP="00B8562E">
      <w:pPr>
        <w:autoSpaceDE w:val="0"/>
        <w:autoSpaceDN w:val="0"/>
        <w:adjustRightInd w:val="0"/>
        <w:spacing w:line="360" w:lineRule="auto"/>
        <w:jc w:val="center"/>
        <w:rPr>
          <w:rFonts w:ascii="Cambria" w:eastAsiaTheme="minorHAnsi" w:hAnsi="Cambria" w:cs="Arial"/>
          <w:b/>
          <w:color w:val="000000"/>
          <w:sz w:val="22"/>
          <w:szCs w:val="22"/>
          <w:lang w:eastAsia="en-US"/>
        </w:rPr>
      </w:pPr>
    </w:p>
    <w:p w:rsidR="00504A6B" w:rsidRPr="00AD30B6" w:rsidRDefault="002B3B99" w:rsidP="00B8562E">
      <w:pPr>
        <w:spacing w:line="360" w:lineRule="auto"/>
        <w:ind w:firstLine="1701"/>
        <w:jc w:val="both"/>
        <w:rPr>
          <w:rFonts w:ascii="Cambria" w:hAnsi="Cambria" w:cs="Arial"/>
          <w:sz w:val="22"/>
          <w:szCs w:val="22"/>
        </w:rPr>
      </w:pPr>
      <w:r w:rsidRPr="00AD30B6">
        <w:rPr>
          <w:rFonts w:ascii="Cambria" w:hAnsi="Cambria" w:cs="Arial"/>
          <w:b/>
          <w:sz w:val="22"/>
          <w:szCs w:val="22"/>
        </w:rPr>
        <w:t xml:space="preserve">Artigo </w:t>
      </w:r>
      <w:r w:rsidR="00504A6B" w:rsidRPr="00AD30B6">
        <w:rPr>
          <w:rFonts w:ascii="Cambria" w:hAnsi="Cambria" w:cs="Arial"/>
          <w:b/>
          <w:sz w:val="22"/>
          <w:szCs w:val="22"/>
        </w:rPr>
        <w:t>33</w:t>
      </w:r>
      <w:r w:rsidR="00504A6B" w:rsidRPr="00AD30B6">
        <w:rPr>
          <w:rFonts w:ascii="Cambria" w:hAnsi="Cambria" w:cs="Arial"/>
          <w:sz w:val="22"/>
          <w:szCs w:val="22"/>
        </w:rPr>
        <w:t xml:space="preserve"> -</w:t>
      </w:r>
      <w:r w:rsidR="004957AA" w:rsidRPr="00AD30B6">
        <w:rPr>
          <w:rFonts w:ascii="Cambria" w:hAnsi="Cambria" w:cs="Arial"/>
          <w:sz w:val="22"/>
          <w:szCs w:val="22"/>
        </w:rPr>
        <w:t xml:space="preserve"> </w:t>
      </w:r>
      <w:r w:rsidR="00504A6B" w:rsidRPr="00AD30B6">
        <w:rPr>
          <w:rFonts w:ascii="Cambria" w:hAnsi="Cambria" w:cs="Arial"/>
          <w:sz w:val="22"/>
          <w:szCs w:val="22"/>
        </w:rPr>
        <w:t xml:space="preserve">O Projeto de Lei que conceda, amplie incentivo ou benefício de natureza tributária, somente será aprovado ou editado se atendidas às exigências do </w:t>
      </w:r>
      <w:r w:rsidRPr="00AD30B6">
        <w:rPr>
          <w:rFonts w:ascii="Cambria" w:hAnsi="Cambria" w:cs="Arial"/>
          <w:sz w:val="22"/>
          <w:szCs w:val="22"/>
        </w:rPr>
        <w:t xml:space="preserve">Artigo </w:t>
      </w:r>
      <w:r w:rsidR="00504A6B" w:rsidRPr="00AD30B6">
        <w:rPr>
          <w:rFonts w:ascii="Cambria" w:hAnsi="Cambria" w:cs="Arial"/>
          <w:sz w:val="22"/>
          <w:szCs w:val="22"/>
        </w:rPr>
        <w:t>14 da Lei Complementar nº 101, de 2000.</w:t>
      </w:r>
    </w:p>
    <w:p w:rsidR="00504A6B" w:rsidRPr="00AD30B6" w:rsidRDefault="00504A6B" w:rsidP="00B8562E">
      <w:pPr>
        <w:spacing w:line="360" w:lineRule="auto"/>
        <w:jc w:val="both"/>
        <w:rPr>
          <w:rFonts w:ascii="Cambria" w:hAnsi="Cambria" w:cs="Arial"/>
          <w:sz w:val="22"/>
          <w:szCs w:val="22"/>
        </w:rPr>
      </w:pPr>
    </w:p>
    <w:p w:rsidR="00504A6B" w:rsidRPr="00AD30B6" w:rsidRDefault="00504A6B" w:rsidP="00B8562E">
      <w:pPr>
        <w:spacing w:line="360" w:lineRule="auto"/>
        <w:jc w:val="both"/>
        <w:rPr>
          <w:rFonts w:ascii="Cambria" w:hAnsi="Cambria" w:cs="Arial"/>
          <w:sz w:val="22"/>
          <w:szCs w:val="22"/>
        </w:rPr>
      </w:pPr>
      <w:r w:rsidRPr="00AD30B6">
        <w:rPr>
          <w:rFonts w:ascii="Cambria" w:hAnsi="Cambria" w:cs="Arial"/>
          <w:b/>
          <w:sz w:val="22"/>
          <w:szCs w:val="22"/>
        </w:rPr>
        <w:t>Parágrafo único</w:t>
      </w:r>
      <w:r w:rsidRPr="00AD30B6">
        <w:rPr>
          <w:rFonts w:ascii="Cambria" w:hAnsi="Cambria" w:cs="Arial"/>
          <w:sz w:val="22"/>
          <w:szCs w:val="22"/>
        </w:rPr>
        <w:t>. Os efeitos orçamentários e financeiros de lei que conceda ou amplie incentivo ou benefício de natureza financeira, creditícia ou patrimonial, poderão ser compensados mediante o cancelamento, pelo mesmo período, de despesas em valor equivalente.</w:t>
      </w:r>
    </w:p>
    <w:p w:rsidR="00504A6B" w:rsidRPr="00AD30B6" w:rsidRDefault="00504A6B" w:rsidP="00B8562E">
      <w:pPr>
        <w:spacing w:line="360" w:lineRule="auto"/>
        <w:jc w:val="both"/>
        <w:rPr>
          <w:rFonts w:ascii="Cambria" w:hAnsi="Cambria" w:cs="Arial"/>
          <w:sz w:val="22"/>
          <w:szCs w:val="22"/>
        </w:rPr>
      </w:pPr>
    </w:p>
    <w:p w:rsidR="00504A6B" w:rsidRPr="00AD30B6" w:rsidRDefault="002B3B99" w:rsidP="00B8562E">
      <w:pPr>
        <w:spacing w:line="360" w:lineRule="auto"/>
        <w:ind w:firstLine="1701"/>
        <w:jc w:val="both"/>
        <w:rPr>
          <w:rFonts w:ascii="Cambria" w:hAnsi="Cambria" w:cs="Arial"/>
          <w:sz w:val="22"/>
          <w:szCs w:val="22"/>
        </w:rPr>
      </w:pPr>
      <w:r w:rsidRPr="00AD30B6">
        <w:rPr>
          <w:rFonts w:ascii="Cambria" w:hAnsi="Cambria" w:cs="Arial"/>
          <w:b/>
          <w:sz w:val="22"/>
          <w:szCs w:val="22"/>
        </w:rPr>
        <w:lastRenderedPageBreak/>
        <w:t xml:space="preserve">Artigo </w:t>
      </w:r>
      <w:r w:rsidR="00504A6B" w:rsidRPr="00AD30B6">
        <w:rPr>
          <w:rFonts w:ascii="Cambria" w:hAnsi="Cambria" w:cs="Arial"/>
          <w:b/>
          <w:sz w:val="22"/>
          <w:szCs w:val="22"/>
        </w:rPr>
        <w:t>34</w:t>
      </w:r>
      <w:r w:rsidR="00504A6B" w:rsidRPr="00AD30B6">
        <w:rPr>
          <w:rFonts w:ascii="Cambria" w:hAnsi="Cambria" w:cs="Arial"/>
          <w:sz w:val="22"/>
          <w:szCs w:val="22"/>
        </w:rPr>
        <w:t xml:space="preserve"> - São considerados incentivos ou benefícios de natureza tributária, para os fins do </w:t>
      </w:r>
      <w:r w:rsidRPr="00AD30B6">
        <w:rPr>
          <w:rFonts w:ascii="Cambria" w:hAnsi="Cambria" w:cs="Arial"/>
          <w:sz w:val="22"/>
          <w:szCs w:val="22"/>
        </w:rPr>
        <w:t xml:space="preserve">Artigo </w:t>
      </w:r>
      <w:r w:rsidR="00504A6B" w:rsidRPr="00AD30B6">
        <w:rPr>
          <w:rFonts w:ascii="Cambria" w:hAnsi="Cambria" w:cs="Arial"/>
          <w:sz w:val="22"/>
          <w:szCs w:val="22"/>
        </w:rPr>
        <w:t>42 desta Lei, os gastos governamentais indiretos decorrentes do sistema tributário vigente que visem atender objetivos econômicos e sociais, explicitados na norma que desonera o tributo, constituindo-se exceção ao sistema tributário de referência e que alcancem, exclusivamente, determinado grupo de contribuintes, produzindo a redução da arrecadação potencial e, consequentemente, aumentando a disponibilidade econômica do contribuinte.</w:t>
      </w:r>
    </w:p>
    <w:p w:rsidR="00504A6B" w:rsidRPr="00AD30B6" w:rsidRDefault="00504A6B" w:rsidP="00B8562E">
      <w:pPr>
        <w:spacing w:line="360" w:lineRule="auto"/>
        <w:ind w:firstLine="1701"/>
        <w:jc w:val="both"/>
        <w:rPr>
          <w:rFonts w:ascii="Cambria" w:hAnsi="Cambria" w:cs="Arial"/>
          <w:sz w:val="22"/>
          <w:szCs w:val="22"/>
        </w:rPr>
      </w:pPr>
    </w:p>
    <w:p w:rsidR="00504A6B" w:rsidRPr="00AD30B6" w:rsidRDefault="002B3B99" w:rsidP="00B8562E">
      <w:pPr>
        <w:spacing w:line="360" w:lineRule="auto"/>
        <w:ind w:firstLine="1701"/>
        <w:jc w:val="both"/>
        <w:rPr>
          <w:rFonts w:ascii="Cambria" w:hAnsi="Cambria" w:cs="Arial"/>
          <w:sz w:val="22"/>
          <w:szCs w:val="22"/>
        </w:rPr>
      </w:pPr>
      <w:r w:rsidRPr="00AD30B6">
        <w:rPr>
          <w:rFonts w:ascii="Cambria" w:hAnsi="Cambria" w:cs="Arial"/>
          <w:b/>
          <w:sz w:val="22"/>
          <w:szCs w:val="22"/>
        </w:rPr>
        <w:t xml:space="preserve">Artigo </w:t>
      </w:r>
      <w:r w:rsidR="00504A6B" w:rsidRPr="00AD30B6">
        <w:rPr>
          <w:rFonts w:ascii="Cambria" w:hAnsi="Cambria" w:cs="Arial"/>
          <w:b/>
          <w:sz w:val="22"/>
          <w:szCs w:val="22"/>
        </w:rPr>
        <w:t xml:space="preserve">35 – </w:t>
      </w:r>
      <w:r w:rsidR="00504A6B" w:rsidRPr="00AD30B6">
        <w:rPr>
          <w:rFonts w:ascii="Cambria" w:hAnsi="Cambria" w:cs="Arial"/>
          <w:sz w:val="22"/>
          <w:szCs w:val="22"/>
        </w:rPr>
        <w:t>A estimativa da receita que constará do projeto de lei orçamentária para o exercício de 20</w:t>
      </w:r>
      <w:r w:rsidR="0014612B" w:rsidRPr="00AD30B6">
        <w:rPr>
          <w:rFonts w:ascii="Cambria" w:hAnsi="Cambria" w:cs="Arial"/>
          <w:sz w:val="22"/>
          <w:szCs w:val="22"/>
        </w:rPr>
        <w:t>2</w:t>
      </w:r>
      <w:r w:rsidR="00AD30B6" w:rsidRPr="00AD30B6">
        <w:rPr>
          <w:rFonts w:ascii="Cambria" w:hAnsi="Cambria" w:cs="Arial"/>
          <w:sz w:val="22"/>
          <w:szCs w:val="22"/>
        </w:rPr>
        <w:t>2</w:t>
      </w:r>
      <w:r w:rsidR="00504A6B" w:rsidRPr="00AD30B6">
        <w:rPr>
          <w:rFonts w:ascii="Cambria" w:hAnsi="Cambria" w:cs="Arial"/>
          <w:sz w:val="22"/>
          <w:szCs w:val="22"/>
        </w:rPr>
        <w:t xml:space="preserve"> com vistas à expansão da base tributária e consequente aumento das receitas próprias</w:t>
      </w:r>
      <w:r w:rsidR="00B95F62" w:rsidRPr="00AD30B6">
        <w:rPr>
          <w:rFonts w:ascii="Cambria" w:hAnsi="Cambria" w:cs="Arial"/>
          <w:sz w:val="22"/>
          <w:szCs w:val="22"/>
        </w:rPr>
        <w:t xml:space="preserve"> contemplará</w:t>
      </w:r>
      <w:r w:rsidR="00504A6B" w:rsidRPr="00AD30B6">
        <w:rPr>
          <w:rFonts w:ascii="Cambria" w:hAnsi="Cambria" w:cs="Arial"/>
          <w:sz w:val="22"/>
          <w:szCs w:val="22"/>
        </w:rPr>
        <w:t xml:space="preserve"> medidas de aperfeiçoamento da administração dos tributos municipais, dentre as quais:</w:t>
      </w:r>
    </w:p>
    <w:p w:rsidR="00504A6B" w:rsidRPr="00AD30B6" w:rsidRDefault="00504A6B" w:rsidP="00B8562E">
      <w:pPr>
        <w:spacing w:line="360" w:lineRule="auto"/>
        <w:jc w:val="both"/>
        <w:rPr>
          <w:rFonts w:ascii="Cambria" w:hAnsi="Cambria" w:cs="Arial"/>
          <w:sz w:val="22"/>
          <w:szCs w:val="22"/>
        </w:rPr>
      </w:pPr>
      <w:r w:rsidRPr="00AD30B6">
        <w:rPr>
          <w:rFonts w:ascii="Cambria" w:hAnsi="Cambria" w:cs="Arial"/>
          <w:b/>
          <w:sz w:val="22"/>
          <w:szCs w:val="22"/>
        </w:rPr>
        <w:t>I</w:t>
      </w:r>
      <w:r w:rsidRPr="00AD30B6">
        <w:rPr>
          <w:rFonts w:ascii="Cambria" w:hAnsi="Cambria" w:cs="Arial"/>
          <w:sz w:val="22"/>
          <w:szCs w:val="22"/>
        </w:rPr>
        <w:t xml:space="preserve"> - </w:t>
      </w:r>
      <w:r w:rsidR="002B3B99" w:rsidRPr="00AD30B6">
        <w:rPr>
          <w:rFonts w:ascii="Cambria" w:hAnsi="Cambria" w:cs="Arial"/>
          <w:sz w:val="22"/>
          <w:szCs w:val="22"/>
        </w:rPr>
        <w:t>Edição</w:t>
      </w:r>
      <w:r w:rsidRPr="00AD30B6">
        <w:rPr>
          <w:rFonts w:ascii="Cambria" w:hAnsi="Cambria" w:cs="Arial"/>
          <w:sz w:val="22"/>
          <w:szCs w:val="22"/>
        </w:rPr>
        <w:t xml:space="preserve"> de normas e aplicações de condutas e procedimentos que determine a evolução dos sistemas de formação, tramitação e julgamento dos processos tributário-administrativos, visando à racionalização, simplificação e agilização;</w:t>
      </w:r>
    </w:p>
    <w:p w:rsidR="00504A6B" w:rsidRPr="00AD30B6" w:rsidRDefault="00504A6B" w:rsidP="00B8562E">
      <w:pPr>
        <w:spacing w:line="360" w:lineRule="auto"/>
        <w:jc w:val="both"/>
        <w:rPr>
          <w:rFonts w:ascii="Cambria" w:hAnsi="Cambria" w:cs="Arial"/>
          <w:sz w:val="22"/>
          <w:szCs w:val="22"/>
        </w:rPr>
      </w:pPr>
      <w:r w:rsidRPr="00AD30B6">
        <w:rPr>
          <w:rFonts w:ascii="Cambria" w:hAnsi="Cambria" w:cs="Arial"/>
          <w:b/>
          <w:sz w:val="22"/>
          <w:szCs w:val="22"/>
        </w:rPr>
        <w:t>II</w:t>
      </w:r>
      <w:r w:rsidRPr="00AD30B6">
        <w:rPr>
          <w:rFonts w:ascii="Cambria" w:hAnsi="Cambria" w:cs="Arial"/>
          <w:sz w:val="22"/>
          <w:szCs w:val="22"/>
        </w:rPr>
        <w:t xml:space="preserve"> - edição de normas e aplicações de condutas e procedimentos que determine a evolução aperfeiçoamento dos sistemas de fiscalização, cobrança e arrecadação de tributos, objetivando a sua maior exatidão;</w:t>
      </w:r>
    </w:p>
    <w:p w:rsidR="00504A6B" w:rsidRPr="00AD30B6" w:rsidRDefault="00504A6B" w:rsidP="00B8562E">
      <w:pPr>
        <w:spacing w:line="360" w:lineRule="auto"/>
        <w:jc w:val="both"/>
        <w:rPr>
          <w:rFonts w:ascii="Cambria" w:hAnsi="Cambria" w:cs="Arial"/>
          <w:sz w:val="22"/>
          <w:szCs w:val="22"/>
        </w:rPr>
      </w:pPr>
      <w:r w:rsidRPr="00AD30B6">
        <w:rPr>
          <w:rFonts w:ascii="Cambria" w:hAnsi="Cambria" w:cs="Arial"/>
          <w:b/>
          <w:sz w:val="22"/>
          <w:szCs w:val="22"/>
        </w:rPr>
        <w:t>III</w:t>
      </w:r>
      <w:r w:rsidRPr="00AD30B6">
        <w:rPr>
          <w:rFonts w:ascii="Cambria" w:hAnsi="Cambria" w:cs="Arial"/>
          <w:sz w:val="22"/>
          <w:szCs w:val="22"/>
        </w:rPr>
        <w:t xml:space="preserve"> - edição de normas e aplicações de condutas e procedimentos que determine a</w:t>
      </w:r>
      <w:r w:rsidR="00B8562E" w:rsidRPr="00AD30B6">
        <w:rPr>
          <w:rFonts w:ascii="Cambria" w:hAnsi="Cambria" w:cs="Arial"/>
          <w:sz w:val="22"/>
          <w:szCs w:val="22"/>
        </w:rPr>
        <w:t xml:space="preserve"> </w:t>
      </w:r>
      <w:r w:rsidRPr="00AD30B6">
        <w:rPr>
          <w:rFonts w:ascii="Cambria" w:hAnsi="Cambria" w:cs="Arial"/>
          <w:sz w:val="22"/>
          <w:szCs w:val="22"/>
        </w:rPr>
        <w:t>evolução aperfeiçoamento dos processos tributário-administrativos, por meio da revisão e racionalização das rotinas e processos, objetivando a modernização, a padronização de atividades, a melhoria dos controles internos e a eficiência na prestação de serviços;</w:t>
      </w:r>
    </w:p>
    <w:p w:rsidR="00504A6B" w:rsidRPr="00AD30B6" w:rsidRDefault="00504A6B" w:rsidP="00B8562E">
      <w:pPr>
        <w:spacing w:line="360" w:lineRule="auto"/>
        <w:jc w:val="both"/>
        <w:rPr>
          <w:rFonts w:ascii="Cambria" w:hAnsi="Cambria" w:cs="Arial"/>
          <w:sz w:val="22"/>
          <w:szCs w:val="22"/>
        </w:rPr>
      </w:pPr>
      <w:r w:rsidRPr="00AD30B6">
        <w:rPr>
          <w:rFonts w:ascii="Cambria" w:hAnsi="Cambria" w:cs="Arial"/>
          <w:b/>
          <w:sz w:val="22"/>
          <w:szCs w:val="22"/>
        </w:rPr>
        <w:t>IV</w:t>
      </w:r>
      <w:r w:rsidRPr="00AD30B6">
        <w:rPr>
          <w:rFonts w:ascii="Cambria" w:hAnsi="Cambria" w:cs="Arial"/>
          <w:sz w:val="22"/>
          <w:szCs w:val="22"/>
        </w:rPr>
        <w:t xml:space="preserve"> - aplicação das penalidades fiscais como instrumento inibitório da prática de infração da legislação tributária, incluindo a inscrição do contribuinte inadimplente na dívida ativa e, se for o caso a consequente execução fiscal.</w:t>
      </w:r>
    </w:p>
    <w:p w:rsidR="00504A6B" w:rsidRPr="00AD30B6" w:rsidRDefault="00504A6B" w:rsidP="00B8562E">
      <w:pPr>
        <w:spacing w:line="360" w:lineRule="auto"/>
        <w:jc w:val="both"/>
        <w:rPr>
          <w:rFonts w:ascii="Cambria" w:hAnsi="Cambria" w:cs="Arial"/>
          <w:sz w:val="22"/>
          <w:szCs w:val="22"/>
        </w:rPr>
      </w:pPr>
    </w:p>
    <w:p w:rsidR="00504A6B" w:rsidRPr="00AD30B6" w:rsidRDefault="002B3B99" w:rsidP="00B8562E">
      <w:pPr>
        <w:spacing w:line="360" w:lineRule="auto"/>
        <w:ind w:firstLine="1701"/>
        <w:jc w:val="both"/>
        <w:rPr>
          <w:rFonts w:ascii="Cambria" w:hAnsi="Cambria" w:cs="Arial"/>
          <w:sz w:val="22"/>
          <w:szCs w:val="22"/>
        </w:rPr>
      </w:pPr>
      <w:r w:rsidRPr="00AD30B6">
        <w:rPr>
          <w:rFonts w:ascii="Cambria" w:hAnsi="Cambria" w:cs="Arial"/>
          <w:b/>
          <w:sz w:val="22"/>
          <w:szCs w:val="22"/>
        </w:rPr>
        <w:t xml:space="preserve">Artigo </w:t>
      </w:r>
      <w:r w:rsidR="00504A6B" w:rsidRPr="00AD30B6">
        <w:rPr>
          <w:rFonts w:ascii="Cambria" w:hAnsi="Cambria" w:cs="Arial"/>
          <w:b/>
          <w:sz w:val="22"/>
          <w:szCs w:val="22"/>
        </w:rPr>
        <w:t>36</w:t>
      </w:r>
      <w:r w:rsidR="00504A6B" w:rsidRPr="00AD30B6">
        <w:rPr>
          <w:rFonts w:ascii="Cambria" w:hAnsi="Cambria" w:cs="Arial"/>
          <w:sz w:val="22"/>
          <w:szCs w:val="22"/>
        </w:rPr>
        <w:t xml:space="preserve"> - A estimativa da receita de que trata o </w:t>
      </w:r>
      <w:r w:rsidR="005B192B" w:rsidRPr="00AD30B6">
        <w:rPr>
          <w:rFonts w:ascii="Cambria" w:hAnsi="Cambria" w:cs="Arial"/>
          <w:sz w:val="22"/>
          <w:szCs w:val="22"/>
        </w:rPr>
        <w:t>Artigo anterior</w:t>
      </w:r>
      <w:r w:rsidR="00504A6B" w:rsidRPr="00AD30B6">
        <w:rPr>
          <w:rFonts w:ascii="Cambria" w:hAnsi="Cambria" w:cs="Arial"/>
          <w:sz w:val="22"/>
          <w:szCs w:val="22"/>
        </w:rPr>
        <w:t xml:space="preserve"> levará em consideração, adicionalmente, o impacto de alteração na legislação tributária, com destaque para:</w:t>
      </w:r>
    </w:p>
    <w:p w:rsidR="00504A6B" w:rsidRPr="00AD30B6" w:rsidRDefault="00504A6B" w:rsidP="00B8562E">
      <w:pPr>
        <w:spacing w:line="360" w:lineRule="auto"/>
        <w:jc w:val="both"/>
        <w:rPr>
          <w:rFonts w:ascii="Cambria" w:hAnsi="Cambria" w:cs="Arial"/>
          <w:sz w:val="22"/>
          <w:szCs w:val="22"/>
        </w:rPr>
      </w:pPr>
      <w:r w:rsidRPr="00AD30B6">
        <w:rPr>
          <w:rFonts w:ascii="Cambria" w:hAnsi="Cambria" w:cs="Arial"/>
          <w:sz w:val="22"/>
          <w:szCs w:val="22"/>
        </w:rPr>
        <w:t xml:space="preserve">I - atualização da planta genérica de valores do Município; </w:t>
      </w:r>
    </w:p>
    <w:p w:rsidR="00504A6B" w:rsidRPr="00AD30B6" w:rsidRDefault="00504A6B" w:rsidP="00B8562E">
      <w:pPr>
        <w:spacing w:line="360" w:lineRule="auto"/>
        <w:jc w:val="both"/>
        <w:rPr>
          <w:rFonts w:ascii="Cambria" w:hAnsi="Cambria" w:cs="Arial"/>
          <w:sz w:val="22"/>
          <w:szCs w:val="22"/>
        </w:rPr>
      </w:pPr>
      <w:r w:rsidRPr="00AD30B6">
        <w:rPr>
          <w:rFonts w:ascii="Cambria" w:hAnsi="Cambria" w:cs="Arial"/>
          <w:sz w:val="22"/>
          <w:szCs w:val="22"/>
        </w:rPr>
        <w:t>II - revisão, atualização ou adequação da legislação sobre Imposto Predial e Territorial Urbano, suas alíquotas, forma de cálculo, condições de pagamentos, descontos e isenções, inclusive com relação à progressividade deste imposto;</w:t>
      </w:r>
    </w:p>
    <w:p w:rsidR="00504A6B" w:rsidRPr="00AD30B6" w:rsidRDefault="00504A6B" w:rsidP="00B8562E">
      <w:pPr>
        <w:spacing w:line="360" w:lineRule="auto"/>
        <w:jc w:val="both"/>
        <w:rPr>
          <w:rFonts w:ascii="Cambria" w:hAnsi="Cambria" w:cs="Arial"/>
          <w:sz w:val="22"/>
          <w:szCs w:val="22"/>
        </w:rPr>
      </w:pPr>
      <w:r w:rsidRPr="00AD30B6">
        <w:rPr>
          <w:rFonts w:ascii="Cambria" w:hAnsi="Cambria" w:cs="Arial"/>
          <w:sz w:val="22"/>
          <w:szCs w:val="22"/>
        </w:rPr>
        <w:lastRenderedPageBreak/>
        <w:t>III - revisão da legislação sobre o uso do solo, com redefinição dos limites da zona urbana municipal;</w:t>
      </w:r>
    </w:p>
    <w:p w:rsidR="00504A6B" w:rsidRPr="00AD30B6" w:rsidRDefault="00504A6B" w:rsidP="00B8562E">
      <w:pPr>
        <w:spacing w:line="360" w:lineRule="auto"/>
        <w:jc w:val="both"/>
        <w:rPr>
          <w:rFonts w:ascii="Cambria" w:hAnsi="Cambria" w:cs="Arial"/>
          <w:sz w:val="22"/>
          <w:szCs w:val="22"/>
        </w:rPr>
      </w:pPr>
      <w:r w:rsidRPr="00AD30B6">
        <w:rPr>
          <w:rFonts w:ascii="Cambria" w:hAnsi="Cambria" w:cs="Arial"/>
          <w:sz w:val="22"/>
          <w:szCs w:val="22"/>
        </w:rPr>
        <w:t>IV - revisão da legislação referente ao Imposto Sobre Serviços de Qualquer Natureza;</w:t>
      </w:r>
    </w:p>
    <w:p w:rsidR="00504A6B" w:rsidRPr="00AD30B6" w:rsidRDefault="00504A6B" w:rsidP="00B8562E">
      <w:pPr>
        <w:spacing w:line="360" w:lineRule="auto"/>
        <w:jc w:val="both"/>
        <w:rPr>
          <w:rFonts w:ascii="Cambria" w:hAnsi="Cambria" w:cs="Arial"/>
          <w:sz w:val="22"/>
          <w:szCs w:val="22"/>
        </w:rPr>
      </w:pPr>
      <w:r w:rsidRPr="00AD30B6">
        <w:rPr>
          <w:rFonts w:ascii="Cambria" w:hAnsi="Cambria" w:cs="Arial"/>
          <w:sz w:val="22"/>
          <w:szCs w:val="22"/>
        </w:rPr>
        <w:t xml:space="preserve">V - </w:t>
      </w:r>
      <w:r w:rsidR="005B192B" w:rsidRPr="00AD30B6">
        <w:rPr>
          <w:rFonts w:ascii="Cambria" w:hAnsi="Cambria" w:cs="Arial"/>
          <w:sz w:val="22"/>
          <w:szCs w:val="22"/>
        </w:rPr>
        <w:t>Revisão</w:t>
      </w:r>
      <w:r w:rsidRPr="00AD30B6">
        <w:rPr>
          <w:rFonts w:ascii="Cambria" w:hAnsi="Cambria" w:cs="Arial"/>
          <w:sz w:val="22"/>
          <w:szCs w:val="22"/>
        </w:rPr>
        <w:t xml:space="preserve"> da legislação aplicável ao Imposto sobre Transmissão </w:t>
      </w:r>
      <w:r w:rsidR="00452C35" w:rsidRPr="00AD30B6">
        <w:rPr>
          <w:rFonts w:ascii="Cambria" w:hAnsi="Cambria" w:cs="Arial"/>
          <w:sz w:val="22"/>
          <w:szCs w:val="22"/>
        </w:rPr>
        <w:t>Inter vivos</w:t>
      </w:r>
      <w:r w:rsidRPr="00AD30B6">
        <w:rPr>
          <w:rFonts w:ascii="Cambria" w:hAnsi="Cambria" w:cs="Arial"/>
          <w:sz w:val="22"/>
          <w:szCs w:val="22"/>
        </w:rPr>
        <w:t xml:space="preserve"> de Bens</w:t>
      </w:r>
    </w:p>
    <w:p w:rsidR="00504A6B" w:rsidRPr="00AD30B6" w:rsidRDefault="00504A6B" w:rsidP="00B8562E">
      <w:pPr>
        <w:spacing w:line="360" w:lineRule="auto"/>
        <w:jc w:val="both"/>
        <w:rPr>
          <w:rFonts w:ascii="Cambria" w:hAnsi="Cambria" w:cs="Arial"/>
          <w:sz w:val="22"/>
          <w:szCs w:val="22"/>
        </w:rPr>
      </w:pPr>
      <w:r w:rsidRPr="00AD30B6">
        <w:rPr>
          <w:rFonts w:ascii="Cambria" w:hAnsi="Cambria" w:cs="Arial"/>
          <w:sz w:val="22"/>
          <w:szCs w:val="22"/>
        </w:rPr>
        <w:t>Imóveis e de Direitos Reais sobre Imóveis;</w:t>
      </w:r>
    </w:p>
    <w:p w:rsidR="00504A6B" w:rsidRPr="00AD30B6" w:rsidRDefault="00504A6B" w:rsidP="00B8562E">
      <w:pPr>
        <w:spacing w:line="360" w:lineRule="auto"/>
        <w:jc w:val="both"/>
        <w:rPr>
          <w:rFonts w:ascii="Cambria" w:hAnsi="Cambria" w:cs="Arial"/>
          <w:sz w:val="22"/>
          <w:szCs w:val="22"/>
        </w:rPr>
      </w:pPr>
      <w:r w:rsidRPr="00AD30B6">
        <w:rPr>
          <w:rFonts w:ascii="Cambria" w:hAnsi="Cambria" w:cs="Arial"/>
          <w:sz w:val="22"/>
          <w:szCs w:val="22"/>
        </w:rPr>
        <w:t>VI - instituição de taxas pela utilização efetiva ou potencial de serviços públicos específicos e divisíveis, prestados ao contribuinte ou postos a sua disposição;</w:t>
      </w:r>
    </w:p>
    <w:p w:rsidR="00504A6B" w:rsidRPr="00AD30B6" w:rsidRDefault="00504A6B" w:rsidP="00B8562E">
      <w:pPr>
        <w:spacing w:line="360" w:lineRule="auto"/>
        <w:jc w:val="both"/>
        <w:rPr>
          <w:rFonts w:ascii="Cambria" w:hAnsi="Cambria" w:cs="Arial"/>
          <w:sz w:val="22"/>
          <w:szCs w:val="22"/>
        </w:rPr>
      </w:pPr>
      <w:r w:rsidRPr="00AD30B6">
        <w:rPr>
          <w:rFonts w:ascii="Cambria" w:hAnsi="Cambria" w:cs="Arial"/>
          <w:sz w:val="22"/>
          <w:szCs w:val="22"/>
        </w:rPr>
        <w:t>VII - revisão da legislação sobre as taxas pelo exercício do poder de polícia;</w:t>
      </w:r>
    </w:p>
    <w:p w:rsidR="00504A6B" w:rsidRPr="00AD30B6" w:rsidRDefault="00504A6B" w:rsidP="00B8562E">
      <w:pPr>
        <w:spacing w:line="360" w:lineRule="auto"/>
        <w:jc w:val="both"/>
        <w:rPr>
          <w:rFonts w:ascii="Cambria" w:hAnsi="Cambria" w:cs="Arial"/>
          <w:sz w:val="22"/>
          <w:szCs w:val="22"/>
        </w:rPr>
      </w:pPr>
      <w:r w:rsidRPr="00AD30B6">
        <w:rPr>
          <w:rFonts w:ascii="Cambria" w:hAnsi="Cambria" w:cs="Arial"/>
          <w:sz w:val="22"/>
          <w:szCs w:val="22"/>
        </w:rPr>
        <w:t>VIII - revisão das isenções dos tributos municipais, para manter o interesse público e a justiça fiscal;</w:t>
      </w:r>
    </w:p>
    <w:p w:rsidR="00504A6B" w:rsidRPr="00AD30B6" w:rsidRDefault="00504A6B" w:rsidP="00B8562E">
      <w:pPr>
        <w:spacing w:line="360" w:lineRule="auto"/>
        <w:jc w:val="both"/>
        <w:rPr>
          <w:rFonts w:ascii="Cambria" w:hAnsi="Cambria" w:cs="Arial"/>
          <w:sz w:val="22"/>
          <w:szCs w:val="22"/>
        </w:rPr>
      </w:pPr>
      <w:r w:rsidRPr="00AD30B6">
        <w:rPr>
          <w:rFonts w:ascii="Cambria" w:hAnsi="Cambria" w:cs="Arial"/>
          <w:sz w:val="22"/>
          <w:szCs w:val="22"/>
        </w:rPr>
        <w:t>IX - instituição, por lei específica, da Contribuição de Melhoria com a finalidade de</w:t>
      </w:r>
      <w:r w:rsidR="00452C35" w:rsidRPr="00AD30B6">
        <w:rPr>
          <w:rFonts w:ascii="Cambria" w:hAnsi="Cambria" w:cs="Arial"/>
          <w:sz w:val="22"/>
          <w:szCs w:val="22"/>
        </w:rPr>
        <w:t xml:space="preserve"> </w:t>
      </w:r>
      <w:r w:rsidRPr="00AD30B6">
        <w:rPr>
          <w:rFonts w:ascii="Cambria" w:hAnsi="Cambria" w:cs="Arial"/>
          <w:sz w:val="22"/>
          <w:szCs w:val="22"/>
        </w:rPr>
        <w:t>tornar exequível a sua cobrança;</w:t>
      </w:r>
    </w:p>
    <w:p w:rsidR="00504A6B" w:rsidRPr="00AD30B6" w:rsidRDefault="00504A6B" w:rsidP="00B8562E">
      <w:pPr>
        <w:spacing w:line="360" w:lineRule="auto"/>
        <w:jc w:val="both"/>
        <w:rPr>
          <w:rFonts w:ascii="Cambria" w:hAnsi="Cambria" w:cs="Arial"/>
          <w:sz w:val="22"/>
          <w:szCs w:val="22"/>
        </w:rPr>
      </w:pPr>
      <w:r w:rsidRPr="00AD30B6">
        <w:rPr>
          <w:rFonts w:ascii="Cambria" w:hAnsi="Cambria" w:cs="Arial"/>
          <w:sz w:val="22"/>
          <w:szCs w:val="22"/>
        </w:rPr>
        <w:t>X - a instituição de novos tributos ou a modificação, em decorrência de alterações legais, daqueles já instituídos.</w:t>
      </w:r>
    </w:p>
    <w:p w:rsidR="00504A6B" w:rsidRPr="00AD30B6" w:rsidRDefault="00504A6B" w:rsidP="00B8562E">
      <w:pPr>
        <w:spacing w:line="360" w:lineRule="auto"/>
        <w:jc w:val="both"/>
        <w:rPr>
          <w:rFonts w:ascii="Cambria" w:hAnsi="Cambria" w:cs="Arial"/>
          <w:sz w:val="22"/>
          <w:szCs w:val="22"/>
        </w:rPr>
      </w:pPr>
    </w:p>
    <w:p w:rsidR="00504A6B" w:rsidRPr="00AD30B6" w:rsidRDefault="002B3B99" w:rsidP="00B8562E">
      <w:pPr>
        <w:spacing w:line="360" w:lineRule="auto"/>
        <w:ind w:firstLine="1701"/>
        <w:jc w:val="both"/>
        <w:rPr>
          <w:rFonts w:ascii="Cambria" w:hAnsi="Cambria" w:cs="Arial"/>
          <w:sz w:val="22"/>
          <w:szCs w:val="22"/>
        </w:rPr>
      </w:pPr>
      <w:r w:rsidRPr="00AD30B6">
        <w:rPr>
          <w:rFonts w:ascii="Cambria" w:hAnsi="Cambria" w:cs="Arial"/>
          <w:b/>
          <w:sz w:val="22"/>
          <w:szCs w:val="22"/>
        </w:rPr>
        <w:t xml:space="preserve">Artigo </w:t>
      </w:r>
      <w:r w:rsidR="00504A6B" w:rsidRPr="00AD30B6">
        <w:rPr>
          <w:rFonts w:ascii="Cambria" w:hAnsi="Cambria" w:cs="Arial"/>
          <w:b/>
          <w:sz w:val="22"/>
          <w:szCs w:val="22"/>
        </w:rPr>
        <w:t xml:space="preserve">37 - </w:t>
      </w:r>
      <w:r w:rsidR="00504A6B" w:rsidRPr="00AD30B6">
        <w:rPr>
          <w:rFonts w:ascii="Cambria" w:hAnsi="Cambria" w:cs="Arial"/>
          <w:sz w:val="22"/>
          <w:szCs w:val="22"/>
        </w:rPr>
        <w:t>O Poder Executivo estabelecerá por ato próprio, até 30 (trinta) dias após a publicação da lei orçamentária de 20</w:t>
      </w:r>
      <w:r w:rsidR="000E5C62" w:rsidRPr="00AD30B6">
        <w:rPr>
          <w:rFonts w:ascii="Cambria" w:hAnsi="Cambria" w:cs="Arial"/>
          <w:sz w:val="22"/>
          <w:szCs w:val="22"/>
        </w:rPr>
        <w:t>2</w:t>
      </w:r>
      <w:r w:rsidR="00AD30B6" w:rsidRPr="00AD30B6">
        <w:rPr>
          <w:rFonts w:ascii="Cambria" w:hAnsi="Cambria" w:cs="Arial"/>
          <w:sz w:val="22"/>
          <w:szCs w:val="22"/>
        </w:rPr>
        <w:t>2</w:t>
      </w:r>
      <w:r w:rsidR="00504A6B" w:rsidRPr="00AD30B6">
        <w:rPr>
          <w:rFonts w:ascii="Cambria" w:hAnsi="Cambria" w:cs="Arial"/>
          <w:sz w:val="22"/>
          <w:szCs w:val="22"/>
        </w:rPr>
        <w:t xml:space="preserve">, as metas bimestrais de arrecadação, a programação financeira e o cronograma mensal de desembolso, respectivamente, nos termos dos </w:t>
      </w:r>
      <w:r w:rsidRPr="00AD30B6">
        <w:rPr>
          <w:rFonts w:ascii="Cambria" w:hAnsi="Cambria" w:cs="Arial"/>
          <w:sz w:val="22"/>
          <w:szCs w:val="22"/>
        </w:rPr>
        <w:t>Artigo</w:t>
      </w:r>
      <w:r w:rsidR="00B8562E" w:rsidRPr="00AD30B6">
        <w:rPr>
          <w:rFonts w:ascii="Cambria" w:hAnsi="Cambria" w:cs="Arial"/>
          <w:sz w:val="22"/>
          <w:szCs w:val="22"/>
        </w:rPr>
        <w:t>s 8º e</w:t>
      </w:r>
      <w:r w:rsidR="00504A6B" w:rsidRPr="00AD30B6">
        <w:rPr>
          <w:rFonts w:ascii="Cambria" w:hAnsi="Cambria" w:cs="Arial"/>
          <w:sz w:val="22"/>
          <w:szCs w:val="22"/>
        </w:rPr>
        <w:t xml:space="preserve"> 13</w:t>
      </w:r>
      <w:r w:rsidR="00B8562E" w:rsidRPr="00AD30B6">
        <w:rPr>
          <w:rFonts w:ascii="Cambria" w:hAnsi="Cambria" w:cs="Arial"/>
          <w:sz w:val="22"/>
          <w:szCs w:val="22"/>
        </w:rPr>
        <w:t xml:space="preserve">º </w:t>
      </w:r>
      <w:r w:rsidR="00504A6B" w:rsidRPr="00AD30B6">
        <w:rPr>
          <w:rFonts w:ascii="Cambria" w:hAnsi="Cambria" w:cs="Arial"/>
          <w:sz w:val="22"/>
          <w:szCs w:val="22"/>
        </w:rPr>
        <w:t>da Lei Complementar nº 101/2000.</w:t>
      </w:r>
    </w:p>
    <w:p w:rsidR="00504A6B" w:rsidRPr="00AD30B6" w:rsidRDefault="00504A6B" w:rsidP="00B8562E">
      <w:pPr>
        <w:spacing w:line="360" w:lineRule="auto"/>
        <w:ind w:firstLine="1701"/>
        <w:jc w:val="both"/>
        <w:rPr>
          <w:rFonts w:ascii="Cambria" w:hAnsi="Cambria" w:cs="Arial"/>
          <w:sz w:val="22"/>
          <w:szCs w:val="22"/>
        </w:rPr>
      </w:pPr>
    </w:p>
    <w:p w:rsidR="00504A6B" w:rsidRPr="00AD30B6" w:rsidRDefault="00504A6B" w:rsidP="00B8562E">
      <w:pPr>
        <w:spacing w:line="360" w:lineRule="auto"/>
        <w:jc w:val="both"/>
        <w:rPr>
          <w:rFonts w:ascii="Cambria" w:hAnsi="Cambria" w:cs="Arial"/>
          <w:sz w:val="22"/>
          <w:szCs w:val="22"/>
        </w:rPr>
      </w:pPr>
      <w:r w:rsidRPr="00AD30B6">
        <w:rPr>
          <w:rFonts w:ascii="Cambria" w:hAnsi="Cambria" w:cs="Arial"/>
          <w:b/>
          <w:sz w:val="22"/>
          <w:szCs w:val="22"/>
        </w:rPr>
        <w:t>§ 1º</w:t>
      </w:r>
      <w:r w:rsidRPr="00AD30B6">
        <w:rPr>
          <w:rFonts w:ascii="Cambria" w:hAnsi="Cambria" w:cs="Arial"/>
          <w:sz w:val="22"/>
          <w:szCs w:val="22"/>
        </w:rPr>
        <w:t xml:space="preserve"> O Poder Executivo deverá dar publicidade às metas bimestrais de arrecadação, à programação financeira e ao cronograma mensal de desembolso, no órgão oficial de publicação do Município até 30 (trinta) dias após a publicação da lei orçamentária de 20</w:t>
      </w:r>
      <w:r w:rsidR="000E5C62" w:rsidRPr="00AD30B6">
        <w:rPr>
          <w:rFonts w:ascii="Cambria" w:hAnsi="Cambria" w:cs="Arial"/>
          <w:sz w:val="22"/>
          <w:szCs w:val="22"/>
        </w:rPr>
        <w:t>2</w:t>
      </w:r>
      <w:r w:rsidR="00AD30B6" w:rsidRPr="00AD30B6">
        <w:rPr>
          <w:rFonts w:ascii="Cambria" w:hAnsi="Cambria" w:cs="Arial"/>
          <w:sz w:val="22"/>
          <w:szCs w:val="22"/>
        </w:rPr>
        <w:t>2</w:t>
      </w:r>
      <w:r w:rsidRPr="00AD30B6">
        <w:rPr>
          <w:rFonts w:ascii="Cambria" w:hAnsi="Cambria" w:cs="Arial"/>
          <w:sz w:val="22"/>
          <w:szCs w:val="22"/>
        </w:rPr>
        <w:t>.</w:t>
      </w:r>
    </w:p>
    <w:p w:rsidR="00504A6B" w:rsidRPr="00AD30B6" w:rsidRDefault="00504A6B" w:rsidP="00B8562E">
      <w:pPr>
        <w:spacing w:line="360" w:lineRule="auto"/>
        <w:jc w:val="both"/>
        <w:rPr>
          <w:rFonts w:ascii="Cambria" w:hAnsi="Cambria" w:cs="Arial"/>
          <w:sz w:val="22"/>
          <w:szCs w:val="22"/>
        </w:rPr>
      </w:pPr>
      <w:r w:rsidRPr="00AD30B6">
        <w:rPr>
          <w:rFonts w:ascii="Cambria" w:hAnsi="Cambria" w:cs="Arial"/>
          <w:b/>
          <w:sz w:val="22"/>
          <w:szCs w:val="22"/>
        </w:rPr>
        <w:t>§ 2º</w:t>
      </w:r>
      <w:r w:rsidRPr="00AD30B6">
        <w:rPr>
          <w:rFonts w:ascii="Cambria" w:hAnsi="Cambria" w:cs="Arial"/>
          <w:sz w:val="22"/>
          <w:szCs w:val="22"/>
        </w:rPr>
        <w:t xml:space="preserve"> A programação financeira e o cronograma mensal de desembolso, de que trata o caput deste </w:t>
      </w:r>
      <w:r w:rsidR="005B192B" w:rsidRPr="00AD30B6">
        <w:rPr>
          <w:rFonts w:ascii="Cambria" w:hAnsi="Cambria" w:cs="Arial"/>
          <w:sz w:val="22"/>
          <w:szCs w:val="22"/>
        </w:rPr>
        <w:t>Artigo,</w:t>
      </w:r>
      <w:r w:rsidRPr="00AD30B6">
        <w:rPr>
          <w:rFonts w:ascii="Cambria" w:hAnsi="Cambria" w:cs="Arial"/>
          <w:sz w:val="22"/>
          <w:szCs w:val="22"/>
        </w:rPr>
        <w:t xml:space="preserve"> deverão ser elaborados de forma a garantir o cumprimento da meta de resultado primário estabelecida nesta Lei.</w:t>
      </w:r>
    </w:p>
    <w:p w:rsidR="00504A6B" w:rsidRPr="00AD30B6" w:rsidRDefault="00504A6B" w:rsidP="00B8562E">
      <w:pPr>
        <w:spacing w:line="360" w:lineRule="auto"/>
        <w:jc w:val="both"/>
        <w:rPr>
          <w:rFonts w:ascii="Cambria" w:hAnsi="Cambria" w:cs="Arial"/>
          <w:sz w:val="22"/>
          <w:szCs w:val="22"/>
        </w:rPr>
      </w:pPr>
    </w:p>
    <w:p w:rsidR="00504A6B" w:rsidRPr="00AD30B6" w:rsidRDefault="002B3B99" w:rsidP="00B8562E">
      <w:pPr>
        <w:spacing w:line="360" w:lineRule="auto"/>
        <w:ind w:firstLine="1701"/>
        <w:jc w:val="both"/>
        <w:rPr>
          <w:rFonts w:ascii="Cambria" w:hAnsi="Cambria" w:cs="Arial"/>
          <w:sz w:val="22"/>
          <w:szCs w:val="22"/>
        </w:rPr>
      </w:pPr>
      <w:r w:rsidRPr="00AD30B6">
        <w:rPr>
          <w:rFonts w:ascii="Cambria" w:hAnsi="Cambria" w:cs="Arial"/>
          <w:b/>
          <w:sz w:val="22"/>
          <w:szCs w:val="22"/>
        </w:rPr>
        <w:t xml:space="preserve">Artigo </w:t>
      </w:r>
      <w:r w:rsidR="00504A6B" w:rsidRPr="00AD30B6">
        <w:rPr>
          <w:rFonts w:ascii="Cambria" w:hAnsi="Cambria" w:cs="Arial"/>
          <w:b/>
          <w:sz w:val="22"/>
          <w:szCs w:val="22"/>
        </w:rPr>
        <w:t>38</w:t>
      </w:r>
      <w:r w:rsidR="00504A6B" w:rsidRPr="00AD30B6">
        <w:rPr>
          <w:rFonts w:ascii="Cambria" w:hAnsi="Cambria" w:cs="Arial"/>
          <w:sz w:val="22"/>
          <w:szCs w:val="22"/>
        </w:rPr>
        <w:t xml:space="preserve"> - Os recursos legalmente vinculados à finalidade específica não prevista na Lei Orçamentária Anual, oriundos de convênios e auxílios, poderão ser utilizados como fonte de recursos para abertura de créditos adicionais suplementares e especiais, bem como o excesso de arrecadação apurado ou os saldos financeiros de exercícios anteriores.</w:t>
      </w:r>
    </w:p>
    <w:p w:rsidR="00504A6B" w:rsidRPr="00AD30B6" w:rsidRDefault="00504A6B" w:rsidP="00B8562E">
      <w:pPr>
        <w:spacing w:line="360" w:lineRule="auto"/>
        <w:ind w:firstLine="1701"/>
        <w:jc w:val="both"/>
        <w:rPr>
          <w:rFonts w:ascii="Cambria" w:hAnsi="Cambria" w:cs="Arial"/>
          <w:sz w:val="22"/>
          <w:szCs w:val="22"/>
        </w:rPr>
      </w:pPr>
    </w:p>
    <w:p w:rsidR="00504A6B" w:rsidRPr="00AD30B6" w:rsidRDefault="002B3B99" w:rsidP="00B8562E">
      <w:pPr>
        <w:spacing w:line="360" w:lineRule="auto"/>
        <w:ind w:firstLine="1701"/>
        <w:jc w:val="both"/>
        <w:rPr>
          <w:rFonts w:ascii="Cambria" w:hAnsi="Cambria" w:cs="Arial"/>
          <w:sz w:val="22"/>
          <w:szCs w:val="22"/>
        </w:rPr>
      </w:pPr>
      <w:r w:rsidRPr="00AD30B6">
        <w:rPr>
          <w:rFonts w:ascii="Cambria" w:hAnsi="Cambria" w:cs="Arial"/>
          <w:b/>
          <w:sz w:val="22"/>
          <w:szCs w:val="22"/>
        </w:rPr>
        <w:t xml:space="preserve">Artigo </w:t>
      </w:r>
      <w:r w:rsidR="00504A6B" w:rsidRPr="00AD30B6">
        <w:rPr>
          <w:rFonts w:ascii="Cambria" w:hAnsi="Cambria" w:cs="Arial"/>
          <w:b/>
          <w:sz w:val="22"/>
          <w:szCs w:val="22"/>
        </w:rPr>
        <w:t>39</w:t>
      </w:r>
      <w:r w:rsidR="000E5C62" w:rsidRPr="00AD30B6">
        <w:rPr>
          <w:rFonts w:ascii="Cambria" w:hAnsi="Cambria" w:cs="Arial"/>
          <w:sz w:val="22"/>
          <w:szCs w:val="22"/>
        </w:rPr>
        <w:t xml:space="preserve"> - </w:t>
      </w:r>
      <w:r w:rsidR="00504A6B" w:rsidRPr="00AD30B6">
        <w:rPr>
          <w:rFonts w:ascii="Cambria" w:hAnsi="Cambria" w:cs="Arial"/>
          <w:sz w:val="22"/>
          <w:szCs w:val="22"/>
        </w:rPr>
        <w:t>O Poder Executivo poderá encaminhar mensagem ao Poder Legislativo para propor modificações no projeto de Lei Orçamentária Anual, dentro do prazo legal para apresentação de emendas reservado à respectiva proposição, no tocante às partes cuja alteração é proposta.</w:t>
      </w:r>
    </w:p>
    <w:p w:rsidR="00504A6B" w:rsidRPr="00AD30B6" w:rsidRDefault="00504A6B" w:rsidP="00B8562E">
      <w:pPr>
        <w:autoSpaceDE w:val="0"/>
        <w:autoSpaceDN w:val="0"/>
        <w:adjustRightInd w:val="0"/>
        <w:spacing w:line="360" w:lineRule="auto"/>
        <w:ind w:firstLine="1701"/>
        <w:jc w:val="both"/>
        <w:rPr>
          <w:rFonts w:ascii="Cambria" w:eastAsiaTheme="minorHAnsi" w:hAnsi="Cambria" w:cs="Arial"/>
          <w:color w:val="000000"/>
          <w:sz w:val="22"/>
          <w:szCs w:val="22"/>
          <w:lang w:eastAsia="en-US"/>
        </w:rPr>
      </w:pPr>
    </w:p>
    <w:p w:rsidR="00504A6B" w:rsidRPr="00AD30B6" w:rsidRDefault="002B3B99" w:rsidP="00B8562E">
      <w:pPr>
        <w:autoSpaceDE w:val="0"/>
        <w:autoSpaceDN w:val="0"/>
        <w:adjustRightInd w:val="0"/>
        <w:spacing w:line="360" w:lineRule="auto"/>
        <w:ind w:firstLine="1701"/>
        <w:jc w:val="both"/>
        <w:rPr>
          <w:rFonts w:ascii="Cambria" w:eastAsiaTheme="minorHAnsi" w:hAnsi="Cambria" w:cs="Arial"/>
          <w:color w:val="000000" w:themeColor="text1"/>
          <w:sz w:val="22"/>
          <w:szCs w:val="22"/>
          <w:lang w:eastAsia="en-US"/>
        </w:rPr>
      </w:pPr>
      <w:r w:rsidRPr="00AD30B6">
        <w:rPr>
          <w:rFonts w:ascii="Cambria" w:eastAsiaTheme="minorHAnsi" w:hAnsi="Cambria" w:cs="Arial"/>
          <w:b/>
          <w:color w:val="000000"/>
          <w:sz w:val="22"/>
          <w:szCs w:val="22"/>
          <w:lang w:eastAsia="en-US"/>
        </w:rPr>
        <w:t xml:space="preserve">Artigo </w:t>
      </w:r>
      <w:r w:rsidR="00504A6B" w:rsidRPr="00AD30B6">
        <w:rPr>
          <w:rFonts w:ascii="Cambria" w:eastAsiaTheme="minorHAnsi" w:hAnsi="Cambria" w:cs="Arial"/>
          <w:b/>
          <w:color w:val="000000"/>
          <w:sz w:val="22"/>
          <w:szCs w:val="22"/>
          <w:lang w:eastAsia="en-US"/>
        </w:rPr>
        <w:t>40</w:t>
      </w:r>
      <w:r w:rsidR="00504A6B" w:rsidRPr="00AD30B6">
        <w:rPr>
          <w:rFonts w:ascii="Cambria" w:eastAsiaTheme="minorHAnsi" w:hAnsi="Cambria" w:cs="Arial"/>
          <w:color w:val="000000"/>
          <w:sz w:val="22"/>
          <w:szCs w:val="22"/>
          <w:lang w:eastAsia="en-US"/>
        </w:rPr>
        <w:t xml:space="preserve"> - imunidade tributária para templos religiosos desde a sua construção, de acordo com o </w:t>
      </w:r>
      <w:r w:rsidRPr="00AD30B6">
        <w:rPr>
          <w:rFonts w:ascii="Cambria" w:eastAsiaTheme="minorHAnsi" w:hAnsi="Cambria" w:cs="Arial"/>
          <w:color w:val="000000" w:themeColor="text1"/>
          <w:sz w:val="22"/>
          <w:szCs w:val="22"/>
          <w:lang w:eastAsia="en-US"/>
        </w:rPr>
        <w:t xml:space="preserve">Artigo </w:t>
      </w:r>
      <w:r w:rsidR="00504A6B" w:rsidRPr="00AD30B6">
        <w:rPr>
          <w:rFonts w:ascii="Cambria" w:eastAsiaTheme="minorHAnsi" w:hAnsi="Cambria" w:cs="Arial"/>
          <w:color w:val="000000" w:themeColor="text1"/>
          <w:sz w:val="22"/>
          <w:szCs w:val="22"/>
          <w:lang w:eastAsia="en-US"/>
        </w:rPr>
        <w:t>150, inciso VI, alínea “b”, da Constituição Federal.</w:t>
      </w:r>
    </w:p>
    <w:p w:rsidR="00504A6B" w:rsidRPr="00AD30B6" w:rsidRDefault="00504A6B" w:rsidP="00B8562E">
      <w:pPr>
        <w:autoSpaceDE w:val="0"/>
        <w:autoSpaceDN w:val="0"/>
        <w:adjustRightInd w:val="0"/>
        <w:spacing w:line="360" w:lineRule="auto"/>
        <w:ind w:firstLine="1701"/>
        <w:jc w:val="both"/>
        <w:rPr>
          <w:rFonts w:ascii="Cambria" w:eastAsiaTheme="minorHAnsi" w:hAnsi="Cambria" w:cs="Arial"/>
          <w:b/>
          <w:color w:val="000000"/>
          <w:sz w:val="22"/>
          <w:szCs w:val="22"/>
          <w:lang w:eastAsia="en-US"/>
        </w:rPr>
      </w:pPr>
    </w:p>
    <w:p w:rsidR="00AE4798" w:rsidRPr="00AD30B6" w:rsidRDefault="00BA63C8" w:rsidP="00B8562E">
      <w:pPr>
        <w:autoSpaceDE w:val="0"/>
        <w:autoSpaceDN w:val="0"/>
        <w:adjustRightInd w:val="0"/>
        <w:spacing w:line="360" w:lineRule="auto"/>
        <w:jc w:val="both"/>
        <w:rPr>
          <w:rFonts w:ascii="Cambria" w:eastAsiaTheme="minorHAnsi" w:hAnsi="Cambria" w:cs="Arial"/>
          <w:color w:val="000000"/>
          <w:sz w:val="22"/>
          <w:szCs w:val="22"/>
          <w:lang w:eastAsia="en-US"/>
        </w:rPr>
      </w:pPr>
      <w:r w:rsidRPr="00AD30B6">
        <w:rPr>
          <w:rFonts w:ascii="Cambria" w:eastAsiaTheme="minorHAnsi" w:hAnsi="Cambria" w:cs="Arial"/>
          <w:b/>
          <w:noProof/>
          <w:color w:val="000000"/>
          <w:sz w:val="22"/>
          <w:szCs w:val="22"/>
        </w:rPr>
        <mc:AlternateContent>
          <mc:Choice Requires="wps">
            <w:drawing>
              <wp:anchor distT="0" distB="0" distL="114300" distR="114300" simplePos="0" relativeHeight="251671552" behindDoc="0" locked="0" layoutInCell="1" allowOverlap="1" wp14:anchorId="36DE04F3" wp14:editId="7E70A66E">
                <wp:simplePos x="0" y="0"/>
                <wp:positionH relativeFrom="column">
                  <wp:posOffset>-190449</wp:posOffset>
                </wp:positionH>
                <wp:positionV relativeFrom="paragraph">
                  <wp:posOffset>77624</wp:posOffset>
                </wp:positionV>
                <wp:extent cx="6217920" cy="486033"/>
                <wp:effectExtent l="0" t="0" r="11430" b="28575"/>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86033"/>
                        </a:xfrm>
                        <a:prstGeom prst="rect">
                          <a:avLst/>
                        </a:prstGeom>
                        <a:solidFill>
                          <a:srgbClr val="FFFFFF"/>
                        </a:solidFill>
                        <a:ln w="9525">
                          <a:solidFill>
                            <a:srgbClr val="000000"/>
                          </a:solidFill>
                          <a:miter lim="800000"/>
                          <a:headEnd/>
                          <a:tailEnd/>
                        </a:ln>
                      </wps:spPr>
                      <wps:txbx>
                        <w:txbxContent>
                          <w:p w:rsidR="00D04212" w:rsidRDefault="00D04212" w:rsidP="00F36B2D">
                            <w:pPr>
                              <w:shd w:val="clear" w:color="auto" w:fill="D6E3BC" w:themeFill="accent3" w:themeFillTint="66"/>
                              <w:autoSpaceDE w:val="0"/>
                              <w:autoSpaceDN w:val="0"/>
                              <w:adjustRightInd w:val="0"/>
                              <w:jc w:val="center"/>
                              <w:rPr>
                                <w:rFonts w:ascii="Arial" w:eastAsiaTheme="minorHAnsi" w:hAnsi="Arial" w:cs="Arial"/>
                                <w:color w:val="000000"/>
                                <w:lang w:eastAsia="en-US"/>
                              </w:rPr>
                            </w:pPr>
                            <w:r w:rsidRPr="002A1912">
                              <w:rPr>
                                <w:rFonts w:ascii="Arial" w:eastAsiaTheme="minorHAnsi" w:hAnsi="Arial" w:cs="Arial"/>
                                <w:b/>
                                <w:color w:val="000000"/>
                                <w:sz w:val="28"/>
                                <w:szCs w:val="28"/>
                                <w:lang w:eastAsia="en-US"/>
                              </w:rPr>
                              <w:t>V</w:t>
                            </w:r>
                            <w:r>
                              <w:rPr>
                                <w:rFonts w:ascii="Arial" w:eastAsiaTheme="minorHAnsi" w:hAnsi="Arial" w:cs="Arial"/>
                                <w:b/>
                                <w:color w:val="000000"/>
                                <w:sz w:val="28"/>
                                <w:szCs w:val="28"/>
                                <w:lang w:eastAsia="en-US"/>
                              </w:rPr>
                              <w:t>II</w:t>
                            </w:r>
                            <w:r w:rsidRPr="002A1912">
                              <w:rPr>
                                <w:rFonts w:ascii="Arial" w:eastAsiaTheme="minorHAnsi" w:hAnsi="Arial" w:cs="Arial"/>
                                <w:b/>
                                <w:color w:val="000000"/>
                                <w:sz w:val="28"/>
                                <w:szCs w:val="28"/>
                                <w:lang w:eastAsia="en-US"/>
                              </w:rPr>
                              <w:t xml:space="preserve"> - DAS </w:t>
                            </w:r>
                            <w:r>
                              <w:rPr>
                                <w:rFonts w:ascii="Arial" w:eastAsiaTheme="minorHAnsi" w:hAnsi="Arial" w:cs="Arial"/>
                                <w:b/>
                                <w:color w:val="000000"/>
                                <w:sz w:val="28"/>
                                <w:szCs w:val="28"/>
                                <w:lang w:eastAsia="en-US"/>
                              </w:rPr>
                              <w:t>EMENDAS AOS PROJETOS DE LEI ORÇAMENTÁRIA E DO PLANO PLURIANUAL</w:t>
                            </w:r>
                          </w:p>
                          <w:p w:rsidR="00D04212" w:rsidRDefault="00D04212" w:rsidP="00BA63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E04F3" id="_x0000_s1032" type="#_x0000_t202" style="position:absolute;left:0;text-align:left;margin-left:-15pt;margin-top:6.1pt;width:489.6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">
                <v:textbox>
                  <w:txbxContent>
                    <w:p w:rsidR="00D04212" w:rsidRDefault="00D04212" w:rsidP="00F36B2D">
                      <w:pPr>
                        <w:shd w:val="clear" w:color="auto" w:fill="D6E3BC" w:themeFill="accent3" w:themeFillTint="66"/>
                        <w:autoSpaceDE w:val="0"/>
                        <w:autoSpaceDN w:val="0"/>
                        <w:adjustRightInd w:val="0"/>
                        <w:jc w:val="center"/>
                        <w:rPr>
                          <w:rFonts w:ascii="Arial" w:eastAsiaTheme="minorHAnsi" w:hAnsi="Arial" w:cs="Arial"/>
                          <w:color w:val="000000"/>
                          <w:lang w:eastAsia="en-US"/>
                        </w:rPr>
                      </w:pPr>
                      <w:r w:rsidRPr="002A1912">
                        <w:rPr>
                          <w:rFonts w:ascii="Arial" w:eastAsiaTheme="minorHAnsi" w:hAnsi="Arial" w:cs="Arial"/>
                          <w:b/>
                          <w:color w:val="000000"/>
                          <w:sz w:val="28"/>
                          <w:szCs w:val="28"/>
                          <w:lang w:eastAsia="en-US"/>
                        </w:rPr>
                        <w:t>V</w:t>
                      </w:r>
                      <w:r>
                        <w:rPr>
                          <w:rFonts w:ascii="Arial" w:eastAsiaTheme="minorHAnsi" w:hAnsi="Arial" w:cs="Arial"/>
                          <w:b/>
                          <w:color w:val="000000"/>
                          <w:sz w:val="28"/>
                          <w:szCs w:val="28"/>
                          <w:lang w:eastAsia="en-US"/>
                        </w:rPr>
                        <w:t>II</w:t>
                      </w:r>
                      <w:r w:rsidRPr="002A1912">
                        <w:rPr>
                          <w:rFonts w:ascii="Arial" w:eastAsiaTheme="minorHAnsi" w:hAnsi="Arial" w:cs="Arial"/>
                          <w:b/>
                          <w:color w:val="000000"/>
                          <w:sz w:val="28"/>
                          <w:szCs w:val="28"/>
                          <w:lang w:eastAsia="en-US"/>
                        </w:rPr>
                        <w:t xml:space="preserve"> - DAS </w:t>
                      </w:r>
                      <w:r>
                        <w:rPr>
                          <w:rFonts w:ascii="Arial" w:eastAsiaTheme="minorHAnsi" w:hAnsi="Arial" w:cs="Arial"/>
                          <w:b/>
                          <w:color w:val="000000"/>
                          <w:sz w:val="28"/>
                          <w:szCs w:val="28"/>
                          <w:lang w:eastAsia="en-US"/>
                        </w:rPr>
                        <w:t>EMENDAS AOS PROJETOS DE LEI ORÇAMENTÁRIA E DO PLANO PLURIANUAL</w:t>
                      </w:r>
                    </w:p>
                    <w:p w:rsidR="00D04212" w:rsidRDefault="00D04212" w:rsidP="00BA63C8"/>
                  </w:txbxContent>
                </v:textbox>
              </v:shape>
            </w:pict>
          </mc:Fallback>
        </mc:AlternateContent>
      </w:r>
    </w:p>
    <w:p w:rsidR="00AE4798" w:rsidRPr="00AD30B6" w:rsidRDefault="00AE4798" w:rsidP="00B8562E">
      <w:pPr>
        <w:autoSpaceDE w:val="0"/>
        <w:autoSpaceDN w:val="0"/>
        <w:adjustRightInd w:val="0"/>
        <w:spacing w:line="360" w:lineRule="auto"/>
        <w:jc w:val="both"/>
        <w:rPr>
          <w:rFonts w:ascii="Cambria" w:eastAsiaTheme="minorHAnsi" w:hAnsi="Cambria" w:cs="Arial"/>
          <w:color w:val="000000"/>
          <w:sz w:val="22"/>
          <w:szCs w:val="22"/>
          <w:lang w:eastAsia="en-US"/>
        </w:rPr>
      </w:pPr>
    </w:p>
    <w:p w:rsidR="00AE4798" w:rsidRPr="00AD30B6" w:rsidRDefault="00AE4798" w:rsidP="00B8562E">
      <w:pPr>
        <w:autoSpaceDE w:val="0"/>
        <w:autoSpaceDN w:val="0"/>
        <w:adjustRightInd w:val="0"/>
        <w:spacing w:line="360" w:lineRule="auto"/>
        <w:jc w:val="both"/>
        <w:rPr>
          <w:rFonts w:ascii="Cambria" w:eastAsiaTheme="minorHAnsi" w:hAnsi="Cambria" w:cs="Arial"/>
          <w:color w:val="000000"/>
          <w:sz w:val="22"/>
          <w:szCs w:val="22"/>
          <w:lang w:eastAsia="en-US"/>
        </w:rPr>
      </w:pPr>
    </w:p>
    <w:p w:rsidR="00AE4798" w:rsidRPr="00AD30B6" w:rsidRDefault="002B3B99" w:rsidP="00B8562E">
      <w:pPr>
        <w:spacing w:line="360" w:lineRule="auto"/>
        <w:ind w:firstLine="1701"/>
        <w:jc w:val="both"/>
        <w:rPr>
          <w:rFonts w:ascii="Cambria" w:hAnsi="Cambria" w:cs="Arial"/>
          <w:sz w:val="22"/>
          <w:szCs w:val="22"/>
        </w:rPr>
      </w:pPr>
      <w:r w:rsidRPr="00AD30B6">
        <w:rPr>
          <w:rFonts w:ascii="Cambria" w:hAnsi="Cambria" w:cs="Arial"/>
          <w:b/>
          <w:sz w:val="22"/>
          <w:szCs w:val="22"/>
        </w:rPr>
        <w:t xml:space="preserve">Artigo </w:t>
      </w:r>
      <w:r w:rsidR="00504A6B" w:rsidRPr="00AD30B6">
        <w:rPr>
          <w:rFonts w:ascii="Cambria" w:hAnsi="Cambria" w:cs="Arial"/>
          <w:b/>
          <w:sz w:val="22"/>
          <w:szCs w:val="22"/>
        </w:rPr>
        <w:t>41</w:t>
      </w:r>
      <w:r w:rsidR="00BA63C8" w:rsidRPr="00AD30B6">
        <w:rPr>
          <w:rFonts w:ascii="Cambria" w:hAnsi="Cambria" w:cs="Arial"/>
          <w:sz w:val="22"/>
          <w:szCs w:val="22"/>
        </w:rPr>
        <w:t xml:space="preserve"> - </w:t>
      </w:r>
      <w:r w:rsidR="00AE4798" w:rsidRPr="00AD30B6">
        <w:rPr>
          <w:rFonts w:ascii="Cambria" w:hAnsi="Cambria" w:cs="Arial"/>
          <w:sz w:val="22"/>
          <w:szCs w:val="22"/>
        </w:rPr>
        <w:t>É vedada a indicação de recursos para emendas ao projeto de lei orçamentária</w:t>
      </w:r>
      <w:r w:rsidR="00BA63C8" w:rsidRPr="00AD30B6">
        <w:rPr>
          <w:rFonts w:ascii="Cambria" w:hAnsi="Cambria" w:cs="Arial"/>
          <w:sz w:val="22"/>
          <w:szCs w:val="22"/>
        </w:rPr>
        <w:t xml:space="preserve"> </w:t>
      </w:r>
      <w:r w:rsidR="00AE4798" w:rsidRPr="00AD30B6">
        <w:rPr>
          <w:rFonts w:ascii="Cambria" w:hAnsi="Cambria" w:cs="Arial"/>
          <w:sz w:val="22"/>
          <w:szCs w:val="22"/>
        </w:rPr>
        <w:t>provenientes da anulação das seguintes despesas:</w:t>
      </w:r>
    </w:p>
    <w:p w:rsidR="00AE4798" w:rsidRPr="00AD30B6" w:rsidRDefault="00AE4798" w:rsidP="00B8562E">
      <w:pPr>
        <w:spacing w:line="360" w:lineRule="auto"/>
        <w:jc w:val="both"/>
        <w:rPr>
          <w:rFonts w:ascii="Cambria" w:hAnsi="Cambria" w:cs="Arial"/>
          <w:sz w:val="22"/>
          <w:szCs w:val="22"/>
        </w:rPr>
      </w:pPr>
      <w:r w:rsidRPr="00AD30B6">
        <w:rPr>
          <w:rFonts w:ascii="Cambria" w:hAnsi="Cambria" w:cs="Arial"/>
          <w:sz w:val="22"/>
          <w:szCs w:val="22"/>
        </w:rPr>
        <w:t>I – dotações financiadas com recursos vinculados;</w:t>
      </w:r>
    </w:p>
    <w:p w:rsidR="00AE4798" w:rsidRPr="00AD30B6" w:rsidRDefault="00AE4798" w:rsidP="00B8562E">
      <w:pPr>
        <w:spacing w:line="360" w:lineRule="auto"/>
        <w:jc w:val="both"/>
        <w:rPr>
          <w:rFonts w:ascii="Cambria" w:hAnsi="Cambria" w:cs="Arial"/>
          <w:sz w:val="22"/>
          <w:szCs w:val="22"/>
        </w:rPr>
      </w:pPr>
      <w:r w:rsidRPr="00AD30B6">
        <w:rPr>
          <w:rFonts w:ascii="Cambria" w:hAnsi="Cambria" w:cs="Arial"/>
          <w:sz w:val="22"/>
          <w:szCs w:val="22"/>
        </w:rPr>
        <w:t xml:space="preserve">II – </w:t>
      </w:r>
      <w:r w:rsidR="005B192B" w:rsidRPr="00AD30B6">
        <w:rPr>
          <w:rFonts w:ascii="Cambria" w:hAnsi="Cambria" w:cs="Arial"/>
          <w:sz w:val="22"/>
          <w:szCs w:val="22"/>
        </w:rPr>
        <w:t>Dotações</w:t>
      </w:r>
      <w:r w:rsidRPr="00AD30B6">
        <w:rPr>
          <w:rFonts w:ascii="Cambria" w:hAnsi="Cambria" w:cs="Arial"/>
          <w:sz w:val="22"/>
          <w:szCs w:val="22"/>
        </w:rPr>
        <w:t xml:space="preserve"> referentes a contrapartida;</w:t>
      </w:r>
    </w:p>
    <w:p w:rsidR="00AE4798" w:rsidRPr="00AD30B6" w:rsidRDefault="00AE4798" w:rsidP="00B8562E">
      <w:pPr>
        <w:spacing w:line="360" w:lineRule="auto"/>
        <w:jc w:val="both"/>
        <w:rPr>
          <w:rFonts w:ascii="Cambria" w:hAnsi="Cambria" w:cs="Arial"/>
          <w:sz w:val="22"/>
          <w:szCs w:val="22"/>
        </w:rPr>
      </w:pPr>
      <w:r w:rsidRPr="00AD30B6">
        <w:rPr>
          <w:rFonts w:ascii="Cambria" w:hAnsi="Cambria" w:cs="Arial"/>
          <w:sz w:val="22"/>
          <w:szCs w:val="22"/>
        </w:rPr>
        <w:t>III – dotações referentes a obras em execução;</w:t>
      </w:r>
    </w:p>
    <w:p w:rsidR="00AE4798" w:rsidRPr="00AD30B6" w:rsidRDefault="00AE4798" w:rsidP="00B8562E">
      <w:pPr>
        <w:spacing w:line="360" w:lineRule="auto"/>
        <w:jc w:val="both"/>
        <w:rPr>
          <w:rFonts w:ascii="Cambria" w:hAnsi="Cambria" w:cs="Arial"/>
          <w:sz w:val="22"/>
          <w:szCs w:val="22"/>
        </w:rPr>
      </w:pPr>
      <w:r w:rsidRPr="00AD30B6">
        <w:rPr>
          <w:rFonts w:ascii="Cambria" w:hAnsi="Cambria" w:cs="Arial"/>
          <w:sz w:val="22"/>
          <w:szCs w:val="22"/>
        </w:rPr>
        <w:t>IV – dotações referentes a precatórios e sentenças judiciais;</w:t>
      </w:r>
    </w:p>
    <w:p w:rsidR="00AE4798" w:rsidRPr="00AD30B6" w:rsidRDefault="00AE4798" w:rsidP="00B8562E">
      <w:pPr>
        <w:spacing w:line="360" w:lineRule="auto"/>
        <w:jc w:val="both"/>
        <w:rPr>
          <w:rFonts w:ascii="Cambria" w:hAnsi="Cambria" w:cs="Arial"/>
          <w:sz w:val="22"/>
          <w:szCs w:val="22"/>
        </w:rPr>
      </w:pPr>
      <w:r w:rsidRPr="00AD30B6">
        <w:rPr>
          <w:rFonts w:ascii="Cambria" w:hAnsi="Cambria" w:cs="Arial"/>
          <w:sz w:val="22"/>
          <w:szCs w:val="22"/>
        </w:rPr>
        <w:t>V – dotações referentes a auxílio-funeral, auxílio-doença, auxílio-alimentação e auxílio-</w:t>
      </w:r>
      <w:r w:rsidR="00BA63C8" w:rsidRPr="00AD30B6">
        <w:rPr>
          <w:rFonts w:ascii="Cambria" w:hAnsi="Cambria" w:cs="Arial"/>
          <w:sz w:val="22"/>
          <w:szCs w:val="22"/>
        </w:rPr>
        <w:t xml:space="preserve"> </w:t>
      </w:r>
      <w:r w:rsidRPr="00AD30B6">
        <w:rPr>
          <w:rFonts w:ascii="Cambria" w:hAnsi="Cambria" w:cs="Arial"/>
          <w:sz w:val="22"/>
          <w:szCs w:val="22"/>
        </w:rPr>
        <w:t>transporte;</w:t>
      </w:r>
    </w:p>
    <w:p w:rsidR="00AE4798" w:rsidRPr="00AD30B6" w:rsidRDefault="00AE4798" w:rsidP="00B8562E">
      <w:pPr>
        <w:spacing w:line="360" w:lineRule="auto"/>
        <w:jc w:val="both"/>
        <w:rPr>
          <w:rFonts w:ascii="Cambria" w:hAnsi="Cambria" w:cs="Arial"/>
          <w:sz w:val="22"/>
          <w:szCs w:val="22"/>
        </w:rPr>
      </w:pPr>
      <w:r w:rsidRPr="00AD30B6">
        <w:rPr>
          <w:rFonts w:ascii="Cambria" w:hAnsi="Cambria" w:cs="Arial"/>
          <w:sz w:val="22"/>
          <w:szCs w:val="22"/>
        </w:rPr>
        <w:t>VI – dotações referentes a encargos financeiros do município.</w:t>
      </w:r>
    </w:p>
    <w:p w:rsidR="00BA63C8" w:rsidRPr="00AD30B6" w:rsidRDefault="00BA63C8" w:rsidP="00B8562E">
      <w:pPr>
        <w:spacing w:line="360" w:lineRule="auto"/>
        <w:jc w:val="both"/>
        <w:rPr>
          <w:rFonts w:ascii="Cambria" w:hAnsi="Cambria" w:cs="Arial"/>
          <w:sz w:val="22"/>
          <w:szCs w:val="22"/>
        </w:rPr>
      </w:pPr>
    </w:p>
    <w:p w:rsidR="00AE4798" w:rsidRPr="00AD30B6" w:rsidRDefault="005B192B" w:rsidP="005B192B">
      <w:pPr>
        <w:tabs>
          <w:tab w:val="left" w:pos="1701"/>
        </w:tabs>
        <w:spacing w:line="360" w:lineRule="auto"/>
        <w:jc w:val="both"/>
        <w:rPr>
          <w:rFonts w:ascii="Cambria" w:hAnsi="Cambria" w:cs="Arial"/>
          <w:sz w:val="22"/>
          <w:szCs w:val="22"/>
        </w:rPr>
      </w:pPr>
      <w:r w:rsidRPr="00AD30B6">
        <w:rPr>
          <w:rFonts w:ascii="Cambria" w:hAnsi="Cambria" w:cs="Arial"/>
          <w:b/>
          <w:sz w:val="22"/>
          <w:szCs w:val="22"/>
        </w:rPr>
        <w:tab/>
      </w:r>
      <w:r w:rsidR="00AE4798" w:rsidRPr="00AD30B6">
        <w:rPr>
          <w:rFonts w:ascii="Cambria" w:hAnsi="Cambria" w:cs="Arial"/>
          <w:b/>
          <w:sz w:val="22"/>
          <w:szCs w:val="22"/>
        </w:rPr>
        <w:t>Parágrafo único</w:t>
      </w:r>
      <w:r w:rsidR="00AE4798" w:rsidRPr="00AD30B6">
        <w:rPr>
          <w:rFonts w:ascii="Cambria" w:hAnsi="Cambria" w:cs="Arial"/>
          <w:sz w:val="22"/>
          <w:szCs w:val="22"/>
        </w:rPr>
        <w:t>. Fica o Poder Executivo autorizado a compatibilizar o orçamento anual</w:t>
      </w:r>
      <w:r w:rsidR="00BA63C8" w:rsidRPr="00AD30B6">
        <w:rPr>
          <w:rFonts w:ascii="Cambria" w:hAnsi="Cambria" w:cs="Arial"/>
          <w:sz w:val="22"/>
          <w:szCs w:val="22"/>
        </w:rPr>
        <w:t xml:space="preserve"> </w:t>
      </w:r>
      <w:r w:rsidR="00AE4798" w:rsidRPr="00AD30B6">
        <w:rPr>
          <w:rFonts w:ascii="Cambria" w:hAnsi="Cambria" w:cs="Arial"/>
          <w:sz w:val="22"/>
          <w:szCs w:val="22"/>
        </w:rPr>
        <w:t>com as emendas aprovadas nos termos do caput</w:t>
      </w:r>
    </w:p>
    <w:p w:rsidR="00AE4798" w:rsidRPr="00AD30B6" w:rsidRDefault="00AE4798" w:rsidP="00B8562E">
      <w:pPr>
        <w:spacing w:line="360" w:lineRule="auto"/>
        <w:jc w:val="both"/>
        <w:rPr>
          <w:rFonts w:ascii="Cambria" w:hAnsi="Cambria" w:cs="Arial"/>
          <w:sz w:val="22"/>
          <w:szCs w:val="22"/>
        </w:rPr>
      </w:pPr>
    </w:p>
    <w:p w:rsidR="00AE4798" w:rsidRPr="00AD30B6" w:rsidRDefault="002B3B99" w:rsidP="00B8562E">
      <w:pPr>
        <w:spacing w:line="360" w:lineRule="auto"/>
        <w:ind w:firstLine="1701"/>
        <w:jc w:val="both"/>
        <w:rPr>
          <w:rFonts w:ascii="Cambria" w:hAnsi="Cambria" w:cs="Arial"/>
          <w:sz w:val="22"/>
          <w:szCs w:val="22"/>
        </w:rPr>
      </w:pPr>
      <w:r w:rsidRPr="00AD30B6">
        <w:rPr>
          <w:rFonts w:ascii="Cambria" w:hAnsi="Cambria" w:cs="Arial"/>
          <w:b/>
          <w:sz w:val="22"/>
          <w:szCs w:val="22"/>
        </w:rPr>
        <w:t xml:space="preserve">Artigo </w:t>
      </w:r>
      <w:r w:rsidR="00504A6B" w:rsidRPr="00AD30B6">
        <w:rPr>
          <w:rFonts w:ascii="Cambria" w:hAnsi="Cambria" w:cs="Arial"/>
          <w:b/>
          <w:sz w:val="22"/>
          <w:szCs w:val="22"/>
        </w:rPr>
        <w:t>42</w:t>
      </w:r>
      <w:r w:rsidR="00BA63C8" w:rsidRPr="00AD30B6">
        <w:rPr>
          <w:rFonts w:ascii="Cambria" w:hAnsi="Cambria" w:cs="Arial"/>
          <w:sz w:val="22"/>
          <w:szCs w:val="22"/>
        </w:rPr>
        <w:t xml:space="preserve"> -</w:t>
      </w:r>
      <w:r w:rsidR="00AE4798" w:rsidRPr="00AD30B6">
        <w:rPr>
          <w:rFonts w:ascii="Cambria" w:hAnsi="Cambria" w:cs="Arial"/>
          <w:sz w:val="22"/>
          <w:szCs w:val="22"/>
        </w:rPr>
        <w:t xml:space="preserve"> As emendas ao projeto de lei do PPA que incluírem novos programas, indicadores</w:t>
      </w:r>
      <w:r w:rsidR="00BA63C8" w:rsidRPr="00AD30B6">
        <w:rPr>
          <w:rFonts w:ascii="Cambria" w:hAnsi="Cambria" w:cs="Arial"/>
          <w:sz w:val="22"/>
          <w:szCs w:val="22"/>
        </w:rPr>
        <w:t xml:space="preserve"> </w:t>
      </w:r>
      <w:r w:rsidR="00AE4798" w:rsidRPr="00AD30B6">
        <w:rPr>
          <w:rFonts w:ascii="Cambria" w:hAnsi="Cambria" w:cs="Arial"/>
          <w:sz w:val="22"/>
          <w:szCs w:val="22"/>
        </w:rPr>
        <w:t>ou ações detalharão os atributos quantitativos e qualitativos, seguindo a mesma especificação</w:t>
      </w:r>
      <w:r w:rsidR="00BA63C8" w:rsidRPr="00AD30B6">
        <w:rPr>
          <w:rFonts w:ascii="Cambria" w:hAnsi="Cambria" w:cs="Arial"/>
          <w:sz w:val="22"/>
          <w:szCs w:val="22"/>
        </w:rPr>
        <w:t xml:space="preserve"> </w:t>
      </w:r>
      <w:r w:rsidR="00AE4798" w:rsidRPr="00AD30B6">
        <w:rPr>
          <w:rFonts w:ascii="Cambria" w:hAnsi="Cambria" w:cs="Arial"/>
          <w:sz w:val="22"/>
          <w:szCs w:val="22"/>
        </w:rPr>
        <w:t>existente no PPA.</w:t>
      </w:r>
    </w:p>
    <w:p w:rsidR="00BA63C8" w:rsidRPr="00AD30B6" w:rsidRDefault="00BA63C8" w:rsidP="00B8562E">
      <w:pPr>
        <w:spacing w:line="360" w:lineRule="auto"/>
        <w:ind w:firstLine="1701"/>
        <w:jc w:val="both"/>
        <w:rPr>
          <w:rFonts w:ascii="Cambria" w:hAnsi="Cambria" w:cs="Arial"/>
          <w:sz w:val="22"/>
          <w:szCs w:val="22"/>
        </w:rPr>
      </w:pPr>
    </w:p>
    <w:p w:rsidR="00AE4798" w:rsidRPr="00AD30B6" w:rsidRDefault="005B192B" w:rsidP="005B192B">
      <w:pPr>
        <w:tabs>
          <w:tab w:val="left" w:pos="1701"/>
        </w:tabs>
        <w:spacing w:line="360" w:lineRule="auto"/>
        <w:jc w:val="both"/>
        <w:rPr>
          <w:rFonts w:ascii="Cambria" w:hAnsi="Cambria" w:cs="Arial"/>
          <w:sz w:val="22"/>
          <w:szCs w:val="22"/>
        </w:rPr>
      </w:pPr>
      <w:r w:rsidRPr="00AD30B6">
        <w:rPr>
          <w:rFonts w:ascii="Cambria" w:hAnsi="Cambria" w:cs="Arial"/>
          <w:b/>
          <w:sz w:val="22"/>
          <w:szCs w:val="22"/>
        </w:rPr>
        <w:tab/>
      </w:r>
      <w:r w:rsidR="00AE4798" w:rsidRPr="00AD30B6">
        <w:rPr>
          <w:rFonts w:ascii="Cambria" w:hAnsi="Cambria" w:cs="Arial"/>
          <w:b/>
          <w:sz w:val="22"/>
          <w:szCs w:val="22"/>
        </w:rPr>
        <w:t>Parágrafo único</w:t>
      </w:r>
      <w:r w:rsidR="00AE4798" w:rsidRPr="00AD30B6">
        <w:rPr>
          <w:rFonts w:ascii="Cambria" w:hAnsi="Cambria" w:cs="Arial"/>
          <w:sz w:val="22"/>
          <w:szCs w:val="22"/>
        </w:rPr>
        <w:t>. As emendas ao PPA aprovadas serão compatibilizadas com a Lei</w:t>
      </w:r>
      <w:r w:rsidR="000E5C62" w:rsidRPr="00AD30B6">
        <w:rPr>
          <w:rFonts w:ascii="Cambria" w:hAnsi="Cambria" w:cs="Arial"/>
          <w:sz w:val="22"/>
          <w:szCs w:val="22"/>
        </w:rPr>
        <w:t xml:space="preserve"> </w:t>
      </w:r>
      <w:r w:rsidR="00AE4798" w:rsidRPr="00AD30B6">
        <w:rPr>
          <w:rFonts w:ascii="Cambria" w:hAnsi="Cambria" w:cs="Arial"/>
          <w:sz w:val="22"/>
          <w:szCs w:val="22"/>
        </w:rPr>
        <w:t>Orçamentária Anual – LOA.</w:t>
      </w:r>
    </w:p>
    <w:p w:rsidR="00AE4798" w:rsidRPr="00AD30B6" w:rsidRDefault="00AE4798" w:rsidP="00B8562E">
      <w:pPr>
        <w:autoSpaceDE w:val="0"/>
        <w:autoSpaceDN w:val="0"/>
        <w:adjustRightInd w:val="0"/>
        <w:spacing w:line="360" w:lineRule="auto"/>
        <w:jc w:val="both"/>
        <w:rPr>
          <w:rFonts w:ascii="Cambria" w:eastAsiaTheme="minorHAnsi" w:hAnsi="Cambria" w:cs="Arial"/>
          <w:color w:val="000000"/>
          <w:sz w:val="22"/>
          <w:szCs w:val="22"/>
          <w:lang w:eastAsia="en-US"/>
        </w:rPr>
      </w:pPr>
    </w:p>
    <w:p w:rsidR="00CE42A1" w:rsidRPr="00AD30B6" w:rsidRDefault="00CE42A1" w:rsidP="00B8562E">
      <w:pPr>
        <w:autoSpaceDE w:val="0"/>
        <w:autoSpaceDN w:val="0"/>
        <w:adjustRightInd w:val="0"/>
        <w:spacing w:line="360" w:lineRule="auto"/>
        <w:jc w:val="both"/>
        <w:rPr>
          <w:rFonts w:ascii="Cambria" w:eastAsiaTheme="minorHAnsi" w:hAnsi="Cambria" w:cs="Arial"/>
          <w:color w:val="000000"/>
          <w:sz w:val="22"/>
          <w:szCs w:val="22"/>
          <w:lang w:eastAsia="en-US"/>
        </w:rPr>
      </w:pPr>
    </w:p>
    <w:p w:rsidR="00CE42A1" w:rsidRPr="00AD30B6" w:rsidRDefault="00CE42A1" w:rsidP="00B8562E">
      <w:pPr>
        <w:autoSpaceDE w:val="0"/>
        <w:autoSpaceDN w:val="0"/>
        <w:adjustRightInd w:val="0"/>
        <w:spacing w:line="360" w:lineRule="auto"/>
        <w:jc w:val="both"/>
        <w:rPr>
          <w:rFonts w:ascii="Cambria" w:eastAsiaTheme="minorHAnsi" w:hAnsi="Cambria" w:cs="Arial"/>
          <w:color w:val="000000"/>
          <w:sz w:val="22"/>
          <w:szCs w:val="22"/>
          <w:lang w:eastAsia="en-US"/>
        </w:rPr>
      </w:pPr>
      <w:r w:rsidRPr="00AD30B6">
        <w:rPr>
          <w:rFonts w:ascii="Cambria" w:eastAsiaTheme="minorHAnsi" w:hAnsi="Cambria" w:cs="Arial"/>
          <w:noProof/>
          <w:color w:val="000000"/>
          <w:sz w:val="22"/>
          <w:szCs w:val="22"/>
        </w:rPr>
        <mc:AlternateContent>
          <mc:Choice Requires="wps">
            <w:drawing>
              <wp:anchor distT="0" distB="0" distL="114300" distR="114300" simplePos="0" relativeHeight="251669504" behindDoc="0" locked="0" layoutInCell="1" allowOverlap="1" wp14:anchorId="42ADC717" wp14:editId="1FBBA462">
                <wp:simplePos x="0" y="0"/>
                <wp:positionH relativeFrom="column">
                  <wp:align>center</wp:align>
                </wp:positionH>
                <wp:positionV relativeFrom="paragraph">
                  <wp:posOffset>0</wp:posOffset>
                </wp:positionV>
                <wp:extent cx="5799215" cy="321275"/>
                <wp:effectExtent l="0" t="0" r="11430" b="22225"/>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215" cy="321275"/>
                        </a:xfrm>
                        <a:prstGeom prst="rect">
                          <a:avLst/>
                        </a:prstGeom>
                        <a:solidFill>
                          <a:srgbClr val="FFFFFF"/>
                        </a:solidFill>
                        <a:ln w="9525">
                          <a:solidFill>
                            <a:srgbClr val="000000"/>
                          </a:solidFill>
                          <a:miter lim="800000"/>
                          <a:headEnd/>
                          <a:tailEnd/>
                        </a:ln>
                      </wps:spPr>
                      <wps:txbx>
                        <w:txbxContent>
                          <w:p w:rsidR="00D04212" w:rsidRPr="00CE42A1" w:rsidRDefault="00D04212" w:rsidP="00F36B2D">
                            <w:pPr>
                              <w:shd w:val="clear" w:color="auto" w:fill="D6E3BC" w:themeFill="accent3" w:themeFillTint="66"/>
                              <w:autoSpaceDE w:val="0"/>
                              <w:autoSpaceDN w:val="0"/>
                              <w:adjustRightInd w:val="0"/>
                              <w:jc w:val="center"/>
                              <w:rPr>
                                <w:rFonts w:ascii="Arial" w:eastAsiaTheme="minorHAnsi" w:hAnsi="Arial" w:cs="Arial"/>
                                <w:b/>
                                <w:color w:val="000000"/>
                                <w:sz w:val="28"/>
                                <w:szCs w:val="28"/>
                                <w:lang w:eastAsia="en-US"/>
                              </w:rPr>
                            </w:pPr>
                            <w:r w:rsidRPr="00CE42A1">
                              <w:rPr>
                                <w:rFonts w:ascii="Arial" w:eastAsiaTheme="minorHAnsi" w:hAnsi="Arial" w:cs="Arial"/>
                                <w:b/>
                                <w:color w:val="000000"/>
                                <w:sz w:val="28"/>
                                <w:szCs w:val="28"/>
                                <w:lang w:eastAsia="en-US"/>
                              </w:rPr>
                              <w:t>V</w:t>
                            </w:r>
                            <w:r>
                              <w:rPr>
                                <w:rFonts w:ascii="Arial" w:eastAsiaTheme="minorHAnsi" w:hAnsi="Arial" w:cs="Arial"/>
                                <w:b/>
                                <w:color w:val="000000"/>
                                <w:sz w:val="28"/>
                                <w:szCs w:val="28"/>
                                <w:lang w:eastAsia="en-US"/>
                              </w:rPr>
                              <w:t>III</w:t>
                            </w:r>
                            <w:r w:rsidRPr="00CE42A1">
                              <w:rPr>
                                <w:rFonts w:ascii="Arial" w:eastAsiaTheme="minorHAnsi" w:hAnsi="Arial" w:cs="Arial"/>
                                <w:b/>
                                <w:color w:val="000000"/>
                                <w:sz w:val="28"/>
                                <w:szCs w:val="28"/>
                                <w:lang w:eastAsia="en-US"/>
                              </w:rPr>
                              <w:t xml:space="preserve"> - POLÍTICA DE FOMENTO</w:t>
                            </w:r>
                          </w:p>
                          <w:p w:rsidR="00D04212" w:rsidRDefault="00D042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DC717" id="_x0000_s1033" type="#_x0000_t202" style="position:absolute;left:0;text-align:left;margin-left:0;margin-top:0;width:456.65pt;height:25.3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">
                <v:textbox>
                  <w:txbxContent>
                    <w:p w:rsidR="00D04212" w:rsidRPr="00CE42A1" w:rsidRDefault="00D04212" w:rsidP="00F36B2D">
                      <w:pPr>
                        <w:shd w:val="clear" w:color="auto" w:fill="D6E3BC" w:themeFill="accent3" w:themeFillTint="66"/>
                        <w:autoSpaceDE w:val="0"/>
                        <w:autoSpaceDN w:val="0"/>
                        <w:adjustRightInd w:val="0"/>
                        <w:jc w:val="center"/>
                        <w:rPr>
                          <w:rFonts w:ascii="Arial" w:eastAsiaTheme="minorHAnsi" w:hAnsi="Arial" w:cs="Arial"/>
                          <w:b/>
                          <w:color w:val="000000"/>
                          <w:sz w:val="28"/>
                          <w:szCs w:val="28"/>
                          <w:lang w:eastAsia="en-US"/>
                        </w:rPr>
                      </w:pPr>
                      <w:r w:rsidRPr="00CE42A1">
                        <w:rPr>
                          <w:rFonts w:ascii="Arial" w:eastAsiaTheme="minorHAnsi" w:hAnsi="Arial" w:cs="Arial"/>
                          <w:b/>
                          <w:color w:val="000000"/>
                          <w:sz w:val="28"/>
                          <w:szCs w:val="28"/>
                          <w:lang w:eastAsia="en-US"/>
                        </w:rPr>
                        <w:t>V</w:t>
                      </w:r>
                      <w:r>
                        <w:rPr>
                          <w:rFonts w:ascii="Arial" w:eastAsiaTheme="minorHAnsi" w:hAnsi="Arial" w:cs="Arial"/>
                          <w:b/>
                          <w:color w:val="000000"/>
                          <w:sz w:val="28"/>
                          <w:szCs w:val="28"/>
                          <w:lang w:eastAsia="en-US"/>
                        </w:rPr>
                        <w:t>III</w:t>
                      </w:r>
                      <w:r w:rsidRPr="00CE42A1">
                        <w:rPr>
                          <w:rFonts w:ascii="Arial" w:eastAsiaTheme="minorHAnsi" w:hAnsi="Arial" w:cs="Arial"/>
                          <w:b/>
                          <w:color w:val="000000"/>
                          <w:sz w:val="28"/>
                          <w:szCs w:val="28"/>
                          <w:lang w:eastAsia="en-US"/>
                        </w:rPr>
                        <w:t xml:space="preserve"> - POLÍTICA DE FOMENTO</w:t>
                      </w:r>
                    </w:p>
                    <w:p w:rsidR="00D04212" w:rsidRDefault="00D04212"/>
                  </w:txbxContent>
                </v:textbox>
              </v:shape>
            </w:pict>
          </mc:Fallback>
        </mc:AlternateContent>
      </w:r>
    </w:p>
    <w:p w:rsidR="00CE42A1" w:rsidRPr="00AD30B6" w:rsidRDefault="00CE42A1" w:rsidP="00B8562E">
      <w:pPr>
        <w:autoSpaceDE w:val="0"/>
        <w:autoSpaceDN w:val="0"/>
        <w:adjustRightInd w:val="0"/>
        <w:spacing w:line="360" w:lineRule="auto"/>
        <w:jc w:val="both"/>
        <w:rPr>
          <w:rFonts w:ascii="Cambria" w:eastAsiaTheme="minorHAnsi" w:hAnsi="Cambria" w:cs="Arial"/>
          <w:color w:val="000000"/>
          <w:sz w:val="22"/>
          <w:szCs w:val="22"/>
          <w:lang w:eastAsia="en-US"/>
        </w:rPr>
      </w:pPr>
    </w:p>
    <w:p w:rsidR="00E70B2C" w:rsidRPr="00AD30B6" w:rsidRDefault="002B3B99" w:rsidP="00B8562E">
      <w:pPr>
        <w:autoSpaceDE w:val="0"/>
        <w:autoSpaceDN w:val="0"/>
        <w:adjustRightInd w:val="0"/>
        <w:spacing w:line="360" w:lineRule="auto"/>
        <w:ind w:firstLine="1701"/>
        <w:jc w:val="both"/>
        <w:rPr>
          <w:rFonts w:ascii="Cambria" w:eastAsiaTheme="minorHAnsi" w:hAnsi="Cambria" w:cs="Arial"/>
          <w:color w:val="000000"/>
          <w:sz w:val="22"/>
          <w:szCs w:val="22"/>
          <w:lang w:eastAsia="en-US"/>
        </w:rPr>
      </w:pPr>
      <w:r w:rsidRPr="00AD30B6">
        <w:rPr>
          <w:rFonts w:ascii="Cambria" w:eastAsiaTheme="minorHAnsi" w:hAnsi="Cambria" w:cs="Arial"/>
          <w:b/>
          <w:color w:val="000000"/>
          <w:sz w:val="22"/>
          <w:szCs w:val="22"/>
          <w:lang w:eastAsia="en-US"/>
        </w:rPr>
        <w:t xml:space="preserve">Artigo </w:t>
      </w:r>
      <w:r w:rsidR="00504A6B" w:rsidRPr="00AD30B6">
        <w:rPr>
          <w:rFonts w:ascii="Cambria" w:eastAsiaTheme="minorHAnsi" w:hAnsi="Cambria" w:cs="Arial"/>
          <w:b/>
          <w:color w:val="000000"/>
          <w:sz w:val="22"/>
          <w:szCs w:val="22"/>
          <w:lang w:eastAsia="en-US"/>
        </w:rPr>
        <w:t>43</w:t>
      </w:r>
      <w:r w:rsidR="00A30A17" w:rsidRPr="00AD30B6">
        <w:rPr>
          <w:rFonts w:ascii="Cambria" w:eastAsiaTheme="minorHAnsi" w:hAnsi="Cambria" w:cs="Arial"/>
          <w:b/>
          <w:color w:val="000000"/>
          <w:sz w:val="22"/>
          <w:szCs w:val="22"/>
          <w:lang w:eastAsia="en-US"/>
        </w:rPr>
        <w:t xml:space="preserve"> -</w:t>
      </w:r>
      <w:r w:rsidR="00E70B2C" w:rsidRPr="00AD30B6">
        <w:rPr>
          <w:rFonts w:ascii="Cambria" w:eastAsiaTheme="minorHAnsi" w:hAnsi="Cambria" w:cs="Arial"/>
          <w:color w:val="000000"/>
          <w:sz w:val="22"/>
          <w:szCs w:val="22"/>
          <w:lang w:eastAsia="en-US"/>
        </w:rPr>
        <w:t xml:space="preserve"> O Poder Executivo poderá, mediante autorização legislativa, realizar</w:t>
      </w:r>
      <w:r w:rsidR="00A30A17" w:rsidRPr="00AD30B6">
        <w:rPr>
          <w:rFonts w:ascii="Cambria" w:eastAsiaTheme="minorHAnsi" w:hAnsi="Cambria" w:cs="Arial"/>
          <w:color w:val="000000"/>
          <w:sz w:val="22"/>
          <w:szCs w:val="22"/>
          <w:lang w:eastAsia="en-US"/>
        </w:rPr>
        <w:t xml:space="preserve"> </w:t>
      </w:r>
      <w:r w:rsidR="00E70B2C" w:rsidRPr="00AD30B6">
        <w:rPr>
          <w:rFonts w:ascii="Cambria" w:eastAsiaTheme="minorHAnsi" w:hAnsi="Cambria" w:cs="Arial"/>
          <w:color w:val="000000"/>
          <w:sz w:val="22"/>
          <w:szCs w:val="22"/>
          <w:lang w:eastAsia="en-US"/>
        </w:rPr>
        <w:t>projetos que exijam investimentos em conjunto com a iniciativa privada, desde que resultem</w:t>
      </w:r>
      <w:r w:rsidR="00A30A17" w:rsidRPr="00AD30B6">
        <w:rPr>
          <w:rFonts w:ascii="Cambria" w:eastAsiaTheme="minorHAnsi" w:hAnsi="Cambria" w:cs="Arial"/>
          <w:color w:val="000000"/>
          <w:sz w:val="22"/>
          <w:szCs w:val="22"/>
          <w:lang w:eastAsia="en-US"/>
        </w:rPr>
        <w:t xml:space="preserve"> </w:t>
      </w:r>
      <w:r w:rsidR="00E70B2C" w:rsidRPr="00AD30B6">
        <w:rPr>
          <w:rFonts w:ascii="Cambria" w:eastAsiaTheme="minorHAnsi" w:hAnsi="Cambria" w:cs="Arial"/>
          <w:color w:val="000000"/>
          <w:sz w:val="22"/>
          <w:szCs w:val="22"/>
          <w:lang w:eastAsia="en-US"/>
        </w:rPr>
        <w:t>em crescimento econômico.</w:t>
      </w:r>
    </w:p>
    <w:p w:rsidR="00A30A17" w:rsidRPr="00AD30B6" w:rsidRDefault="00A30A17" w:rsidP="00B8562E">
      <w:pPr>
        <w:autoSpaceDE w:val="0"/>
        <w:autoSpaceDN w:val="0"/>
        <w:adjustRightInd w:val="0"/>
        <w:spacing w:line="360" w:lineRule="auto"/>
        <w:ind w:firstLine="1701"/>
        <w:jc w:val="both"/>
        <w:rPr>
          <w:rFonts w:ascii="Cambria" w:eastAsiaTheme="minorHAnsi" w:hAnsi="Cambria" w:cs="Arial"/>
          <w:b/>
          <w:color w:val="000000"/>
          <w:sz w:val="22"/>
          <w:szCs w:val="22"/>
          <w:lang w:eastAsia="en-US"/>
        </w:rPr>
      </w:pPr>
    </w:p>
    <w:p w:rsidR="00E70B2C" w:rsidRPr="00AD30B6" w:rsidRDefault="00E70B2C" w:rsidP="00B8562E">
      <w:pPr>
        <w:autoSpaceDE w:val="0"/>
        <w:autoSpaceDN w:val="0"/>
        <w:adjustRightInd w:val="0"/>
        <w:spacing w:line="360" w:lineRule="auto"/>
        <w:ind w:firstLine="1701"/>
        <w:jc w:val="both"/>
        <w:rPr>
          <w:rFonts w:ascii="Cambria" w:eastAsiaTheme="minorHAnsi" w:hAnsi="Cambria" w:cs="Arial"/>
          <w:color w:val="000000"/>
          <w:sz w:val="22"/>
          <w:szCs w:val="22"/>
          <w:lang w:eastAsia="en-US"/>
        </w:rPr>
      </w:pPr>
      <w:r w:rsidRPr="00AD30B6">
        <w:rPr>
          <w:rFonts w:ascii="Cambria" w:eastAsiaTheme="minorHAnsi" w:hAnsi="Cambria" w:cs="Arial"/>
          <w:b/>
          <w:color w:val="000000"/>
          <w:sz w:val="22"/>
          <w:szCs w:val="22"/>
          <w:lang w:eastAsia="en-US"/>
        </w:rPr>
        <w:t>Parágrafo único</w:t>
      </w:r>
      <w:r w:rsidRPr="00AD30B6">
        <w:rPr>
          <w:rFonts w:ascii="Cambria" w:eastAsiaTheme="minorHAnsi" w:hAnsi="Cambria" w:cs="Arial"/>
          <w:color w:val="000000"/>
          <w:sz w:val="22"/>
          <w:szCs w:val="22"/>
          <w:lang w:eastAsia="en-US"/>
        </w:rPr>
        <w:t>. A definição das empresas que participarão de cada projeto</w:t>
      </w:r>
      <w:r w:rsidR="00A30A17" w:rsidRPr="00AD30B6">
        <w:rPr>
          <w:rFonts w:ascii="Cambria" w:eastAsiaTheme="minorHAnsi" w:hAnsi="Cambria" w:cs="Arial"/>
          <w:color w:val="000000"/>
          <w:sz w:val="22"/>
          <w:szCs w:val="22"/>
          <w:lang w:eastAsia="en-US"/>
        </w:rPr>
        <w:t xml:space="preserve"> </w:t>
      </w:r>
      <w:r w:rsidRPr="00AD30B6">
        <w:rPr>
          <w:rFonts w:ascii="Cambria" w:eastAsiaTheme="minorHAnsi" w:hAnsi="Cambria" w:cs="Arial"/>
          <w:color w:val="000000"/>
          <w:sz w:val="22"/>
          <w:szCs w:val="22"/>
          <w:lang w:eastAsia="en-US"/>
        </w:rPr>
        <w:t>deverá ser efetuada através de licitação pública.</w:t>
      </w:r>
    </w:p>
    <w:p w:rsidR="00CE42A1" w:rsidRPr="00AD30B6" w:rsidRDefault="00CE42A1" w:rsidP="00B8562E">
      <w:pPr>
        <w:autoSpaceDE w:val="0"/>
        <w:autoSpaceDN w:val="0"/>
        <w:adjustRightInd w:val="0"/>
        <w:spacing w:line="360" w:lineRule="auto"/>
        <w:ind w:firstLine="1701"/>
        <w:jc w:val="both"/>
        <w:rPr>
          <w:rFonts w:ascii="Cambria" w:eastAsiaTheme="minorHAnsi" w:hAnsi="Cambria" w:cs="Arial"/>
          <w:b/>
          <w:color w:val="000000"/>
          <w:sz w:val="22"/>
          <w:szCs w:val="22"/>
          <w:lang w:eastAsia="en-US"/>
        </w:rPr>
      </w:pPr>
    </w:p>
    <w:p w:rsidR="00E70B2C" w:rsidRPr="00AD30B6" w:rsidRDefault="002B3B99" w:rsidP="00B8562E">
      <w:pPr>
        <w:autoSpaceDE w:val="0"/>
        <w:autoSpaceDN w:val="0"/>
        <w:adjustRightInd w:val="0"/>
        <w:spacing w:line="360" w:lineRule="auto"/>
        <w:ind w:firstLine="1701"/>
        <w:jc w:val="both"/>
        <w:rPr>
          <w:rFonts w:ascii="Cambria" w:eastAsiaTheme="minorHAnsi" w:hAnsi="Cambria" w:cs="Arial"/>
          <w:color w:val="000000"/>
          <w:sz w:val="22"/>
          <w:szCs w:val="22"/>
          <w:lang w:eastAsia="en-US"/>
        </w:rPr>
      </w:pPr>
      <w:r w:rsidRPr="00AD30B6">
        <w:rPr>
          <w:rFonts w:ascii="Cambria" w:eastAsiaTheme="minorHAnsi" w:hAnsi="Cambria" w:cs="Arial"/>
          <w:b/>
          <w:color w:val="000000"/>
          <w:sz w:val="22"/>
          <w:szCs w:val="22"/>
          <w:lang w:eastAsia="en-US"/>
        </w:rPr>
        <w:t xml:space="preserve">Artigo </w:t>
      </w:r>
      <w:r w:rsidR="00504A6B" w:rsidRPr="00AD30B6">
        <w:rPr>
          <w:rFonts w:ascii="Cambria" w:eastAsiaTheme="minorHAnsi" w:hAnsi="Cambria" w:cs="Arial"/>
          <w:b/>
          <w:color w:val="000000"/>
          <w:sz w:val="22"/>
          <w:szCs w:val="22"/>
          <w:lang w:eastAsia="en-US"/>
        </w:rPr>
        <w:t>44</w:t>
      </w:r>
      <w:r w:rsidR="00A30A17" w:rsidRPr="00AD30B6">
        <w:rPr>
          <w:rFonts w:ascii="Cambria" w:eastAsiaTheme="minorHAnsi" w:hAnsi="Cambria" w:cs="Arial"/>
          <w:b/>
          <w:color w:val="000000"/>
          <w:sz w:val="22"/>
          <w:szCs w:val="22"/>
          <w:lang w:eastAsia="en-US"/>
        </w:rPr>
        <w:t xml:space="preserve"> -</w:t>
      </w:r>
      <w:r w:rsidR="00E70B2C" w:rsidRPr="00AD30B6">
        <w:rPr>
          <w:rFonts w:ascii="Cambria" w:eastAsiaTheme="minorHAnsi" w:hAnsi="Cambria" w:cs="Arial"/>
          <w:color w:val="000000"/>
          <w:sz w:val="22"/>
          <w:szCs w:val="22"/>
          <w:lang w:eastAsia="en-US"/>
        </w:rPr>
        <w:t xml:space="preserve"> O Poder Executivo poderá adotar medidas de fomento à participação das</w:t>
      </w:r>
      <w:r w:rsidR="00ED0A6A" w:rsidRPr="00AD30B6">
        <w:rPr>
          <w:rFonts w:ascii="Cambria" w:eastAsiaTheme="minorHAnsi" w:hAnsi="Cambria" w:cs="Arial"/>
          <w:color w:val="000000"/>
          <w:sz w:val="22"/>
          <w:szCs w:val="22"/>
          <w:lang w:eastAsia="en-US"/>
        </w:rPr>
        <w:t xml:space="preserve"> </w:t>
      </w:r>
      <w:r w:rsidR="00E70B2C" w:rsidRPr="00AD30B6">
        <w:rPr>
          <w:rFonts w:ascii="Cambria" w:eastAsiaTheme="minorHAnsi" w:hAnsi="Cambria" w:cs="Arial"/>
          <w:color w:val="000000"/>
          <w:sz w:val="22"/>
          <w:szCs w:val="22"/>
          <w:lang w:eastAsia="en-US"/>
        </w:rPr>
        <w:t>micro</w:t>
      </w:r>
      <w:r w:rsidR="006C074D" w:rsidRPr="00AD30B6">
        <w:rPr>
          <w:rFonts w:ascii="Cambria" w:eastAsiaTheme="minorHAnsi" w:hAnsi="Cambria" w:cs="Arial"/>
          <w:color w:val="000000"/>
          <w:sz w:val="22"/>
          <w:szCs w:val="22"/>
          <w:lang w:eastAsia="en-US"/>
        </w:rPr>
        <w:t>s</w:t>
      </w:r>
      <w:r w:rsidR="00E70B2C" w:rsidRPr="00AD30B6">
        <w:rPr>
          <w:rFonts w:ascii="Cambria" w:eastAsiaTheme="minorHAnsi" w:hAnsi="Cambria" w:cs="Arial"/>
          <w:color w:val="000000"/>
          <w:sz w:val="22"/>
          <w:szCs w:val="22"/>
          <w:lang w:eastAsia="en-US"/>
        </w:rPr>
        <w:t xml:space="preserve"> pequenas </w:t>
      </w:r>
      <w:r w:rsidR="00A30A17" w:rsidRPr="00AD30B6">
        <w:rPr>
          <w:rFonts w:ascii="Cambria" w:eastAsiaTheme="minorHAnsi" w:hAnsi="Cambria" w:cs="Arial"/>
          <w:color w:val="000000"/>
          <w:sz w:val="22"/>
          <w:szCs w:val="22"/>
          <w:lang w:eastAsia="en-US"/>
        </w:rPr>
        <w:t>e médias empresas instaladas no município</w:t>
      </w:r>
      <w:r w:rsidR="00E70B2C" w:rsidRPr="00AD30B6">
        <w:rPr>
          <w:rFonts w:ascii="Cambria" w:eastAsiaTheme="minorHAnsi" w:hAnsi="Cambria" w:cs="Arial"/>
          <w:color w:val="000000"/>
          <w:sz w:val="22"/>
          <w:szCs w:val="22"/>
          <w:lang w:eastAsia="en-US"/>
        </w:rPr>
        <w:t>, no fornecimento de bens e serviços</w:t>
      </w:r>
      <w:r w:rsidR="00A30A17" w:rsidRPr="00AD30B6">
        <w:rPr>
          <w:rFonts w:ascii="Cambria" w:eastAsiaTheme="minorHAnsi" w:hAnsi="Cambria" w:cs="Arial"/>
          <w:color w:val="000000"/>
          <w:sz w:val="22"/>
          <w:szCs w:val="22"/>
          <w:lang w:eastAsia="en-US"/>
        </w:rPr>
        <w:t xml:space="preserve"> </w:t>
      </w:r>
      <w:r w:rsidR="00E70B2C" w:rsidRPr="00AD30B6">
        <w:rPr>
          <w:rFonts w:ascii="Cambria" w:eastAsiaTheme="minorHAnsi" w:hAnsi="Cambria" w:cs="Arial"/>
          <w:color w:val="000000"/>
          <w:sz w:val="22"/>
          <w:szCs w:val="22"/>
          <w:lang w:eastAsia="en-US"/>
        </w:rPr>
        <w:t>para a Administração Pública Municipal, bem como facilitará a abertura de novas empresas de</w:t>
      </w:r>
      <w:r w:rsidR="00A30A17" w:rsidRPr="00AD30B6">
        <w:rPr>
          <w:rFonts w:ascii="Cambria" w:eastAsiaTheme="minorHAnsi" w:hAnsi="Cambria" w:cs="Arial"/>
          <w:color w:val="000000"/>
          <w:sz w:val="22"/>
          <w:szCs w:val="22"/>
          <w:lang w:eastAsia="en-US"/>
        </w:rPr>
        <w:t xml:space="preserve"> </w:t>
      </w:r>
      <w:r w:rsidR="00E70B2C" w:rsidRPr="00AD30B6">
        <w:rPr>
          <w:rFonts w:ascii="Cambria" w:eastAsiaTheme="minorHAnsi" w:hAnsi="Cambria" w:cs="Arial"/>
          <w:color w:val="000000"/>
          <w:sz w:val="22"/>
          <w:szCs w:val="22"/>
          <w:lang w:eastAsia="en-US"/>
        </w:rPr>
        <w:t>micro, pequeno e médio porte, por meio de desburocratização dos respectivos processos e</w:t>
      </w:r>
      <w:r w:rsidR="00A30A17" w:rsidRPr="00AD30B6">
        <w:rPr>
          <w:rFonts w:ascii="Cambria" w:eastAsiaTheme="minorHAnsi" w:hAnsi="Cambria" w:cs="Arial"/>
          <w:color w:val="000000"/>
          <w:sz w:val="22"/>
          <w:szCs w:val="22"/>
          <w:lang w:eastAsia="en-US"/>
        </w:rPr>
        <w:t xml:space="preserve"> </w:t>
      </w:r>
      <w:r w:rsidR="00E70B2C" w:rsidRPr="00AD30B6">
        <w:rPr>
          <w:rFonts w:ascii="Cambria" w:eastAsiaTheme="minorHAnsi" w:hAnsi="Cambria" w:cs="Arial"/>
          <w:color w:val="000000"/>
          <w:sz w:val="22"/>
          <w:szCs w:val="22"/>
          <w:lang w:eastAsia="en-US"/>
        </w:rPr>
        <w:t>criação de incentivos fiscais quando julgar necessário.</w:t>
      </w:r>
    </w:p>
    <w:p w:rsidR="00A30A17" w:rsidRPr="00AD30B6" w:rsidRDefault="00A30A17" w:rsidP="00B8562E">
      <w:pPr>
        <w:autoSpaceDE w:val="0"/>
        <w:autoSpaceDN w:val="0"/>
        <w:adjustRightInd w:val="0"/>
        <w:spacing w:line="360" w:lineRule="auto"/>
        <w:ind w:firstLine="1701"/>
        <w:jc w:val="both"/>
        <w:rPr>
          <w:rFonts w:ascii="Cambria" w:eastAsiaTheme="minorHAnsi" w:hAnsi="Cambria" w:cs="Arial"/>
          <w:color w:val="000000"/>
          <w:sz w:val="22"/>
          <w:szCs w:val="22"/>
          <w:lang w:eastAsia="en-US"/>
        </w:rPr>
      </w:pPr>
    </w:p>
    <w:p w:rsidR="00E70B2C" w:rsidRPr="00AD30B6" w:rsidRDefault="002B3B99" w:rsidP="00B8562E">
      <w:pPr>
        <w:autoSpaceDE w:val="0"/>
        <w:autoSpaceDN w:val="0"/>
        <w:adjustRightInd w:val="0"/>
        <w:spacing w:line="360" w:lineRule="auto"/>
        <w:ind w:firstLine="1701"/>
        <w:jc w:val="both"/>
        <w:rPr>
          <w:rFonts w:ascii="Cambria" w:eastAsiaTheme="minorHAnsi" w:hAnsi="Cambria" w:cs="Arial"/>
          <w:color w:val="000000"/>
          <w:sz w:val="22"/>
          <w:szCs w:val="22"/>
          <w:lang w:eastAsia="en-US"/>
        </w:rPr>
      </w:pPr>
      <w:r w:rsidRPr="00AD30B6">
        <w:rPr>
          <w:rFonts w:ascii="Cambria" w:eastAsiaTheme="minorHAnsi" w:hAnsi="Cambria" w:cs="Arial"/>
          <w:b/>
          <w:color w:val="000000"/>
          <w:sz w:val="22"/>
          <w:szCs w:val="22"/>
          <w:lang w:eastAsia="en-US"/>
        </w:rPr>
        <w:t xml:space="preserve">Artigo </w:t>
      </w:r>
      <w:r w:rsidR="00504A6B" w:rsidRPr="00AD30B6">
        <w:rPr>
          <w:rFonts w:ascii="Cambria" w:eastAsiaTheme="minorHAnsi" w:hAnsi="Cambria" w:cs="Arial"/>
          <w:b/>
          <w:color w:val="000000"/>
          <w:sz w:val="22"/>
          <w:szCs w:val="22"/>
          <w:lang w:eastAsia="en-US"/>
        </w:rPr>
        <w:t>45</w:t>
      </w:r>
      <w:r w:rsidR="00A30A17" w:rsidRPr="00AD30B6">
        <w:rPr>
          <w:rFonts w:ascii="Cambria" w:eastAsiaTheme="minorHAnsi" w:hAnsi="Cambria" w:cs="Arial"/>
          <w:b/>
          <w:color w:val="000000"/>
          <w:sz w:val="22"/>
          <w:szCs w:val="22"/>
          <w:lang w:eastAsia="en-US"/>
        </w:rPr>
        <w:t xml:space="preserve"> -</w:t>
      </w:r>
      <w:r w:rsidR="00E70B2C" w:rsidRPr="00AD30B6">
        <w:rPr>
          <w:rFonts w:ascii="Cambria" w:eastAsiaTheme="minorHAnsi" w:hAnsi="Cambria" w:cs="Arial"/>
          <w:color w:val="000000"/>
          <w:sz w:val="22"/>
          <w:szCs w:val="22"/>
          <w:lang w:eastAsia="en-US"/>
        </w:rPr>
        <w:t xml:space="preserve"> O Poder Executivo poderá enviar ao Legislativo projeto de lei dispondo</w:t>
      </w:r>
      <w:r w:rsidR="00A30A17" w:rsidRPr="00AD30B6">
        <w:rPr>
          <w:rFonts w:ascii="Cambria" w:eastAsiaTheme="minorHAnsi" w:hAnsi="Cambria" w:cs="Arial"/>
          <w:color w:val="000000"/>
          <w:sz w:val="22"/>
          <w:szCs w:val="22"/>
          <w:lang w:eastAsia="en-US"/>
        </w:rPr>
        <w:t xml:space="preserve"> </w:t>
      </w:r>
      <w:r w:rsidR="00E70B2C" w:rsidRPr="00AD30B6">
        <w:rPr>
          <w:rFonts w:ascii="Cambria" w:eastAsiaTheme="minorHAnsi" w:hAnsi="Cambria" w:cs="Arial"/>
          <w:color w:val="000000"/>
          <w:sz w:val="22"/>
          <w:szCs w:val="22"/>
          <w:lang w:eastAsia="en-US"/>
        </w:rPr>
        <w:t>sobre alterações na Legislação Tributária, com vistas ao fomento da atividade econômica no</w:t>
      </w:r>
      <w:r w:rsidR="00A30A17" w:rsidRPr="00AD30B6">
        <w:rPr>
          <w:rFonts w:ascii="Cambria" w:eastAsiaTheme="minorHAnsi" w:hAnsi="Cambria" w:cs="Arial"/>
          <w:color w:val="000000"/>
          <w:sz w:val="22"/>
          <w:szCs w:val="22"/>
          <w:lang w:eastAsia="en-US"/>
        </w:rPr>
        <w:t xml:space="preserve"> </w:t>
      </w:r>
      <w:r w:rsidR="00E70B2C" w:rsidRPr="00AD30B6">
        <w:rPr>
          <w:rFonts w:ascii="Cambria" w:eastAsiaTheme="minorHAnsi" w:hAnsi="Cambria" w:cs="Arial"/>
          <w:color w:val="000000"/>
          <w:sz w:val="22"/>
          <w:szCs w:val="22"/>
          <w:lang w:eastAsia="en-US"/>
        </w:rPr>
        <w:t>Município.</w:t>
      </w:r>
    </w:p>
    <w:p w:rsidR="00A30A17" w:rsidRPr="00AD30B6" w:rsidRDefault="00A30A17" w:rsidP="00B8562E">
      <w:pPr>
        <w:autoSpaceDE w:val="0"/>
        <w:autoSpaceDN w:val="0"/>
        <w:adjustRightInd w:val="0"/>
        <w:spacing w:line="360" w:lineRule="auto"/>
        <w:ind w:firstLine="1701"/>
        <w:jc w:val="both"/>
        <w:rPr>
          <w:rFonts w:ascii="Cambria" w:eastAsiaTheme="minorHAnsi" w:hAnsi="Cambria" w:cs="Arial"/>
          <w:color w:val="000000"/>
          <w:sz w:val="22"/>
          <w:szCs w:val="22"/>
          <w:lang w:eastAsia="en-US"/>
        </w:rPr>
      </w:pPr>
    </w:p>
    <w:p w:rsidR="00E70B2C" w:rsidRPr="00AD30B6" w:rsidRDefault="002B3B99" w:rsidP="00B8562E">
      <w:pPr>
        <w:autoSpaceDE w:val="0"/>
        <w:autoSpaceDN w:val="0"/>
        <w:adjustRightInd w:val="0"/>
        <w:spacing w:line="360" w:lineRule="auto"/>
        <w:ind w:firstLine="1701"/>
        <w:jc w:val="both"/>
        <w:rPr>
          <w:rFonts w:ascii="Cambria" w:eastAsiaTheme="minorHAnsi" w:hAnsi="Cambria" w:cs="Arial"/>
          <w:color w:val="000000"/>
          <w:sz w:val="22"/>
          <w:szCs w:val="22"/>
          <w:lang w:eastAsia="en-US"/>
        </w:rPr>
      </w:pPr>
      <w:r w:rsidRPr="00AD30B6">
        <w:rPr>
          <w:rFonts w:ascii="Cambria" w:eastAsiaTheme="minorHAnsi" w:hAnsi="Cambria" w:cs="Arial"/>
          <w:b/>
          <w:color w:val="000000"/>
          <w:sz w:val="22"/>
          <w:szCs w:val="22"/>
          <w:lang w:eastAsia="en-US"/>
        </w:rPr>
        <w:t xml:space="preserve">Artigo </w:t>
      </w:r>
      <w:r w:rsidR="00504A6B" w:rsidRPr="00AD30B6">
        <w:rPr>
          <w:rFonts w:ascii="Cambria" w:eastAsiaTheme="minorHAnsi" w:hAnsi="Cambria" w:cs="Arial"/>
          <w:b/>
          <w:color w:val="000000"/>
          <w:sz w:val="22"/>
          <w:szCs w:val="22"/>
          <w:lang w:eastAsia="en-US"/>
        </w:rPr>
        <w:t>46</w:t>
      </w:r>
      <w:r w:rsidR="00A30A17" w:rsidRPr="00AD30B6">
        <w:rPr>
          <w:rFonts w:ascii="Cambria" w:eastAsiaTheme="minorHAnsi" w:hAnsi="Cambria" w:cs="Arial"/>
          <w:b/>
          <w:color w:val="000000"/>
          <w:sz w:val="22"/>
          <w:szCs w:val="22"/>
          <w:lang w:eastAsia="en-US"/>
        </w:rPr>
        <w:t xml:space="preserve"> -</w:t>
      </w:r>
      <w:r w:rsidR="00E70B2C" w:rsidRPr="00AD30B6">
        <w:rPr>
          <w:rFonts w:ascii="Cambria" w:eastAsiaTheme="minorHAnsi" w:hAnsi="Cambria" w:cs="Arial"/>
          <w:color w:val="000000"/>
          <w:sz w:val="22"/>
          <w:szCs w:val="22"/>
          <w:lang w:eastAsia="en-US"/>
        </w:rPr>
        <w:t xml:space="preserve"> O Poder Executivo poderá enviar ao Legislativo projeto de lei criando</w:t>
      </w:r>
      <w:r w:rsidR="00A30A17" w:rsidRPr="00AD30B6">
        <w:rPr>
          <w:rFonts w:ascii="Cambria" w:eastAsiaTheme="minorHAnsi" w:hAnsi="Cambria" w:cs="Arial"/>
          <w:color w:val="000000"/>
          <w:sz w:val="22"/>
          <w:szCs w:val="22"/>
          <w:lang w:eastAsia="en-US"/>
        </w:rPr>
        <w:t xml:space="preserve"> </w:t>
      </w:r>
      <w:r w:rsidR="00E70B2C" w:rsidRPr="00AD30B6">
        <w:rPr>
          <w:rFonts w:ascii="Cambria" w:eastAsiaTheme="minorHAnsi" w:hAnsi="Cambria" w:cs="Arial"/>
          <w:color w:val="000000"/>
          <w:sz w:val="22"/>
          <w:szCs w:val="22"/>
          <w:lang w:eastAsia="en-US"/>
        </w:rPr>
        <w:t>mecanismos fiscais que favoreçam a geração de empregos.</w:t>
      </w:r>
    </w:p>
    <w:p w:rsidR="00A30A17" w:rsidRPr="00AD30B6" w:rsidRDefault="00A30A17" w:rsidP="00B8562E">
      <w:pPr>
        <w:autoSpaceDE w:val="0"/>
        <w:autoSpaceDN w:val="0"/>
        <w:adjustRightInd w:val="0"/>
        <w:spacing w:line="360" w:lineRule="auto"/>
        <w:ind w:firstLine="1701"/>
        <w:jc w:val="both"/>
        <w:rPr>
          <w:rFonts w:ascii="Cambria" w:eastAsiaTheme="minorHAnsi" w:hAnsi="Cambria" w:cs="Arial"/>
          <w:color w:val="000000"/>
          <w:sz w:val="22"/>
          <w:szCs w:val="22"/>
          <w:lang w:eastAsia="en-US"/>
        </w:rPr>
      </w:pPr>
    </w:p>
    <w:p w:rsidR="00E70B2C" w:rsidRPr="00AD30B6" w:rsidRDefault="002B3B99" w:rsidP="00B8562E">
      <w:pPr>
        <w:autoSpaceDE w:val="0"/>
        <w:autoSpaceDN w:val="0"/>
        <w:adjustRightInd w:val="0"/>
        <w:spacing w:line="360" w:lineRule="auto"/>
        <w:ind w:firstLine="1701"/>
        <w:jc w:val="both"/>
        <w:rPr>
          <w:rFonts w:ascii="Cambria" w:eastAsiaTheme="minorHAnsi" w:hAnsi="Cambria" w:cs="Arial"/>
          <w:color w:val="000000"/>
          <w:sz w:val="22"/>
          <w:szCs w:val="22"/>
          <w:lang w:eastAsia="en-US"/>
        </w:rPr>
      </w:pPr>
      <w:r w:rsidRPr="00AD30B6">
        <w:rPr>
          <w:rFonts w:ascii="Cambria" w:eastAsiaTheme="minorHAnsi" w:hAnsi="Cambria" w:cs="Arial"/>
          <w:b/>
          <w:color w:val="000000"/>
          <w:sz w:val="22"/>
          <w:szCs w:val="22"/>
          <w:lang w:eastAsia="en-US"/>
        </w:rPr>
        <w:t xml:space="preserve">Artigo </w:t>
      </w:r>
      <w:r w:rsidR="00FA74D4" w:rsidRPr="00AD30B6">
        <w:rPr>
          <w:rFonts w:ascii="Cambria" w:eastAsiaTheme="minorHAnsi" w:hAnsi="Cambria" w:cs="Arial"/>
          <w:b/>
          <w:color w:val="000000"/>
          <w:sz w:val="22"/>
          <w:szCs w:val="22"/>
          <w:lang w:eastAsia="en-US"/>
        </w:rPr>
        <w:t>4</w:t>
      </w:r>
      <w:r w:rsidR="00504A6B" w:rsidRPr="00AD30B6">
        <w:rPr>
          <w:rFonts w:ascii="Cambria" w:eastAsiaTheme="minorHAnsi" w:hAnsi="Cambria" w:cs="Arial"/>
          <w:b/>
          <w:color w:val="000000"/>
          <w:sz w:val="22"/>
          <w:szCs w:val="22"/>
          <w:lang w:eastAsia="en-US"/>
        </w:rPr>
        <w:t>7</w:t>
      </w:r>
      <w:r w:rsidR="00A30A17" w:rsidRPr="00AD30B6">
        <w:rPr>
          <w:rFonts w:ascii="Cambria" w:eastAsiaTheme="minorHAnsi" w:hAnsi="Cambria" w:cs="Arial"/>
          <w:b/>
          <w:color w:val="000000"/>
          <w:sz w:val="22"/>
          <w:szCs w:val="22"/>
          <w:lang w:eastAsia="en-US"/>
        </w:rPr>
        <w:t xml:space="preserve"> -</w:t>
      </w:r>
      <w:r w:rsidR="00E70B2C" w:rsidRPr="00AD30B6">
        <w:rPr>
          <w:rFonts w:ascii="Cambria" w:eastAsiaTheme="minorHAnsi" w:hAnsi="Cambria" w:cs="Arial"/>
          <w:color w:val="000000"/>
          <w:sz w:val="22"/>
          <w:szCs w:val="22"/>
          <w:lang w:eastAsia="en-US"/>
        </w:rPr>
        <w:t xml:space="preserve"> O Poder Executivo, mediante prévia autorização Legislativa, poderá criar</w:t>
      </w:r>
      <w:r w:rsidR="00A30A17" w:rsidRPr="00AD30B6">
        <w:rPr>
          <w:rFonts w:ascii="Cambria" w:eastAsiaTheme="minorHAnsi" w:hAnsi="Cambria" w:cs="Arial"/>
          <w:color w:val="000000"/>
          <w:sz w:val="22"/>
          <w:szCs w:val="22"/>
          <w:lang w:eastAsia="en-US"/>
        </w:rPr>
        <w:t xml:space="preserve"> </w:t>
      </w:r>
      <w:r w:rsidR="00E70B2C" w:rsidRPr="00AD30B6">
        <w:rPr>
          <w:rFonts w:ascii="Cambria" w:eastAsiaTheme="minorHAnsi" w:hAnsi="Cambria" w:cs="Arial"/>
          <w:color w:val="000000"/>
          <w:sz w:val="22"/>
          <w:szCs w:val="22"/>
          <w:lang w:eastAsia="en-US"/>
        </w:rPr>
        <w:t>incentivos administrativos e fiscais de modo a fomentar a instalação de empresas que</w:t>
      </w:r>
      <w:r w:rsidR="00A30A17" w:rsidRPr="00AD30B6">
        <w:rPr>
          <w:rFonts w:ascii="Cambria" w:eastAsiaTheme="minorHAnsi" w:hAnsi="Cambria" w:cs="Arial"/>
          <w:color w:val="000000"/>
          <w:sz w:val="22"/>
          <w:szCs w:val="22"/>
          <w:lang w:eastAsia="en-US"/>
        </w:rPr>
        <w:t xml:space="preserve"> </w:t>
      </w:r>
      <w:r w:rsidR="00E70B2C" w:rsidRPr="00AD30B6">
        <w:rPr>
          <w:rFonts w:ascii="Cambria" w:eastAsiaTheme="minorHAnsi" w:hAnsi="Cambria" w:cs="Arial"/>
          <w:color w:val="000000"/>
          <w:sz w:val="22"/>
          <w:szCs w:val="22"/>
          <w:lang w:eastAsia="en-US"/>
        </w:rPr>
        <w:t>estimulem o desenvolvimento de atividades turísticas e esportivas.</w:t>
      </w:r>
    </w:p>
    <w:p w:rsidR="00A30A17" w:rsidRPr="00AD30B6" w:rsidRDefault="00A30A17" w:rsidP="00B8562E">
      <w:pPr>
        <w:autoSpaceDE w:val="0"/>
        <w:autoSpaceDN w:val="0"/>
        <w:adjustRightInd w:val="0"/>
        <w:spacing w:line="360" w:lineRule="auto"/>
        <w:ind w:firstLine="1701"/>
        <w:jc w:val="both"/>
        <w:rPr>
          <w:rFonts w:ascii="Cambria" w:eastAsiaTheme="minorHAnsi" w:hAnsi="Cambria" w:cs="Arial"/>
          <w:color w:val="000000"/>
          <w:sz w:val="22"/>
          <w:szCs w:val="22"/>
          <w:lang w:eastAsia="en-US"/>
        </w:rPr>
      </w:pPr>
    </w:p>
    <w:p w:rsidR="00E70B2C" w:rsidRPr="00AD30B6" w:rsidRDefault="002B3B99" w:rsidP="00B8562E">
      <w:pPr>
        <w:autoSpaceDE w:val="0"/>
        <w:autoSpaceDN w:val="0"/>
        <w:adjustRightInd w:val="0"/>
        <w:spacing w:line="360" w:lineRule="auto"/>
        <w:ind w:firstLine="1701"/>
        <w:jc w:val="both"/>
        <w:rPr>
          <w:rFonts w:ascii="Cambria" w:eastAsiaTheme="minorHAnsi" w:hAnsi="Cambria" w:cs="Arial"/>
          <w:color w:val="000000" w:themeColor="text1"/>
          <w:sz w:val="22"/>
          <w:szCs w:val="22"/>
          <w:lang w:eastAsia="en-US"/>
        </w:rPr>
      </w:pPr>
      <w:r w:rsidRPr="00AD30B6">
        <w:rPr>
          <w:rFonts w:ascii="Cambria" w:eastAsiaTheme="minorHAnsi" w:hAnsi="Cambria" w:cs="Arial"/>
          <w:b/>
          <w:color w:val="000000"/>
          <w:sz w:val="22"/>
          <w:szCs w:val="22"/>
          <w:lang w:eastAsia="en-US"/>
        </w:rPr>
        <w:t xml:space="preserve">Artigo </w:t>
      </w:r>
      <w:r w:rsidR="00FA74D4" w:rsidRPr="00AD30B6">
        <w:rPr>
          <w:rFonts w:ascii="Cambria" w:eastAsiaTheme="minorHAnsi" w:hAnsi="Cambria" w:cs="Arial"/>
          <w:b/>
          <w:color w:val="000000"/>
          <w:sz w:val="22"/>
          <w:szCs w:val="22"/>
          <w:lang w:eastAsia="en-US"/>
        </w:rPr>
        <w:t>4</w:t>
      </w:r>
      <w:r w:rsidR="00504A6B" w:rsidRPr="00AD30B6">
        <w:rPr>
          <w:rFonts w:ascii="Cambria" w:eastAsiaTheme="minorHAnsi" w:hAnsi="Cambria" w:cs="Arial"/>
          <w:b/>
          <w:color w:val="000000"/>
          <w:sz w:val="22"/>
          <w:szCs w:val="22"/>
          <w:lang w:eastAsia="en-US"/>
        </w:rPr>
        <w:t>8</w:t>
      </w:r>
      <w:r w:rsidR="00A30A17" w:rsidRPr="00AD30B6">
        <w:rPr>
          <w:rFonts w:ascii="Cambria" w:eastAsiaTheme="minorHAnsi" w:hAnsi="Cambria" w:cs="Arial"/>
          <w:b/>
          <w:color w:val="000000"/>
          <w:sz w:val="22"/>
          <w:szCs w:val="22"/>
          <w:lang w:eastAsia="en-US"/>
        </w:rPr>
        <w:t xml:space="preserve"> -</w:t>
      </w:r>
      <w:r w:rsidR="00E70B2C" w:rsidRPr="00AD30B6">
        <w:rPr>
          <w:rFonts w:ascii="Cambria" w:eastAsiaTheme="minorHAnsi" w:hAnsi="Cambria" w:cs="Arial"/>
          <w:color w:val="000000"/>
          <w:sz w:val="22"/>
          <w:szCs w:val="22"/>
          <w:lang w:eastAsia="en-US"/>
        </w:rPr>
        <w:t xml:space="preserve"> Entende-se como despesas irrelevantes, para fins do </w:t>
      </w:r>
      <w:r w:rsidR="00E70B2C" w:rsidRPr="00AD30B6">
        <w:rPr>
          <w:rFonts w:ascii="Cambria" w:eastAsiaTheme="minorHAnsi" w:hAnsi="Cambria" w:cs="Arial"/>
          <w:color w:val="000000" w:themeColor="text1"/>
          <w:sz w:val="22"/>
          <w:szCs w:val="22"/>
          <w:lang w:eastAsia="en-US"/>
        </w:rPr>
        <w:t xml:space="preserve">§ 3º do </w:t>
      </w:r>
      <w:r w:rsidRPr="00AD30B6">
        <w:rPr>
          <w:rFonts w:ascii="Cambria" w:eastAsiaTheme="minorHAnsi" w:hAnsi="Cambria" w:cs="Arial"/>
          <w:color w:val="000000" w:themeColor="text1"/>
          <w:sz w:val="22"/>
          <w:szCs w:val="22"/>
          <w:lang w:eastAsia="en-US"/>
        </w:rPr>
        <w:t xml:space="preserve">Artigo </w:t>
      </w:r>
      <w:r w:rsidR="00E70B2C" w:rsidRPr="00AD30B6">
        <w:rPr>
          <w:rFonts w:ascii="Cambria" w:eastAsiaTheme="minorHAnsi" w:hAnsi="Cambria" w:cs="Arial"/>
          <w:color w:val="000000" w:themeColor="text1"/>
          <w:sz w:val="22"/>
          <w:szCs w:val="22"/>
          <w:lang w:eastAsia="en-US"/>
        </w:rPr>
        <w:t>16 da</w:t>
      </w:r>
      <w:r w:rsidR="00A30A17" w:rsidRPr="00AD30B6">
        <w:rPr>
          <w:rFonts w:ascii="Cambria" w:eastAsiaTheme="minorHAnsi" w:hAnsi="Cambria" w:cs="Arial"/>
          <w:color w:val="000000" w:themeColor="text1"/>
          <w:sz w:val="22"/>
          <w:szCs w:val="22"/>
          <w:lang w:eastAsia="en-US"/>
        </w:rPr>
        <w:t xml:space="preserve"> </w:t>
      </w:r>
      <w:r w:rsidR="00E70B2C" w:rsidRPr="00AD30B6">
        <w:rPr>
          <w:rFonts w:ascii="Cambria" w:eastAsiaTheme="minorHAnsi" w:hAnsi="Cambria" w:cs="Arial"/>
          <w:color w:val="000000" w:themeColor="text1"/>
          <w:sz w:val="22"/>
          <w:szCs w:val="22"/>
          <w:lang w:eastAsia="en-US"/>
        </w:rPr>
        <w:t>Lei Complementar Federal n.º 101, de 4 de maio de 2000</w:t>
      </w:r>
      <w:r w:rsidR="00E70B2C" w:rsidRPr="00AD30B6">
        <w:rPr>
          <w:rFonts w:ascii="Cambria" w:eastAsiaTheme="minorHAnsi" w:hAnsi="Cambria" w:cs="Arial"/>
          <w:color w:val="000000"/>
          <w:sz w:val="22"/>
          <w:szCs w:val="22"/>
          <w:lang w:eastAsia="en-US"/>
        </w:rPr>
        <w:t>, àq</w:t>
      </w:r>
      <w:r w:rsidR="005B192B" w:rsidRPr="00AD30B6">
        <w:rPr>
          <w:rFonts w:ascii="Cambria" w:eastAsiaTheme="minorHAnsi" w:hAnsi="Cambria" w:cs="Arial"/>
          <w:color w:val="000000"/>
          <w:sz w:val="22"/>
          <w:szCs w:val="22"/>
          <w:lang w:eastAsia="en-US"/>
        </w:rPr>
        <w:t>uelas cujo valor não ultrapasse</w:t>
      </w:r>
      <w:r w:rsidR="00A30A17" w:rsidRPr="00AD30B6">
        <w:rPr>
          <w:rFonts w:ascii="Cambria" w:eastAsiaTheme="minorHAnsi" w:hAnsi="Cambria" w:cs="Arial"/>
          <w:color w:val="000000"/>
          <w:sz w:val="22"/>
          <w:szCs w:val="22"/>
          <w:lang w:eastAsia="en-US"/>
        </w:rPr>
        <w:t xml:space="preserve"> </w:t>
      </w:r>
      <w:r w:rsidR="00E70B2C" w:rsidRPr="00AD30B6">
        <w:rPr>
          <w:rFonts w:ascii="Cambria" w:eastAsiaTheme="minorHAnsi" w:hAnsi="Cambria" w:cs="Arial"/>
          <w:color w:val="000000"/>
          <w:sz w:val="22"/>
          <w:szCs w:val="22"/>
          <w:lang w:eastAsia="en-US"/>
        </w:rPr>
        <w:lastRenderedPageBreak/>
        <w:t xml:space="preserve">para bens e serviços, os limites dos </w:t>
      </w:r>
      <w:r w:rsidR="00E70B2C" w:rsidRPr="00AD30B6">
        <w:rPr>
          <w:rFonts w:ascii="Cambria" w:eastAsiaTheme="minorHAnsi" w:hAnsi="Cambria" w:cs="Arial"/>
          <w:color w:val="000000" w:themeColor="text1"/>
          <w:sz w:val="22"/>
          <w:szCs w:val="22"/>
          <w:lang w:eastAsia="en-US"/>
        </w:rPr>
        <w:t xml:space="preserve">incisos I e II, do </w:t>
      </w:r>
      <w:r w:rsidRPr="00AD30B6">
        <w:rPr>
          <w:rFonts w:ascii="Cambria" w:eastAsiaTheme="minorHAnsi" w:hAnsi="Cambria" w:cs="Arial"/>
          <w:color w:val="000000" w:themeColor="text1"/>
          <w:sz w:val="22"/>
          <w:szCs w:val="22"/>
          <w:lang w:eastAsia="en-US"/>
        </w:rPr>
        <w:t xml:space="preserve">Artigo </w:t>
      </w:r>
      <w:r w:rsidR="00E70B2C" w:rsidRPr="00AD30B6">
        <w:rPr>
          <w:rFonts w:ascii="Cambria" w:eastAsiaTheme="minorHAnsi" w:hAnsi="Cambria" w:cs="Arial"/>
          <w:color w:val="000000" w:themeColor="text1"/>
          <w:sz w:val="22"/>
          <w:szCs w:val="22"/>
          <w:lang w:eastAsia="en-US"/>
        </w:rPr>
        <w:t>24, da Lei Federal n.º 8.666/93 e suas</w:t>
      </w:r>
      <w:r w:rsidR="00A30A17" w:rsidRPr="00AD30B6">
        <w:rPr>
          <w:rFonts w:ascii="Cambria" w:eastAsiaTheme="minorHAnsi" w:hAnsi="Cambria" w:cs="Arial"/>
          <w:color w:val="000000" w:themeColor="text1"/>
          <w:sz w:val="22"/>
          <w:szCs w:val="22"/>
          <w:lang w:eastAsia="en-US"/>
        </w:rPr>
        <w:t xml:space="preserve"> </w:t>
      </w:r>
      <w:r w:rsidR="00E70B2C" w:rsidRPr="00AD30B6">
        <w:rPr>
          <w:rFonts w:ascii="Cambria" w:eastAsiaTheme="minorHAnsi" w:hAnsi="Cambria" w:cs="Arial"/>
          <w:color w:val="000000" w:themeColor="text1"/>
          <w:sz w:val="22"/>
          <w:szCs w:val="22"/>
          <w:lang w:eastAsia="en-US"/>
        </w:rPr>
        <w:t>alterações.</w:t>
      </w:r>
    </w:p>
    <w:p w:rsidR="00360D75" w:rsidRPr="00AD30B6" w:rsidRDefault="00360D75" w:rsidP="00B8562E">
      <w:pPr>
        <w:autoSpaceDE w:val="0"/>
        <w:autoSpaceDN w:val="0"/>
        <w:adjustRightInd w:val="0"/>
        <w:spacing w:line="360" w:lineRule="auto"/>
        <w:ind w:firstLine="1701"/>
        <w:jc w:val="both"/>
        <w:rPr>
          <w:rFonts w:ascii="Cambria" w:eastAsiaTheme="minorHAnsi" w:hAnsi="Cambria" w:cs="Arial"/>
          <w:color w:val="000000"/>
          <w:sz w:val="22"/>
          <w:szCs w:val="22"/>
          <w:lang w:eastAsia="en-US"/>
        </w:rPr>
      </w:pPr>
    </w:p>
    <w:p w:rsidR="00360D75" w:rsidRPr="00AD30B6" w:rsidRDefault="00360D75" w:rsidP="00B8562E">
      <w:pPr>
        <w:autoSpaceDE w:val="0"/>
        <w:autoSpaceDN w:val="0"/>
        <w:adjustRightInd w:val="0"/>
        <w:spacing w:line="360" w:lineRule="auto"/>
        <w:ind w:firstLine="1701"/>
        <w:jc w:val="both"/>
        <w:rPr>
          <w:rFonts w:ascii="Cambria" w:eastAsiaTheme="minorHAnsi" w:hAnsi="Cambria" w:cs="Arial"/>
          <w:color w:val="000000"/>
          <w:sz w:val="22"/>
          <w:szCs w:val="22"/>
          <w:lang w:eastAsia="en-US"/>
        </w:rPr>
      </w:pPr>
      <w:r w:rsidRPr="00AD30B6">
        <w:rPr>
          <w:rFonts w:ascii="Cambria" w:eastAsiaTheme="minorHAnsi" w:hAnsi="Cambria" w:cs="Arial"/>
          <w:noProof/>
          <w:color w:val="000000"/>
          <w:sz w:val="22"/>
          <w:szCs w:val="22"/>
        </w:rPr>
        <mc:AlternateContent>
          <mc:Choice Requires="wps">
            <w:drawing>
              <wp:anchor distT="0" distB="0" distL="114300" distR="114300" simplePos="0" relativeHeight="251675648" behindDoc="0" locked="0" layoutInCell="1" allowOverlap="1" wp14:anchorId="7C9E1412" wp14:editId="5774F9E3">
                <wp:simplePos x="0" y="0"/>
                <wp:positionH relativeFrom="column">
                  <wp:posOffset>-83357</wp:posOffset>
                </wp:positionH>
                <wp:positionV relativeFrom="paragraph">
                  <wp:posOffset>65542</wp:posOffset>
                </wp:positionV>
                <wp:extent cx="5881817" cy="329514"/>
                <wp:effectExtent l="0" t="0" r="24130" b="1397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817" cy="329514"/>
                        </a:xfrm>
                        <a:prstGeom prst="rect">
                          <a:avLst/>
                        </a:prstGeom>
                        <a:solidFill>
                          <a:srgbClr val="FFFFFF"/>
                        </a:solidFill>
                        <a:ln w="9525">
                          <a:solidFill>
                            <a:srgbClr val="000000"/>
                          </a:solidFill>
                          <a:miter lim="800000"/>
                          <a:headEnd/>
                          <a:tailEnd/>
                        </a:ln>
                      </wps:spPr>
                      <wps:txbx>
                        <w:txbxContent>
                          <w:p w:rsidR="00D04212" w:rsidRPr="00360D75" w:rsidRDefault="00D04212" w:rsidP="00F36B2D">
                            <w:pPr>
                              <w:shd w:val="clear" w:color="auto" w:fill="D6E3BC" w:themeFill="accent3" w:themeFillTint="66"/>
                              <w:jc w:val="center"/>
                              <w:rPr>
                                <w:rFonts w:ascii="Arial" w:hAnsi="Arial" w:cs="Arial"/>
                                <w:b/>
                                <w:sz w:val="28"/>
                                <w:szCs w:val="28"/>
                              </w:rPr>
                            </w:pPr>
                            <w:r>
                              <w:rPr>
                                <w:rFonts w:ascii="Arial" w:eastAsiaTheme="minorHAnsi" w:hAnsi="Arial" w:cs="Arial"/>
                                <w:b/>
                                <w:color w:val="000000"/>
                                <w:sz w:val="28"/>
                                <w:szCs w:val="28"/>
                                <w:lang w:eastAsia="en-US"/>
                              </w:rPr>
                              <w:t>IX</w:t>
                            </w:r>
                            <w:r w:rsidRPr="00CE42A1">
                              <w:rPr>
                                <w:rFonts w:ascii="Arial" w:eastAsiaTheme="minorHAnsi" w:hAnsi="Arial" w:cs="Arial"/>
                                <w:b/>
                                <w:color w:val="000000"/>
                                <w:sz w:val="28"/>
                                <w:szCs w:val="28"/>
                                <w:lang w:eastAsia="en-US"/>
                              </w:rPr>
                              <w:t xml:space="preserve"> - </w:t>
                            </w:r>
                            <w:r w:rsidRPr="00360D75">
                              <w:rPr>
                                <w:rFonts w:ascii="Arial" w:hAnsi="Arial" w:cs="Arial"/>
                                <w:b/>
                                <w:sz w:val="28"/>
                                <w:szCs w:val="28"/>
                              </w:rPr>
                              <w:t>DISPOSIÇÕES FINAIS</w:t>
                            </w:r>
                          </w:p>
                          <w:p w:rsidR="00D04212" w:rsidRPr="00CE42A1" w:rsidRDefault="00D04212" w:rsidP="00360D75">
                            <w:pPr>
                              <w:autoSpaceDE w:val="0"/>
                              <w:autoSpaceDN w:val="0"/>
                              <w:adjustRightInd w:val="0"/>
                              <w:jc w:val="center"/>
                              <w:rPr>
                                <w:rFonts w:ascii="Arial" w:eastAsiaTheme="minorHAnsi" w:hAnsi="Arial" w:cs="Arial"/>
                                <w:b/>
                                <w:color w:val="000000"/>
                                <w:sz w:val="28"/>
                                <w:szCs w:val="28"/>
                                <w:lang w:eastAsia="en-US"/>
                              </w:rPr>
                            </w:pPr>
                          </w:p>
                          <w:p w:rsidR="00D04212" w:rsidRDefault="00D04212" w:rsidP="00360D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E1412" id="_x0000_s1034" type="#_x0000_t202" style="position:absolute;left:0;text-align:left;margin-left:-6.55pt;margin-top:5.15pt;width:463.15pt;height:2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">
                <v:textbox>
                  <w:txbxContent>
                    <w:p w:rsidR="00D04212" w:rsidRPr="00360D75" w:rsidRDefault="00D04212" w:rsidP="00F36B2D">
                      <w:pPr>
                        <w:shd w:val="clear" w:color="auto" w:fill="D6E3BC" w:themeFill="accent3" w:themeFillTint="66"/>
                        <w:jc w:val="center"/>
                        <w:rPr>
                          <w:rFonts w:ascii="Arial" w:hAnsi="Arial" w:cs="Arial"/>
                          <w:b/>
                          <w:sz w:val="28"/>
                          <w:szCs w:val="28"/>
                        </w:rPr>
                      </w:pPr>
                      <w:r>
                        <w:rPr>
                          <w:rFonts w:ascii="Arial" w:eastAsiaTheme="minorHAnsi" w:hAnsi="Arial" w:cs="Arial"/>
                          <w:b/>
                          <w:color w:val="000000"/>
                          <w:sz w:val="28"/>
                          <w:szCs w:val="28"/>
                          <w:lang w:eastAsia="en-US"/>
                        </w:rPr>
                        <w:t>IX</w:t>
                      </w:r>
                      <w:r w:rsidRPr="00CE42A1">
                        <w:rPr>
                          <w:rFonts w:ascii="Arial" w:eastAsiaTheme="minorHAnsi" w:hAnsi="Arial" w:cs="Arial"/>
                          <w:b/>
                          <w:color w:val="000000"/>
                          <w:sz w:val="28"/>
                          <w:szCs w:val="28"/>
                          <w:lang w:eastAsia="en-US"/>
                        </w:rPr>
                        <w:t xml:space="preserve"> - </w:t>
                      </w:r>
                      <w:r w:rsidRPr="00360D75">
                        <w:rPr>
                          <w:rFonts w:ascii="Arial" w:hAnsi="Arial" w:cs="Arial"/>
                          <w:b/>
                          <w:sz w:val="28"/>
                          <w:szCs w:val="28"/>
                        </w:rPr>
                        <w:t>DISPOSIÇÕES FINAIS</w:t>
                      </w:r>
                    </w:p>
                    <w:p w:rsidR="00D04212" w:rsidRPr="00CE42A1" w:rsidRDefault="00D04212" w:rsidP="00360D75">
                      <w:pPr>
                        <w:autoSpaceDE w:val="0"/>
                        <w:autoSpaceDN w:val="0"/>
                        <w:adjustRightInd w:val="0"/>
                        <w:jc w:val="center"/>
                        <w:rPr>
                          <w:rFonts w:ascii="Arial" w:eastAsiaTheme="minorHAnsi" w:hAnsi="Arial" w:cs="Arial"/>
                          <w:b/>
                          <w:color w:val="000000"/>
                          <w:sz w:val="28"/>
                          <w:szCs w:val="28"/>
                          <w:lang w:eastAsia="en-US"/>
                        </w:rPr>
                      </w:pPr>
                    </w:p>
                    <w:p w:rsidR="00D04212" w:rsidRDefault="00D04212" w:rsidP="00360D75"/>
                  </w:txbxContent>
                </v:textbox>
              </v:shape>
            </w:pict>
          </mc:Fallback>
        </mc:AlternateContent>
      </w:r>
    </w:p>
    <w:p w:rsidR="00360D75" w:rsidRPr="00AD30B6" w:rsidRDefault="00360D75" w:rsidP="00B8562E">
      <w:pPr>
        <w:autoSpaceDE w:val="0"/>
        <w:autoSpaceDN w:val="0"/>
        <w:adjustRightInd w:val="0"/>
        <w:spacing w:line="360" w:lineRule="auto"/>
        <w:ind w:firstLine="1701"/>
        <w:jc w:val="both"/>
        <w:rPr>
          <w:rFonts w:ascii="Cambria" w:eastAsiaTheme="minorHAnsi" w:hAnsi="Cambria" w:cs="Arial"/>
          <w:color w:val="000000"/>
          <w:sz w:val="22"/>
          <w:szCs w:val="22"/>
          <w:lang w:eastAsia="en-US"/>
        </w:rPr>
      </w:pPr>
    </w:p>
    <w:p w:rsidR="00360D75" w:rsidRPr="00AD30B6" w:rsidRDefault="002B3B99" w:rsidP="00B8562E">
      <w:pPr>
        <w:spacing w:line="360" w:lineRule="auto"/>
        <w:ind w:firstLine="1701"/>
        <w:jc w:val="both"/>
        <w:rPr>
          <w:rFonts w:ascii="Cambria" w:hAnsi="Cambria" w:cs="Arial"/>
          <w:sz w:val="22"/>
          <w:szCs w:val="22"/>
        </w:rPr>
      </w:pPr>
      <w:r w:rsidRPr="00AD30B6">
        <w:rPr>
          <w:rFonts w:ascii="Cambria" w:hAnsi="Cambria" w:cs="Arial"/>
          <w:b/>
          <w:sz w:val="22"/>
          <w:szCs w:val="22"/>
        </w:rPr>
        <w:t xml:space="preserve">Artigo </w:t>
      </w:r>
      <w:r w:rsidR="00360D75" w:rsidRPr="00AD30B6">
        <w:rPr>
          <w:rFonts w:ascii="Cambria" w:hAnsi="Cambria" w:cs="Arial"/>
          <w:b/>
          <w:sz w:val="22"/>
          <w:szCs w:val="22"/>
        </w:rPr>
        <w:t>49</w:t>
      </w:r>
      <w:r w:rsidR="00360D75" w:rsidRPr="00AD30B6">
        <w:rPr>
          <w:rFonts w:ascii="Cambria" w:hAnsi="Cambria" w:cs="Arial"/>
          <w:sz w:val="22"/>
          <w:szCs w:val="22"/>
        </w:rPr>
        <w:t xml:space="preserve"> - A execução da Lei Orçamentária de 20</w:t>
      </w:r>
      <w:r w:rsidR="000E5C62" w:rsidRPr="00AD30B6">
        <w:rPr>
          <w:rFonts w:ascii="Cambria" w:hAnsi="Cambria" w:cs="Arial"/>
          <w:sz w:val="22"/>
          <w:szCs w:val="22"/>
        </w:rPr>
        <w:t>2</w:t>
      </w:r>
      <w:r w:rsidR="00AD30B6" w:rsidRPr="00AD30B6">
        <w:rPr>
          <w:rFonts w:ascii="Cambria" w:hAnsi="Cambria" w:cs="Arial"/>
          <w:sz w:val="22"/>
          <w:szCs w:val="22"/>
        </w:rPr>
        <w:t>2</w:t>
      </w:r>
      <w:r w:rsidR="00360D75" w:rsidRPr="00AD30B6">
        <w:rPr>
          <w:rFonts w:ascii="Cambria" w:hAnsi="Cambria" w:cs="Arial"/>
          <w:sz w:val="22"/>
          <w:szCs w:val="22"/>
        </w:rPr>
        <w:t xml:space="preserve"> e dos créditos adicionais obedecerá aos princípios constitucionais da legalidade, impessoalidade, moralidade, publicidade e eficiência na Administração Pública, não podendo ser utilizada para influir na apreciação de proposições legislativas em tramitação na Câmara Municipal.</w:t>
      </w:r>
    </w:p>
    <w:p w:rsidR="00360D75" w:rsidRPr="00AD30B6" w:rsidRDefault="00360D75" w:rsidP="00B8562E">
      <w:pPr>
        <w:spacing w:line="360" w:lineRule="auto"/>
        <w:jc w:val="both"/>
        <w:rPr>
          <w:rFonts w:ascii="Cambria" w:hAnsi="Cambria" w:cs="Arial"/>
          <w:sz w:val="22"/>
          <w:szCs w:val="22"/>
        </w:rPr>
      </w:pPr>
    </w:p>
    <w:p w:rsidR="00360D75" w:rsidRPr="00AD30B6" w:rsidRDefault="005B192B" w:rsidP="005B192B">
      <w:pPr>
        <w:tabs>
          <w:tab w:val="left" w:pos="1701"/>
        </w:tabs>
        <w:spacing w:line="360" w:lineRule="auto"/>
        <w:jc w:val="both"/>
        <w:rPr>
          <w:rFonts w:ascii="Cambria" w:hAnsi="Cambria" w:cs="Arial"/>
          <w:sz w:val="22"/>
          <w:szCs w:val="22"/>
        </w:rPr>
      </w:pPr>
      <w:r w:rsidRPr="00AD30B6">
        <w:rPr>
          <w:rFonts w:ascii="Cambria" w:hAnsi="Cambria" w:cs="Arial"/>
          <w:b/>
          <w:sz w:val="22"/>
          <w:szCs w:val="22"/>
        </w:rPr>
        <w:tab/>
      </w:r>
      <w:r w:rsidR="00360D75" w:rsidRPr="00AD30B6">
        <w:rPr>
          <w:rFonts w:ascii="Cambria" w:hAnsi="Cambria" w:cs="Arial"/>
          <w:b/>
          <w:sz w:val="22"/>
          <w:szCs w:val="22"/>
        </w:rPr>
        <w:t>§ 1º</w:t>
      </w:r>
      <w:r w:rsidR="00360D75" w:rsidRPr="00AD30B6">
        <w:rPr>
          <w:rFonts w:ascii="Cambria" w:hAnsi="Cambria" w:cs="Arial"/>
          <w:sz w:val="22"/>
          <w:szCs w:val="22"/>
        </w:rPr>
        <w:t xml:space="preserve"> É vedada a adoção de qualquer procedimento que resulte na execução de despesa sem comprovada e suficiente disponibilidade de dotação orçamentária.</w:t>
      </w:r>
    </w:p>
    <w:p w:rsidR="00360D75" w:rsidRPr="00AD30B6" w:rsidRDefault="00360D75" w:rsidP="00B8562E">
      <w:pPr>
        <w:spacing w:line="360" w:lineRule="auto"/>
        <w:jc w:val="both"/>
        <w:rPr>
          <w:rFonts w:ascii="Cambria" w:hAnsi="Cambria" w:cs="Arial"/>
          <w:sz w:val="22"/>
          <w:szCs w:val="22"/>
        </w:rPr>
      </w:pPr>
    </w:p>
    <w:p w:rsidR="00360D75" w:rsidRPr="00AD30B6" w:rsidRDefault="005B192B" w:rsidP="005B192B">
      <w:pPr>
        <w:tabs>
          <w:tab w:val="left" w:pos="1701"/>
        </w:tabs>
        <w:spacing w:line="360" w:lineRule="auto"/>
        <w:jc w:val="both"/>
        <w:rPr>
          <w:rFonts w:ascii="Cambria" w:hAnsi="Cambria" w:cs="Arial"/>
          <w:sz w:val="22"/>
          <w:szCs w:val="22"/>
        </w:rPr>
      </w:pPr>
      <w:r w:rsidRPr="00AD30B6">
        <w:rPr>
          <w:rFonts w:ascii="Cambria" w:hAnsi="Cambria" w:cs="Arial"/>
          <w:b/>
          <w:sz w:val="22"/>
          <w:szCs w:val="22"/>
        </w:rPr>
        <w:tab/>
      </w:r>
      <w:r w:rsidR="00360D75" w:rsidRPr="00AD30B6">
        <w:rPr>
          <w:rFonts w:ascii="Cambria" w:hAnsi="Cambria" w:cs="Arial"/>
          <w:b/>
          <w:sz w:val="22"/>
          <w:szCs w:val="22"/>
        </w:rPr>
        <w:t>§ 2º</w:t>
      </w:r>
      <w:r w:rsidR="00360D75" w:rsidRPr="00AD30B6">
        <w:rPr>
          <w:rFonts w:ascii="Cambria" w:hAnsi="Cambria" w:cs="Arial"/>
          <w:sz w:val="22"/>
          <w:szCs w:val="22"/>
        </w:rPr>
        <w:t xml:space="preserve"> A contabilidade registrará todos os atos e fatos relativos à gestão </w:t>
      </w:r>
      <w:r w:rsidR="00B8562E" w:rsidRPr="00AD30B6">
        <w:rPr>
          <w:rFonts w:ascii="Cambria" w:hAnsi="Cambria" w:cs="Arial"/>
          <w:sz w:val="22"/>
          <w:szCs w:val="22"/>
        </w:rPr>
        <w:t>orçamentário-financeira</w:t>
      </w:r>
      <w:r w:rsidR="00360D75" w:rsidRPr="00AD30B6">
        <w:rPr>
          <w:rFonts w:ascii="Cambria" w:hAnsi="Cambria" w:cs="Arial"/>
          <w:sz w:val="22"/>
          <w:szCs w:val="22"/>
        </w:rPr>
        <w:t>,</w:t>
      </w:r>
      <w:r w:rsidR="00B8562E" w:rsidRPr="00AD30B6">
        <w:rPr>
          <w:rFonts w:ascii="Cambria" w:hAnsi="Cambria" w:cs="Arial"/>
          <w:sz w:val="22"/>
          <w:szCs w:val="22"/>
        </w:rPr>
        <w:t xml:space="preserve"> </w:t>
      </w:r>
      <w:r w:rsidR="00360D75" w:rsidRPr="00AD30B6">
        <w:rPr>
          <w:rFonts w:ascii="Cambria" w:hAnsi="Cambria" w:cs="Arial"/>
          <w:sz w:val="22"/>
          <w:szCs w:val="22"/>
        </w:rPr>
        <w:t xml:space="preserve">sem prejuízo das responsabilidades e demais consequências advindas da inobservância do disposto no § 1º deste </w:t>
      </w:r>
      <w:r w:rsidRPr="00AD30B6">
        <w:rPr>
          <w:rFonts w:ascii="Cambria" w:hAnsi="Cambria" w:cs="Arial"/>
          <w:sz w:val="22"/>
          <w:szCs w:val="22"/>
        </w:rPr>
        <w:t>Artigo.</w:t>
      </w:r>
    </w:p>
    <w:p w:rsidR="00360D75" w:rsidRPr="00AD30B6" w:rsidRDefault="00360D75" w:rsidP="00B8562E">
      <w:pPr>
        <w:spacing w:line="360" w:lineRule="auto"/>
        <w:jc w:val="both"/>
        <w:rPr>
          <w:rFonts w:ascii="Cambria" w:hAnsi="Cambria" w:cs="Arial"/>
          <w:sz w:val="22"/>
          <w:szCs w:val="22"/>
        </w:rPr>
      </w:pPr>
    </w:p>
    <w:p w:rsidR="00360D75" w:rsidRPr="00AD30B6" w:rsidRDefault="002B3B99" w:rsidP="00B8562E">
      <w:pPr>
        <w:spacing w:line="360" w:lineRule="auto"/>
        <w:ind w:firstLine="1701"/>
        <w:jc w:val="both"/>
        <w:rPr>
          <w:rFonts w:ascii="Cambria" w:hAnsi="Cambria" w:cs="Arial"/>
          <w:sz w:val="22"/>
          <w:szCs w:val="22"/>
        </w:rPr>
      </w:pPr>
      <w:r w:rsidRPr="00AD30B6">
        <w:rPr>
          <w:rFonts w:ascii="Cambria" w:hAnsi="Cambria" w:cs="Arial"/>
          <w:b/>
          <w:sz w:val="22"/>
          <w:szCs w:val="22"/>
        </w:rPr>
        <w:t xml:space="preserve">Artigo </w:t>
      </w:r>
      <w:r w:rsidR="00360D75" w:rsidRPr="00AD30B6">
        <w:rPr>
          <w:rFonts w:ascii="Cambria" w:hAnsi="Cambria" w:cs="Arial"/>
          <w:b/>
          <w:sz w:val="22"/>
          <w:szCs w:val="22"/>
        </w:rPr>
        <w:t>50</w:t>
      </w:r>
      <w:r w:rsidR="00360D75" w:rsidRPr="00AD30B6">
        <w:rPr>
          <w:rFonts w:ascii="Cambria" w:hAnsi="Cambria" w:cs="Arial"/>
          <w:sz w:val="22"/>
          <w:szCs w:val="22"/>
        </w:rPr>
        <w:t xml:space="preserve"> - As entidades beneficiadas com recursos públicos a qualquer título submeter-se-ão à fiscalização do Poder Executivo, com a finalidade de verificar o cumprimento de metas e objetivos para os quais receberam os recursos.</w:t>
      </w:r>
    </w:p>
    <w:p w:rsidR="00360D75" w:rsidRPr="00AD30B6" w:rsidRDefault="00360D75" w:rsidP="00B8562E">
      <w:pPr>
        <w:spacing w:line="360" w:lineRule="auto"/>
        <w:ind w:firstLine="1701"/>
        <w:jc w:val="both"/>
        <w:rPr>
          <w:rFonts w:ascii="Cambria" w:hAnsi="Cambria" w:cs="Arial"/>
          <w:sz w:val="22"/>
          <w:szCs w:val="22"/>
        </w:rPr>
      </w:pPr>
    </w:p>
    <w:p w:rsidR="00360D75" w:rsidRPr="00AD30B6" w:rsidRDefault="002B3B99" w:rsidP="00B8562E">
      <w:pPr>
        <w:spacing w:line="360" w:lineRule="auto"/>
        <w:ind w:firstLine="1701"/>
        <w:jc w:val="both"/>
        <w:rPr>
          <w:rFonts w:ascii="Cambria" w:hAnsi="Cambria" w:cs="Arial"/>
          <w:sz w:val="22"/>
          <w:szCs w:val="22"/>
        </w:rPr>
      </w:pPr>
      <w:r w:rsidRPr="00AD30B6">
        <w:rPr>
          <w:rFonts w:ascii="Cambria" w:hAnsi="Cambria" w:cs="Arial"/>
          <w:b/>
          <w:sz w:val="22"/>
          <w:szCs w:val="22"/>
        </w:rPr>
        <w:t xml:space="preserve">Artigo </w:t>
      </w:r>
      <w:r w:rsidR="00516C1A" w:rsidRPr="00AD30B6">
        <w:rPr>
          <w:rFonts w:ascii="Cambria" w:hAnsi="Cambria" w:cs="Arial"/>
          <w:b/>
          <w:sz w:val="22"/>
          <w:szCs w:val="22"/>
        </w:rPr>
        <w:t>51</w:t>
      </w:r>
      <w:r w:rsidR="00516C1A" w:rsidRPr="00AD30B6">
        <w:rPr>
          <w:rFonts w:ascii="Cambria" w:hAnsi="Cambria" w:cs="Arial"/>
          <w:sz w:val="22"/>
          <w:szCs w:val="22"/>
        </w:rPr>
        <w:t xml:space="preserve"> -</w:t>
      </w:r>
      <w:r w:rsidR="00360D75" w:rsidRPr="00AD30B6">
        <w:rPr>
          <w:rFonts w:ascii="Cambria" w:hAnsi="Cambria" w:cs="Arial"/>
          <w:sz w:val="22"/>
          <w:szCs w:val="22"/>
        </w:rPr>
        <w:t xml:space="preserve"> A prestação de contas anual do Prefeito incluirá relatório de execução na forma e com o detalhamento apresentado pela Lei Orçamentária Anual.</w:t>
      </w:r>
    </w:p>
    <w:p w:rsidR="00360D75" w:rsidRPr="00AD30B6" w:rsidRDefault="005B192B" w:rsidP="005B192B">
      <w:pPr>
        <w:tabs>
          <w:tab w:val="left" w:pos="1701"/>
        </w:tabs>
        <w:spacing w:line="360" w:lineRule="auto"/>
        <w:jc w:val="both"/>
        <w:rPr>
          <w:rFonts w:ascii="Cambria" w:hAnsi="Cambria" w:cs="Arial"/>
          <w:sz w:val="22"/>
          <w:szCs w:val="22"/>
        </w:rPr>
      </w:pPr>
      <w:r w:rsidRPr="00AD30B6">
        <w:rPr>
          <w:rFonts w:ascii="Cambria" w:hAnsi="Cambria" w:cs="Arial"/>
          <w:b/>
          <w:sz w:val="22"/>
          <w:szCs w:val="22"/>
        </w:rPr>
        <w:tab/>
      </w:r>
      <w:r w:rsidR="00360D75" w:rsidRPr="00AD30B6">
        <w:rPr>
          <w:rFonts w:ascii="Cambria" w:hAnsi="Cambria" w:cs="Arial"/>
          <w:b/>
          <w:sz w:val="22"/>
          <w:szCs w:val="22"/>
        </w:rPr>
        <w:t>Parágrafo único.</w:t>
      </w:r>
      <w:r w:rsidR="00360D75" w:rsidRPr="00AD30B6">
        <w:rPr>
          <w:rFonts w:ascii="Cambria" w:hAnsi="Cambria" w:cs="Arial"/>
          <w:sz w:val="22"/>
          <w:szCs w:val="22"/>
        </w:rPr>
        <w:t xml:space="preserve"> Da prestação de contas anual constará necessariamente informação quantitativa sobre o cumprimento das metas físicas previstas na Lei Orçamentária Anual.</w:t>
      </w:r>
    </w:p>
    <w:p w:rsidR="00360D75" w:rsidRPr="00AD30B6" w:rsidRDefault="00360D75" w:rsidP="00B8562E">
      <w:pPr>
        <w:spacing w:line="360" w:lineRule="auto"/>
        <w:jc w:val="both"/>
        <w:rPr>
          <w:rFonts w:ascii="Cambria" w:hAnsi="Cambria" w:cs="Arial"/>
          <w:sz w:val="22"/>
          <w:szCs w:val="22"/>
        </w:rPr>
      </w:pPr>
    </w:p>
    <w:p w:rsidR="00360D75" w:rsidRPr="00AD30B6" w:rsidRDefault="002B3B99" w:rsidP="00B8562E">
      <w:pPr>
        <w:spacing w:line="360" w:lineRule="auto"/>
        <w:ind w:firstLine="1701"/>
        <w:jc w:val="both"/>
        <w:rPr>
          <w:rFonts w:ascii="Cambria" w:hAnsi="Cambria" w:cs="Arial"/>
          <w:sz w:val="22"/>
          <w:szCs w:val="22"/>
        </w:rPr>
      </w:pPr>
      <w:r w:rsidRPr="00AD30B6">
        <w:rPr>
          <w:rFonts w:ascii="Cambria" w:hAnsi="Cambria" w:cs="Arial"/>
          <w:b/>
          <w:sz w:val="22"/>
          <w:szCs w:val="22"/>
        </w:rPr>
        <w:t xml:space="preserve">Artigo </w:t>
      </w:r>
      <w:r w:rsidR="00844681" w:rsidRPr="00AD30B6">
        <w:rPr>
          <w:rFonts w:ascii="Cambria" w:hAnsi="Cambria" w:cs="Arial"/>
          <w:b/>
          <w:sz w:val="22"/>
          <w:szCs w:val="22"/>
        </w:rPr>
        <w:t>52</w:t>
      </w:r>
      <w:r w:rsidR="00844681" w:rsidRPr="00AD30B6">
        <w:rPr>
          <w:rFonts w:ascii="Cambria" w:hAnsi="Cambria" w:cs="Arial"/>
          <w:sz w:val="22"/>
          <w:szCs w:val="22"/>
        </w:rPr>
        <w:t xml:space="preserve"> -</w:t>
      </w:r>
      <w:r w:rsidR="00B8562E" w:rsidRPr="00AD30B6">
        <w:rPr>
          <w:rFonts w:ascii="Cambria" w:hAnsi="Cambria" w:cs="Arial"/>
          <w:sz w:val="22"/>
          <w:szCs w:val="22"/>
        </w:rPr>
        <w:t xml:space="preserve"> </w:t>
      </w:r>
      <w:r w:rsidR="00360D75" w:rsidRPr="00AD30B6">
        <w:rPr>
          <w:rFonts w:ascii="Cambria" w:hAnsi="Cambria" w:cs="Arial"/>
          <w:sz w:val="22"/>
          <w:szCs w:val="22"/>
        </w:rPr>
        <w:t xml:space="preserve">As despesas empenhadas e não pagas até o final do exercício serão inscritas em restos a pagar e terão validade até 31 de dezembro do ano subsequente, inclusive para efeito de comprovação dos limites constitucionais de aplicação de recursos nas áreas da educação e da saúde. </w:t>
      </w:r>
    </w:p>
    <w:p w:rsidR="00360D75" w:rsidRPr="00AD30B6" w:rsidRDefault="005B192B" w:rsidP="005B192B">
      <w:pPr>
        <w:tabs>
          <w:tab w:val="left" w:pos="1701"/>
        </w:tabs>
        <w:spacing w:line="360" w:lineRule="auto"/>
        <w:jc w:val="both"/>
        <w:rPr>
          <w:rFonts w:ascii="Cambria" w:hAnsi="Cambria" w:cs="Arial"/>
          <w:sz w:val="22"/>
          <w:szCs w:val="22"/>
        </w:rPr>
      </w:pPr>
      <w:r w:rsidRPr="00AD30B6">
        <w:rPr>
          <w:rFonts w:ascii="Cambria" w:hAnsi="Cambria" w:cs="Arial"/>
          <w:b/>
          <w:sz w:val="22"/>
          <w:szCs w:val="22"/>
        </w:rPr>
        <w:lastRenderedPageBreak/>
        <w:tab/>
      </w:r>
      <w:r w:rsidR="00360D75" w:rsidRPr="00AD30B6">
        <w:rPr>
          <w:rFonts w:ascii="Cambria" w:hAnsi="Cambria" w:cs="Arial"/>
          <w:b/>
          <w:sz w:val="22"/>
          <w:szCs w:val="22"/>
        </w:rPr>
        <w:t>Parágrafo Único</w:t>
      </w:r>
      <w:r w:rsidR="00360D75" w:rsidRPr="00AD30B6">
        <w:rPr>
          <w:rFonts w:ascii="Cambria" w:hAnsi="Cambria" w:cs="Arial"/>
          <w:sz w:val="22"/>
          <w:szCs w:val="22"/>
        </w:rPr>
        <w:t xml:space="preserve"> - Decorrido o prazo de que trata o caput deste </w:t>
      </w:r>
      <w:r w:rsidR="00AD30B6" w:rsidRPr="00AD30B6">
        <w:rPr>
          <w:rFonts w:ascii="Cambria" w:hAnsi="Cambria" w:cs="Arial"/>
          <w:sz w:val="22"/>
          <w:szCs w:val="22"/>
        </w:rPr>
        <w:t>Artigo e</w:t>
      </w:r>
      <w:r w:rsidR="00360D75" w:rsidRPr="00AD30B6">
        <w:rPr>
          <w:rFonts w:ascii="Cambria" w:hAnsi="Cambria" w:cs="Arial"/>
          <w:sz w:val="22"/>
          <w:szCs w:val="22"/>
        </w:rPr>
        <w:t xml:space="preserve"> constatada,</w:t>
      </w:r>
      <w:r w:rsidR="000E5C62" w:rsidRPr="00AD30B6">
        <w:rPr>
          <w:rFonts w:ascii="Cambria" w:hAnsi="Cambria" w:cs="Arial"/>
          <w:sz w:val="22"/>
          <w:szCs w:val="22"/>
        </w:rPr>
        <w:t xml:space="preserve"> </w:t>
      </w:r>
      <w:r w:rsidR="00360D75" w:rsidRPr="00AD30B6">
        <w:rPr>
          <w:rFonts w:ascii="Cambria" w:hAnsi="Cambria" w:cs="Arial"/>
          <w:sz w:val="22"/>
          <w:szCs w:val="22"/>
        </w:rPr>
        <w:t>excepcionalmente, a necessidade de manutenção dos restos a pagar, fica o Poder Executivo autorizado a prorrogar sua validade, condicionado à existência de disponibilidade financeira para a sua cobertura.</w:t>
      </w:r>
    </w:p>
    <w:p w:rsidR="00360D75" w:rsidRPr="00AD30B6" w:rsidRDefault="00360D75" w:rsidP="00B8562E">
      <w:pPr>
        <w:spacing w:line="360" w:lineRule="auto"/>
        <w:jc w:val="both"/>
        <w:rPr>
          <w:rFonts w:ascii="Cambria" w:hAnsi="Cambria" w:cs="Arial"/>
          <w:sz w:val="22"/>
          <w:szCs w:val="22"/>
        </w:rPr>
      </w:pPr>
    </w:p>
    <w:p w:rsidR="00360D75" w:rsidRPr="00AD30B6" w:rsidRDefault="002B3B99" w:rsidP="00B8562E">
      <w:pPr>
        <w:spacing w:line="360" w:lineRule="auto"/>
        <w:ind w:firstLine="1701"/>
        <w:jc w:val="both"/>
        <w:rPr>
          <w:rFonts w:ascii="Cambria" w:hAnsi="Cambria" w:cs="Arial"/>
          <w:sz w:val="22"/>
          <w:szCs w:val="22"/>
        </w:rPr>
      </w:pPr>
      <w:r w:rsidRPr="00AD30B6">
        <w:rPr>
          <w:rFonts w:ascii="Cambria" w:hAnsi="Cambria" w:cs="Arial"/>
          <w:b/>
          <w:sz w:val="22"/>
          <w:szCs w:val="22"/>
        </w:rPr>
        <w:t xml:space="preserve">Artigo </w:t>
      </w:r>
      <w:r w:rsidR="00360D75" w:rsidRPr="00AD30B6">
        <w:rPr>
          <w:rFonts w:ascii="Cambria" w:hAnsi="Cambria" w:cs="Arial"/>
          <w:b/>
          <w:sz w:val="22"/>
          <w:szCs w:val="22"/>
        </w:rPr>
        <w:t>5</w:t>
      </w:r>
      <w:r w:rsidR="00844681" w:rsidRPr="00AD30B6">
        <w:rPr>
          <w:rFonts w:ascii="Cambria" w:hAnsi="Cambria" w:cs="Arial"/>
          <w:b/>
          <w:sz w:val="22"/>
          <w:szCs w:val="22"/>
        </w:rPr>
        <w:t>3</w:t>
      </w:r>
      <w:r w:rsidR="00844681" w:rsidRPr="00AD30B6">
        <w:rPr>
          <w:rFonts w:ascii="Cambria" w:hAnsi="Cambria" w:cs="Arial"/>
          <w:sz w:val="22"/>
          <w:szCs w:val="22"/>
        </w:rPr>
        <w:t xml:space="preserve"> -</w:t>
      </w:r>
      <w:r w:rsidR="00B8562E" w:rsidRPr="00AD30B6">
        <w:rPr>
          <w:rFonts w:ascii="Cambria" w:hAnsi="Cambria" w:cs="Arial"/>
          <w:sz w:val="22"/>
          <w:szCs w:val="22"/>
        </w:rPr>
        <w:t xml:space="preserve"> </w:t>
      </w:r>
      <w:r w:rsidR="00360D75" w:rsidRPr="00AD30B6">
        <w:rPr>
          <w:rFonts w:ascii="Cambria" w:hAnsi="Cambria" w:cs="Arial"/>
          <w:sz w:val="22"/>
          <w:szCs w:val="22"/>
        </w:rPr>
        <w:t>Caso o projeto de lei orçamentária não seja sancionado até 31 de dezembro de</w:t>
      </w:r>
      <w:r w:rsidR="00844681" w:rsidRPr="00AD30B6">
        <w:rPr>
          <w:rFonts w:ascii="Cambria" w:hAnsi="Cambria" w:cs="Arial"/>
          <w:sz w:val="22"/>
          <w:szCs w:val="22"/>
        </w:rPr>
        <w:t xml:space="preserve"> </w:t>
      </w:r>
      <w:r w:rsidR="00360D75" w:rsidRPr="00AD30B6">
        <w:rPr>
          <w:rFonts w:ascii="Cambria" w:hAnsi="Cambria" w:cs="Arial"/>
          <w:sz w:val="22"/>
          <w:szCs w:val="22"/>
        </w:rPr>
        <w:t>20</w:t>
      </w:r>
      <w:r w:rsidR="000E5C62" w:rsidRPr="00AD30B6">
        <w:rPr>
          <w:rFonts w:ascii="Cambria" w:hAnsi="Cambria" w:cs="Arial"/>
          <w:sz w:val="22"/>
          <w:szCs w:val="22"/>
        </w:rPr>
        <w:t>2</w:t>
      </w:r>
      <w:r w:rsidR="00AD30B6" w:rsidRPr="00AD30B6">
        <w:rPr>
          <w:rFonts w:ascii="Cambria" w:hAnsi="Cambria" w:cs="Arial"/>
          <w:sz w:val="22"/>
          <w:szCs w:val="22"/>
        </w:rPr>
        <w:t>1</w:t>
      </w:r>
      <w:r w:rsidR="00360D75" w:rsidRPr="00AD30B6">
        <w:rPr>
          <w:rFonts w:ascii="Cambria" w:hAnsi="Cambria" w:cs="Arial"/>
          <w:sz w:val="22"/>
          <w:szCs w:val="22"/>
        </w:rPr>
        <w:t>, a programação nele constante poderá ser executada para o atendimento das Seguintes despesas:</w:t>
      </w:r>
    </w:p>
    <w:p w:rsidR="00360D75" w:rsidRPr="00AD30B6" w:rsidRDefault="00360D75" w:rsidP="00B8562E">
      <w:pPr>
        <w:spacing w:line="360" w:lineRule="auto"/>
        <w:jc w:val="both"/>
        <w:rPr>
          <w:rFonts w:ascii="Cambria" w:hAnsi="Cambria" w:cs="Arial"/>
          <w:sz w:val="22"/>
          <w:szCs w:val="22"/>
        </w:rPr>
      </w:pPr>
      <w:r w:rsidRPr="00AD30B6">
        <w:rPr>
          <w:rFonts w:ascii="Cambria" w:hAnsi="Cambria" w:cs="Arial"/>
          <w:sz w:val="22"/>
          <w:szCs w:val="22"/>
        </w:rPr>
        <w:t>I – com pessoal e encargos sociais;</w:t>
      </w:r>
    </w:p>
    <w:p w:rsidR="00360D75" w:rsidRPr="00AD30B6" w:rsidRDefault="00360D75" w:rsidP="00B8562E">
      <w:pPr>
        <w:spacing w:line="360" w:lineRule="auto"/>
        <w:jc w:val="both"/>
        <w:rPr>
          <w:rFonts w:ascii="Cambria" w:hAnsi="Cambria" w:cs="Arial"/>
          <w:sz w:val="22"/>
          <w:szCs w:val="22"/>
        </w:rPr>
      </w:pPr>
      <w:r w:rsidRPr="00AD30B6">
        <w:rPr>
          <w:rFonts w:ascii="Cambria" w:hAnsi="Cambria" w:cs="Arial"/>
          <w:sz w:val="22"/>
          <w:szCs w:val="22"/>
        </w:rPr>
        <w:t>II – benefícios previdenciários;</w:t>
      </w:r>
    </w:p>
    <w:p w:rsidR="00360D75" w:rsidRPr="00AD30B6" w:rsidRDefault="00360D75" w:rsidP="00B8562E">
      <w:pPr>
        <w:spacing w:line="360" w:lineRule="auto"/>
        <w:jc w:val="both"/>
        <w:rPr>
          <w:rFonts w:ascii="Cambria" w:hAnsi="Cambria" w:cs="Arial"/>
          <w:sz w:val="22"/>
          <w:szCs w:val="22"/>
        </w:rPr>
      </w:pPr>
      <w:r w:rsidRPr="00AD30B6">
        <w:rPr>
          <w:rFonts w:ascii="Cambria" w:hAnsi="Cambria" w:cs="Arial"/>
          <w:sz w:val="22"/>
          <w:szCs w:val="22"/>
        </w:rPr>
        <w:t xml:space="preserve">III – transferências constitucionais e </w:t>
      </w:r>
      <w:r w:rsidR="005B192B" w:rsidRPr="00AD30B6">
        <w:rPr>
          <w:rFonts w:ascii="Cambria" w:hAnsi="Cambria" w:cs="Arial"/>
          <w:sz w:val="22"/>
          <w:szCs w:val="22"/>
        </w:rPr>
        <w:t>legais;</w:t>
      </w:r>
    </w:p>
    <w:p w:rsidR="00360D75" w:rsidRPr="00AD30B6" w:rsidRDefault="00360D75" w:rsidP="00B8562E">
      <w:pPr>
        <w:spacing w:line="360" w:lineRule="auto"/>
        <w:jc w:val="both"/>
        <w:rPr>
          <w:rFonts w:ascii="Cambria" w:hAnsi="Cambria" w:cs="Arial"/>
          <w:sz w:val="22"/>
          <w:szCs w:val="22"/>
        </w:rPr>
      </w:pPr>
      <w:r w:rsidRPr="00AD30B6">
        <w:rPr>
          <w:rFonts w:ascii="Cambria" w:hAnsi="Cambria" w:cs="Arial"/>
          <w:sz w:val="22"/>
          <w:szCs w:val="22"/>
        </w:rPr>
        <w:t>IV – serviço da dívida;</w:t>
      </w:r>
    </w:p>
    <w:p w:rsidR="00360D75" w:rsidRPr="00AD30B6" w:rsidRDefault="00360D75" w:rsidP="00B8562E">
      <w:pPr>
        <w:spacing w:line="360" w:lineRule="auto"/>
        <w:jc w:val="both"/>
        <w:rPr>
          <w:rFonts w:ascii="Cambria" w:hAnsi="Cambria" w:cs="Arial"/>
          <w:sz w:val="22"/>
          <w:szCs w:val="22"/>
        </w:rPr>
      </w:pPr>
      <w:r w:rsidRPr="00AD30B6">
        <w:rPr>
          <w:rFonts w:ascii="Cambria" w:hAnsi="Cambria" w:cs="Arial"/>
          <w:sz w:val="22"/>
          <w:szCs w:val="22"/>
        </w:rPr>
        <w:t>V – outras despesas correntes, à razão de 1/12 (um doze avos).</w:t>
      </w:r>
    </w:p>
    <w:p w:rsidR="00360D75" w:rsidRPr="00AD30B6" w:rsidRDefault="00360D75" w:rsidP="00B8562E">
      <w:pPr>
        <w:spacing w:line="360" w:lineRule="auto"/>
        <w:jc w:val="both"/>
        <w:rPr>
          <w:rFonts w:ascii="Cambria" w:hAnsi="Cambria" w:cs="Arial"/>
          <w:sz w:val="22"/>
          <w:szCs w:val="22"/>
        </w:rPr>
      </w:pPr>
    </w:p>
    <w:p w:rsidR="00360D75" w:rsidRPr="00AD30B6" w:rsidRDefault="002B3B99" w:rsidP="00B8562E">
      <w:pPr>
        <w:spacing w:line="360" w:lineRule="auto"/>
        <w:ind w:firstLine="1701"/>
        <w:jc w:val="both"/>
        <w:rPr>
          <w:rFonts w:ascii="Cambria" w:hAnsi="Cambria" w:cs="Arial"/>
          <w:sz w:val="22"/>
          <w:szCs w:val="22"/>
        </w:rPr>
      </w:pPr>
      <w:r w:rsidRPr="00AD30B6">
        <w:rPr>
          <w:rFonts w:ascii="Cambria" w:hAnsi="Cambria" w:cs="Arial"/>
          <w:b/>
          <w:sz w:val="22"/>
          <w:szCs w:val="22"/>
        </w:rPr>
        <w:t xml:space="preserve">Artigo </w:t>
      </w:r>
      <w:r w:rsidR="00360D75" w:rsidRPr="00AD30B6">
        <w:rPr>
          <w:rFonts w:ascii="Cambria" w:hAnsi="Cambria" w:cs="Arial"/>
          <w:b/>
          <w:sz w:val="22"/>
          <w:szCs w:val="22"/>
        </w:rPr>
        <w:t>5</w:t>
      </w:r>
      <w:r w:rsidR="00844681" w:rsidRPr="00AD30B6">
        <w:rPr>
          <w:rFonts w:ascii="Cambria" w:hAnsi="Cambria" w:cs="Arial"/>
          <w:b/>
          <w:sz w:val="22"/>
          <w:szCs w:val="22"/>
        </w:rPr>
        <w:t>4</w:t>
      </w:r>
      <w:r w:rsidR="00844681" w:rsidRPr="00AD30B6">
        <w:rPr>
          <w:rFonts w:ascii="Cambria" w:hAnsi="Cambria" w:cs="Arial"/>
          <w:sz w:val="22"/>
          <w:szCs w:val="22"/>
        </w:rPr>
        <w:t xml:space="preserve"> -</w:t>
      </w:r>
      <w:r w:rsidR="00360D75" w:rsidRPr="00AD30B6">
        <w:rPr>
          <w:rFonts w:ascii="Cambria" w:hAnsi="Cambria" w:cs="Arial"/>
          <w:sz w:val="22"/>
          <w:szCs w:val="22"/>
        </w:rPr>
        <w:t xml:space="preserve"> Integram esta lei, em cumprimento ao disposto no </w:t>
      </w:r>
      <w:r w:rsidRPr="00AD30B6">
        <w:rPr>
          <w:rFonts w:ascii="Cambria" w:hAnsi="Cambria" w:cs="Arial"/>
          <w:sz w:val="22"/>
          <w:szCs w:val="22"/>
        </w:rPr>
        <w:t xml:space="preserve">Artigo </w:t>
      </w:r>
      <w:r w:rsidR="00360D75" w:rsidRPr="00AD30B6">
        <w:rPr>
          <w:rFonts w:ascii="Cambria" w:hAnsi="Cambria" w:cs="Arial"/>
          <w:sz w:val="22"/>
          <w:szCs w:val="22"/>
        </w:rPr>
        <w:t>4º da Lei Complementar Federal nº 101/00:</w:t>
      </w:r>
    </w:p>
    <w:p w:rsidR="00360D75" w:rsidRPr="00AD30B6" w:rsidRDefault="00360D75" w:rsidP="00B8562E">
      <w:pPr>
        <w:spacing w:line="360" w:lineRule="auto"/>
        <w:jc w:val="both"/>
        <w:rPr>
          <w:rFonts w:ascii="Cambria" w:hAnsi="Cambria" w:cs="Arial"/>
          <w:sz w:val="22"/>
          <w:szCs w:val="22"/>
        </w:rPr>
      </w:pPr>
      <w:r w:rsidRPr="00AD30B6">
        <w:rPr>
          <w:rFonts w:ascii="Cambria" w:hAnsi="Cambria" w:cs="Arial"/>
          <w:sz w:val="22"/>
          <w:szCs w:val="22"/>
        </w:rPr>
        <w:t>I – Anexo I – Prioridades e Metas da Administração Municipal</w:t>
      </w:r>
    </w:p>
    <w:p w:rsidR="00360D75" w:rsidRPr="00AD30B6" w:rsidRDefault="00360D75" w:rsidP="00B8562E">
      <w:pPr>
        <w:spacing w:line="360" w:lineRule="auto"/>
        <w:jc w:val="both"/>
        <w:rPr>
          <w:rFonts w:ascii="Cambria" w:hAnsi="Cambria" w:cs="Arial"/>
          <w:sz w:val="22"/>
          <w:szCs w:val="22"/>
        </w:rPr>
      </w:pPr>
      <w:r w:rsidRPr="00AD30B6">
        <w:rPr>
          <w:rFonts w:ascii="Cambria" w:hAnsi="Cambria" w:cs="Arial"/>
          <w:sz w:val="22"/>
          <w:szCs w:val="22"/>
        </w:rPr>
        <w:t>II – Anexo II – Riscos Fiscais</w:t>
      </w:r>
    </w:p>
    <w:p w:rsidR="00360D75" w:rsidRPr="00AD30B6" w:rsidRDefault="00360D75" w:rsidP="00B8562E">
      <w:pPr>
        <w:spacing w:line="360" w:lineRule="auto"/>
        <w:jc w:val="both"/>
        <w:rPr>
          <w:rFonts w:ascii="Cambria" w:hAnsi="Cambria" w:cs="Arial"/>
          <w:sz w:val="22"/>
          <w:szCs w:val="22"/>
        </w:rPr>
      </w:pPr>
      <w:r w:rsidRPr="00AD30B6">
        <w:rPr>
          <w:rFonts w:ascii="Cambria" w:hAnsi="Cambria" w:cs="Arial"/>
          <w:sz w:val="22"/>
          <w:szCs w:val="22"/>
        </w:rPr>
        <w:t>III- Anexo III – Metas Fiscais</w:t>
      </w:r>
    </w:p>
    <w:p w:rsidR="00360D75" w:rsidRPr="00AD30B6" w:rsidRDefault="00360D75" w:rsidP="00B8562E">
      <w:pPr>
        <w:spacing w:line="360" w:lineRule="auto"/>
        <w:jc w:val="both"/>
        <w:rPr>
          <w:rFonts w:ascii="Cambria" w:hAnsi="Cambria" w:cs="Arial"/>
          <w:sz w:val="22"/>
          <w:szCs w:val="22"/>
        </w:rPr>
      </w:pPr>
    </w:p>
    <w:p w:rsidR="00360D75" w:rsidRPr="00AD30B6" w:rsidRDefault="002B3B99" w:rsidP="00B8562E">
      <w:pPr>
        <w:spacing w:line="360" w:lineRule="auto"/>
        <w:ind w:firstLine="1701"/>
        <w:jc w:val="both"/>
        <w:rPr>
          <w:rFonts w:ascii="Cambria" w:hAnsi="Cambria" w:cs="Arial"/>
          <w:sz w:val="22"/>
          <w:szCs w:val="22"/>
        </w:rPr>
      </w:pPr>
      <w:r w:rsidRPr="00AD30B6">
        <w:rPr>
          <w:rFonts w:ascii="Cambria" w:hAnsi="Cambria" w:cs="Arial"/>
          <w:b/>
          <w:sz w:val="22"/>
          <w:szCs w:val="22"/>
        </w:rPr>
        <w:t xml:space="preserve">Artigo </w:t>
      </w:r>
      <w:r w:rsidR="00360D75" w:rsidRPr="00AD30B6">
        <w:rPr>
          <w:rFonts w:ascii="Cambria" w:hAnsi="Cambria" w:cs="Arial"/>
          <w:b/>
          <w:sz w:val="22"/>
          <w:szCs w:val="22"/>
        </w:rPr>
        <w:t>5</w:t>
      </w:r>
      <w:r w:rsidR="00844681" w:rsidRPr="00AD30B6">
        <w:rPr>
          <w:rFonts w:ascii="Cambria" w:hAnsi="Cambria" w:cs="Arial"/>
          <w:b/>
          <w:sz w:val="22"/>
          <w:szCs w:val="22"/>
        </w:rPr>
        <w:t>5</w:t>
      </w:r>
      <w:r w:rsidR="00844681" w:rsidRPr="00AD30B6">
        <w:rPr>
          <w:rFonts w:ascii="Cambria" w:hAnsi="Cambria" w:cs="Arial"/>
          <w:sz w:val="22"/>
          <w:szCs w:val="22"/>
        </w:rPr>
        <w:t xml:space="preserve"> - </w:t>
      </w:r>
      <w:r w:rsidR="00360D75" w:rsidRPr="00AD30B6">
        <w:rPr>
          <w:rFonts w:ascii="Cambria" w:hAnsi="Cambria" w:cs="Arial"/>
          <w:sz w:val="22"/>
          <w:szCs w:val="22"/>
        </w:rPr>
        <w:t>Esta Lei entra em vigor na data de sua publicação.</w:t>
      </w:r>
    </w:p>
    <w:p w:rsidR="00844681" w:rsidRPr="00AD30B6" w:rsidRDefault="00844681" w:rsidP="00B8562E">
      <w:pPr>
        <w:spacing w:line="360" w:lineRule="auto"/>
        <w:jc w:val="both"/>
        <w:rPr>
          <w:rFonts w:ascii="Cambria" w:hAnsi="Cambria" w:cs="Arial"/>
          <w:sz w:val="22"/>
          <w:szCs w:val="22"/>
        </w:rPr>
      </w:pPr>
    </w:p>
    <w:p w:rsidR="00E70B2C" w:rsidRPr="00AD30B6" w:rsidRDefault="00A30A17" w:rsidP="00B8562E">
      <w:pPr>
        <w:autoSpaceDE w:val="0"/>
        <w:autoSpaceDN w:val="0"/>
        <w:adjustRightInd w:val="0"/>
        <w:spacing w:line="360" w:lineRule="auto"/>
        <w:ind w:firstLine="1701"/>
        <w:jc w:val="both"/>
        <w:rPr>
          <w:rFonts w:ascii="Cambria" w:eastAsiaTheme="minorHAnsi" w:hAnsi="Cambria" w:cs="Arial"/>
          <w:color w:val="000000"/>
          <w:sz w:val="22"/>
          <w:szCs w:val="22"/>
          <w:lang w:eastAsia="en-US"/>
        </w:rPr>
      </w:pPr>
      <w:r w:rsidRPr="00AD30B6">
        <w:rPr>
          <w:rFonts w:ascii="Cambria" w:eastAsiaTheme="minorHAnsi" w:hAnsi="Cambria" w:cs="Arial"/>
          <w:color w:val="000000"/>
          <w:sz w:val="22"/>
          <w:szCs w:val="22"/>
          <w:lang w:eastAsia="en-US"/>
        </w:rPr>
        <w:t>EDIFÍCIO DA PREFEITURA MUNICIPAL DE ITAMBARACÁ, ESTADO DO PARANÁ</w:t>
      </w:r>
      <w:r w:rsidR="00E70B2C" w:rsidRPr="00AD30B6">
        <w:rPr>
          <w:rFonts w:ascii="Cambria" w:eastAsiaTheme="minorHAnsi" w:hAnsi="Cambria" w:cs="Arial"/>
          <w:color w:val="000000"/>
          <w:sz w:val="22"/>
          <w:szCs w:val="22"/>
          <w:lang w:eastAsia="en-US"/>
        </w:rPr>
        <w:t xml:space="preserve">, em </w:t>
      </w:r>
      <w:r w:rsidR="00AD30B6" w:rsidRPr="00AD30B6">
        <w:rPr>
          <w:rFonts w:ascii="Cambria" w:eastAsiaTheme="minorHAnsi" w:hAnsi="Cambria" w:cs="Arial"/>
          <w:color w:val="000000"/>
          <w:sz w:val="22"/>
          <w:szCs w:val="22"/>
          <w:lang w:eastAsia="en-US"/>
        </w:rPr>
        <w:t>20</w:t>
      </w:r>
      <w:r w:rsidR="00E70B2C" w:rsidRPr="00AD30B6">
        <w:rPr>
          <w:rFonts w:ascii="Cambria" w:eastAsiaTheme="minorHAnsi" w:hAnsi="Cambria" w:cs="Arial"/>
          <w:color w:val="000000"/>
          <w:sz w:val="22"/>
          <w:szCs w:val="22"/>
          <w:lang w:eastAsia="en-US"/>
        </w:rPr>
        <w:t xml:space="preserve"> de </w:t>
      </w:r>
      <w:r w:rsidR="00AD30B6" w:rsidRPr="00AD30B6">
        <w:rPr>
          <w:rFonts w:ascii="Cambria" w:eastAsiaTheme="minorHAnsi" w:hAnsi="Cambria" w:cs="Arial"/>
          <w:color w:val="000000"/>
          <w:sz w:val="22"/>
          <w:szCs w:val="22"/>
          <w:lang w:eastAsia="en-US"/>
        </w:rPr>
        <w:t>abril</w:t>
      </w:r>
      <w:r w:rsidR="00E70B2C" w:rsidRPr="00AD30B6">
        <w:rPr>
          <w:rFonts w:ascii="Cambria" w:eastAsiaTheme="minorHAnsi" w:hAnsi="Cambria" w:cs="Arial"/>
          <w:color w:val="000000"/>
          <w:sz w:val="22"/>
          <w:szCs w:val="22"/>
          <w:lang w:eastAsia="en-US"/>
        </w:rPr>
        <w:t xml:space="preserve"> de 20</w:t>
      </w:r>
      <w:r w:rsidR="000E5C62" w:rsidRPr="00AD30B6">
        <w:rPr>
          <w:rFonts w:ascii="Cambria" w:eastAsiaTheme="minorHAnsi" w:hAnsi="Cambria" w:cs="Arial"/>
          <w:color w:val="000000"/>
          <w:sz w:val="22"/>
          <w:szCs w:val="22"/>
          <w:lang w:eastAsia="en-US"/>
        </w:rPr>
        <w:t>2</w:t>
      </w:r>
      <w:r w:rsidR="00AD30B6" w:rsidRPr="00AD30B6">
        <w:rPr>
          <w:rFonts w:ascii="Cambria" w:eastAsiaTheme="minorHAnsi" w:hAnsi="Cambria" w:cs="Arial"/>
          <w:color w:val="000000"/>
          <w:sz w:val="22"/>
          <w:szCs w:val="22"/>
          <w:lang w:eastAsia="en-US"/>
        </w:rPr>
        <w:t>1</w:t>
      </w:r>
      <w:r w:rsidR="00844681" w:rsidRPr="00AD30B6">
        <w:rPr>
          <w:rFonts w:ascii="Cambria" w:eastAsiaTheme="minorHAnsi" w:hAnsi="Cambria" w:cs="Arial"/>
          <w:color w:val="000000"/>
          <w:sz w:val="22"/>
          <w:szCs w:val="22"/>
          <w:lang w:eastAsia="en-US"/>
        </w:rPr>
        <w:t>.</w:t>
      </w:r>
    </w:p>
    <w:p w:rsidR="00A30A17" w:rsidRPr="00AD30B6" w:rsidRDefault="00A30A17" w:rsidP="00B8562E">
      <w:pPr>
        <w:autoSpaceDE w:val="0"/>
        <w:autoSpaceDN w:val="0"/>
        <w:adjustRightInd w:val="0"/>
        <w:spacing w:line="360" w:lineRule="auto"/>
        <w:jc w:val="both"/>
        <w:rPr>
          <w:rFonts w:ascii="Cambria" w:eastAsiaTheme="minorHAnsi" w:hAnsi="Cambria" w:cs="Arial"/>
          <w:color w:val="000000"/>
          <w:sz w:val="22"/>
          <w:szCs w:val="22"/>
          <w:lang w:eastAsia="en-US"/>
        </w:rPr>
      </w:pPr>
    </w:p>
    <w:p w:rsidR="00A30A17" w:rsidRPr="00AD30B6" w:rsidRDefault="00A30A17" w:rsidP="00B8562E">
      <w:pPr>
        <w:autoSpaceDE w:val="0"/>
        <w:autoSpaceDN w:val="0"/>
        <w:adjustRightInd w:val="0"/>
        <w:spacing w:line="360" w:lineRule="auto"/>
        <w:jc w:val="both"/>
        <w:rPr>
          <w:rFonts w:ascii="Cambria" w:eastAsiaTheme="minorHAnsi" w:hAnsi="Cambria" w:cs="Arial"/>
          <w:b/>
          <w:bCs/>
          <w:color w:val="000000"/>
          <w:sz w:val="22"/>
          <w:szCs w:val="22"/>
          <w:lang w:eastAsia="en-US"/>
        </w:rPr>
      </w:pPr>
    </w:p>
    <w:p w:rsidR="007F6627" w:rsidRPr="00AD30B6" w:rsidRDefault="007F6627" w:rsidP="00B8562E">
      <w:pPr>
        <w:autoSpaceDE w:val="0"/>
        <w:autoSpaceDN w:val="0"/>
        <w:adjustRightInd w:val="0"/>
        <w:spacing w:line="360" w:lineRule="auto"/>
        <w:jc w:val="center"/>
        <w:rPr>
          <w:rFonts w:ascii="Cambria" w:eastAsiaTheme="minorHAnsi" w:hAnsi="Cambria" w:cs="Arial"/>
          <w:b/>
          <w:bCs/>
          <w:color w:val="000000"/>
          <w:sz w:val="22"/>
          <w:szCs w:val="22"/>
          <w:lang w:eastAsia="en-US"/>
        </w:rPr>
      </w:pPr>
    </w:p>
    <w:p w:rsidR="007F6627" w:rsidRPr="00AD30B6" w:rsidRDefault="007F6627" w:rsidP="00B8562E">
      <w:pPr>
        <w:autoSpaceDE w:val="0"/>
        <w:autoSpaceDN w:val="0"/>
        <w:adjustRightInd w:val="0"/>
        <w:spacing w:line="360" w:lineRule="auto"/>
        <w:jc w:val="center"/>
        <w:rPr>
          <w:rFonts w:ascii="Cambria" w:eastAsiaTheme="minorHAnsi" w:hAnsi="Cambria" w:cs="Arial"/>
          <w:b/>
          <w:bCs/>
          <w:color w:val="000000"/>
          <w:sz w:val="22"/>
          <w:szCs w:val="22"/>
          <w:lang w:eastAsia="en-US"/>
        </w:rPr>
      </w:pPr>
    </w:p>
    <w:p w:rsidR="00AD30B6" w:rsidRPr="00AD30B6" w:rsidRDefault="00AD30B6" w:rsidP="00B8562E">
      <w:pPr>
        <w:autoSpaceDE w:val="0"/>
        <w:autoSpaceDN w:val="0"/>
        <w:adjustRightInd w:val="0"/>
        <w:jc w:val="center"/>
        <w:rPr>
          <w:rFonts w:ascii="Cambria" w:hAnsi="Cambria"/>
          <w:sz w:val="22"/>
          <w:szCs w:val="22"/>
        </w:rPr>
      </w:pPr>
      <w:r w:rsidRPr="00AD30B6">
        <w:rPr>
          <w:rFonts w:ascii="Cambria" w:hAnsi="Cambria"/>
          <w:sz w:val="22"/>
          <w:szCs w:val="22"/>
        </w:rPr>
        <w:t xml:space="preserve">MÔNICA CRISTINA ZAMBON HOLZMANN </w:t>
      </w:r>
    </w:p>
    <w:p w:rsidR="00E70B2C" w:rsidRPr="00AD30B6" w:rsidRDefault="00E70B2C" w:rsidP="00B8562E">
      <w:pPr>
        <w:autoSpaceDE w:val="0"/>
        <w:autoSpaceDN w:val="0"/>
        <w:adjustRightInd w:val="0"/>
        <w:jc w:val="center"/>
        <w:rPr>
          <w:rFonts w:ascii="Cambria" w:eastAsiaTheme="minorHAnsi" w:hAnsi="Cambria" w:cs="Arial"/>
          <w:b/>
          <w:bCs/>
          <w:color w:val="000000"/>
          <w:sz w:val="22"/>
          <w:szCs w:val="22"/>
          <w:lang w:eastAsia="en-US"/>
        </w:rPr>
      </w:pPr>
      <w:r w:rsidRPr="00AD30B6">
        <w:rPr>
          <w:rFonts w:ascii="Cambria" w:eastAsiaTheme="minorHAnsi" w:hAnsi="Cambria" w:cs="Arial"/>
          <w:b/>
          <w:bCs/>
          <w:color w:val="000000"/>
          <w:sz w:val="22"/>
          <w:szCs w:val="22"/>
          <w:lang w:eastAsia="en-US"/>
        </w:rPr>
        <w:t>Prefeit</w:t>
      </w:r>
      <w:r w:rsidR="00AD30B6" w:rsidRPr="00AD30B6">
        <w:rPr>
          <w:rFonts w:ascii="Cambria" w:eastAsiaTheme="minorHAnsi" w:hAnsi="Cambria" w:cs="Arial"/>
          <w:b/>
          <w:bCs/>
          <w:color w:val="000000"/>
          <w:sz w:val="22"/>
          <w:szCs w:val="22"/>
          <w:lang w:eastAsia="en-US"/>
        </w:rPr>
        <w:t>a</w:t>
      </w:r>
      <w:r w:rsidRPr="00AD30B6">
        <w:rPr>
          <w:rFonts w:ascii="Cambria" w:eastAsiaTheme="minorHAnsi" w:hAnsi="Cambria" w:cs="Arial"/>
          <w:b/>
          <w:bCs/>
          <w:color w:val="000000"/>
          <w:sz w:val="22"/>
          <w:szCs w:val="22"/>
          <w:lang w:eastAsia="en-US"/>
        </w:rPr>
        <w:t xml:space="preserve"> Municipal</w:t>
      </w:r>
    </w:p>
    <w:p w:rsidR="00A30A17" w:rsidRPr="00AD30B6" w:rsidRDefault="00A30A17" w:rsidP="00F0031C">
      <w:pPr>
        <w:autoSpaceDE w:val="0"/>
        <w:autoSpaceDN w:val="0"/>
        <w:adjustRightInd w:val="0"/>
        <w:spacing w:line="276" w:lineRule="auto"/>
        <w:jc w:val="center"/>
        <w:rPr>
          <w:rFonts w:ascii="Cambria" w:eastAsiaTheme="minorHAnsi" w:hAnsi="Cambria" w:cs="Arial"/>
          <w:b/>
          <w:bCs/>
          <w:color w:val="000000"/>
          <w:sz w:val="22"/>
          <w:szCs w:val="22"/>
          <w:lang w:eastAsia="en-US"/>
        </w:rPr>
      </w:pPr>
    </w:p>
    <w:p w:rsidR="004D523B" w:rsidRDefault="004D523B" w:rsidP="008041F8">
      <w:pPr>
        <w:jc w:val="center"/>
        <w:rPr>
          <w:rFonts w:ascii="Cambria" w:hAnsi="Cambria" w:cs="Arial"/>
          <w:b/>
          <w:sz w:val="28"/>
          <w:szCs w:val="28"/>
        </w:rPr>
      </w:pPr>
    </w:p>
    <w:p w:rsidR="004D523B" w:rsidRDefault="004D523B" w:rsidP="008041F8">
      <w:pPr>
        <w:jc w:val="center"/>
        <w:rPr>
          <w:rFonts w:ascii="Cambria" w:hAnsi="Cambria" w:cs="Arial"/>
          <w:b/>
          <w:sz w:val="28"/>
          <w:szCs w:val="28"/>
        </w:rPr>
      </w:pPr>
    </w:p>
    <w:p w:rsidR="004D523B" w:rsidRDefault="004D523B" w:rsidP="008041F8">
      <w:pPr>
        <w:jc w:val="center"/>
        <w:rPr>
          <w:rFonts w:ascii="Cambria" w:hAnsi="Cambria" w:cs="Arial"/>
          <w:b/>
          <w:sz w:val="28"/>
          <w:szCs w:val="28"/>
        </w:rPr>
      </w:pPr>
    </w:p>
    <w:p w:rsidR="004D523B" w:rsidRDefault="004D523B" w:rsidP="008041F8">
      <w:pPr>
        <w:jc w:val="center"/>
        <w:rPr>
          <w:rFonts w:ascii="Cambria" w:hAnsi="Cambria" w:cs="Arial"/>
          <w:b/>
          <w:sz w:val="28"/>
          <w:szCs w:val="28"/>
        </w:rPr>
      </w:pPr>
    </w:p>
    <w:p w:rsidR="004D523B" w:rsidRDefault="004D523B" w:rsidP="008041F8">
      <w:pPr>
        <w:jc w:val="center"/>
        <w:rPr>
          <w:rFonts w:ascii="Cambria" w:hAnsi="Cambria" w:cs="Arial"/>
          <w:b/>
          <w:sz w:val="28"/>
          <w:szCs w:val="28"/>
        </w:rPr>
      </w:pPr>
    </w:p>
    <w:p w:rsidR="004D523B" w:rsidRDefault="004D523B" w:rsidP="008041F8">
      <w:pPr>
        <w:jc w:val="center"/>
        <w:rPr>
          <w:rFonts w:ascii="Cambria" w:hAnsi="Cambria" w:cs="Arial"/>
          <w:b/>
          <w:sz w:val="28"/>
          <w:szCs w:val="28"/>
        </w:rPr>
      </w:pPr>
    </w:p>
    <w:p w:rsidR="004D523B" w:rsidRDefault="004D523B" w:rsidP="008041F8">
      <w:pPr>
        <w:jc w:val="center"/>
        <w:rPr>
          <w:rFonts w:ascii="Cambria" w:hAnsi="Cambria" w:cs="Arial"/>
          <w:b/>
          <w:sz w:val="28"/>
          <w:szCs w:val="28"/>
        </w:rPr>
      </w:pPr>
    </w:p>
    <w:p w:rsidR="004D523B" w:rsidRDefault="004D523B" w:rsidP="008041F8">
      <w:pPr>
        <w:jc w:val="center"/>
        <w:rPr>
          <w:rFonts w:ascii="Cambria" w:hAnsi="Cambria" w:cs="Arial"/>
          <w:b/>
          <w:sz w:val="28"/>
          <w:szCs w:val="28"/>
        </w:rPr>
      </w:pPr>
    </w:p>
    <w:p w:rsidR="004D523B" w:rsidRDefault="004D523B" w:rsidP="008041F8">
      <w:pPr>
        <w:jc w:val="center"/>
        <w:rPr>
          <w:rFonts w:ascii="Cambria" w:hAnsi="Cambria" w:cs="Arial"/>
          <w:b/>
          <w:sz w:val="28"/>
          <w:szCs w:val="28"/>
        </w:rPr>
      </w:pPr>
    </w:p>
    <w:p w:rsidR="004D523B" w:rsidRDefault="004D523B" w:rsidP="008041F8">
      <w:pPr>
        <w:jc w:val="center"/>
        <w:rPr>
          <w:rFonts w:ascii="Cambria" w:hAnsi="Cambria" w:cs="Arial"/>
          <w:b/>
          <w:sz w:val="28"/>
          <w:szCs w:val="28"/>
        </w:rPr>
      </w:pPr>
    </w:p>
    <w:p w:rsidR="004D523B" w:rsidRDefault="004D523B" w:rsidP="008041F8">
      <w:pPr>
        <w:jc w:val="center"/>
        <w:rPr>
          <w:rFonts w:ascii="Cambria" w:hAnsi="Cambria" w:cs="Arial"/>
          <w:b/>
          <w:sz w:val="28"/>
          <w:szCs w:val="28"/>
        </w:rPr>
      </w:pPr>
    </w:p>
    <w:p w:rsidR="004D523B" w:rsidRDefault="004D523B" w:rsidP="008041F8">
      <w:pPr>
        <w:jc w:val="center"/>
        <w:rPr>
          <w:rFonts w:ascii="Cambria" w:hAnsi="Cambria" w:cs="Arial"/>
          <w:b/>
          <w:sz w:val="28"/>
          <w:szCs w:val="28"/>
        </w:rPr>
      </w:pPr>
    </w:p>
    <w:p w:rsidR="004D523B" w:rsidRDefault="004D523B" w:rsidP="008041F8">
      <w:pPr>
        <w:jc w:val="center"/>
        <w:rPr>
          <w:rFonts w:ascii="Cambria" w:hAnsi="Cambria" w:cs="Arial"/>
          <w:b/>
          <w:sz w:val="28"/>
          <w:szCs w:val="28"/>
        </w:rPr>
      </w:pPr>
    </w:p>
    <w:p w:rsidR="00885D3B" w:rsidRPr="004D523B" w:rsidRDefault="00885D3B" w:rsidP="008041F8">
      <w:pPr>
        <w:jc w:val="center"/>
        <w:rPr>
          <w:rFonts w:ascii="Cambria" w:hAnsi="Cambria" w:cs="Arial"/>
          <w:b/>
          <w:sz w:val="28"/>
          <w:szCs w:val="28"/>
        </w:rPr>
      </w:pPr>
      <w:r w:rsidRPr="004D523B">
        <w:rPr>
          <w:rFonts w:ascii="Cambria" w:hAnsi="Cambria" w:cs="Arial"/>
          <w:b/>
          <w:sz w:val="28"/>
          <w:szCs w:val="28"/>
        </w:rPr>
        <w:t>ANEXO I</w:t>
      </w:r>
    </w:p>
    <w:p w:rsidR="00BE02DF" w:rsidRPr="004D523B" w:rsidRDefault="00885D3B" w:rsidP="008041F8">
      <w:pPr>
        <w:jc w:val="center"/>
        <w:rPr>
          <w:rFonts w:ascii="Cambria" w:hAnsi="Cambria" w:cs="Arial"/>
          <w:b/>
          <w:sz w:val="28"/>
          <w:szCs w:val="28"/>
        </w:rPr>
      </w:pPr>
      <w:r w:rsidRPr="004D523B">
        <w:rPr>
          <w:rFonts w:ascii="Cambria" w:hAnsi="Cambria" w:cs="Arial"/>
          <w:b/>
          <w:sz w:val="28"/>
          <w:szCs w:val="28"/>
        </w:rPr>
        <w:t>PRIORIDADES E METAS DA</w:t>
      </w:r>
    </w:p>
    <w:p w:rsidR="00BE02DF" w:rsidRPr="004D523B" w:rsidRDefault="00885D3B" w:rsidP="008041F8">
      <w:pPr>
        <w:jc w:val="center"/>
        <w:rPr>
          <w:rFonts w:ascii="Cambria" w:hAnsi="Cambria" w:cs="Arial"/>
          <w:b/>
          <w:sz w:val="28"/>
          <w:szCs w:val="28"/>
        </w:rPr>
      </w:pPr>
      <w:r w:rsidRPr="004D523B">
        <w:rPr>
          <w:rFonts w:ascii="Cambria" w:hAnsi="Cambria" w:cs="Arial"/>
          <w:b/>
          <w:sz w:val="28"/>
          <w:szCs w:val="28"/>
        </w:rPr>
        <w:t>ADMINISTRAÇÃO</w:t>
      </w:r>
      <w:r w:rsidR="00BE02DF" w:rsidRPr="004D523B">
        <w:rPr>
          <w:rFonts w:ascii="Cambria" w:hAnsi="Cambria" w:cs="Arial"/>
          <w:b/>
          <w:sz w:val="28"/>
          <w:szCs w:val="28"/>
        </w:rPr>
        <w:t xml:space="preserve"> </w:t>
      </w:r>
      <w:r w:rsidRPr="004D523B">
        <w:rPr>
          <w:rFonts w:ascii="Cambria" w:hAnsi="Cambria" w:cs="Arial"/>
          <w:b/>
          <w:sz w:val="28"/>
          <w:szCs w:val="28"/>
        </w:rPr>
        <w:t>PÚBLICA</w:t>
      </w:r>
    </w:p>
    <w:p w:rsidR="00885D3B" w:rsidRPr="004D523B" w:rsidRDefault="00885D3B" w:rsidP="008041F8">
      <w:pPr>
        <w:jc w:val="center"/>
        <w:rPr>
          <w:rFonts w:ascii="Cambria" w:hAnsi="Cambria" w:cs="Arial"/>
          <w:b/>
          <w:sz w:val="28"/>
          <w:szCs w:val="28"/>
        </w:rPr>
      </w:pPr>
      <w:r w:rsidRPr="004D523B">
        <w:rPr>
          <w:rFonts w:ascii="Cambria" w:hAnsi="Cambria" w:cs="Arial"/>
          <w:b/>
          <w:sz w:val="28"/>
          <w:szCs w:val="28"/>
        </w:rPr>
        <w:t>MUNICIPAL</w:t>
      </w:r>
    </w:p>
    <w:p w:rsidR="00BE02DF" w:rsidRPr="004D523B" w:rsidRDefault="00BE02DF" w:rsidP="00BE02DF">
      <w:pPr>
        <w:jc w:val="center"/>
        <w:rPr>
          <w:rFonts w:ascii="Cambria" w:hAnsi="Cambria" w:cs="Arial"/>
          <w:b/>
          <w:sz w:val="28"/>
          <w:szCs w:val="28"/>
        </w:rPr>
      </w:pPr>
    </w:p>
    <w:p w:rsidR="00BE02DF" w:rsidRPr="004D523B" w:rsidRDefault="00BE02DF" w:rsidP="00BE02DF">
      <w:pPr>
        <w:jc w:val="center"/>
        <w:rPr>
          <w:rFonts w:ascii="Cambria" w:hAnsi="Cambria" w:cs="Arial"/>
          <w:b/>
          <w:sz w:val="28"/>
          <w:szCs w:val="28"/>
        </w:rPr>
      </w:pPr>
    </w:p>
    <w:p w:rsidR="00885D3B" w:rsidRPr="004D523B" w:rsidRDefault="000E5C62" w:rsidP="00BE02DF">
      <w:pPr>
        <w:jc w:val="center"/>
        <w:rPr>
          <w:rFonts w:ascii="Cambria" w:hAnsi="Cambria" w:cs="Arial"/>
          <w:b/>
          <w:sz w:val="28"/>
          <w:szCs w:val="28"/>
        </w:rPr>
      </w:pPr>
      <w:r w:rsidRPr="004D523B">
        <w:rPr>
          <w:rFonts w:ascii="Cambria" w:hAnsi="Cambria" w:cs="Arial"/>
          <w:b/>
          <w:sz w:val="28"/>
          <w:szCs w:val="28"/>
        </w:rPr>
        <w:t>202</w:t>
      </w:r>
      <w:r w:rsidR="00F35135" w:rsidRPr="004D523B">
        <w:rPr>
          <w:rFonts w:ascii="Cambria" w:hAnsi="Cambria" w:cs="Arial"/>
          <w:b/>
          <w:sz w:val="28"/>
          <w:szCs w:val="28"/>
        </w:rPr>
        <w:t>2</w:t>
      </w:r>
    </w:p>
    <w:p w:rsidR="00BE02DF" w:rsidRDefault="00BE02DF" w:rsidP="00885D3B">
      <w:pPr>
        <w:rPr>
          <w:rFonts w:ascii="Cambria" w:hAnsi="Cambria"/>
          <w:b/>
          <w:sz w:val="96"/>
          <w:szCs w:val="96"/>
        </w:rPr>
      </w:pPr>
    </w:p>
    <w:p w:rsidR="004D523B" w:rsidRDefault="004D523B" w:rsidP="00885D3B">
      <w:pPr>
        <w:rPr>
          <w:rFonts w:ascii="Cambria" w:hAnsi="Cambria"/>
          <w:b/>
          <w:sz w:val="96"/>
          <w:szCs w:val="96"/>
        </w:rPr>
      </w:pPr>
    </w:p>
    <w:p w:rsidR="004D523B" w:rsidRDefault="004D523B" w:rsidP="00885D3B">
      <w:pPr>
        <w:rPr>
          <w:rFonts w:ascii="Cambria" w:hAnsi="Cambria"/>
          <w:b/>
          <w:sz w:val="96"/>
          <w:szCs w:val="96"/>
        </w:rPr>
      </w:pPr>
    </w:p>
    <w:p w:rsidR="004D523B" w:rsidRDefault="004D523B" w:rsidP="00885D3B">
      <w:pPr>
        <w:rPr>
          <w:rFonts w:ascii="Cambria" w:hAnsi="Cambria"/>
          <w:b/>
          <w:sz w:val="96"/>
          <w:szCs w:val="96"/>
        </w:rPr>
      </w:pPr>
    </w:p>
    <w:p w:rsidR="00BE02DF" w:rsidRDefault="00BE02DF" w:rsidP="00885D3B">
      <w:pPr>
        <w:rPr>
          <w:rFonts w:ascii="Cambria" w:hAnsi="Cambria"/>
          <w:sz w:val="22"/>
          <w:szCs w:val="22"/>
        </w:rPr>
      </w:pPr>
    </w:p>
    <w:p w:rsidR="004D523B" w:rsidRPr="00AD30B6" w:rsidRDefault="004D523B" w:rsidP="00885D3B">
      <w:pPr>
        <w:rPr>
          <w:rFonts w:ascii="Cambria" w:hAnsi="Cambria"/>
          <w:sz w:val="22"/>
          <w:szCs w:val="22"/>
        </w:rPr>
      </w:pPr>
    </w:p>
    <w:p w:rsidR="00BE02DF" w:rsidRPr="00AD30B6" w:rsidRDefault="00BE02DF" w:rsidP="00885D3B">
      <w:pPr>
        <w:rPr>
          <w:rFonts w:ascii="Cambria" w:hAnsi="Cambria"/>
          <w:sz w:val="22"/>
          <w:szCs w:val="22"/>
        </w:rPr>
      </w:pPr>
    </w:p>
    <w:p w:rsidR="008041F8" w:rsidRPr="00AD30B6" w:rsidRDefault="00F35135" w:rsidP="008041F8">
      <w:pPr>
        <w:autoSpaceDE w:val="0"/>
        <w:autoSpaceDN w:val="0"/>
        <w:adjustRightInd w:val="0"/>
        <w:jc w:val="center"/>
        <w:rPr>
          <w:rFonts w:ascii="Cambria" w:hAnsi="Cambria" w:cs="Arial"/>
          <w:b/>
          <w:bCs/>
          <w:sz w:val="22"/>
          <w:szCs w:val="22"/>
        </w:rPr>
      </w:pPr>
      <w:r>
        <w:rPr>
          <w:rFonts w:ascii="Cambria" w:hAnsi="Cambria" w:cs="Arial"/>
          <w:b/>
          <w:bCs/>
          <w:sz w:val="22"/>
          <w:szCs w:val="22"/>
        </w:rPr>
        <w:lastRenderedPageBreak/>
        <w:t>L</w:t>
      </w:r>
      <w:r w:rsidR="008041F8" w:rsidRPr="00AD30B6">
        <w:rPr>
          <w:rFonts w:ascii="Cambria" w:hAnsi="Cambria" w:cs="Arial"/>
          <w:b/>
          <w:bCs/>
          <w:sz w:val="22"/>
          <w:szCs w:val="22"/>
        </w:rPr>
        <w:t>EI DE</w:t>
      </w:r>
      <w:r w:rsidR="000E5C62" w:rsidRPr="00AD30B6">
        <w:rPr>
          <w:rFonts w:ascii="Cambria" w:hAnsi="Cambria" w:cs="Arial"/>
          <w:b/>
          <w:bCs/>
          <w:sz w:val="22"/>
          <w:szCs w:val="22"/>
        </w:rPr>
        <w:t xml:space="preserve"> DIRETRIZES ORÇAMENTÁRIAS – 202</w:t>
      </w:r>
      <w:r>
        <w:rPr>
          <w:rFonts w:ascii="Cambria" w:hAnsi="Cambria" w:cs="Arial"/>
          <w:b/>
          <w:bCs/>
          <w:sz w:val="22"/>
          <w:szCs w:val="22"/>
        </w:rPr>
        <w:t>2</w:t>
      </w:r>
    </w:p>
    <w:p w:rsidR="008041F8" w:rsidRPr="00AD30B6" w:rsidRDefault="008041F8" w:rsidP="00B95F62">
      <w:pPr>
        <w:autoSpaceDE w:val="0"/>
        <w:autoSpaceDN w:val="0"/>
        <w:adjustRightInd w:val="0"/>
        <w:spacing w:line="360" w:lineRule="auto"/>
        <w:jc w:val="center"/>
        <w:rPr>
          <w:rFonts w:ascii="Cambria" w:hAnsi="Cambria" w:cs="Arial"/>
          <w:b/>
          <w:bCs/>
          <w:sz w:val="22"/>
          <w:szCs w:val="22"/>
        </w:rPr>
      </w:pPr>
    </w:p>
    <w:p w:rsidR="008041F8" w:rsidRPr="00AD30B6" w:rsidRDefault="000E5C62" w:rsidP="00B95F62">
      <w:pPr>
        <w:pStyle w:val="Default"/>
        <w:spacing w:line="360" w:lineRule="auto"/>
        <w:jc w:val="center"/>
        <w:rPr>
          <w:rFonts w:ascii="Cambria" w:hAnsi="Cambria" w:cs="Arial"/>
          <w:b/>
          <w:bCs/>
          <w:sz w:val="22"/>
          <w:szCs w:val="22"/>
        </w:rPr>
      </w:pPr>
      <w:r w:rsidRPr="00AD30B6">
        <w:rPr>
          <w:rFonts w:ascii="Cambria" w:hAnsi="Cambria" w:cs="Arial"/>
          <w:b/>
          <w:bCs/>
          <w:sz w:val="22"/>
          <w:szCs w:val="22"/>
        </w:rPr>
        <w:t>PRIORIDADES e METAS PARA 202</w:t>
      </w:r>
      <w:r w:rsidR="00F35135">
        <w:rPr>
          <w:rFonts w:ascii="Cambria" w:hAnsi="Cambria" w:cs="Arial"/>
          <w:b/>
          <w:bCs/>
          <w:sz w:val="22"/>
          <w:szCs w:val="22"/>
        </w:rPr>
        <w:t>2</w:t>
      </w:r>
    </w:p>
    <w:p w:rsidR="008041F8" w:rsidRPr="00AD30B6" w:rsidRDefault="008041F8" w:rsidP="00B95F62">
      <w:pPr>
        <w:pStyle w:val="Default"/>
        <w:spacing w:line="360" w:lineRule="auto"/>
        <w:jc w:val="center"/>
        <w:rPr>
          <w:rFonts w:ascii="Cambria" w:hAnsi="Cambria" w:cs="Arial"/>
          <w:b/>
          <w:bCs/>
          <w:sz w:val="22"/>
          <w:szCs w:val="22"/>
        </w:rPr>
      </w:pPr>
    </w:p>
    <w:p w:rsidR="008041F8" w:rsidRPr="00AD30B6" w:rsidRDefault="008041F8" w:rsidP="00B95F62">
      <w:pPr>
        <w:autoSpaceDE w:val="0"/>
        <w:autoSpaceDN w:val="0"/>
        <w:adjustRightInd w:val="0"/>
        <w:spacing w:line="360" w:lineRule="auto"/>
        <w:rPr>
          <w:rFonts w:ascii="Cambria" w:hAnsi="Cambria" w:cs="Arial"/>
          <w:b/>
          <w:bCs/>
          <w:i/>
          <w:iCs/>
          <w:sz w:val="22"/>
          <w:szCs w:val="22"/>
        </w:rPr>
      </w:pPr>
      <w:r w:rsidRPr="00AD30B6">
        <w:rPr>
          <w:rFonts w:ascii="Cambria" w:hAnsi="Cambria" w:cs="Arial"/>
          <w:b/>
          <w:bCs/>
          <w:i/>
          <w:iCs/>
          <w:sz w:val="22"/>
          <w:szCs w:val="22"/>
        </w:rPr>
        <w:t>I - Área de Resultado – Educação de Qualidade</w:t>
      </w:r>
    </w:p>
    <w:p w:rsidR="008041F8" w:rsidRPr="00AD30B6" w:rsidRDefault="008041F8" w:rsidP="00B95F62">
      <w:pPr>
        <w:autoSpaceDE w:val="0"/>
        <w:autoSpaceDN w:val="0"/>
        <w:adjustRightInd w:val="0"/>
        <w:spacing w:line="360" w:lineRule="auto"/>
        <w:rPr>
          <w:rFonts w:ascii="Cambria" w:hAnsi="Cambria" w:cs="Arial"/>
          <w:b/>
          <w:bCs/>
          <w:i/>
          <w:iCs/>
          <w:sz w:val="22"/>
          <w:szCs w:val="22"/>
        </w:rPr>
      </w:pP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1. Recuperar as Escolas Públicas Municipais;</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2. Melhor equipar as Escolas Públicas Municipais;</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3. Fornecer uniformes e material escolar para as crianças da Rede Pública Municipal;</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4. Comprar produtos dos produtores da Agricultura Familiar para a Alimentação Escolar;</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5. Melhorar o transporte escolar no município;</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7. Melhorar os indicadores de eficiência do ensino fundamental, ampliando a taxa de conclusão e reduzindo as taxas de repetência e evasão;</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8. Tornar as escolas municipais melhor preparadas e atraentes para atender às necessidades educativas das crianças e jovens;</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9. Aumentar o aprendizado dos alunos por meio da ampliação do tempo diário de permanência na escola;</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10. Elevar a qualificação e o desempenho profissional dos professores da educação;</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11. Melhorar o desempenho das escolas por meio da definição e implantação de padrões básicos relacionados à gestão escolar, à rede física e aos recursos didático-pedagógicos, orientada para o aprendizado do aluno e a eficiência operacional.</w:t>
      </w:r>
    </w:p>
    <w:p w:rsidR="008041F8" w:rsidRPr="00AD30B6" w:rsidRDefault="008041F8" w:rsidP="00B95F62">
      <w:pPr>
        <w:autoSpaceDE w:val="0"/>
        <w:autoSpaceDN w:val="0"/>
        <w:adjustRightInd w:val="0"/>
        <w:spacing w:line="360" w:lineRule="auto"/>
        <w:jc w:val="both"/>
        <w:rPr>
          <w:rFonts w:ascii="Cambria" w:hAnsi="Cambria" w:cs="Arial"/>
          <w:b/>
          <w:bCs/>
          <w:i/>
          <w:iCs/>
          <w:sz w:val="22"/>
          <w:szCs w:val="22"/>
        </w:rPr>
      </w:pPr>
    </w:p>
    <w:p w:rsidR="008041F8" w:rsidRPr="00AD30B6" w:rsidRDefault="008041F8" w:rsidP="00B95F62">
      <w:pPr>
        <w:autoSpaceDE w:val="0"/>
        <w:autoSpaceDN w:val="0"/>
        <w:adjustRightInd w:val="0"/>
        <w:spacing w:line="360" w:lineRule="auto"/>
        <w:rPr>
          <w:rFonts w:ascii="Cambria" w:hAnsi="Cambria" w:cs="Arial"/>
          <w:b/>
          <w:bCs/>
          <w:i/>
          <w:iCs/>
          <w:sz w:val="22"/>
          <w:szCs w:val="22"/>
        </w:rPr>
      </w:pPr>
      <w:r w:rsidRPr="00AD30B6">
        <w:rPr>
          <w:rFonts w:ascii="Cambria" w:hAnsi="Cambria" w:cs="Arial"/>
          <w:b/>
          <w:bCs/>
          <w:i/>
          <w:iCs/>
          <w:sz w:val="22"/>
          <w:szCs w:val="22"/>
        </w:rPr>
        <w:t>II - Área de Resultado: Cidade Criativa</w:t>
      </w:r>
    </w:p>
    <w:p w:rsidR="008041F8" w:rsidRPr="00AD30B6" w:rsidRDefault="008041F8" w:rsidP="00B95F62">
      <w:pPr>
        <w:autoSpaceDE w:val="0"/>
        <w:autoSpaceDN w:val="0"/>
        <w:adjustRightInd w:val="0"/>
        <w:spacing w:line="360" w:lineRule="auto"/>
        <w:rPr>
          <w:rFonts w:ascii="Cambria" w:hAnsi="Cambria" w:cs="Arial"/>
          <w:b/>
          <w:bCs/>
          <w:i/>
          <w:iCs/>
          <w:sz w:val="22"/>
          <w:szCs w:val="22"/>
        </w:rPr>
      </w:pP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 xml:space="preserve">1. Apoiar projetos culturais (Fomento ao teatro tais como: </w:t>
      </w:r>
      <w:r w:rsidR="00B8562E" w:rsidRPr="00AD30B6">
        <w:rPr>
          <w:rFonts w:ascii="Cambria" w:hAnsi="Cambria" w:cs="Arial"/>
          <w:sz w:val="22"/>
          <w:szCs w:val="22"/>
        </w:rPr>
        <w:t>dança, cinema e</w:t>
      </w:r>
      <w:r w:rsidRPr="00AD30B6">
        <w:rPr>
          <w:rFonts w:ascii="Cambria" w:hAnsi="Cambria" w:cs="Arial"/>
          <w:sz w:val="22"/>
          <w:szCs w:val="22"/>
        </w:rPr>
        <w:t xml:space="preserve"> música);</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 xml:space="preserve">2. Planejar e apoiar os seguintes eventos da cidade: </w:t>
      </w:r>
      <w:proofErr w:type="spellStart"/>
      <w:r w:rsidRPr="00AD30B6">
        <w:rPr>
          <w:rFonts w:ascii="Cambria" w:hAnsi="Cambria" w:cs="Arial"/>
          <w:sz w:val="22"/>
          <w:szCs w:val="22"/>
        </w:rPr>
        <w:t>Reveillon</w:t>
      </w:r>
      <w:proofErr w:type="spellEnd"/>
      <w:r w:rsidRPr="00AD30B6">
        <w:rPr>
          <w:rFonts w:ascii="Cambria" w:hAnsi="Cambria" w:cs="Arial"/>
          <w:sz w:val="22"/>
          <w:szCs w:val="22"/>
        </w:rPr>
        <w:t>, Aniversário da</w:t>
      </w:r>
      <w:r w:rsidR="00B8562E" w:rsidRPr="00AD30B6">
        <w:rPr>
          <w:rFonts w:ascii="Cambria" w:hAnsi="Cambria" w:cs="Arial"/>
          <w:sz w:val="22"/>
          <w:szCs w:val="22"/>
        </w:rPr>
        <w:t xml:space="preserve"> </w:t>
      </w:r>
      <w:r w:rsidRPr="00AD30B6">
        <w:rPr>
          <w:rFonts w:ascii="Cambria" w:hAnsi="Cambria" w:cs="Arial"/>
          <w:sz w:val="22"/>
          <w:szCs w:val="22"/>
        </w:rPr>
        <w:t>Cidade, Festa Integrada e Natal;</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3. Promover ações de modernização da Biblioteca Municipal;</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4. Revitalizar espaços culturais públicos preexistentes e a implantação de novos espaços culturais públicos;</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lastRenderedPageBreak/>
        <w:t>5. Buscar o desenvolvimento de mecanismos para fortalecer a sustentabilidade de forma a promover o turismo como uma estratégia de desenvolvimento do município.</w:t>
      </w:r>
    </w:p>
    <w:p w:rsidR="008041F8" w:rsidRPr="00AD30B6" w:rsidRDefault="008041F8" w:rsidP="00B95F62">
      <w:pPr>
        <w:autoSpaceDE w:val="0"/>
        <w:autoSpaceDN w:val="0"/>
        <w:adjustRightInd w:val="0"/>
        <w:spacing w:line="360" w:lineRule="auto"/>
        <w:jc w:val="both"/>
        <w:rPr>
          <w:rFonts w:ascii="Cambria" w:hAnsi="Cambria" w:cs="Arial"/>
          <w:sz w:val="22"/>
          <w:szCs w:val="22"/>
        </w:rPr>
      </w:pPr>
    </w:p>
    <w:p w:rsidR="008041F8" w:rsidRPr="00AD30B6" w:rsidRDefault="008041F8" w:rsidP="00B95F62">
      <w:pPr>
        <w:autoSpaceDE w:val="0"/>
        <w:autoSpaceDN w:val="0"/>
        <w:adjustRightInd w:val="0"/>
        <w:spacing w:line="360" w:lineRule="auto"/>
        <w:rPr>
          <w:rFonts w:ascii="Cambria" w:hAnsi="Cambria" w:cs="Arial"/>
          <w:b/>
          <w:bCs/>
          <w:i/>
          <w:iCs/>
          <w:sz w:val="22"/>
          <w:szCs w:val="22"/>
        </w:rPr>
      </w:pPr>
      <w:r w:rsidRPr="00AD30B6">
        <w:rPr>
          <w:rFonts w:ascii="Cambria" w:hAnsi="Cambria" w:cs="Arial"/>
          <w:b/>
          <w:bCs/>
          <w:i/>
          <w:iCs/>
          <w:sz w:val="22"/>
          <w:szCs w:val="22"/>
        </w:rPr>
        <w:t>III - Área de Resultado: Qualidade Ambiental</w:t>
      </w:r>
    </w:p>
    <w:p w:rsidR="008041F8" w:rsidRPr="00AD30B6" w:rsidRDefault="008041F8" w:rsidP="00B95F62">
      <w:pPr>
        <w:autoSpaceDE w:val="0"/>
        <w:autoSpaceDN w:val="0"/>
        <w:adjustRightInd w:val="0"/>
        <w:spacing w:line="360" w:lineRule="auto"/>
        <w:rPr>
          <w:rFonts w:ascii="Cambria" w:hAnsi="Cambria" w:cs="Arial"/>
          <w:b/>
          <w:bCs/>
          <w:i/>
          <w:iCs/>
          <w:sz w:val="22"/>
          <w:szCs w:val="22"/>
        </w:rPr>
      </w:pP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1. Implantar a Coleta Seletiva Municipal;</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2. Consolidar as ações de implantação da Cooperativa dos Catadores;</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3. Reduzir, reutilizar e reciclar os resíduos sólidos;</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4. Promover ações para implantação de parques e praças na cidade e colocar a disposição da população;</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5. Intensificar a atuação da administração na gestão do meio ambiente, transformando-a em oportunidade para o desenvolvimento sustentável do município.</w:t>
      </w:r>
    </w:p>
    <w:p w:rsidR="008041F8" w:rsidRPr="00AD30B6" w:rsidRDefault="008041F8" w:rsidP="00B95F62">
      <w:pPr>
        <w:autoSpaceDE w:val="0"/>
        <w:autoSpaceDN w:val="0"/>
        <w:adjustRightInd w:val="0"/>
        <w:spacing w:line="360" w:lineRule="auto"/>
        <w:jc w:val="both"/>
        <w:rPr>
          <w:rFonts w:ascii="Cambria" w:hAnsi="Cambria" w:cs="Arial"/>
          <w:sz w:val="22"/>
          <w:szCs w:val="22"/>
        </w:rPr>
      </w:pPr>
    </w:p>
    <w:p w:rsidR="008041F8" w:rsidRPr="00AD30B6" w:rsidRDefault="008041F8" w:rsidP="00B95F62">
      <w:pPr>
        <w:autoSpaceDE w:val="0"/>
        <w:autoSpaceDN w:val="0"/>
        <w:adjustRightInd w:val="0"/>
        <w:spacing w:line="360" w:lineRule="auto"/>
        <w:rPr>
          <w:rFonts w:ascii="Cambria" w:hAnsi="Cambria" w:cs="Arial"/>
          <w:b/>
          <w:bCs/>
          <w:i/>
          <w:iCs/>
          <w:sz w:val="22"/>
          <w:szCs w:val="22"/>
        </w:rPr>
      </w:pPr>
      <w:r w:rsidRPr="00AD30B6">
        <w:rPr>
          <w:rFonts w:ascii="Cambria" w:hAnsi="Cambria" w:cs="Arial"/>
          <w:b/>
          <w:bCs/>
          <w:i/>
          <w:iCs/>
          <w:sz w:val="22"/>
          <w:szCs w:val="22"/>
        </w:rPr>
        <w:t>IV- Área de Resultado: Esporte Lazer e Qualidade de Vida</w:t>
      </w:r>
    </w:p>
    <w:p w:rsidR="008041F8" w:rsidRPr="00AD30B6" w:rsidRDefault="008041F8" w:rsidP="00B95F62">
      <w:pPr>
        <w:autoSpaceDE w:val="0"/>
        <w:autoSpaceDN w:val="0"/>
        <w:adjustRightInd w:val="0"/>
        <w:spacing w:line="360" w:lineRule="auto"/>
        <w:rPr>
          <w:rFonts w:ascii="Cambria" w:hAnsi="Cambria" w:cs="Arial"/>
          <w:b/>
          <w:bCs/>
          <w:i/>
          <w:iCs/>
          <w:sz w:val="22"/>
          <w:szCs w:val="22"/>
        </w:rPr>
      </w:pP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1. Educar pelo esporte, promover o desenvolvimento físico e beneficiar a saúde por meio da prática de atividades físicas;</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2. Ampliar e qualificar a infraestrutura colocada à disposição das comunidades para atividades esportivas e de lazer;</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3. Apoiar eventos esportivos;</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4. Construir, ampliar e reestruturar Espaços Esportivos;</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6. Apoiar inscrição de atletas em eventos esportivos;</w:t>
      </w:r>
    </w:p>
    <w:p w:rsidR="008041F8" w:rsidRPr="00AD30B6" w:rsidRDefault="008041F8" w:rsidP="00B95F62">
      <w:pPr>
        <w:autoSpaceDE w:val="0"/>
        <w:autoSpaceDN w:val="0"/>
        <w:adjustRightInd w:val="0"/>
        <w:spacing w:line="360" w:lineRule="auto"/>
        <w:rPr>
          <w:rFonts w:ascii="Cambria" w:hAnsi="Cambria" w:cs="Arial"/>
          <w:i/>
          <w:iCs/>
          <w:sz w:val="22"/>
          <w:szCs w:val="22"/>
        </w:rPr>
      </w:pPr>
    </w:p>
    <w:p w:rsidR="008041F8" w:rsidRPr="00AD30B6" w:rsidRDefault="008041F8" w:rsidP="00B95F62">
      <w:pPr>
        <w:autoSpaceDE w:val="0"/>
        <w:autoSpaceDN w:val="0"/>
        <w:adjustRightInd w:val="0"/>
        <w:spacing w:line="360" w:lineRule="auto"/>
        <w:rPr>
          <w:rFonts w:ascii="Cambria" w:hAnsi="Cambria" w:cs="Arial"/>
          <w:b/>
          <w:bCs/>
          <w:i/>
          <w:iCs/>
          <w:sz w:val="22"/>
          <w:szCs w:val="22"/>
        </w:rPr>
      </w:pPr>
      <w:r w:rsidRPr="00AD30B6">
        <w:rPr>
          <w:rFonts w:ascii="Cambria" w:hAnsi="Cambria" w:cs="Arial"/>
          <w:b/>
          <w:i/>
          <w:iCs/>
          <w:sz w:val="22"/>
          <w:szCs w:val="22"/>
        </w:rPr>
        <w:t xml:space="preserve">V - </w:t>
      </w:r>
      <w:r w:rsidRPr="00AD30B6">
        <w:rPr>
          <w:rFonts w:ascii="Cambria" w:hAnsi="Cambria" w:cs="Arial"/>
          <w:b/>
          <w:bCs/>
          <w:i/>
          <w:iCs/>
          <w:sz w:val="22"/>
          <w:szCs w:val="22"/>
        </w:rPr>
        <w:t>Área de Resultado: Cidade Eficiente</w:t>
      </w:r>
    </w:p>
    <w:p w:rsidR="008041F8" w:rsidRPr="00AD30B6" w:rsidRDefault="008041F8" w:rsidP="00B95F62">
      <w:pPr>
        <w:autoSpaceDE w:val="0"/>
        <w:autoSpaceDN w:val="0"/>
        <w:adjustRightInd w:val="0"/>
        <w:spacing w:line="360" w:lineRule="auto"/>
        <w:rPr>
          <w:rFonts w:ascii="Cambria" w:hAnsi="Cambria" w:cs="Arial"/>
          <w:b/>
          <w:bCs/>
          <w:i/>
          <w:iCs/>
          <w:sz w:val="22"/>
          <w:szCs w:val="22"/>
        </w:rPr>
      </w:pP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1. Estabelecer um novo modo de operação do município, saneando as finanças públicas e buscando a eficácia da máquina pública;</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2. Manter o compromisso com o equilíbrio das contas públicas, aprimorando a prevenção e a mitigação de riscos fiscais por meio de uma gestão moderna e eficiente para subsidiar a elevação da capacidade de investimentos. Aprimorar os mecanismos de cobrança e os instrumentos de arrecadação fiscal.</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lastRenderedPageBreak/>
        <w:t>3. Promover amplo esforço de redução de custos, otimização de gastos e reordenamento de despesas do setor público municipal, sobretudo pelo aumento da produtividade na prestação de serviços públicos e sociais.</w:t>
      </w:r>
    </w:p>
    <w:p w:rsidR="008041F8" w:rsidRPr="00AD30B6" w:rsidRDefault="008041F8" w:rsidP="00B95F62">
      <w:pPr>
        <w:autoSpaceDE w:val="0"/>
        <w:autoSpaceDN w:val="0"/>
        <w:adjustRightInd w:val="0"/>
        <w:spacing w:line="360" w:lineRule="auto"/>
        <w:jc w:val="both"/>
        <w:rPr>
          <w:rFonts w:ascii="Cambria" w:hAnsi="Cambria" w:cs="Arial"/>
          <w:sz w:val="22"/>
          <w:szCs w:val="22"/>
        </w:rPr>
      </w:pPr>
    </w:p>
    <w:p w:rsidR="008041F8" w:rsidRPr="00AD30B6" w:rsidRDefault="008041F8" w:rsidP="00B95F62">
      <w:pPr>
        <w:autoSpaceDE w:val="0"/>
        <w:autoSpaceDN w:val="0"/>
        <w:adjustRightInd w:val="0"/>
        <w:spacing w:line="360" w:lineRule="auto"/>
        <w:rPr>
          <w:rFonts w:ascii="Cambria" w:hAnsi="Cambria" w:cs="Arial"/>
          <w:b/>
          <w:bCs/>
          <w:i/>
          <w:iCs/>
          <w:sz w:val="22"/>
          <w:szCs w:val="22"/>
        </w:rPr>
      </w:pPr>
      <w:r w:rsidRPr="00AD30B6">
        <w:rPr>
          <w:rFonts w:ascii="Cambria" w:hAnsi="Cambria" w:cs="Arial"/>
          <w:b/>
          <w:bCs/>
          <w:i/>
          <w:iCs/>
          <w:sz w:val="22"/>
          <w:szCs w:val="22"/>
        </w:rPr>
        <w:t>VI - Área de Resultado: Cidade de Oportunidades</w:t>
      </w:r>
    </w:p>
    <w:p w:rsidR="008041F8" w:rsidRPr="00AD30B6" w:rsidRDefault="008041F8" w:rsidP="00B95F62">
      <w:pPr>
        <w:autoSpaceDE w:val="0"/>
        <w:autoSpaceDN w:val="0"/>
        <w:adjustRightInd w:val="0"/>
        <w:spacing w:line="360" w:lineRule="auto"/>
        <w:rPr>
          <w:rFonts w:ascii="Cambria" w:hAnsi="Cambria" w:cs="Arial"/>
          <w:b/>
          <w:bCs/>
          <w:i/>
          <w:iCs/>
          <w:sz w:val="22"/>
          <w:szCs w:val="22"/>
        </w:rPr>
      </w:pP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1. Fomentar o desenvolvimento econômico municipal, com mecanismos inovadores que não comprometam as finanças municipais;</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2. Incentivar a consolidação do papel das microempresas como base de um desenvolvimento duradouro, sustentável e inclusivo, destacando o empreendedorismo, enquanto forma de melhoria das condições sócio econômicas dos indivíduos;</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3. Apoiar os produtores da Agricultura Familiar e a Feira Livre;</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4. Promover a compra dos produtos da Agricultura Familiar para a Merenda Escolar;</w:t>
      </w:r>
    </w:p>
    <w:p w:rsidR="008041F8" w:rsidRPr="00AD30B6" w:rsidRDefault="008041F8" w:rsidP="00B95F62">
      <w:pPr>
        <w:autoSpaceDE w:val="0"/>
        <w:autoSpaceDN w:val="0"/>
        <w:adjustRightInd w:val="0"/>
        <w:spacing w:line="360" w:lineRule="auto"/>
        <w:rPr>
          <w:rFonts w:ascii="Cambria" w:hAnsi="Cambria" w:cs="Arial"/>
          <w:b/>
          <w:bCs/>
          <w:i/>
          <w:iCs/>
          <w:sz w:val="22"/>
          <w:szCs w:val="22"/>
        </w:rPr>
      </w:pPr>
    </w:p>
    <w:p w:rsidR="008041F8" w:rsidRPr="00AD30B6" w:rsidRDefault="008041F8" w:rsidP="00B95F62">
      <w:pPr>
        <w:autoSpaceDE w:val="0"/>
        <w:autoSpaceDN w:val="0"/>
        <w:adjustRightInd w:val="0"/>
        <w:spacing w:line="360" w:lineRule="auto"/>
        <w:jc w:val="both"/>
        <w:rPr>
          <w:rFonts w:ascii="Cambria" w:hAnsi="Cambria" w:cs="Arial"/>
          <w:b/>
          <w:bCs/>
          <w:i/>
          <w:iCs/>
          <w:sz w:val="22"/>
          <w:szCs w:val="22"/>
        </w:rPr>
      </w:pPr>
      <w:r w:rsidRPr="00AD30B6">
        <w:rPr>
          <w:rFonts w:ascii="Cambria" w:hAnsi="Cambria" w:cs="Arial"/>
          <w:b/>
          <w:bCs/>
          <w:i/>
          <w:iCs/>
          <w:sz w:val="22"/>
          <w:szCs w:val="22"/>
        </w:rPr>
        <w:t>VII - Área de Resultado: Qualidade e Inovação na Gestão Pública</w:t>
      </w:r>
    </w:p>
    <w:p w:rsidR="008041F8" w:rsidRPr="00AD30B6" w:rsidRDefault="008041F8" w:rsidP="00B95F62">
      <w:pPr>
        <w:autoSpaceDE w:val="0"/>
        <w:autoSpaceDN w:val="0"/>
        <w:adjustRightInd w:val="0"/>
        <w:spacing w:line="360" w:lineRule="auto"/>
        <w:rPr>
          <w:rFonts w:ascii="Cambria" w:hAnsi="Cambria" w:cs="Arial"/>
          <w:b/>
          <w:bCs/>
          <w:i/>
          <w:iCs/>
          <w:sz w:val="22"/>
          <w:szCs w:val="22"/>
        </w:rPr>
      </w:pP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1. Aprimorar o gerenciamento de Projetos Prioritários da Prefeitura;</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2. Implantar o monitoramento e avaliação do PPA;</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3. Profissionalizar a gestão pública por meio da seleção, formação e desenvolvimento de gestores públicos buscando a melhoria da qualidade dos serviços prestados à população, com a criatividade necessária para encontrar meios para responder ás demandas atuais e futuras;</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4. Criar uma política de recursos humanos pautada pela democratização das relações de trabalho, pela profissionalização do serviço público e pela valorização do funcionalismo, compreendendo como principal ativo da função pública. Qualificar o servidor significa qualificar a ação pública.</w:t>
      </w:r>
    </w:p>
    <w:p w:rsidR="008041F8" w:rsidRPr="00AD30B6" w:rsidRDefault="008041F8" w:rsidP="00B95F62">
      <w:pPr>
        <w:autoSpaceDE w:val="0"/>
        <w:autoSpaceDN w:val="0"/>
        <w:adjustRightInd w:val="0"/>
        <w:spacing w:line="360" w:lineRule="auto"/>
        <w:jc w:val="both"/>
        <w:rPr>
          <w:rFonts w:ascii="Cambria" w:hAnsi="Cambria" w:cs="Arial"/>
          <w:sz w:val="22"/>
          <w:szCs w:val="22"/>
        </w:rPr>
      </w:pPr>
    </w:p>
    <w:p w:rsidR="008041F8" w:rsidRPr="00AD30B6" w:rsidRDefault="008041F8" w:rsidP="00B95F62">
      <w:pPr>
        <w:autoSpaceDE w:val="0"/>
        <w:autoSpaceDN w:val="0"/>
        <w:adjustRightInd w:val="0"/>
        <w:spacing w:line="360" w:lineRule="auto"/>
        <w:jc w:val="both"/>
        <w:rPr>
          <w:rFonts w:ascii="Cambria" w:hAnsi="Cambria" w:cs="Arial"/>
          <w:b/>
          <w:bCs/>
          <w:i/>
          <w:iCs/>
          <w:sz w:val="22"/>
          <w:szCs w:val="22"/>
        </w:rPr>
      </w:pPr>
      <w:r w:rsidRPr="00AD30B6">
        <w:rPr>
          <w:rFonts w:ascii="Cambria" w:hAnsi="Cambria" w:cs="Arial"/>
          <w:b/>
          <w:bCs/>
          <w:i/>
          <w:iCs/>
          <w:sz w:val="22"/>
          <w:szCs w:val="22"/>
        </w:rPr>
        <w:t>VIII- Área de Resultado: Redução da pobreza e inclusão social</w:t>
      </w:r>
    </w:p>
    <w:p w:rsidR="008041F8" w:rsidRPr="00AD30B6" w:rsidRDefault="008041F8" w:rsidP="00B95F62">
      <w:pPr>
        <w:autoSpaceDE w:val="0"/>
        <w:autoSpaceDN w:val="0"/>
        <w:adjustRightInd w:val="0"/>
        <w:spacing w:line="360" w:lineRule="auto"/>
        <w:rPr>
          <w:rFonts w:ascii="Cambria" w:hAnsi="Cambria" w:cs="Arial"/>
          <w:b/>
          <w:bCs/>
          <w:i/>
          <w:iCs/>
          <w:sz w:val="22"/>
          <w:szCs w:val="22"/>
        </w:rPr>
      </w:pP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1. Desenvolver de ações de assistência social com vistas ao atendimento da população em situação de vulnerabilidade;</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 xml:space="preserve">2. Manter e ampliar a oferta dos serviços de proteção básica </w:t>
      </w:r>
      <w:r w:rsidR="00B8562E" w:rsidRPr="00AD30B6">
        <w:rPr>
          <w:rFonts w:ascii="Cambria" w:hAnsi="Cambria" w:cs="Arial"/>
          <w:sz w:val="22"/>
          <w:szCs w:val="22"/>
        </w:rPr>
        <w:t>das SUAS</w:t>
      </w:r>
      <w:r w:rsidRPr="00AD30B6">
        <w:rPr>
          <w:rFonts w:ascii="Cambria" w:hAnsi="Cambria" w:cs="Arial"/>
          <w:sz w:val="22"/>
          <w:szCs w:val="22"/>
        </w:rPr>
        <w:t>;</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lastRenderedPageBreak/>
        <w:t>3. Contribuir para a geração de empregos através de iniciativas e do incentivo a atividades que incluam jovens, mulheres e o segmento populacional maduro no mercado de trabalho;</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4. Reduzir o déficit habitacional, com ênfase na promoção do acesso a moradias seguras, dignas e regularizadas para famílias de baixa renda ou moradores em habitações precárias.</w:t>
      </w:r>
    </w:p>
    <w:p w:rsidR="008041F8" w:rsidRPr="00AD30B6" w:rsidRDefault="008041F8" w:rsidP="00B95F62">
      <w:pPr>
        <w:autoSpaceDE w:val="0"/>
        <w:autoSpaceDN w:val="0"/>
        <w:adjustRightInd w:val="0"/>
        <w:spacing w:line="360" w:lineRule="auto"/>
        <w:rPr>
          <w:rFonts w:ascii="Cambria" w:hAnsi="Cambria" w:cs="Arial"/>
          <w:b/>
          <w:bCs/>
          <w:i/>
          <w:iCs/>
          <w:sz w:val="22"/>
          <w:szCs w:val="22"/>
        </w:rPr>
      </w:pPr>
    </w:p>
    <w:p w:rsidR="008041F8" w:rsidRPr="00AD30B6" w:rsidRDefault="008041F8" w:rsidP="00B95F62">
      <w:pPr>
        <w:autoSpaceDE w:val="0"/>
        <w:autoSpaceDN w:val="0"/>
        <w:adjustRightInd w:val="0"/>
        <w:spacing w:line="360" w:lineRule="auto"/>
        <w:rPr>
          <w:rFonts w:ascii="Cambria" w:hAnsi="Cambria" w:cs="Arial"/>
          <w:b/>
          <w:bCs/>
          <w:i/>
          <w:iCs/>
          <w:sz w:val="22"/>
          <w:szCs w:val="22"/>
        </w:rPr>
      </w:pPr>
      <w:r w:rsidRPr="00AD30B6">
        <w:rPr>
          <w:rFonts w:ascii="Cambria" w:hAnsi="Cambria" w:cs="Arial"/>
          <w:b/>
          <w:bCs/>
          <w:i/>
          <w:iCs/>
          <w:sz w:val="22"/>
          <w:szCs w:val="22"/>
        </w:rPr>
        <w:t>IX- Área de Resultado: Cidade Saudável</w:t>
      </w:r>
    </w:p>
    <w:p w:rsidR="008041F8" w:rsidRPr="00AD30B6" w:rsidRDefault="008041F8" w:rsidP="00B95F62">
      <w:pPr>
        <w:autoSpaceDE w:val="0"/>
        <w:autoSpaceDN w:val="0"/>
        <w:adjustRightInd w:val="0"/>
        <w:spacing w:line="360" w:lineRule="auto"/>
        <w:rPr>
          <w:rFonts w:ascii="Cambria" w:hAnsi="Cambria" w:cs="Arial"/>
          <w:b/>
          <w:bCs/>
          <w:i/>
          <w:iCs/>
          <w:sz w:val="22"/>
          <w:szCs w:val="22"/>
        </w:rPr>
      </w:pP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1. Melhorar e ampliar a qualidade dos serviços de atenção primária à saúde, com ênfase em ações de promoção, prevenção e assistência à saúde da família;</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2. Investir no Pronto Atendimento para aumentar seu alcance populacional;</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3. Diminuir, prevenir e controlar os dados epidemiológicos com a diminuição da incidência de doenças;</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4. Aumentar o acesso da população de baixa renda à assistência farmacêutica;</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5. Diminuir a taxa de mortalidade infantil e a esperança de vida ao nascer;</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6. Aumentar os cuidados com a mulher em todos os ciclos de vida, a atenção integral à criança;</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7. Atenção integral a pessoa idosa por meio do estímulo ao envelhecimento ativo;</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8. Promover a vigilância em saúde, com destaque para o controle da dengue;</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 xml:space="preserve">9. Manter a conservação e manutenção do prédio </w:t>
      </w:r>
      <w:r w:rsidR="00B8562E" w:rsidRPr="00AD30B6">
        <w:rPr>
          <w:rFonts w:ascii="Cambria" w:hAnsi="Cambria" w:cs="Arial"/>
          <w:sz w:val="22"/>
          <w:szCs w:val="22"/>
        </w:rPr>
        <w:t>das Unidades</w:t>
      </w:r>
      <w:r w:rsidRPr="00AD30B6">
        <w:rPr>
          <w:rFonts w:ascii="Cambria" w:hAnsi="Cambria" w:cs="Arial"/>
          <w:sz w:val="22"/>
          <w:szCs w:val="22"/>
        </w:rPr>
        <w:t xml:space="preserve"> Básicas de Saúde – UBS;</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10. Participar do SAMU Regional;</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11. Implantar</w:t>
      </w:r>
      <w:r w:rsidR="00B8562E" w:rsidRPr="00AD30B6">
        <w:rPr>
          <w:rFonts w:ascii="Cambria" w:hAnsi="Cambria" w:cs="Arial"/>
          <w:sz w:val="22"/>
          <w:szCs w:val="22"/>
        </w:rPr>
        <w:t xml:space="preserve"> </w:t>
      </w:r>
      <w:r w:rsidRPr="00AD30B6">
        <w:rPr>
          <w:rFonts w:ascii="Cambria" w:hAnsi="Cambria" w:cs="Arial"/>
          <w:sz w:val="22"/>
          <w:szCs w:val="22"/>
        </w:rPr>
        <w:t>e manter a Academias ao Ar Livre em espações públicos;</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12. Manter e Ampliar as Ações de Vigilância Sanitária;</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13. Manter e Ampliar a Gestão e os Serviços das Especialidades Médicas;</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14. Manter e Ampliar os Serviços de Odontológicos;</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15. Manter e Ampliar os Serviços de Urgência e Emergência;</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16. Assumir a Saúde Plena do Município.</w:t>
      </w:r>
    </w:p>
    <w:p w:rsidR="008041F8" w:rsidRPr="00AD30B6" w:rsidRDefault="008041F8" w:rsidP="00B95F62">
      <w:pPr>
        <w:autoSpaceDE w:val="0"/>
        <w:autoSpaceDN w:val="0"/>
        <w:adjustRightInd w:val="0"/>
        <w:spacing w:line="360" w:lineRule="auto"/>
        <w:rPr>
          <w:rFonts w:ascii="Cambria" w:hAnsi="Cambria" w:cs="Arial"/>
          <w:sz w:val="22"/>
          <w:szCs w:val="22"/>
        </w:rPr>
      </w:pPr>
    </w:p>
    <w:p w:rsidR="008041F8" w:rsidRPr="00AD30B6" w:rsidRDefault="008041F8" w:rsidP="00B95F62">
      <w:pPr>
        <w:autoSpaceDE w:val="0"/>
        <w:autoSpaceDN w:val="0"/>
        <w:adjustRightInd w:val="0"/>
        <w:spacing w:line="360" w:lineRule="auto"/>
        <w:rPr>
          <w:rFonts w:ascii="Cambria" w:hAnsi="Cambria" w:cs="Arial"/>
          <w:b/>
          <w:bCs/>
          <w:i/>
          <w:iCs/>
          <w:sz w:val="22"/>
          <w:szCs w:val="22"/>
        </w:rPr>
      </w:pPr>
      <w:r w:rsidRPr="00AD30B6">
        <w:rPr>
          <w:rFonts w:ascii="Cambria" w:hAnsi="Cambria" w:cs="Arial"/>
          <w:b/>
          <w:bCs/>
          <w:i/>
          <w:iCs/>
          <w:sz w:val="22"/>
          <w:szCs w:val="22"/>
        </w:rPr>
        <w:t>X - Área de Resultado: Cidade Sustentável</w:t>
      </w:r>
    </w:p>
    <w:p w:rsidR="008041F8" w:rsidRPr="00AD30B6" w:rsidRDefault="008041F8" w:rsidP="00B95F62">
      <w:pPr>
        <w:autoSpaceDE w:val="0"/>
        <w:autoSpaceDN w:val="0"/>
        <w:adjustRightInd w:val="0"/>
        <w:spacing w:line="360" w:lineRule="auto"/>
        <w:rPr>
          <w:rFonts w:ascii="Cambria" w:hAnsi="Cambria" w:cs="Arial"/>
          <w:b/>
          <w:bCs/>
          <w:i/>
          <w:iCs/>
          <w:sz w:val="22"/>
          <w:szCs w:val="22"/>
        </w:rPr>
      </w:pP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1. Ampliar e ma</w:t>
      </w:r>
      <w:r w:rsidR="001878EF" w:rsidRPr="00AD30B6">
        <w:rPr>
          <w:rFonts w:ascii="Cambria" w:hAnsi="Cambria" w:cs="Arial"/>
          <w:sz w:val="22"/>
          <w:szCs w:val="22"/>
        </w:rPr>
        <w:t>n</w:t>
      </w:r>
      <w:r w:rsidRPr="00AD30B6">
        <w:rPr>
          <w:rFonts w:ascii="Cambria" w:hAnsi="Cambria" w:cs="Arial"/>
          <w:sz w:val="22"/>
          <w:szCs w:val="22"/>
        </w:rPr>
        <w:t>ter a sinalização viária da cidade;</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2. Melhorar a Rodoviária do Município, dando mais conforto e segurança aos usuários;</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3. Continuar com a restauração e revitalização das Praças;</w:t>
      </w: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lastRenderedPageBreak/>
        <w:t>4. Aumentar a segurança do cidadão.</w:t>
      </w:r>
    </w:p>
    <w:p w:rsidR="00B04E6E" w:rsidRPr="00AD30B6" w:rsidRDefault="00B04E6E" w:rsidP="00B95F62">
      <w:pPr>
        <w:autoSpaceDE w:val="0"/>
        <w:autoSpaceDN w:val="0"/>
        <w:adjustRightInd w:val="0"/>
        <w:spacing w:line="360" w:lineRule="auto"/>
        <w:rPr>
          <w:rFonts w:ascii="Cambria" w:hAnsi="Cambria" w:cs="Arial"/>
          <w:b/>
          <w:bCs/>
          <w:i/>
          <w:iCs/>
          <w:sz w:val="22"/>
          <w:szCs w:val="22"/>
        </w:rPr>
      </w:pPr>
    </w:p>
    <w:p w:rsidR="008041F8" w:rsidRPr="00AD30B6" w:rsidRDefault="008041F8" w:rsidP="00B95F62">
      <w:pPr>
        <w:autoSpaceDE w:val="0"/>
        <w:autoSpaceDN w:val="0"/>
        <w:adjustRightInd w:val="0"/>
        <w:spacing w:line="360" w:lineRule="auto"/>
        <w:rPr>
          <w:rFonts w:ascii="Cambria" w:hAnsi="Cambria" w:cs="Arial"/>
          <w:b/>
          <w:bCs/>
          <w:i/>
          <w:iCs/>
          <w:sz w:val="22"/>
          <w:szCs w:val="22"/>
        </w:rPr>
      </w:pPr>
      <w:r w:rsidRPr="00AD30B6">
        <w:rPr>
          <w:rFonts w:ascii="Cambria" w:hAnsi="Cambria" w:cs="Arial"/>
          <w:b/>
          <w:bCs/>
          <w:i/>
          <w:iCs/>
          <w:sz w:val="22"/>
          <w:szCs w:val="22"/>
        </w:rPr>
        <w:t>XI- Área de Resultado: Investimento em Infraestrutura</w:t>
      </w:r>
    </w:p>
    <w:p w:rsidR="00B04E6E" w:rsidRPr="00AD30B6" w:rsidRDefault="00B04E6E" w:rsidP="00B95F62">
      <w:pPr>
        <w:autoSpaceDE w:val="0"/>
        <w:autoSpaceDN w:val="0"/>
        <w:adjustRightInd w:val="0"/>
        <w:spacing w:line="360" w:lineRule="auto"/>
        <w:jc w:val="both"/>
        <w:rPr>
          <w:rFonts w:ascii="Cambria" w:hAnsi="Cambria" w:cs="Arial"/>
          <w:sz w:val="22"/>
          <w:szCs w:val="22"/>
        </w:rPr>
      </w:pP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1. Prover a infraestrutura requerida pelo município com ênfase na pavimentação, ampliação e recuperação das vias públicas e estradas vicinais.</w:t>
      </w:r>
    </w:p>
    <w:p w:rsidR="008041F8" w:rsidRPr="00AD30B6" w:rsidRDefault="008041F8" w:rsidP="00B95F62">
      <w:pPr>
        <w:autoSpaceDE w:val="0"/>
        <w:autoSpaceDN w:val="0"/>
        <w:adjustRightInd w:val="0"/>
        <w:spacing w:line="360" w:lineRule="auto"/>
        <w:jc w:val="both"/>
        <w:rPr>
          <w:rFonts w:ascii="Cambria" w:hAnsi="Cambria" w:cs="Arial"/>
          <w:sz w:val="22"/>
          <w:szCs w:val="22"/>
        </w:rPr>
      </w:pPr>
    </w:p>
    <w:p w:rsidR="008041F8" w:rsidRPr="00AD30B6" w:rsidRDefault="008041F8" w:rsidP="00B95F62">
      <w:pPr>
        <w:autoSpaceDE w:val="0"/>
        <w:autoSpaceDN w:val="0"/>
        <w:adjustRightInd w:val="0"/>
        <w:spacing w:line="360" w:lineRule="auto"/>
        <w:rPr>
          <w:rFonts w:ascii="Cambria" w:hAnsi="Cambria" w:cs="Arial"/>
          <w:b/>
          <w:bCs/>
          <w:i/>
          <w:iCs/>
          <w:sz w:val="22"/>
          <w:szCs w:val="22"/>
        </w:rPr>
      </w:pPr>
      <w:r w:rsidRPr="00AD30B6">
        <w:rPr>
          <w:rFonts w:ascii="Cambria" w:hAnsi="Cambria" w:cs="Arial"/>
          <w:b/>
          <w:bCs/>
          <w:i/>
          <w:iCs/>
          <w:sz w:val="22"/>
          <w:szCs w:val="22"/>
        </w:rPr>
        <w:t>XII- Governo Transparente</w:t>
      </w:r>
    </w:p>
    <w:p w:rsidR="008041F8" w:rsidRPr="00AD30B6" w:rsidRDefault="008041F8" w:rsidP="00B95F62">
      <w:pPr>
        <w:autoSpaceDE w:val="0"/>
        <w:autoSpaceDN w:val="0"/>
        <w:adjustRightInd w:val="0"/>
        <w:spacing w:line="360" w:lineRule="auto"/>
        <w:rPr>
          <w:rFonts w:ascii="Cambria" w:hAnsi="Cambria" w:cs="Arial"/>
          <w:b/>
          <w:bCs/>
          <w:i/>
          <w:iCs/>
          <w:sz w:val="22"/>
          <w:szCs w:val="22"/>
        </w:rPr>
      </w:pPr>
    </w:p>
    <w:p w:rsidR="008041F8" w:rsidRPr="00AD30B6" w:rsidRDefault="008041F8" w:rsidP="00B95F62">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1. Promover ações para a divulgação dos trabalhos desenvolvidos pela Prefeitura.</w:t>
      </w:r>
    </w:p>
    <w:p w:rsidR="008041F8" w:rsidRDefault="008041F8" w:rsidP="00B95F62">
      <w:pPr>
        <w:pStyle w:val="PargrafodaLista"/>
        <w:autoSpaceDE w:val="0"/>
        <w:autoSpaceDN w:val="0"/>
        <w:adjustRightInd w:val="0"/>
        <w:spacing w:line="360" w:lineRule="auto"/>
        <w:jc w:val="both"/>
        <w:rPr>
          <w:rFonts w:ascii="Cambria" w:hAnsi="Cambria" w:cs="Arial"/>
          <w:sz w:val="22"/>
          <w:szCs w:val="22"/>
        </w:rPr>
      </w:pPr>
    </w:p>
    <w:p w:rsidR="004D523B" w:rsidRDefault="004D523B" w:rsidP="00B95F62">
      <w:pPr>
        <w:pStyle w:val="PargrafodaLista"/>
        <w:autoSpaceDE w:val="0"/>
        <w:autoSpaceDN w:val="0"/>
        <w:adjustRightInd w:val="0"/>
        <w:spacing w:line="360" w:lineRule="auto"/>
        <w:jc w:val="both"/>
        <w:rPr>
          <w:rFonts w:ascii="Cambria" w:hAnsi="Cambria" w:cs="Arial"/>
          <w:sz w:val="22"/>
          <w:szCs w:val="22"/>
        </w:rPr>
      </w:pPr>
    </w:p>
    <w:p w:rsidR="004D523B" w:rsidRPr="00AD30B6" w:rsidRDefault="004D523B" w:rsidP="00B95F62">
      <w:pPr>
        <w:pStyle w:val="PargrafodaLista"/>
        <w:autoSpaceDE w:val="0"/>
        <w:autoSpaceDN w:val="0"/>
        <w:adjustRightInd w:val="0"/>
        <w:spacing w:line="360" w:lineRule="auto"/>
        <w:jc w:val="both"/>
        <w:rPr>
          <w:rFonts w:ascii="Cambria" w:hAnsi="Cambria" w:cs="Arial"/>
          <w:sz w:val="22"/>
          <w:szCs w:val="22"/>
        </w:rPr>
      </w:pPr>
    </w:p>
    <w:p w:rsidR="008041F8" w:rsidRPr="00AD30B6" w:rsidRDefault="00B8562E" w:rsidP="00B95F62">
      <w:pPr>
        <w:pStyle w:val="PargrafodaLista"/>
        <w:tabs>
          <w:tab w:val="left" w:pos="3261"/>
        </w:tabs>
        <w:autoSpaceDE w:val="0"/>
        <w:autoSpaceDN w:val="0"/>
        <w:adjustRightInd w:val="0"/>
        <w:spacing w:line="360" w:lineRule="auto"/>
        <w:ind w:left="0"/>
        <w:jc w:val="both"/>
        <w:rPr>
          <w:rFonts w:ascii="Cambria" w:hAnsi="Cambria" w:cs="Arial"/>
          <w:sz w:val="22"/>
          <w:szCs w:val="22"/>
        </w:rPr>
      </w:pPr>
      <w:r w:rsidRPr="00AD30B6">
        <w:rPr>
          <w:rFonts w:ascii="Cambria" w:hAnsi="Cambria" w:cs="Arial"/>
          <w:color w:val="C00000"/>
          <w:sz w:val="22"/>
          <w:szCs w:val="22"/>
        </w:rPr>
        <w:tab/>
      </w:r>
    </w:p>
    <w:p w:rsidR="00B8562E" w:rsidRPr="00AD30B6" w:rsidRDefault="00B8562E" w:rsidP="00B95F62">
      <w:pPr>
        <w:pStyle w:val="PargrafodaLista"/>
        <w:autoSpaceDE w:val="0"/>
        <w:autoSpaceDN w:val="0"/>
        <w:adjustRightInd w:val="0"/>
        <w:spacing w:line="360" w:lineRule="auto"/>
        <w:jc w:val="both"/>
        <w:rPr>
          <w:rFonts w:ascii="Cambria" w:hAnsi="Cambria" w:cs="Arial"/>
          <w:sz w:val="22"/>
          <w:szCs w:val="22"/>
        </w:rPr>
      </w:pPr>
    </w:p>
    <w:p w:rsidR="00F35135" w:rsidRPr="00F35135" w:rsidRDefault="00F35135" w:rsidP="00F35135">
      <w:pPr>
        <w:autoSpaceDE w:val="0"/>
        <w:autoSpaceDN w:val="0"/>
        <w:adjustRightInd w:val="0"/>
        <w:jc w:val="center"/>
        <w:rPr>
          <w:rFonts w:ascii="Cambria" w:hAnsi="Cambria"/>
          <w:b/>
          <w:sz w:val="22"/>
          <w:szCs w:val="22"/>
        </w:rPr>
      </w:pPr>
      <w:r w:rsidRPr="00F35135">
        <w:rPr>
          <w:rFonts w:ascii="Cambria" w:hAnsi="Cambria"/>
          <w:b/>
          <w:sz w:val="22"/>
          <w:szCs w:val="22"/>
        </w:rPr>
        <w:t xml:space="preserve">MÔNICA CRISTINA ZAMBON HOLZMANN </w:t>
      </w:r>
    </w:p>
    <w:p w:rsidR="00F35135" w:rsidRPr="00F35135" w:rsidRDefault="00F35135" w:rsidP="00F35135">
      <w:pPr>
        <w:autoSpaceDE w:val="0"/>
        <w:autoSpaceDN w:val="0"/>
        <w:adjustRightInd w:val="0"/>
        <w:jc w:val="center"/>
        <w:rPr>
          <w:rFonts w:ascii="Cambria" w:eastAsiaTheme="minorHAnsi" w:hAnsi="Cambria" w:cs="Arial"/>
          <w:b/>
          <w:bCs/>
          <w:color w:val="000000"/>
          <w:sz w:val="22"/>
          <w:szCs w:val="22"/>
          <w:lang w:eastAsia="en-US"/>
        </w:rPr>
      </w:pPr>
      <w:r w:rsidRPr="00F35135">
        <w:rPr>
          <w:rFonts w:ascii="Cambria" w:eastAsiaTheme="minorHAnsi" w:hAnsi="Cambria" w:cs="Arial"/>
          <w:b/>
          <w:bCs/>
          <w:color w:val="000000"/>
          <w:sz w:val="22"/>
          <w:szCs w:val="22"/>
          <w:lang w:eastAsia="en-US"/>
        </w:rPr>
        <w:t>Prefeita Municipal</w:t>
      </w:r>
    </w:p>
    <w:p w:rsidR="00F35135" w:rsidRPr="00AD30B6" w:rsidRDefault="00F35135" w:rsidP="00F35135">
      <w:pPr>
        <w:autoSpaceDE w:val="0"/>
        <w:autoSpaceDN w:val="0"/>
        <w:adjustRightInd w:val="0"/>
        <w:spacing w:line="276" w:lineRule="auto"/>
        <w:jc w:val="center"/>
        <w:rPr>
          <w:rFonts w:ascii="Cambria" w:eastAsiaTheme="minorHAnsi" w:hAnsi="Cambria" w:cs="Arial"/>
          <w:b/>
          <w:bCs/>
          <w:color w:val="000000"/>
          <w:sz w:val="22"/>
          <w:szCs w:val="22"/>
          <w:lang w:eastAsia="en-US"/>
        </w:rPr>
      </w:pPr>
    </w:p>
    <w:p w:rsidR="008041F8" w:rsidRPr="00AD30B6" w:rsidRDefault="008041F8" w:rsidP="008041F8">
      <w:pPr>
        <w:autoSpaceDE w:val="0"/>
        <w:autoSpaceDN w:val="0"/>
        <w:adjustRightInd w:val="0"/>
        <w:jc w:val="both"/>
        <w:rPr>
          <w:rFonts w:ascii="Cambria" w:hAnsi="Cambria" w:cs="Arial"/>
          <w:sz w:val="22"/>
          <w:szCs w:val="22"/>
        </w:rPr>
      </w:pPr>
    </w:p>
    <w:p w:rsidR="008041F8" w:rsidRPr="00AD30B6" w:rsidRDefault="008041F8" w:rsidP="008041F8">
      <w:pPr>
        <w:autoSpaceDE w:val="0"/>
        <w:autoSpaceDN w:val="0"/>
        <w:adjustRightInd w:val="0"/>
        <w:jc w:val="both"/>
        <w:rPr>
          <w:rFonts w:ascii="Cambria" w:hAnsi="Cambria" w:cs="Arial"/>
          <w:sz w:val="22"/>
          <w:szCs w:val="22"/>
        </w:rPr>
      </w:pPr>
    </w:p>
    <w:p w:rsidR="008041F8" w:rsidRPr="00AD30B6" w:rsidRDefault="008041F8" w:rsidP="008041F8">
      <w:pPr>
        <w:autoSpaceDE w:val="0"/>
        <w:autoSpaceDN w:val="0"/>
        <w:adjustRightInd w:val="0"/>
        <w:jc w:val="both"/>
        <w:rPr>
          <w:rFonts w:ascii="Cambria" w:hAnsi="Cambria" w:cs="Arial"/>
          <w:sz w:val="22"/>
          <w:szCs w:val="22"/>
        </w:rPr>
      </w:pPr>
    </w:p>
    <w:p w:rsidR="008041F8" w:rsidRPr="00AD30B6" w:rsidRDefault="008041F8" w:rsidP="008041F8">
      <w:pPr>
        <w:autoSpaceDE w:val="0"/>
        <w:autoSpaceDN w:val="0"/>
        <w:adjustRightInd w:val="0"/>
        <w:jc w:val="both"/>
        <w:rPr>
          <w:rFonts w:ascii="Cambria" w:hAnsi="Cambria" w:cs="Arial"/>
          <w:sz w:val="22"/>
          <w:szCs w:val="22"/>
        </w:rPr>
      </w:pPr>
    </w:p>
    <w:p w:rsidR="008041F8" w:rsidRPr="00AD30B6" w:rsidRDefault="008041F8" w:rsidP="008041F8">
      <w:pPr>
        <w:autoSpaceDE w:val="0"/>
        <w:autoSpaceDN w:val="0"/>
        <w:adjustRightInd w:val="0"/>
        <w:jc w:val="both"/>
        <w:rPr>
          <w:rFonts w:ascii="Cambria" w:hAnsi="Cambria" w:cs="Arial"/>
          <w:sz w:val="22"/>
          <w:szCs w:val="22"/>
        </w:rPr>
      </w:pPr>
    </w:p>
    <w:p w:rsidR="008041F8" w:rsidRPr="00AD30B6" w:rsidRDefault="008041F8" w:rsidP="008041F8">
      <w:pPr>
        <w:autoSpaceDE w:val="0"/>
        <w:autoSpaceDN w:val="0"/>
        <w:adjustRightInd w:val="0"/>
        <w:jc w:val="both"/>
        <w:rPr>
          <w:rFonts w:ascii="Cambria" w:hAnsi="Cambria" w:cs="Arial"/>
          <w:sz w:val="22"/>
          <w:szCs w:val="22"/>
        </w:rPr>
      </w:pPr>
    </w:p>
    <w:p w:rsidR="008041F8" w:rsidRPr="00AD30B6" w:rsidRDefault="008041F8" w:rsidP="008041F8">
      <w:pPr>
        <w:autoSpaceDE w:val="0"/>
        <w:autoSpaceDN w:val="0"/>
        <w:adjustRightInd w:val="0"/>
        <w:jc w:val="both"/>
        <w:rPr>
          <w:rFonts w:ascii="Cambria" w:hAnsi="Cambria" w:cs="Arial"/>
          <w:sz w:val="22"/>
          <w:szCs w:val="22"/>
        </w:rPr>
      </w:pPr>
    </w:p>
    <w:p w:rsidR="008041F8" w:rsidRPr="00AD30B6" w:rsidRDefault="008041F8" w:rsidP="008041F8">
      <w:pPr>
        <w:autoSpaceDE w:val="0"/>
        <w:autoSpaceDN w:val="0"/>
        <w:adjustRightInd w:val="0"/>
        <w:jc w:val="both"/>
        <w:rPr>
          <w:rFonts w:ascii="Cambria" w:hAnsi="Cambria" w:cs="Arial"/>
          <w:sz w:val="22"/>
          <w:szCs w:val="22"/>
        </w:rPr>
      </w:pPr>
    </w:p>
    <w:p w:rsidR="001878EF" w:rsidRPr="00AD30B6" w:rsidRDefault="001878EF" w:rsidP="008041F8">
      <w:pPr>
        <w:autoSpaceDE w:val="0"/>
        <w:autoSpaceDN w:val="0"/>
        <w:adjustRightInd w:val="0"/>
        <w:jc w:val="both"/>
        <w:rPr>
          <w:rFonts w:ascii="Cambria" w:hAnsi="Cambria" w:cs="Arial"/>
          <w:sz w:val="22"/>
          <w:szCs w:val="22"/>
        </w:rPr>
      </w:pPr>
    </w:p>
    <w:p w:rsidR="001878EF" w:rsidRPr="00AD30B6" w:rsidRDefault="001878EF" w:rsidP="008041F8">
      <w:pPr>
        <w:autoSpaceDE w:val="0"/>
        <w:autoSpaceDN w:val="0"/>
        <w:adjustRightInd w:val="0"/>
        <w:jc w:val="both"/>
        <w:rPr>
          <w:rFonts w:ascii="Cambria" w:hAnsi="Cambria" w:cs="Arial"/>
          <w:sz w:val="22"/>
          <w:szCs w:val="22"/>
        </w:rPr>
      </w:pPr>
    </w:p>
    <w:p w:rsidR="001878EF" w:rsidRPr="00AD30B6" w:rsidRDefault="001878EF" w:rsidP="008041F8">
      <w:pPr>
        <w:autoSpaceDE w:val="0"/>
        <w:autoSpaceDN w:val="0"/>
        <w:adjustRightInd w:val="0"/>
        <w:jc w:val="both"/>
        <w:rPr>
          <w:rFonts w:ascii="Cambria" w:hAnsi="Cambria" w:cs="Arial"/>
          <w:sz w:val="22"/>
          <w:szCs w:val="22"/>
        </w:rPr>
      </w:pPr>
    </w:p>
    <w:p w:rsidR="001878EF" w:rsidRPr="00AD30B6" w:rsidRDefault="001878EF" w:rsidP="008041F8">
      <w:pPr>
        <w:autoSpaceDE w:val="0"/>
        <w:autoSpaceDN w:val="0"/>
        <w:adjustRightInd w:val="0"/>
        <w:jc w:val="both"/>
        <w:rPr>
          <w:rFonts w:ascii="Cambria" w:hAnsi="Cambria" w:cs="Arial"/>
          <w:sz w:val="22"/>
          <w:szCs w:val="22"/>
        </w:rPr>
      </w:pPr>
    </w:p>
    <w:p w:rsidR="008041F8" w:rsidRPr="00AD30B6" w:rsidRDefault="008041F8" w:rsidP="008041F8">
      <w:pPr>
        <w:autoSpaceDE w:val="0"/>
        <w:autoSpaceDN w:val="0"/>
        <w:adjustRightInd w:val="0"/>
        <w:jc w:val="both"/>
        <w:rPr>
          <w:rFonts w:ascii="Cambria" w:hAnsi="Cambria" w:cs="Arial"/>
          <w:sz w:val="22"/>
          <w:szCs w:val="22"/>
        </w:rPr>
      </w:pPr>
    </w:p>
    <w:p w:rsidR="008041F8" w:rsidRPr="00AD30B6" w:rsidRDefault="008041F8" w:rsidP="008041F8">
      <w:pPr>
        <w:autoSpaceDE w:val="0"/>
        <w:autoSpaceDN w:val="0"/>
        <w:adjustRightInd w:val="0"/>
        <w:jc w:val="both"/>
        <w:rPr>
          <w:rFonts w:ascii="Cambria" w:hAnsi="Cambria" w:cs="Arial"/>
          <w:sz w:val="22"/>
          <w:szCs w:val="22"/>
        </w:rPr>
      </w:pPr>
    </w:p>
    <w:p w:rsidR="008041F8" w:rsidRPr="00AD30B6" w:rsidRDefault="008041F8" w:rsidP="008041F8">
      <w:pPr>
        <w:autoSpaceDE w:val="0"/>
        <w:autoSpaceDN w:val="0"/>
        <w:adjustRightInd w:val="0"/>
        <w:jc w:val="both"/>
        <w:rPr>
          <w:rFonts w:ascii="Cambria" w:hAnsi="Cambria" w:cs="Arial"/>
          <w:sz w:val="22"/>
          <w:szCs w:val="22"/>
        </w:rPr>
      </w:pPr>
    </w:p>
    <w:p w:rsidR="008041F8" w:rsidRPr="00AD30B6" w:rsidRDefault="008041F8" w:rsidP="008041F8">
      <w:pPr>
        <w:autoSpaceDE w:val="0"/>
        <w:autoSpaceDN w:val="0"/>
        <w:adjustRightInd w:val="0"/>
        <w:jc w:val="both"/>
        <w:rPr>
          <w:rFonts w:ascii="Cambria" w:hAnsi="Cambria" w:cs="Arial"/>
          <w:sz w:val="22"/>
          <w:szCs w:val="22"/>
        </w:rPr>
      </w:pPr>
    </w:p>
    <w:p w:rsidR="008041F8" w:rsidRPr="00AD30B6" w:rsidRDefault="008041F8" w:rsidP="008041F8">
      <w:pPr>
        <w:autoSpaceDE w:val="0"/>
        <w:autoSpaceDN w:val="0"/>
        <w:adjustRightInd w:val="0"/>
        <w:jc w:val="both"/>
        <w:rPr>
          <w:rFonts w:ascii="Cambria" w:hAnsi="Cambria" w:cs="Arial"/>
          <w:sz w:val="22"/>
          <w:szCs w:val="22"/>
        </w:rPr>
      </w:pPr>
    </w:p>
    <w:p w:rsidR="0044717F" w:rsidRPr="00AD30B6" w:rsidRDefault="0044717F" w:rsidP="008041F8">
      <w:pPr>
        <w:autoSpaceDE w:val="0"/>
        <w:autoSpaceDN w:val="0"/>
        <w:adjustRightInd w:val="0"/>
        <w:jc w:val="both"/>
        <w:rPr>
          <w:rFonts w:ascii="Cambria" w:hAnsi="Cambria" w:cs="Arial"/>
          <w:sz w:val="22"/>
          <w:szCs w:val="22"/>
        </w:rPr>
      </w:pPr>
    </w:p>
    <w:p w:rsidR="0044717F" w:rsidRPr="00AD30B6" w:rsidRDefault="0044717F" w:rsidP="008041F8">
      <w:pPr>
        <w:autoSpaceDE w:val="0"/>
        <w:autoSpaceDN w:val="0"/>
        <w:adjustRightInd w:val="0"/>
        <w:jc w:val="both"/>
        <w:rPr>
          <w:rFonts w:ascii="Cambria" w:hAnsi="Cambria" w:cs="Arial"/>
          <w:sz w:val="22"/>
          <w:szCs w:val="22"/>
        </w:rPr>
      </w:pPr>
    </w:p>
    <w:p w:rsidR="0044717F" w:rsidRPr="00AD30B6" w:rsidRDefault="0044717F" w:rsidP="008041F8">
      <w:pPr>
        <w:autoSpaceDE w:val="0"/>
        <w:autoSpaceDN w:val="0"/>
        <w:adjustRightInd w:val="0"/>
        <w:jc w:val="both"/>
        <w:rPr>
          <w:rFonts w:ascii="Cambria" w:hAnsi="Cambria" w:cs="Arial"/>
          <w:sz w:val="22"/>
          <w:szCs w:val="22"/>
        </w:rPr>
      </w:pPr>
    </w:p>
    <w:p w:rsidR="0044717F" w:rsidRPr="00AD30B6" w:rsidRDefault="0044717F" w:rsidP="008041F8">
      <w:pPr>
        <w:autoSpaceDE w:val="0"/>
        <w:autoSpaceDN w:val="0"/>
        <w:adjustRightInd w:val="0"/>
        <w:jc w:val="both"/>
        <w:rPr>
          <w:rFonts w:ascii="Cambria" w:hAnsi="Cambria" w:cs="Arial"/>
          <w:sz w:val="22"/>
          <w:szCs w:val="22"/>
        </w:rPr>
      </w:pPr>
    </w:p>
    <w:p w:rsidR="0044717F" w:rsidRPr="00AD30B6" w:rsidRDefault="0044717F" w:rsidP="008041F8">
      <w:pPr>
        <w:autoSpaceDE w:val="0"/>
        <w:autoSpaceDN w:val="0"/>
        <w:adjustRightInd w:val="0"/>
        <w:jc w:val="both"/>
        <w:rPr>
          <w:rFonts w:ascii="Cambria" w:hAnsi="Cambria" w:cs="Arial"/>
          <w:sz w:val="22"/>
          <w:szCs w:val="22"/>
        </w:rPr>
      </w:pPr>
    </w:p>
    <w:p w:rsidR="0044717F" w:rsidRPr="00AD30B6" w:rsidRDefault="0044717F" w:rsidP="008041F8">
      <w:pPr>
        <w:autoSpaceDE w:val="0"/>
        <w:autoSpaceDN w:val="0"/>
        <w:adjustRightInd w:val="0"/>
        <w:jc w:val="both"/>
        <w:rPr>
          <w:rFonts w:ascii="Cambria" w:hAnsi="Cambria" w:cs="Arial"/>
          <w:sz w:val="22"/>
          <w:szCs w:val="22"/>
        </w:rPr>
      </w:pPr>
    </w:p>
    <w:p w:rsidR="0044717F" w:rsidRPr="00AD30B6" w:rsidRDefault="0044717F" w:rsidP="008041F8">
      <w:pPr>
        <w:autoSpaceDE w:val="0"/>
        <w:autoSpaceDN w:val="0"/>
        <w:adjustRightInd w:val="0"/>
        <w:jc w:val="both"/>
        <w:rPr>
          <w:rFonts w:ascii="Cambria" w:hAnsi="Cambria" w:cs="Arial"/>
          <w:sz w:val="22"/>
          <w:szCs w:val="22"/>
        </w:rPr>
      </w:pPr>
    </w:p>
    <w:p w:rsidR="0044717F" w:rsidRPr="00AD30B6" w:rsidRDefault="0044717F" w:rsidP="008041F8">
      <w:pPr>
        <w:autoSpaceDE w:val="0"/>
        <w:autoSpaceDN w:val="0"/>
        <w:adjustRightInd w:val="0"/>
        <w:jc w:val="both"/>
        <w:rPr>
          <w:rFonts w:ascii="Cambria" w:hAnsi="Cambria" w:cs="Arial"/>
          <w:sz w:val="22"/>
          <w:szCs w:val="22"/>
        </w:rPr>
      </w:pPr>
    </w:p>
    <w:p w:rsidR="0044717F" w:rsidRPr="00AD30B6" w:rsidRDefault="0044717F" w:rsidP="008041F8">
      <w:pPr>
        <w:autoSpaceDE w:val="0"/>
        <w:autoSpaceDN w:val="0"/>
        <w:adjustRightInd w:val="0"/>
        <w:jc w:val="both"/>
        <w:rPr>
          <w:rFonts w:ascii="Cambria" w:hAnsi="Cambria" w:cs="Arial"/>
          <w:sz w:val="22"/>
          <w:szCs w:val="22"/>
        </w:rPr>
      </w:pPr>
    </w:p>
    <w:p w:rsidR="0044717F" w:rsidRPr="00AD30B6" w:rsidRDefault="0044717F" w:rsidP="008041F8">
      <w:pPr>
        <w:autoSpaceDE w:val="0"/>
        <w:autoSpaceDN w:val="0"/>
        <w:adjustRightInd w:val="0"/>
        <w:jc w:val="both"/>
        <w:rPr>
          <w:rFonts w:ascii="Cambria" w:hAnsi="Cambria" w:cs="Arial"/>
          <w:sz w:val="22"/>
          <w:szCs w:val="22"/>
        </w:rPr>
      </w:pPr>
    </w:p>
    <w:p w:rsidR="0044717F" w:rsidRPr="00AD30B6" w:rsidRDefault="0044717F" w:rsidP="008041F8">
      <w:pPr>
        <w:autoSpaceDE w:val="0"/>
        <w:autoSpaceDN w:val="0"/>
        <w:adjustRightInd w:val="0"/>
        <w:jc w:val="both"/>
        <w:rPr>
          <w:rFonts w:ascii="Cambria" w:hAnsi="Cambria" w:cs="Arial"/>
          <w:sz w:val="22"/>
          <w:szCs w:val="22"/>
        </w:rPr>
      </w:pPr>
    </w:p>
    <w:p w:rsidR="00B04E6E" w:rsidRPr="00AD30B6" w:rsidRDefault="00B04E6E" w:rsidP="008041F8">
      <w:pPr>
        <w:autoSpaceDE w:val="0"/>
        <w:autoSpaceDN w:val="0"/>
        <w:adjustRightInd w:val="0"/>
        <w:jc w:val="both"/>
        <w:rPr>
          <w:rFonts w:ascii="Cambria" w:hAnsi="Cambria" w:cs="Arial"/>
          <w:sz w:val="22"/>
          <w:szCs w:val="22"/>
        </w:rPr>
      </w:pPr>
    </w:p>
    <w:p w:rsidR="00B04E6E" w:rsidRPr="00AD30B6" w:rsidRDefault="00B04E6E" w:rsidP="008041F8">
      <w:pPr>
        <w:autoSpaceDE w:val="0"/>
        <w:autoSpaceDN w:val="0"/>
        <w:adjustRightInd w:val="0"/>
        <w:jc w:val="both"/>
        <w:rPr>
          <w:rFonts w:ascii="Cambria" w:hAnsi="Cambria" w:cs="Arial"/>
          <w:sz w:val="22"/>
          <w:szCs w:val="22"/>
        </w:rPr>
      </w:pPr>
    </w:p>
    <w:p w:rsidR="00B04E6E" w:rsidRPr="00AD30B6" w:rsidRDefault="00B04E6E" w:rsidP="008041F8">
      <w:pPr>
        <w:autoSpaceDE w:val="0"/>
        <w:autoSpaceDN w:val="0"/>
        <w:adjustRightInd w:val="0"/>
        <w:jc w:val="both"/>
        <w:rPr>
          <w:rFonts w:ascii="Cambria" w:hAnsi="Cambria" w:cs="Arial"/>
          <w:sz w:val="22"/>
          <w:szCs w:val="22"/>
        </w:rPr>
      </w:pPr>
    </w:p>
    <w:p w:rsidR="00B04E6E" w:rsidRPr="00AD30B6" w:rsidRDefault="00B04E6E" w:rsidP="008041F8">
      <w:pPr>
        <w:autoSpaceDE w:val="0"/>
        <w:autoSpaceDN w:val="0"/>
        <w:adjustRightInd w:val="0"/>
        <w:jc w:val="both"/>
        <w:rPr>
          <w:rFonts w:ascii="Cambria" w:hAnsi="Cambria" w:cs="Arial"/>
          <w:sz w:val="22"/>
          <w:szCs w:val="22"/>
        </w:rPr>
      </w:pPr>
    </w:p>
    <w:p w:rsidR="00B04E6E" w:rsidRPr="00AD30B6" w:rsidRDefault="00B04E6E" w:rsidP="008041F8">
      <w:pPr>
        <w:autoSpaceDE w:val="0"/>
        <w:autoSpaceDN w:val="0"/>
        <w:adjustRightInd w:val="0"/>
        <w:jc w:val="both"/>
        <w:rPr>
          <w:rFonts w:ascii="Cambria" w:hAnsi="Cambria" w:cs="Arial"/>
          <w:sz w:val="22"/>
          <w:szCs w:val="22"/>
        </w:rPr>
      </w:pPr>
    </w:p>
    <w:p w:rsidR="00B04E6E" w:rsidRPr="00AD30B6" w:rsidRDefault="00B04E6E" w:rsidP="008041F8">
      <w:pPr>
        <w:autoSpaceDE w:val="0"/>
        <w:autoSpaceDN w:val="0"/>
        <w:adjustRightInd w:val="0"/>
        <w:jc w:val="both"/>
        <w:rPr>
          <w:rFonts w:ascii="Cambria" w:hAnsi="Cambria" w:cs="Arial"/>
          <w:sz w:val="22"/>
          <w:szCs w:val="22"/>
        </w:rPr>
      </w:pPr>
    </w:p>
    <w:p w:rsidR="00B04E6E" w:rsidRPr="00AD30B6" w:rsidRDefault="00B04E6E" w:rsidP="008041F8">
      <w:pPr>
        <w:autoSpaceDE w:val="0"/>
        <w:autoSpaceDN w:val="0"/>
        <w:adjustRightInd w:val="0"/>
        <w:jc w:val="both"/>
        <w:rPr>
          <w:rFonts w:ascii="Cambria" w:hAnsi="Cambria" w:cs="Arial"/>
          <w:sz w:val="22"/>
          <w:szCs w:val="22"/>
        </w:rPr>
      </w:pPr>
    </w:p>
    <w:p w:rsidR="00B04E6E" w:rsidRPr="00AD30B6" w:rsidRDefault="00B04E6E" w:rsidP="008041F8">
      <w:pPr>
        <w:autoSpaceDE w:val="0"/>
        <w:autoSpaceDN w:val="0"/>
        <w:adjustRightInd w:val="0"/>
        <w:jc w:val="both"/>
        <w:rPr>
          <w:rFonts w:ascii="Cambria" w:hAnsi="Cambria" w:cs="Arial"/>
          <w:sz w:val="22"/>
          <w:szCs w:val="22"/>
        </w:rPr>
      </w:pPr>
    </w:p>
    <w:p w:rsidR="005B192B" w:rsidRPr="00AD30B6" w:rsidRDefault="005B192B" w:rsidP="008041F8">
      <w:pPr>
        <w:autoSpaceDE w:val="0"/>
        <w:autoSpaceDN w:val="0"/>
        <w:adjustRightInd w:val="0"/>
        <w:jc w:val="both"/>
        <w:rPr>
          <w:rFonts w:ascii="Cambria" w:hAnsi="Cambria" w:cs="Arial"/>
          <w:sz w:val="22"/>
          <w:szCs w:val="22"/>
        </w:rPr>
      </w:pPr>
    </w:p>
    <w:p w:rsidR="005B192B" w:rsidRPr="00AD30B6" w:rsidRDefault="005B192B" w:rsidP="008041F8">
      <w:pPr>
        <w:autoSpaceDE w:val="0"/>
        <w:autoSpaceDN w:val="0"/>
        <w:adjustRightInd w:val="0"/>
        <w:jc w:val="both"/>
        <w:rPr>
          <w:rFonts w:ascii="Cambria" w:hAnsi="Cambria" w:cs="Arial"/>
          <w:sz w:val="22"/>
          <w:szCs w:val="22"/>
        </w:rPr>
      </w:pPr>
    </w:p>
    <w:p w:rsidR="005B192B" w:rsidRPr="00AD30B6" w:rsidRDefault="005B192B" w:rsidP="008041F8">
      <w:pPr>
        <w:autoSpaceDE w:val="0"/>
        <w:autoSpaceDN w:val="0"/>
        <w:adjustRightInd w:val="0"/>
        <w:jc w:val="both"/>
        <w:rPr>
          <w:rFonts w:ascii="Cambria" w:hAnsi="Cambria" w:cs="Arial"/>
          <w:sz w:val="22"/>
          <w:szCs w:val="22"/>
        </w:rPr>
      </w:pPr>
    </w:p>
    <w:p w:rsidR="005B192B" w:rsidRPr="00AD30B6" w:rsidRDefault="005B192B" w:rsidP="008041F8">
      <w:pPr>
        <w:autoSpaceDE w:val="0"/>
        <w:autoSpaceDN w:val="0"/>
        <w:adjustRightInd w:val="0"/>
        <w:jc w:val="both"/>
        <w:rPr>
          <w:rFonts w:ascii="Cambria" w:hAnsi="Cambria" w:cs="Arial"/>
          <w:sz w:val="22"/>
          <w:szCs w:val="22"/>
        </w:rPr>
      </w:pPr>
    </w:p>
    <w:p w:rsidR="005B192B" w:rsidRPr="00AD30B6" w:rsidRDefault="005B192B" w:rsidP="008041F8">
      <w:pPr>
        <w:autoSpaceDE w:val="0"/>
        <w:autoSpaceDN w:val="0"/>
        <w:adjustRightInd w:val="0"/>
        <w:jc w:val="both"/>
        <w:rPr>
          <w:rFonts w:ascii="Cambria" w:hAnsi="Cambria" w:cs="Arial"/>
          <w:sz w:val="22"/>
          <w:szCs w:val="22"/>
        </w:rPr>
      </w:pPr>
    </w:p>
    <w:p w:rsidR="005B192B" w:rsidRPr="00AD30B6" w:rsidRDefault="005B192B" w:rsidP="008041F8">
      <w:pPr>
        <w:autoSpaceDE w:val="0"/>
        <w:autoSpaceDN w:val="0"/>
        <w:adjustRightInd w:val="0"/>
        <w:jc w:val="both"/>
        <w:rPr>
          <w:rFonts w:ascii="Cambria" w:hAnsi="Cambria" w:cs="Arial"/>
          <w:sz w:val="22"/>
          <w:szCs w:val="22"/>
        </w:rPr>
      </w:pPr>
    </w:p>
    <w:p w:rsidR="005B192B" w:rsidRPr="00AD30B6" w:rsidRDefault="005B192B" w:rsidP="008041F8">
      <w:pPr>
        <w:autoSpaceDE w:val="0"/>
        <w:autoSpaceDN w:val="0"/>
        <w:adjustRightInd w:val="0"/>
        <w:jc w:val="both"/>
        <w:rPr>
          <w:rFonts w:ascii="Cambria" w:hAnsi="Cambria" w:cs="Arial"/>
          <w:sz w:val="22"/>
          <w:szCs w:val="22"/>
        </w:rPr>
      </w:pPr>
    </w:p>
    <w:p w:rsidR="005B192B" w:rsidRPr="00AD30B6" w:rsidRDefault="005B192B" w:rsidP="008041F8">
      <w:pPr>
        <w:autoSpaceDE w:val="0"/>
        <w:autoSpaceDN w:val="0"/>
        <w:adjustRightInd w:val="0"/>
        <w:jc w:val="both"/>
        <w:rPr>
          <w:rFonts w:ascii="Cambria" w:hAnsi="Cambria" w:cs="Arial"/>
          <w:sz w:val="22"/>
          <w:szCs w:val="22"/>
        </w:rPr>
      </w:pPr>
    </w:p>
    <w:p w:rsidR="005B192B" w:rsidRPr="00AD30B6" w:rsidRDefault="005B192B" w:rsidP="008041F8">
      <w:pPr>
        <w:autoSpaceDE w:val="0"/>
        <w:autoSpaceDN w:val="0"/>
        <w:adjustRightInd w:val="0"/>
        <w:jc w:val="both"/>
        <w:rPr>
          <w:rFonts w:ascii="Cambria" w:hAnsi="Cambria" w:cs="Arial"/>
          <w:sz w:val="22"/>
          <w:szCs w:val="22"/>
        </w:rPr>
      </w:pPr>
    </w:p>
    <w:p w:rsidR="005B192B" w:rsidRPr="00AD30B6" w:rsidRDefault="005B192B" w:rsidP="008041F8">
      <w:pPr>
        <w:autoSpaceDE w:val="0"/>
        <w:autoSpaceDN w:val="0"/>
        <w:adjustRightInd w:val="0"/>
        <w:jc w:val="both"/>
        <w:rPr>
          <w:rFonts w:ascii="Cambria" w:hAnsi="Cambria" w:cs="Arial"/>
          <w:sz w:val="22"/>
          <w:szCs w:val="22"/>
        </w:rPr>
      </w:pPr>
    </w:p>
    <w:p w:rsidR="005B192B" w:rsidRPr="00AD30B6" w:rsidRDefault="005B192B" w:rsidP="008041F8">
      <w:pPr>
        <w:autoSpaceDE w:val="0"/>
        <w:autoSpaceDN w:val="0"/>
        <w:adjustRightInd w:val="0"/>
        <w:jc w:val="both"/>
        <w:rPr>
          <w:rFonts w:ascii="Cambria" w:hAnsi="Cambria" w:cs="Arial"/>
          <w:sz w:val="22"/>
          <w:szCs w:val="22"/>
        </w:rPr>
      </w:pPr>
    </w:p>
    <w:p w:rsidR="00B04E6E" w:rsidRPr="00AD30B6" w:rsidRDefault="00B04E6E" w:rsidP="008041F8">
      <w:pPr>
        <w:autoSpaceDE w:val="0"/>
        <w:autoSpaceDN w:val="0"/>
        <w:adjustRightInd w:val="0"/>
        <w:jc w:val="both"/>
        <w:rPr>
          <w:rFonts w:ascii="Cambria" w:hAnsi="Cambria" w:cs="Arial"/>
          <w:sz w:val="22"/>
          <w:szCs w:val="22"/>
        </w:rPr>
      </w:pPr>
    </w:p>
    <w:p w:rsidR="00B04E6E" w:rsidRPr="00AD30B6" w:rsidRDefault="00B04E6E" w:rsidP="008041F8">
      <w:pPr>
        <w:autoSpaceDE w:val="0"/>
        <w:autoSpaceDN w:val="0"/>
        <w:adjustRightInd w:val="0"/>
        <w:jc w:val="both"/>
        <w:rPr>
          <w:rFonts w:ascii="Cambria" w:hAnsi="Cambria" w:cs="Arial"/>
          <w:sz w:val="22"/>
          <w:szCs w:val="22"/>
        </w:rPr>
      </w:pPr>
    </w:p>
    <w:p w:rsidR="00B04E6E" w:rsidRPr="00AD30B6" w:rsidRDefault="00B04E6E" w:rsidP="008041F8">
      <w:pPr>
        <w:autoSpaceDE w:val="0"/>
        <w:autoSpaceDN w:val="0"/>
        <w:adjustRightInd w:val="0"/>
        <w:jc w:val="both"/>
        <w:rPr>
          <w:rFonts w:ascii="Cambria" w:hAnsi="Cambria" w:cs="Arial"/>
          <w:sz w:val="22"/>
          <w:szCs w:val="22"/>
        </w:rPr>
      </w:pPr>
    </w:p>
    <w:p w:rsidR="008041F8" w:rsidRPr="004D523B" w:rsidRDefault="008041F8" w:rsidP="008041F8">
      <w:pPr>
        <w:autoSpaceDE w:val="0"/>
        <w:autoSpaceDN w:val="0"/>
        <w:adjustRightInd w:val="0"/>
        <w:jc w:val="center"/>
        <w:rPr>
          <w:rFonts w:ascii="Cambria" w:hAnsi="Cambria" w:cs="Arial"/>
          <w:b/>
          <w:bCs/>
          <w:sz w:val="28"/>
          <w:szCs w:val="28"/>
        </w:rPr>
      </w:pPr>
      <w:r w:rsidRPr="004D523B">
        <w:rPr>
          <w:rFonts w:ascii="Cambria" w:hAnsi="Cambria" w:cs="Arial"/>
          <w:b/>
          <w:bCs/>
          <w:sz w:val="28"/>
          <w:szCs w:val="28"/>
        </w:rPr>
        <w:t>ANEXO II</w:t>
      </w:r>
    </w:p>
    <w:p w:rsidR="008041F8" w:rsidRPr="004D523B" w:rsidRDefault="008041F8" w:rsidP="008041F8">
      <w:pPr>
        <w:autoSpaceDE w:val="0"/>
        <w:autoSpaceDN w:val="0"/>
        <w:adjustRightInd w:val="0"/>
        <w:jc w:val="center"/>
        <w:rPr>
          <w:rFonts w:ascii="Cambria" w:hAnsi="Cambria" w:cs="Arial"/>
          <w:b/>
          <w:bCs/>
          <w:sz w:val="28"/>
          <w:szCs w:val="28"/>
        </w:rPr>
      </w:pPr>
      <w:r w:rsidRPr="004D523B">
        <w:rPr>
          <w:rFonts w:ascii="Cambria" w:hAnsi="Cambria" w:cs="Arial"/>
          <w:b/>
          <w:bCs/>
          <w:sz w:val="28"/>
          <w:szCs w:val="28"/>
        </w:rPr>
        <w:t>RISCOS FISCAIS</w:t>
      </w:r>
    </w:p>
    <w:p w:rsidR="008041F8" w:rsidRPr="004D523B" w:rsidRDefault="00DC045F" w:rsidP="008041F8">
      <w:pPr>
        <w:autoSpaceDE w:val="0"/>
        <w:autoSpaceDN w:val="0"/>
        <w:adjustRightInd w:val="0"/>
        <w:jc w:val="center"/>
        <w:rPr>
          <w:rFonts w:ascii="Cambria" w:hAnsi="Cambria" w:cs="Arial"/>
          <w:b/>
          <w:bCs/>
          <w:sz w:val="28"/>
          <w:szCs w:val="28"/>
        </w:rPr>
      </w:pPr>
      <w:r w:rsidRPr="004D523B">
        <w:rPr>
          <w:rFonts w:ascii="Cambria" w:hAnsi="Cambria" w:cs="Arial"/>
          <w:b/>
          <w:bCs/>
          <w:sz w:val="28"/>
          <w:szCs w:val="28"/>
        </w:rPr>
        <w:t>LDO – 2021</w:t>
      </w:r>
    </w:p>
    <w:p w:rsidR="008041F8" w:rsidRPr="004D523B" w:rsidRDefault="008041F8" w:rsidP="008041F8">
      <w:pPr>
        <w:autoSpaceDE w:val="0"/>
        <w:autoSpaceDN w:val="0"/>
        <w:adjustRightInd w:val="0"/>
        <w:jc w:val="center"/>
        <w:rPr>
          <w:rFonts w:ascii="Cambria" w:hAnsi="Cambria" w:cs="Arial"/>
          <w:b/>
          <w:bCs/>
          <w:sz w:val="28"/>
          <w:szCs w:val="28"/>
        </w:rPr>
      </w:pPr>
    </w:p>
    <w:p w:rsidR="008041F8" w:rsidRPr="004D523B" w:rsidRDefault="008041F8" w:rsidP="008041F8">
      <w:pPr>
        <w:autoSpaceDE w:val="0"/>
        <w:autoSpaceDN w:val="0"/>
        <w:adjustRightInd w:val="0"/>
        <w:jc w:val="center"/>
        <w:rPr>
          <w:rFonts w:ascii="Cambria" w:hAnsi="Cambria" w:cs="Arial"/>
          <w:b/>
          <w:bCs/>
          <w:sz w:val="28"/>
          <w:szCs w:val="28"/>
        </w:rPr>
      </w:pPr>
    </w:p>
    <w:p w:rsidR="008041F8" w:rsidRPr="00AD30B6" w:rsidRDefault="008041F8" w:rsidP="008041F8">
      <w:pPr>
        <w:autoSpaceDE w:val="0"/>
        <w:autoSpaceDN w:val="0"/>
        <w:adjustRightInd w:val="0"/>
        <w:jc w:val="center"/>
        <w:rPr>
          <w:rFonts w:ascii="Cambria" w:hAnsi="Cambria" w:cs="Arial"/>
          <w:b/>
          <w:bCs/>
          <w:sz w:val="22"/>
          <w:szCs w:val="22"/>
        </w:rPr>
      </w:pPr>
    </w:p>
    <w:p w:rsidR="008041F8" w:rsidRPr="00AD30B6" w:rsidRDefault="008041F8" w:rsidP="008041F8">
      <w:pPr>
        <w:autoSpaceDE w:val="0"/>
        <w:autoSpaceDN w:val="0"/>
        <w:adjustRightInd w:val="0"/>
        <w:jc w:val="center"/>
        <w:rPr>
          <w:rFonts w:ascii="Cambria" w:hAnsi="Cambria" w:cs="Arial"/>
          <w:b/>
          <w:bCs/>
          <w:sz w:val="22"/>
          <w:szCs w:val="22"/>
        </w:rPr>
      </w:pPr>
    </w:p>
    <w:p w:rsidR="008041F8" w:rsidRPr="00AD30B6" w:rsidRDefault="008041F8" w:rsidP="008041F8">
      <w:pPr>
        <w:autoSpaceDE w:val="0"/>
        <w:autoSpaceDN w:val="0"/>
        <w:adjustRightInd w:val="0"/>
        <w:jc w:val="center"/>
        <w:rPr>
          <w:rFonts w:ascii="Cambria" w:hAnsi="Cambria" w:cs="Arial"/>
          <w:b/>
          <w:bCs/>
          <w:sz w:val="22"/>
          <w:szCs w:val="22"/>
        </w:rPr>
      </w:pPr>
    </w:p>
    <w:p w:rsidR="008041F8" w:rsidRPr="00AD30B6" w:rsidRDefault="008041F8" w:rsidP="008041F8">
      <w:pPr>
        <w:autoSpaceDE w:val="0"/>
        <w:autoSpaceDN w:val="0"/>
        <w:adjustRightInd w:val="0"/>
        <w:jc w:val="center"/>
        <w:rPr>
          <w:rFonts w:ascii="Cambria" w:hAnsi="Cambria" w:cs="Arial"/>
          <w:b/>
          <w:bCs/>
          <w:sz w:val="22"/>
          <w:szCs w:val="22"/>
        </w:rPr>
      </w:pPr>
    </w:p>
    <w:p w:rsidR="008041F8" w:rsidRPr="00AD30B6" w:rsidRDefault="008041F8" w:rsidP="008041F8">
      <w:pPr>
        <w:autoSpaceDE w:val="0"/>
        <w:autoSpaceDN w:val="0"/>
        <w:adjustRightInd w:val="0"/>
        <w:jc w:val="center"/>
        <w:rPr>
          <w:rFonts w:ascii="Cambria" w:hAnsi="Cambria" w:cs="Arial"/>
          <w:b/>
          <w:bCs/>
          <w:sz w:val="22"/>
          <w:szCs w:val="22"/>
        </w:rPr>
      </w:pPr>
    </w:p>
    <w:p w:rsidR="008041F8" w:rsidRPr="00AD30B6" w:rsidRDefault="008041F8" w:rsidP="008041F8">
      <w:pPr>
        <w:autoSpaceDE w:val="0"/>
        <w:autoSpaceDN w:val="0"/>
        <w:adjustRightInd w:val="0"/>
        <w:jc w:val="center"/>
        <w:rPr>
          <w:rFonts w:ascii="Cambria" w:hAnsi="Cambria" w:cs="Arial"/>
          <w:b/>
          <w:bCs/>
          <w:sz w:val="22"/>
          <w:szCs w:val="22"/>
        </w:rPr>
      </w:pPr>
    </w:p>
    <w:p w:rsidR="00DC045F" w:rsidRPr="00AD30B6" w:rsidRDefault="00DC045F" w:rsidP="008041F8">
      <w:pPr>
        <w:autoSpaceDE w:val="0"/>
        <w:autoSpaceDN w:val="0"/>
        <w:adjustRightInd w:val="0"/>
        <w:jc w:val="center"/>
        <w:rPr>
          <w:rFonts w:ascii="Cambria" w:hAnsi="Cambria" w:cs="Arial"/>
          <w:b/>
          <w:bCs/>
          <w:sz w:val="22"/>
          <w:szCs w:val="22"/>
        </w:rPr>
      </w:pPr>
    </w:p>
    <w:p w:rsidR="00DC045F" w:rsidRPr="00AD30B6" w:rsidRDefault="00DC045F" w:rsidP="008041F8">
      <w:pPr>
        <w:autoSpaceDE w:val="0"/>
        <w:autoSpaceDN w:val="0"/>
        <w:adjustRightInd w:val="0"/>
        <w:jc w:val="center"/>
        <w:rPr>
          <w:rFonts w:ascii="Cambria" w:hAnsi="Cambria" w:cs="Arial"/>
          <w:b/>
          <w:bCs/>
          <w:sz w:val="22"/>
          <w:szCs w:val="22"/>
        </w:rPr>
      </w:pPr>
    </w:p>
    <w:p w:rsidR="00DC045F" w:rsidRPr="00AD30B6" w:rsidRDefault="00DC045F" w:rsidP="008041F8">
      <w:pPr>
        <w:autoSpaceDE w:val="0"/>
        <w:autoSpaceDN w:val="0"/>
        <w:adjustRightInd w:val="0"/>
        <w:jc w:val="center"/>
        <w:rPr>
          <w:rFonts w:ascii="Cambria" w:hAnsi="Cambria" w:cs="Arial"/>
          <w:b/>
          <w:bCs/>
          <w:sz w:val="22"/>
          <w:szCs w:val="22"/>
        </w:rPr>
      </w:pPr>
    </w:p>
    <w:p w:rsidR="008041F8" w:rsidRPr="00AD30B6" w:rsidRDefault="008041F8" w:rsidP="008041F8">
      <w:pPr>
        <w:autoSpaceDE w:val="0"/>
        <w:autoSpaceDN w:val="0"/>
        <w:adjustRightInd w:val="0"/>
        <w:jc w:val="center"/>
        <w:rPr>
          <w:rFonts w:ascii="Cambria" w:hAnsi="Cambria" w:cs="Arial"/>
          <w:b/>
          <w:bCs/>
          <w:sz w:val="22"/>
          <w:szCs w:val="22"/>
        </w:rPr>
      </w:pPr>
      <w:r w:rsidRPr="00AD30B6">
        <w:rPr>
          <w:rFonts w:ascii="Cambria" w:hAnsi="Cambria" w:cs="Arial"/>
          <w:b/>
          <w:bCs/>
          <w:sz w:val="22"/>
          <w:szCs w:val="22"/>
        </w:rPr>
        <w:lastRenderedPageBreak/>
        <w:t>LEI DE</w:t>
      </w:r>
      <w:r w:rsidR="00DC045F" w:rsidRPr="00AD30B6">
        <w:rPr>
          <w:rFonts w:ascii="Cambria" w:hAnsi="Cambria" w:cs="Arial"/>
          <w:b/>
          <w:bCs/>
          <w:sz w:val="22"/>
          <w:szCs w:val="22"/>
        </w:rPr>
        <w:t xml:space="preserve"> DIRETRIZES ORÇAMENTÁRAIS – 202</w:t>
      </w:r>
      <w:r w:rsidR="00F35135">
        <w:rPr>
          <w:rFonts w:ascii="Cambria" w:hAnsi="Cambria" w:cs="Arial"/>
          <w:b/>
          <w:bCs/>
          <w:sz w:val="22"/>
          <w:szCs w:val="22"/>
        </w:rPr>
        <w:t>2</w:t>
      </w:r>
    </w:p>
    <w:p w:rsidR="008041F8" w:rsidRPr="00AD30B6" w:rsidRDefault="008041F8" w:rsidP="008041F8">
      <w:pPr>
        <w:autoSpaceDE w:val="0"/>
        <w:autoSpaceDN w:val="0"/>
        <w:adjustRightInd w:val="0"/>
        <w:jc w:val="center"/>
        <w:rPr>
          <w:rFonts w:ascii="Cambria" w:hAnsi="Cambria" w:cs="Arial"/>
          <w:b/>
          <w:bCs/>
          <w:sz w:val="22"/>
          <w:szCs w:val="22"/>
        </w:rPr>
      </w:pPr>
      <w:r w:rsidRPr="00AD30B6">
        <w:rPr>
          <w:rFonts w:ascii="Cambria" w:hAnsi="Cambria" w:cs="Arial"/>
          <w:b/>
          <w:bCs/>
          <w:sz w:val="22"/>
          <w:szCs w:val="22"/>
        </w:rPr>
        <w:t>ANEXO II - RISCOS FISCAIS</w:t>
      </w:r>
    </w:p>
    <w:p w:rsidR="008041F8" w:rsidRPr="00AD30B6" w:rsidRDefault="008041F8" w:rsidP="00B8562E">
      <w:pPr>
        <w:autoSpaceDE w:val="0"/>
        <w:autoSpaceDN w:val="0"/>
        <w:adjustRightInd w:val="0"/>
        <w:spacing w:line="360" w:lineRule="auto"/>
        <w:jc w:val="center"/>
        <w:rPr>
          <w:rFonts w:ascii="Cambria" w:hAnsi="Cambria" w:cs="Arial"/>
          <w:b/>
          <w:bCs/>
          <w:sz w:val="22"/>
          <w:szCs w:val="22"/>
        </w:rPr>
      </w:pPr>
      <w:r w:rsidRPr="00AD30B6">
        <w:rPr>
          <w:rFonts w:ascii="Cambria" w:hAnsi="Cambria" w:cs="Arial"/>
          <w:sz w:val="22"/>
          <w:szCs w:val="22"/>
        </w:rPr>
        <w:t>(</w:t>
      </w:r>
      <w:r w:rsidR="002B3B99" w:rsidRPr="00AD30B6">
        <w:rPr>
          <w:rFonts w:ascii="Cambria" w:hAnsi="Cambria" w:cs="Arial"/>
          <w:sz w:val="22"/>
          <w:szCs w:val="22"/>
        </w:rPr>
        <w:t xml:space="preserve">Artigo </w:t>
      </w:r>
      <w:r w:rsidRPr="00AD30B6">
        <w:rPr>
          <w:rFonts w:ascii="Cambria" w:hAnsi="Cambria" w:cs="Arial"/>
          <w:sz w:val="22"/>
          <w:szCs w:val="22"/>
        </w:rPr>
        <w:t>4º, § 3º da Lei Complementar Federal nº 101, de 4 de maio de 2000)</w:t>
      </w:r>
    </w:p>
    <w:p w:rsidR="008041F8" w:rsidRPr="00AD30B6" w:rsidRDefault="008041F8" w:rsidP="00B8562E">
      <w:pPr>
        <w:autoSpaceDE w:val="0"/>
        <w:autoSpaceDN w:val="0"/>
        <w:adjustRightInd w:val="0"/>
        <w:spacing w:line="360" w:lineRule="auto"/>
        <w:jc w:val="center"/>
        <w:rPr>
          <w:rFonts w:ascii="Cambria" w:hAnsi="Cambria" w:cs="Arial"/>
          <w:b/>
          <w:bCs/>
          <w:sz w:val="22"/>
          <w:szCs w:val="22"/>
        </w:rPr>
      </w:pPr>
    </w:p>
    <w:p w:rsidR="001878EF" w:rsidRPr="00AD30B6" w:rsidRDefault="001878EF" w:rsidP="00B8562E">
      <w:pPr>
        <w:autoSpaceDE w:val="0"/>
        <w:autoSpaceDN w:val="0"/>
        <w:adjustRightInd w:val="0"/>
        <w:spacing w:line="360" w:lineRule="auto"/>
        <w:jc w:val="center"/>
        <w:rPr>
          <w:rFonts w:ascii="Cambria" w:hAnsi="Cambria" w:cs="Arial"/>
          <w:b/>
          <w:bCs/>
          <w:sz w:val="22"/>
          <w:szCs w:val="22"/>
        </w:rPr>
      </w:pPr>
    </w:p>
    <w:p w:rsidR="008041F8" w:rsidRPr="00AD30B6" w:rsidRDefault="008041F8" w:rsidP="00B8562E">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A manutenção do equilíbrio fiscal é de fundamental importância para a devida alocação dos recursos públicos. A saúde financeira do município permite a operacionalização dos programas a serem desenvolvidos pela Prefeitura Municipal de Itambaracá por meio de políticas públicas, elaboradas para promover o bem-estar da população.</w:t>
      </w:r>
    </w:p>
    <w:p w:rsidR="001878EF" w:rsidRPr="00AD30B6" w:rsidRDefault="001878EF" w:rsidP="00B8562E">
      <w:pPr>
        <w:autoSpaceDE w:val="0"/>
        <w:autoSpaceDN w:val="0"/>
        <w:adjustRightInd w:val="0"/>
        <w:spacing w:line="360" w:lineRule="auto"/>
        <w:jc w:val="both"/>
        <w:rPr>
          <w:rFonts w:ascii="Cambria" w:hAnsi="Cambria" w:cs="Arial"/>
          <w:sz w:val="22"/>
          <w:szCs w:val="22"/>
        </w:rPr>
      </w:pPr>
    </w:p>
    <w:p w:rsidR="008041F8" w:rsidRPr="00AD30B6" w:rsidRDefault="008041F8" w:rsidP="00B8562E">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A gestão de riscos fiscais promove a sustentabilidade do equilíbrio das contas públicas, preparando a Administração Pública Municipal para executar ações em cenários adversos, sem onerar suas entregas à sociedade.</w:t>
      </w:r>
    </w:p>
    <w:p w:rsidR="008041F8" w:rsidRPr="00AD30B6" w:rsidRDefault="008041F8" w:rsidP="00B8562E">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Os riscos fiscais devem ser gerenciados para que decisões sejam mais assertivas até mesmo em situações desfavoráveis, possibilitando agilidade nas respostas do governo.</w:t>
      </w:r>
    </w:p>
    <w:p w:rsidR="001878EF" w:rsidRPr="00AD30B6" w:rsidRDefault="001878EF" w:rsidP="00B8562E">
      <w:pPr>
        <w:autoSpaceDE w:val="0"/>
        <w:autoSpaceDN w:val="0"/>
        <w:adjustRightInd w:val="0"/>
        <w:spacing w:line="360" w:lineRule="auto"/>
        <w:jc w:val="both"/>
        <w:rPr>
          <w:rFonts w:ascii="Cambria" w:hAnsi="Cambria" w:cs="Arial"/>
          <w:sz w:val="22"/>
          <w:szCs w:val="22"/>
        </w:rPr>
      </w:pPr>
    </w:p>
    <w:p w:rsidR="008041F8" w:rsidRPr="00AD30B6" w:rsidRDefault="008041F8" w:rsidP="00B8562E">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 xml:space="preserve">A Lei Complementar n° 101, de 04 de maio de 2000, também conhecida como Lei de Responsabilidade Fiscal (LRF), estabelece normas gerais de finanças públicas voltadas para a gestão fiscal responsável. Sobre os pilares do planejamento, transparência, controle e </w:t>
      </w:r>
      <w:proofErr w:type="spellStart"/>
      <w:r w:rsidRPr="00AD30B6">
        <w:rPr>
          <w:rFonts w:ascii="Cambria" w:hAnsi="Cambria" w:cs="Arial"/>
          <w:i/>
          <w:iCs/>
          <w:sz w:val="22"/>
          <w:szCs w:val="22"/>
        </w:rPr>
        <w:t>accountabillity</w:t>
      </w:r>
      <w:proofErr w:type="spellEnd"/>
      <w:r w:rsidRPr="00AD30B6">
        <w:rPr>
          <w:rFonts w:ascii="Cambria" w:hAnsi="Cambria" w:cs="Arial"/>
          <w:sz w:val="22"/>
          <w:szCs w:val="22"/>
        </w:rPr>
        <w:t>, a Lei de Responsabilidade Fiscal inova em vários aspectos.</w:t>
      </w:r>
    </w:p>
    <w:p w:rsidR="001878EF" w:rsidRPr="00AD30B6" w:rsidRDefault="001878EF" w:rsidP="00B8562E">
      <w:pPr>
        <w:autoSpaceDE w:val="0"/>
        <w:autoSpaceDN w:val="0"/>
        <w:adjustRightInd w:val="0"/>
        <w:spacing w:line="360" w:lineRule="auto"/>
        <w:jc w:val="both"/>
        <w:rPr>
          <w:rFonts w:ascii="Cambria" w:hAnsi="Cambria" w:cs="Arial"/>
          <w:sz w:val="22"/>
          <w:szCs w:val="22"/>
        </w:rPr>
      </w:pPr>
    </w:p>
    <w:p w:rsidR="008041F8" w:rsidRPr="00AD30B6" w:rsidRDefault="008041F8" w:rsidP="00B8562E">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 xml:space="preserve">Entre as inovações estabelecidas, a referida norma determina em seu </w:t>
      </w:r>
      <w:r w:rsidR="005B192B" w:rsidRPr="00AD30B6">
        <w:rPr>
          <w:rFonts w:ascii="Cambria" w:hAnsi="Cambria" w:cs="Arial"/>
          <w:sz w:val="22"/>
          <w:szCs w:val="22"/>
        </w:rPr>
        <w:t>Artigo 4</w:t>
      </w:r>
      <w:r w:rsidRPr="00AD30B6">
        <w:rPr>
          <w:rFonts w:ascii="Cambria" w:hAnsi="Cambria" w:cs="Arial"/>
          <w:sz w:val="22"/>
          <w:szCs w:val="22"/>
        </w:rPr>
        <w:t xml:space="preserve">°, §3º, que o Anexo de Riscos Fiscais, constante da Lei de Diretrizes Orçamentárias, conterá os riscos capazes de afetar o equilíbrio fiscal de cada ente, além das providências a serem tomadas, </w:t>
      </w:r>
      <w:r w:rsidR="00DC38E1" w:rsidRPr="00AD30B6">
        <w:rPr>
          <w:rFonts w:ascii="Cambria" w:hAnsi="Cambria" w:cs="Arial"/>
          <w:sz w:val="22"/>
          <w:szCs w:val="22"/>
        </w:rPr>
        <w:t>casos se concretizem</w:t>
      </w:r>
      <w:r w:rsidRPr="00AD30B6">
        <w:rPr>
          <w:rFonts w:ascii="Cambria" w:hAnsi="Cambria" w:cs="Arial"/>
          <w:sz w:val="22"/>
          <w:szCs w:val="22"/>
        </w:rPr>
        <w:t>, constituindo uma ferramenta de gerenciamento de riscos.</w:t>
      </w:r>
    </w:p>
    <w:p w:rsidR="001878EF" w:rsidRPr="00AD30B6" w:rsidRDefault="001878EF" w:rsidP="00B8562E">
      <w:pPr>
        <w:autoSpaceDE w:val="0"/>
        <w:autoSpaceDN w:val="0"/>
        <w:adjustRightInd w:val="0"/>
        <w:spacing w:line="360" w:lineRule="auto"/>
        <w:jc w:val="both"/>
        <w:rPr>
          <w:rFonts w:ascii="Cambria" w:hAnsi="Cambria" w:cs="Arial"/>
          <w:sz w:val="22"/>
          <w:szCs w:val="22"/>
        </w:rPr>
      </w:pPr>
    </w:p>
    <w:p w:rsidR="008041F8" w:rsidRPr="00AD30B6" w:rsidRDefault="008041F8" w:rsidP="00B8562E">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Dada a própria natureza do Anexo, este se apresenta como um instrumento incentivador do equilíbrio das contas públicas, pois identifica eventos, avalia-os e indica planos gerenciais cabíveis.</w:t>
      </w:r>
    </w:p>
    <w:p w:rsidR="00DC045F" w:rsidRDefault="00DC045F" w:rsidP="00B8562E">
      <w:pPr>
        <w:autoSpaceDE w:val="0"/>
        <w:autoSpaceDN w:val="0"/>
        <w:adjustRightInd w:val="0"/>
        <w:spacing w:line="360" w:lineRule="auto"/>
        <w:jc w:val="both"/>
        <w:rPr>
          <w:rFonts w:ascii="Cambria" w:hAnsi="Cambria" w:cs="Arial"/>
          <w:sz w:val="22"/>
          <w:szCs w:val="22"/>
        </w:rPr>
      </w:pPr>
    </w:p>
    <w:p w:rsidR="00F35135" w:rsidRPr="00AD30B6" w:rsidRDefault="00F35135" w:rsidP="00B8562E">
      <w:pPr>
        <w:autoSpaceDE w:val="0"/>
        <w:autoSpaceDN w:val="0"/>
        <w:adjustRightInd w:val="0"/>
        <w:spacing w:line="360" w:lineRule="auto"/>
        <w:jc w:val="both"/>
        <w:rPr>
          <w:rFonts w:ascii="Cambria" w:hAnsi="Cambria" w:cs="Arial"/>
          <w:sz w:val="22"/>
          <w:szCs w:val="22"/>
        </w:rPr>
      </w:pPr>
    </w:p>
    <w:p w:rsidR="00DC045F" w:rsidRPr="00AD30B6" w:rsidRDefault="00DC045F" w:rsidP="00B8562E">
      <w:pPr>
        <w:autoSpaceDE w:val="0"/>
        <w:autoSpaceDN w:val="0"/>
        <w:adjustRightInd w:val="0"/>
        <w:spacing w:line="360" w:lineRule="auto"/>
        <w:jc w:val="both"/>
        <w:rPr>
          <w:rFonts w:ascii="Cambria" w:hAnsi="Cambria" w:cs="Arial"/>
          <w:sz w:val="22"/>
          <w:szCs w:val="22"/>
        </w:rPr>
      </w:pPr>
    </w:p>
    <w:p w:rsidR="008041F8" w:rsidRPr="00AD30B6" w:rsidRDefault="008041F8" w:rsidP="00E86DB6">
      <w:pPr>
        <w:autoSpaceDE w:val="0"/>
        <w:autoSpaceDN w:val="0"/>
        <w:adjustRightInd w:val="0"/>
        <w:spacing w:line="360" w:lineRule="auto"/>
        <w:jc w:val="center"/>
        <w:rPr>
          <w:rFonts w:ascii="Cambria" w:hAnsi="Cambria" w:cs="Arial"/>
          <w:b/>
          <w:bCs/>
          <w:sz w:val="22"/>
          <w:szCs w:val="22"/>
        </w:rPr>
      </w:pPr>
      <w:r w:rsidRPr="00AD30B6">
        <w:rPr>
          <w:rFonts w:ascii="Cambria" w:hAnsi="Cambria" w:cs="Arial"/>
          <w:b/>
          <w:bCs/>
          <w:sz w:val="22"/>
          <w:szCs w:val="22"/>
        </w:rPr>
        <w:lastRenderedPageBreak/>
        <w:t>RISCOS FISCAIS</w:t>
      </w:r>
    </w:p>
    <w:p w:rsidR="008041F8" w:rsidRPr="00AD30B6" w:rsidRDefault="008041F8" w:rsidP="00B8562E">
      <w:pPr>
        <w:autoSpaceDE w:val="0"/>
        <w:autoSpaceDN w:val="0"/>
        <w:adjustRightInd w:val="0"/>
        <w:spacing w:line="360" w:lineRule="auto"/>
        <w:jc w:val="both"/>
        <w:rPr>
          <w:rFonts w:ascii="Cambria" w:hAnsi="Cambria" w:cs="Arial"/>
          <w:b/>
          <w:bCs/>
          <w:sz w:val="22"/>
          <w:szCs w:val="22"/>
        </w:rPr>
      </w:pPr>
    </w:p>
    <w:p w:rsidR="008041F8" w:rsidRPr="00AD30B6" w:rsidRDefault="008041F8" w:rsidP="00B8562E">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A finalidade primordial da Prefeitura é promover o bem estar da população. Para isso, a Prefeitura Municipal de Itambaracá deve exercer de forma eficaz, eficiente e efetiva a atividade financeira que lhe compete, captando, gerindo e despendendo recursos. Nesse sentido, a atividade financeira do município abarca tanto as receitas quanto as despesas públicas.</w:t>
      </w:r>
    </w:p>
    <w:p w:rsidR="001878EF" w:rsidRPr="00AD30B6" w:rsidRDefault="001878EF" w:rsidP="00B8562E">
      <w:pPr>
        <w:autoSpaceDE w:val="0"/>
        <w:autoSpaceDN w:val="0"/>
        <w:adjustRightInd w:val="0"/>
        <w:spacing w:line="360" w:lineRule="auto"/>
        <w:jc w:val="both"/>
        <w:rPr>
          <w:rFonts w:ascii="Cambria" w:hAnsi="Cambria" w:cs="Arial"/>
          <w:sz w:val="22"/>
          <w:szCs w:val="22"/>
        </w:rPr>
      </w:pPr>
    </w:p>
    <w:p w:rsidR="008041F8" w:rsidRPr="00AD30B6" w:rsidRDefault="008041F8" w:rsidP="00B8562E">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 xml:space="preserve">Nesse sentido, os riscos fiscais podem ser entendidos como os riscos provenientes das obrigações financeiras do </w:t>
      </w:r>
      <w:r w:rsidR="001878EF" w:rsidRPr="00AD30B6">
        <w:rPr>
          <w:rFonts w:ascii="Cambria" w:hAnsi="Cambria" w:cs="Arial"/>
          <w:sz w:val="22"/>
          <w:szCs w:val="22"/>
        </w:rPr>
        <w:t>Município</w:t>
      </w:r>
      <w:r w:rsidRPr="00AD30B6">
        <w:rPr>
          <w:rFonts w:ascii="Cambria" w:hAnsi="Cambria" w:cs="Arial"/>
          <w:sz w:val="22"/>
          <w:szCs w:val="22"/>
        </w:rPr>
        <w:t>. Ou seja, os riscos fiscais são eventos futuros e incertos que, caso se materialize, impactarão negativamente o equilíbrio das contas públicas.</w:t>
      </w:r>
    </w:p>
    <w:p w:rsidR="001878EF" w:rsidRPr="00AD30B6" w:rsidRDefault="001878EF" w:rsidP="00B8562E">
      <w:pPr>
        <w:autoSpaceDE w:val="0"/>
        <w:autoSpaceDN w:val="0"/>
        <w:adjustRightInd w:val="0"/>
        <w:spacing w:line="360" w:lineRule="auto"/>
        <w:jc w:val="both"/>
        <w:rPr>
          <w:rFonts w:ascii="Cambria" w:hAnsi="Cambria" w:cs="Arial"/>
          <w:sz w:val="22"/>
          <w:szCs w:val="22"/>
        </w:rPr>
      </w:pPr>
    </w:p>
    <w:p w:rsidR="008041F8" w:rsidRPr="00AD30B6" w:rsidRDefault="008041F8" w:rsidP="00B8562E">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As obrigações diretas devem constar na Lei Orçamentária Anual por serem de ocorrência certa, não se classificando como riscos fiscais. Contudo, a possibilidade dessas obrigações sofrerem impactos negativos é entendida como um tipo de risco fiscal.</w:t>
      </w:r>
    </w:p>
    <w:p w:rsidR="001878EF" w:rsidRPr="00AD30B6" w:rsidRDefault="001878EF" w:rsidP="00B8562E">
      <w:pPr>
        <w:autoSpaceDE w:val="0"/>
        <w:autoSpaceDN w:val="0"/>
        <w:adjustRightInd w:val="0"/>
        <w:spacing w:line="360" w:lineRule="auto"/>
        <w:jc w:val="both"/>
        <w:rPr>
          <w:rFonts w:ascii="Cambria" w:hAnsi="Cambria" w:cs="Arial"/>
          <w:sz w:val="22"/>
          <w:szCs w:val="22"/>
        </w:rPr>
      </w:pPr>
    </w:p>
    <w:p w:rsidR="008041F8" w:rsidRPr="00AD30B6" w:rsidRDefault="008041F8" w:rsidP="00B8562E">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Eventos que podem acarretar desequilíbrio na relação receita-despesa da Prefeitura são denominados riscos orçamentários. Alguns exemplos de riscos orçamentários são elencados a seguir: frustração na arrecadação da receita; restituição de tributos realizada a maior do que a prevista; discrepância entre as projeções e os valores observados de nível de atividade econômica, taxa de inflação, taxa de câmbio, afetando a quantia arrecadada; discrepância entre as</w:t>
      </w:r>
      <w:r w:rsidR="001878EF" w:rsidRPr="00AD30B6">
        <w:rPr>
          <w:rFonts w:ascii="Cambria" w:hAnsi="Cambria" w:cs="Arial"/>
          <w:sz w:val="22"/>
          <w:szCs w:val="22"/>
        </w:rPr>
        <w:t xml:space="preserve"> </w:t>
      </w:r>
      <w:r w:rsidRPr="00AD30B6">
        <w:rPr>
          <w:rFonts w:ascii="Cambria" w:hAnsi="Cambria" w:cs="Arial"/>
          <w:sz w:val="22"/>
          <w:szCs w:val="22"/>
        </w:rPr>
        <w:t>projeções e os valores observados da taxa de juros; e ocorrência de situação de calamidade pública que demandem do Município ações emergenciais, com o consequente aumento de despesas.</w:t>
      </w:r>
    </w:p>
    <w:p w:rsidR="001878EF" w:rsidRPr="00AD30B6" w:rsidRDefault="001878EF" w:rsidP="00B8562E">
      <w:pPr>
        <w:autoSpaceDE w:val="0"/>
        <w:autoSpaceDN w:val="0"/>
        <w:adjustRightInd w:val="0"/>
        <w:spacing w:line="360" w:lineRule="auto"/>
        <w:jc w:val="both"/>
        <w:rPr>
          <w:rFonts w:ascii="Cambria" w:hAnsi="Cambria" w:cs="Arial"/>
          <w:sz w:val="22"/>
          <w:szCs w:val="22"/>
        </w:rPr>
      </w:pPr>
    </w:p>
    <w:p w:rsidR="008041F8" w:rsidRPr="00AD30B6" w:rsidRDefault="008041F8" w:rsidP="00B8562E">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Materializado o risco orçamentário, as ações tomadas devem ir ao encontro do</w:t>
      </w:r>
      <w:r w:rsidR="000E4B1A" w:rsidRPr="00AD30B6">
        <w:rPr>
          <w:rFonts w:ascii="Cambria" w:hAnsi="Cambria" w:cs="Arial"/>
          <w:sz w:val="22"/>
          <w:szCs w:val="22"/>
        </w:rPr>
        <w:t xml:space="preserve"> </w:t>
      </w:r>
      <w:r w:rsidRPr="00AD30B6">
        <w:rPr>
          <w:rFonts w:ascii="Cambria" w:hAnsi="Cambria" w:cs="Arial"/>
          <w:sz w:val="22"/>
          <w:szCs w:val="22"/>
        </w:rPr>
        <w:t>reequilíbrio fiscal, atendendo ao dispositivo constitucional que estabelece o princípio da exclusividade, ao determinar que o orçamento não deva conter dispositivo estranho à previsão de receita e fixação de despesas. Dessa forma, deve-se efetuar a reestimativa da receita e a reprogramação da despesa, de forma a ajustá-las ao equilíbrio almejado.</w:t>
      </w:r>
    </w:p>
    <w:p w:rsidR="001878EF" w:rsidRPr="00AD30B6" w:rsidRDefault="001878EF" w:rsidP="00B8562E">
      <w:pPr>
        <w:autoSpaceDE w:val="0"/>
        <w:autoSpaceDN w:val="0"/>
        <w:adjustRightInd w:val="0"/>
        <w:spacing w:line="360" w:lineRule="auto"/>
        <w:jc w:val="both"/>
        <w:rPr>
          <w:rFonts w:ascii="Cambria" w:hAnsi="Cambria" w:cs="Arial"/>
          <w:sz w:val="22"/>
          <w:szCs w:val="22"/>
        </w:rPr>
      </w:pPr>
    </w:p>
    <w:p w:rsidR="008041F8" w:rsidRPr="00AD30B6" w:rsidRDefault="008041F8" w:rsidP="00B8562E">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 xml:space="preserve">As obrigações financeiras contingentes, também denominadas passivos contingentes, são aquelas decorrentes de compromissos firmados pelo ente e que só gerarão compromisso de pagamento </w:t>
      </w:r>
      <w:r w:rsidRPr="00AD30B6">
        <w:rPr>
          <w:rFonts w:ascii="Cambria" w:hAnsi="Cambria" w:cs="Arial"/>
          <w:sz w:val="22"/>
          <w:szCs w:val="22"/>
        </w:rPr>
        <w:lastRenderedPageBreak/>
        <w:t>depois que determinado evento ocorrer. Também podem ser uma obrigação presente que surge devido a eventos passados, mas não é reconhecida, ou porque a probabilidade de pagamento pelo Município é baixa, ou porque o valor da obrigação não pode ser estimado com segurança.</w:t>
      </w:r>
    </w:p>
    <w:p w:rsidR="008041F8" w:rsidRPr="00AD30B6" w:rsidRDefault="008041F8" w:rsidP="00B8562E">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Contudo, a estimativa dos passivos contingentes depende de fatores externos, tornando sua mensuração de difícil precisão.</w:t>
      </w:r>
    </w:p>
    <w:p w:rsidR="008041F8" w:rsidRPr="00AD30B6" w:rsidRDefault="008041F8" w:rsidP="00B8562E">
      <w:pPr>
        <w:autoSpaceDE w:val="0"/>
        <w:autoSpaceDN w:val="0"/>
        <w:adjustRightInd w:val="0"/>
        <w:spacing w:line="360" w:lineRule="auto"/>
        <w:jc w:val="both"/>
        <w:rPr>
          <w:rFonts w:ascii="Cambria" w:hAnsi="Cambria" w:cs="Arial"/>
          <w:sz w:val="22"/>
          <w:szCs w:val="22"/>
        </w:rPr>
      </w:pPr>
    </w:p>
    <w:p w:rsidR="008041F8" w:rsidRPr="00AD30B6" w:rsidRDefault="008041F8" w:rsidP="00B8562E">
      <w:pPr>
        <w:autoSpaceDE w:val="0"/>
        <w:autoSpaceDN w:val="0"/>
        <w:adjustRightInd w:val="0"/>
        <w:spacing w:line="360" w:lineRule="auto"/>
        <w:jc w:val="both"/>
        <w:rPr>
          <w:rFonts w:ascii="Cambria" w:hAnsi="Cambria" w:cs="Arial"/>
          <w:b/>
          <w:bCs/>
          <w:sz w:val="22"/>
          <w:szCs w:val="22"/>
        </w:rPr>
      </w:pPr>
      <w:r w:rsidRPr="00AD30B6">
        <w:rPr>
          <w:rFonts w:ascii="Cambria" w:hAnsi="Cambria" w:cs="Arial"/>
          <w:b/>
          <w:bCs/>
          <w:sz w:val="22"/>
          <w:szCs w:val="22"/>
        </w:rPr>
        <w:t>RISCOS IMPACTANTES NA RECEITA</w:t>
      </w:r>
    </w:p>
    <w:p w:rsidR="008041F8" w:rsidRPr="00AD30B6" w:rsidRDefault="008041F8" w:rsidP="00B8562E">
      <w:pPr>
        <w:autoSpaceDE w:val="0"/>
        <w:autoSpaceDN w:val="0"/>
        <w:adjustRightInd w:val="0"/>
        <w:spacing w:line="360" w:lineRule="auto"/>
        <w:jc w:val="both"/>
        <w:rPr>
          <w:rFonts w:ascii="Cambria" w:hAnsi="Cambria" w:cs="Arial"/>
          <w:b/>
          <w:bCs/>
          <w:sz w:val="22"/>
          <w:szCs w:val="22"/>
        </w:rPr>
      </w:pPr>
    </w:p>
    <w:p w:rsidR="008041F8" w:rsidRPr="00AD30B6" w:rsidRDefault="008041F8" w:rsidP="00B8562E">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Os riscos orçamentários dizem respeito aos desvios entre os parâmetros adotados nas projeções das variáveis utilizadas na estimativa da receita tributária municipal (alterações na legislação tributária) e os valores de fato observados ao longo do período compreendido pelas diretrizes orçamentárias.</w:t>
      </w:r>
    </w:p>
    <w:p w:rsidR="001878EF" w:rsidRPr="00AD30B6" w:rsidRDefault="001878EF" w:rsidP="00B8562E">
      <w:pPr>
        <w:autoSpaceDE w:val="0"/>
        <w:autoSpaceDN w:val="0"/>
        <w:adjustRightInd w:val="0"/>
        <w:spacing w:line="360" w:lineRule="auto"/>
        <w:jc w:val="both"/>
        <w:rPr>
          <w:rFonts w:ascii="Cambria" w:hAnsi="Cambria" w:cs="Arial"/>
          <w:sz w:val="22"/>
          <w:szCs w:val="22"/>
        </w:rPr>
      </w:pPr>
    </w:p>
    <w:p w:rsidR="008041F8" w:rsidRPr="00AD30B6" w:rsidRDefault="008041F8" w:rsidP="00B8562E">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A Administração Pública Municipal de Itambaracá tem como objetivo elevar a utilização dos recursos públicos pelos melhores meios, ao menor custo, garantindo o alcance dos resultados pretendidos, de maneira a produzir os maiores impactos positivos possíveis dentro de um dado processo.</w:t>
      </w:r>
    </w:p>
    <w:p w:rsidR="008041F8" w:rsidRPr="00AD30B6" w:rsidRDefault="008041F8" w:rsidP="00B8562E">
      <w:pPr>
        <w:autoSpaceDE w:val="0"/>
        <w:autoSpaceDN w:val="0"/>
        <w:adjustRightInd w:val="0"/>
        <w:spacing w:line="360" w:lineRule="auto"/>
        <w:jc w:val="both"/>
        <w:rPr>
          <w:rFonts w:ascii="Cambria" w:hAnsi="Cambria" w:cs="Arial"/>
          <w:b/>
          <w:bCs/>
          <w:sz w:val="22"/>
          <w:szCs w:val="22"/>
        </w:rPr>
      </w:pPr>
      <w:r w:rsidRPr="00AD30B6">
        <w:rPr>
          <w:rFonts w:ascii="Cambria" w:hAnsi="Cambria" w:cs="Arial"/>
          <w:sz w:val="22"/>
          <w:szCs w:val="22"/>
        </w:rPr>
        <w:t>Assim, cabe ressaltar que a estratégia é de ampliar a participação relativa das despesas com atividades finalísticas em detrimento das despesas com atividades-meio, além de reduzir o custo unitário do serviço público e ampliar o atendimento à população, sempre visando a melhoria da qualidade dos serviços ofertados para a população.</w:t>
      </w:r>
    </w:p>
    <w:p w:rsidR="008041F8" w:rsidRPr="00AD30B6" w:rsidRDefault="008041F8" w:rsidP="00B8562E">
      <w:pPr>
        <w:autoSpaceDE w:val="0"/>
        <w:autoSpaceDN w:val="0"/>
        <w:adjustRightInd w:val="0"/>
        <w:spacing w:line="360" w:lineRule="auto"/>
        <w:jc w:val="center"/>
        <w:rPr>
          <w:rFonts w:ascii="Cambria" w:hAnsi="Cambria" w:cs="Arial"/>
          <w:b/>
          <w:bCs/>
          <w:sz w:val="22"/>
          <w:szCs w:val="22"/>
        </w:rPr>
      </w:pPr>
    </w:p>
    <w:p w:rsidR="008041F8" w:rsidRPr="00AD30B6" w:rsidRDefault="008041F8" w:rsidP="00B8562E">
      <w:pPr>
        <w:autoSpaceDE w:val="0"/>
        <w:autoSpaceDN w:val="0"/>
        <w:adjustRightInd w:val="0"/>
        <w:spacing w:line="360" w:lineRule="auto"/>
        <w:jc w:val="center"/>
        <w:rPr>
          <w:rFonts w:ascii="Cambria" w:hAnsi="Cambria" w:cs="Arial"/>
          <w:b/>
          <w:bCs/>
          <w:sz w:val="22"/>
          <w:szCs w:val="22"/>
        </w:rPr>
      </w:pPr>
    </w:p>
    <w:p w:rsidR="008041F8" w:rsidRPr="00AD30B6" w:rsidRDefault="008041F8" w:rsidP="00B8562E">
      <w:pPr>
        <w:autoSpaceDE w:val="0"/>
        <w:autoSpaceDN w:val="0"/>
        <w:adjustRightInd w:val="0"/>
        <w:spacing w:line="360" w:lineRule="auto"/>
        <w:jc w:val="center"/>
        <w:rPr>
          <w:rFonts w:ascii="Cambria" w:hAnsi="Cambria" w:cs="Arial"/>
          <w:b/>
          <w:bCs/>
          <w:sz w:val="22"/>
          <w:szCs w:val="22"/>
        </w:rPr>
      </w:pPr>
    </w:p>
    <w:p w:rsidR="008041F8" w:rsidRPr="00AD30B6" w:rsidRDefault="008041F8" w:rsidP="00B8562E">
      <w:pPr>
        <w:autoSpaceDE w:val="0"/>
        <w:autoSpaceDN w:val="0"/>
        <w:adjustRightInd w:val="0"/>
        <w:spacing w:line="360" w:lineRule="auto"/>
        <w:jc w:val="center"/>
        <w:rPr>
          <w:rFonts w:ascii="Cambria" w:hAnsi="Cambria" w:cs="Arial"/>
          <w:b/>
          <w:bCs/>
          <w:sz w:val="22"/>
          <w:szCs w:val="22"/>
        </w:rPr>
      </w:pPr>
    </w:p>
    <w:p w:rsidR="008041F8" w:rsidRPr="00AD30B6" w:rsidRDefault="008041F8" w:rsidP="00B8562E">
      <w:pPr>
        <w:autoSpaceDE w:val="0"/>
        <w:autoSpaceDN w:val="0"/>
        <w:adjustRightInd w:val="0"/>
        <w:spacing w:line="360" w:lineRule="auto"/>
        <w:rPr>
          <w:rFonts w:ascii="Cambria" w:hAnsi="Cambria" w:cs="Arial"/>
          <w:sz w:val="22"/>
          <w:szCs w:val="22"/>
        </w:rPr>
      </w:pPr>
    </w:p>
    <w:p w:rsidR="008041F8" w:rsidRPr="00AD30B6" w:rsidRDefault="008041F8" w:rsidP="00B8562E">
      <w:pPr>
        <w:autoSpaceDE w:val="0"/>
        <w:autoSpaceDN w:val="0"/>
        <w:adjustRightInd w:val="0"/>
        <w:spacing w:line="360" w:lineRule="auto"/>
        <w:rPr>
          <w:rFonts w:ascii="Cambria" w:hAnsi="Cambria" w:cs="Arial"/>
          <w:sz w:val="22"/>
          <w:szCs w:val="22"/>
        </w:rPr>
      </w:pPr>
    </w:p>
    <w:p w:rsidR="00F35135" w:rsidRPr="00F35135" w:rsidRDefault="00F35135" w:rsidP="00F35135">
      <w:pPr>
        <w:autoSpaceDE w:val="0"/>
        <w:autoSpaceDN w:val="0"/>
        <w:adjustRightInd w:val="0"/>
        <w:jc w:val="center"/>
        <w:rPr>
          <w:rFonts w:ascii="Cambria" w:hAnsi="Cambria"/>
          <w:b/>
          <w:sz w:val="22"/>
          <w:szCs w:val="22"/>
        </w:rPr>
      </w:pPr>
      <w:r w:rsidRPr="00F35135">
        <w:rPr>
          <w:rFonts w:ascii="Cambria" w:hAnsi="Cambria"/>
          <w:b/>
          <w:sz w:val="22"/>
          <w:szCs w:val="22"/>
        </w:rPr>
        <w:t xml:space="preserve">MÔNICA CRISTINA ZAMBON HOLZMANN </w:t>
      </w:r>
    </w:p>
    <w:p w:rsidR="00F35135" w:rsidRPr="00F35135" w:rsidRDefault="00F35135" w:rsidP="00F35135">
      <w:pPr>
        <w:autoSpaceDE w:val="0"/>
        <w:autoSpaceDN w:val="0"/>
        <w:adjustRightInd w:val="0"/>
        <w:jc w:val="center"/>
        <w:rPr>
          <w:rFonts w:ascii="Cambria" w:eastAsiaTheme="minorHAnsi" w:hAnsi="Cambria" w:cs="Arial"/>
          <w:b/>
          <w:bCs/>
          <w:color w:val="000000"/>
          <w:sz w:val="22"/>
          <w:szCs w:val="22"/>
          <w:lang w:eastAsia="en-US"/>
        </w:rPr>
      </w:pPr>
      <w:r w:rsidRPr="00F35135">
        <w:rPr>
          <w:rFonts w:ascii="Cambria" w:eastAsiaTheme="minorHAnsi" w:hAnsi="Cambria" w:cs="Arial"/>
          <w:b/>
          <w:bCs/>
          <w:color w:val="000000"/>
          <w:sz w:val="22"/>
          <w:szCs w:val="22"/>
          <w:lang w:eastAsia="en-US"/>
        </w:rPr>
        <w:t>Prefeita Municipal</w:t>
      </w:r>
    </w:p>
    <w:p w:rsidR="00F35135" w:rsidRPr="00F35135" w:rsidRDefault="00F35135" w:rsidP="00F35135">
      <w:pPr>
        <w:autoSpaceDE w:val="0"/>
        <w:autoSpaceDN w:val="0"/>
        <w:adjustRightInd w:val="0"/>
        <w:spacing w:line="276" w:lineRule="auto"/>
        <w:jc w:val="center"/>
        <w:rPr>
          <w:rFonts w:ascii="Cambria" w:eastAsiaTheme="minorHAnsi" w:hAnsi="Cambria" w:cs="Arial"/>
          <w:b/>
          <w:bCs/>
          <w:color w:val="000000"/>
          <w:sz w:val="22"/>
          <w:szCs w:val="22"/>
          <w:lang w:eastAsia="en-US"/>
        </w:rPr>
      </w:pPr>
    </w:p>
    <w:p w:rsidR="008041F8" w:rsidRPr="00AD30B6" w:rsidRDefault="008041F8" w:rsidP="008041F8">
      <w:pPr>
        <w:autoSpaceDE w:val="0"/>
        <w:autoSpaceDN w:val="0"/>
        <w:adjustRightInd w:val="0"/>
        <w:rPr>
          <w:rFonts w:ascii="Cambria" w:hAnsi="Cambria" w:cs="TimesNewRomanPSMT"/>
          <w:sz w:val="22"/>
          <w:szCs w:val="22"/>
        </w:rPr>
      </w:pPr>
    </w:p>
    <w:p w:rsidR="00B40CF0" w:rsidRPr="00AD30B6" w:rsidRDefault="00B40CF0" w:rsidP="008041F8">
      <w:pPr>
        <w:autoSpaceDE w:val="0"/>
        <w:autoSpaceDN w:val="0"/>
        <w:adjustRightInd w:val="0"/>
        <w:rPr>
          <w:rFonts w:ascii="Cambria" w:hAnsi="Cambria" w:cs="TimesNewRomanPSMT"/>
          <w:sz w:val="22"/>
          <w:szCs w:val="22"/>
        </w:rPr>
      </w:pPr>
    </w:p>
    <w:p w:rsidR="008041F8" w:rsidRPr="00AD30B6" w:rsidRDefault="008041F8" w:rsidP="008041F8">
      <w:pPr>
        <w:autoSpaceDE w:val="0"/>
        <w:autoSpaceDN w:val="0"/>
        <w:adjustRightInd w:val="0"/>
        <w:jc w:val="center"/>
        <w:rPr>
          <w:rFonts w:ascii="Cambria" w:hAnsi="Cambria" w:cs="Arial"/>
          <w:sz w:val="22"/>
          <w:szCs w:val="22"/>
        </w:rPr>
      </w:pPr>
      <w:r w:rsidRPr="00AD30B6">
        <w:rPr>
          <w:rFonts w:ascii="Cambria" w:hAnsi="Cambria" w:cs="Arial"/>
          <w:sz w:val="22"/>
          <w:szCs w:val="22"/>
        </w:rPr>
        <w:lastRenderedPageBreak/>
        <w:t>LEI DE DIRETRIZES ORÇAMENTÁRIAS</w:t>
      </w:r>
    </w:p>
    <w:p w:rsidR="008041F8" w:rsidRPr="00AD30B6" w:rsidRDefault="008041F8" w:rsidP="008041F8">
      <w:pPr>
        <w:autoSpaceDE w:val="0"/>
        <w:autoSpaceDN w:val="0"/>
        <w:adjustRightInd w:val="0"/>
        <w:jc w:val="center"/>
        <w:rPr>
          <w:rFonts w:ascii="Cambria" w:hAnsi="Cambria" w:cs="Arial"/>
          <w:sz w:val="22"/>
          <w:szCs w:val="22"/>
        </w:rPr>
      </w:pPr>
      <w:r w:rsidRPr="00AD30B6">
        <w:rPr>
          <w:rFonts w:ascii="Cambria" w:hAnsi="Cambria" w:cs="Arial"/>
          <w:sz w:val="22"/>
          <w:szCs w:val="22"/>
        </w:rPr>
        <w:t>ANEXO DE RISCOS FISCAIS</w:t>
      </w:r>
    </w:p>
    <w:p w:rsidR="008041F8" w:rsidRPr="00AD30B6" w:rsidRDefault="008041F8" w:rsidP="008041F8">
      <w:pPr>
        <w:autoSpaceDE w:val="0"/>
        <w:autoSpaceDN w:val="0"/>
        <w:adjustRightInd w:val="0"/>
        <w:jc w:val="center"/>
        <w:rPr>
          <w:rFonts w:ascii="Cambria" w:hAnsi="Cambria" w:cs="Arial"/>
          <w:b/>
          <w:bCs/>
          <w:sz w:val="22"/>
          <w:szCs w:val="22"/>
        </w:rPr>
      </w:pPr>
      <w:r w:rsidRPr="00AD30B6">
        <w:rPr>
          <w:rFonts w:ascii="Cambria" w:hAnsi="Cambria" w:cs="Arial"/>
          <w:b/>
          <w:bCs/>
          <w:sz w:val="22"/>
          <w:szCs w:val="22"/>
        </w:rPr>
        <w:t>DEMONSTRATIVO DE RISCOS FISCAIS E PROVIDÊNCIAS</w:t>
      </w:r>
    </w:p>
    <w:p w:rsidR="008041F8" w:rsidRPr="00AD30B6" w:rsidRDefault="00B40CF0" w:rsidP="008041F8">
      <w:pPr>
        <w:autoSpaceDE w:val="0"/>
        <w:autoSpaceDN w:val="0"/>
        <w:adjustRightInd w:val="0"/>
        <w:jc w:val="center"/>
        <w:rPr>
          <w:rFonts w:ascii="Cambria" w:hAnsi="Cambria" w:cs="Arial"/>
          <w:sz w:val="22"/>
          <w:szCs w:val="22"/>
        </w:rPr>
      </w:pPr>
      <w:r w:rsidRPr="00AD30B6">
        <w:rPr>
          <w:rFonts w:ascii="Cambria" w:hAnsi="Cambria" w:cs="Arial"/>
          <w:sz w:val="22"/>
          <w:szCs w:val="22"/>
        </w:rPr>
        <w:t>EXERCÍCIO – 202</w:t>
      </w:r>
      <w:r w:rsidR="00F35135">
        <w:rPr>
          <w:rFonts w:ascii="Cambria" w:hAnsi="Cambria" w:cs="Arial"/>
          <w:sz w:val="22"/>
          <w:szCs w:val="22"/>
        </w:rPr>
        <w:t>2</w:t>
      </w:r>
    </w:p>
    <w:p w:rsidR="00F25591" w:rsidRPr="00AD30B6" w:rsidRDefault="00F25591" w:rsidP="008041F8">
      <w:pPr>
        <w:autoSpaceDE w:val="0"/>
        <w:autoSpaceDN w:val="0"/>
        <w:adjustRightInd w:val="0"/>
        <w:jc w:val="center"/>
        <w:rPr>
          <w:rFonts w:ascii="Cambria" w:hAnsi="Cambria" w:cs="Arial"/>
          <w:sz w:val="22"/>
          <w:szCs w:val="22"/>
        </w:rPr>
      </w:pPr>
    </w:p>
    <w:p w:rsidR="00E64B62" w:rsidRPr="00AD30B6" w:rsidRDefault="00E64B62" w:rsidP="008041F8">
      <w:pPr>
        <w:autoSpaceDE w:val="0"/>
        <w:autoSpaceDN w:val="0"/>
        <w:adjustRightInd w:val="0"/>
        <w:jc w:val="center"/>
        <w:rPr>
          <w:rFonts w:ascii="Cambria" w:hAnsi="Cambria" w:cs="Arial"/>
          <w:sz w:val="22"/>
          <w:szCs w:val="22"/>
        </w:rPr>
      </w:pPr>
    </w:p>
    <w:tbl>
      <w:tblPr>
        <w:tblStyle w:val="Tabelacomgrade"/>
        <w:tblW w:w="0" w:type="auto"/>
        <w:tblLook w:val="01E0" w:firstRow="1" w:lastRow="1" w:firstColumn="1" w:lastColumn="1" w:noHBand="0" w:noVBand="0"/>
      </w:tblPr>
      <w:tblGrid>
        <w:gridCol w:w="5825"/>
        <w:gridCol w:w="1483"/>
        <w:gridCol w:w="1412"/>
      </w:tblGrid>
      <w:tr w:rsidR="00E86DB6" w:rsidRPr="00AD30B6" w:rsidTr="00F25591">
        <w:tc>
          <w:tcPr>
            <w:tcW w:w="5825" w:type="dxa"/>
            <w:shd w:val="clear" w:color="auto" w:fill="F2F2F2" w:themeFill="background1" w:themeFillShade="F2"/>
          </w:tcPr>
          <w:p w:rsidR="00F25591" w:rsidRPr="00AD30B6" w:rsidRDefault="00F25591" w:rsidP="000171EE">
            <w:pPr>
              <w:autoSpaceDE w:val="0"/>
              <w:autoSpaceDN w:val="0"/>
              <w:adjustRightInd w:val="0"/>
              <w:rPr>
                <w:rFonts w:ascii="Cambria" w:hAnsi="Cambria" w:cs="TimesNewRomanPS-BoldMT"/>
                <w:b/>
                <w:bCs/>
                <w:sz w:val="22"/>
                <w:szCs w:val="22"/>
              </w:rPr>
            </w:pPr>
            <w:r w:rsidRPr="00AD30B6">
              <w:rPr>
                <w:rFonts w:ascii="Cambria" w:hAnsi="Cambria" w:cs="TimesNewRomanPS-BoldMT"/>
                <w:b/>
                <w:bCs/>
                <w:sz w:val="22"/>
                <w:szCs w:val="22"/>
              </w:rPr>
              <w:t>DISCRIÇÃO</w:t>
            </w:r>
          </w:p>
        </w:tc>
        <w:tc>
          <w:tcPr>
            <w:tcW w:w="1483" w:type="dxa"/>
            <w:shd w:val="clear" w:color="auto" w:fill="F2F2F2" w:themeFill="background1" w:themeFillShade="F2"/>
          </w:tcPr>
          <w:p w:rsidR="00F25591" w:rsidRPr="00AD30B6" w:rsidRDefault="00F25591" w:rsidP="000171EE">
            <w:pPr>
              <w:autoSpaceDE w:val="0"/>
              <w:autoSpaceDN w:val="0"/>
              <w:adjustRightInd w:val="0"/>
              <w:rPr>
                <w:rFonts w:ascii="Cambria" w:hAnsi="Cambria" w:cs="TimesNewRomanPS-BoldMT"/>
                <w:b/>
                <w:bCs/>
                <w:sz w:val="22"/>
                <w:szCs w:val="22"/>
              </w:rPr>
            </w:pPr>
            <w:r w:rsidRPr="00AD30B6">
              <w:rPr>
                <w:rFonts w:ascii="Cambria" w:hAnsi="Cambria" w:cs="TimesNewRomanPS-BoldMT"/>
                <w:b/>
                <w:bCs/>
                <w:sz w:val="22"/>
                <w:szCs w:val="22"/>
              </w:rPr>
              <w:t>VALOR</w:t>
            </w:r>
          </w:p>
        </w:tc>
        <w:tc>
          <w:tcPr>
            <w:tcW w:w="1412" w:type="dxa"/>
            <w:shd w:val="clear" w:color="auto" w:fill="F2F2F2" w:themeFill="background1" w:themeFillShade="F2"/>
          </w:tcPr>
          <w:p w:rsidR="00F25591" w:rsidRPr="00AD30B6" w:rsidRDefault="00F25591" w:rsidP="000171EE">
            <w:pPr>
              <w:autoSpaceDE w:val="0"/>
              <w:autoSpaceDN w:val="0"/>
              <w:adjustRightInd w:val="0"/>
              <w:rPr>
                <w:rFonts w:ascii="Cambria" w:hAnsi="Cambria" w:cs="TimesNewRomanPS-BoldMT"/>
                <w:b/>
                <w:bCs/>
                <w:sz w:val="22"/>
                <w:szCs w:val="22"/>
              </w:rPr>
            </w:pPr>
            <w:r w:rsidRPr="00AD30B6">
              <w:rPr>
                <w:rFonts w:ascii="Cambria" w:hAnsi="Cambria" w:cs="TimesNewRomanPS-BoldMT"/>
                <w:b/>
                <w:bCs/>
                <w:sz w:val="22"/>
                <w:szCs w:val="22"/>
              </w:rPr>
              <w:t>VALOR</w:t>
            </w:r>
          </w:p>
        </w:tc>
      </w:tr>
      <w:tr w:rsidR="00E86DB6" w:rsidRPr="00AD30B6" w:rsidTr="000171EE">
        <w:tc>
          <w:tcPr>
            <w:tcW w:w="5825" w:type="dxa"/>
          </w:tcPr>
          <w:p w:rsidR="00F25591" w:rsidRPr="00AD30B6" w:rsidRDefault="00F25591" w:rsidP="000171EE">
            <w:pPr>
              <w:autoSpaceDE w:val="0"/>
              <w:autoSpaceDN w:val="0"/>
              <w:adjustRightInd w:val="0"/>
              <w:rPr>
                <w:rFonts w:ascii="Cambria" w:hAnsi="Cambria" w:cs="TimesNewRomanPS-BoldMT"/>
                <w:b/>
                <w:bCs/>
                <w:sz w:val="22"/>
                <w:szCs w:val="22"/>
              </w:rPr>
            </w:pPr>
            <w:r w:rsidRPr="00AD30B6">
              <w:rPr>
                <w:rFonts w:ascii="Cambria" w:hAnsi="Cambria" w:cs="TimesNewRomanPS-BoldMT"/>
                <w:b/>
                <w:bCs/>
                <w:sz w:val="22"/>
                <w:szCs w:val="22"/>
              </w:rPr>
              <w:t>I – RISCOS FISCAIS ORÇAMENTÁRIOS</w:t>
            </w:r>
          </w:p>
          <w:p w:rsidR="00F25591" w:rsidRPr="00AD30B6" w:rsidRDefault="00F25591" w:rsidP="000171EE">
            <w:pPr>
              <w:jc w:val="both"/>
              <w:rPr>
                <w:rFonts w:ascii="Cambria" w:hAnsi="Cambria" w:cs="Arial"/>
                <w:sz w:val="22"/>
                <w:szCs w:val="22"/>
              </w:rPr>
            </w:pPr>
            <w:r w:rsidRPr="00AD30B6">
              <w:rPr>
                <w:rFonts w:ascii="Cambria" w:hAnsi="Cambria" w:cs="Arial"/>
                <w:sz w:val="22"/>
                <w:szCs w:val="22"/>
              </w:rPr>
              <w:t>Realização de despesas não passíveis de previsão em decorrência de situação de emergência ou de estado de calamidade pública (enchentes, vendavais, granizo, estiagem, geada, surtos epidêmicos)</w:t>
            </w:r>
          </w:p>
          <w:p w:rsidR="00F25591" w:rsidRPr="00AD30B6" w:rsidRDefault="00F25591" w:rsidP="000171EE">
            <w:pPr>
              <w:autoSpaceDE w:val="0"/>
              <w:autoSpaceDN w:val="0"/>
              <w:adjustRightInd w:val="0"/>
              <w:rPr>
                <w:rFonts w:ascii="Cambria" w:hAnsi="Cambria" w:cs="TimesNewRomanPS-BoldMT"/>
                <w:b/>
                <w:bCs/>
                <w:sz w:val="22"/>
                <w:szCs w:val="22"/>
              </w:rPr>
            </w:pPr>
          </w:p>
        </w:tc>
        <w:tc>
          <w:tcPr>
            <w:tcW w:w="1483" w:type="dxa"/>
          </w:tcPr>
          <w:p w:rsidR="00F25591" w:rsidRPr="00AD30B6" w:rsidRDefault="00F25591" w:rsidP="000171EE">
            <w:pPr>
              <w:autoSpaceDE w:val="0"/>
              <w:autoSpaceDN w:val="0"/>
              <w:adjustRightInd w:val="0"/>
              <w:jc w:val="center"/>
              <w:rPr>
                <w:rFonts w:ascii="Cambria" w:hAnsi="Cambria" w:cs="TimesNewRomanPS-BoldMT"/>
                <w:b/>
                <w:bCs/>
                <w:sz w:val="22"/>
                <w:szCs w:val="22"/>
              </w:rPr>
            </w:pPr>
          </w:p>
          <w:p w:rsidR="00F25591" w:rsidRPr="00AD30B6" w:rsidRDefault="00F25591" w:rsidP="000171EE">
            <w:pPr>
              <w:autoSpaceDE w:val="0"/>
              <w:autoSpaceDN w:val="0"/>
              <w:adjustRightInd w:val="0"/>
              <w:jc w:val="center"/>
              <w:rPr>
                <w:rFonts w:ascii="Cambria" w:hAnsi="Cambria" w:cs="TimesNewRomanPS-BoldMT"/>
                <w:b/>
                <w:bCs/>
                <w:sz w:val="22"/>
                <w:szCs w:val="22"/>
              </w:rPr>
            </w:pPr>
          </w:p>
          <w:p w:rsidR="00F25591" w:rsidRPr="00AD30B6" w:rsidRDefault="00F25591" w:rsidP="000171EE">
            <w:pPr>
              <w:autoSpaceDE w:val="0"/>
              <w:autoSpaceDN w:val="0"/>
              <w:adjustRightInd w:val="0"/>
              <w:jc w:val="center"/>
              <w:rPr>
                <w:rFonts w:ascii="Cambria" w:hAnsi="Cambria" w:cs="TimesNewRomanPS-BoldMT"/>
                <w:b/>
                <w:bCs/>
                <w:sz w:val="22"/>
                <w:szCs w:val="22"/>
              </w:rPr>
            </w:pPr>
          </w:p>
          <w:p w:rsidR="00F25591" w:rsidRPr="00AD30B6" w:rsidRDefault="000E4B1A" w:rsidP="000171EE">
            <w:pPr>
              <w:autoSpaceDE w:val="0"/>
              <w:autoSpaceDN w:val="0"/>
              <w:adjustRightInd w:val="0"/>
              <w:jc w:val="center"/>
              <w:rPr>
                <w:rFonts w:ascii="Cambria" w:hAnsi="Cambria" w:cs="TimesNewRomanPS-BoldMT"/>
                <w:b/>
                <w:bCs/>
                <w:sz w:val="22"/>
                <w:szCs w:val="22"/>
              </w:rPr>
            </w:pPr>
            <w:r w:rsidRPr="00AD30B6">
              <w:rPr>
                <w:rFonts w:ascii="Cambria" w:hAnsi="Cambria" w:cs="TimesNewRomanPS-BoldMT"/>
                <w:b/>
                <w:bCs/>
                <w:sz w:val="22"/>
                <w:szCs w:val="22"/>
              </w:rPr>
              <w:t>6</w:t>
            </w:r>
            <w:r w:rsidR="00F25591" w:rsidRPr="00AD30B6">
              <w:rPr>
                <w:rFonts w:ascii="Cambria" w:hAnsi="Cambria" w:cs="TimesNewRomanPS-BoldMT"/>
                <w:b/>
                <w:bCs/>
                <w:sz w:val="22"/>
                <w:szCs w:val="22"/>
              </w:rPr>
              <w:t>00.000,00</w:t>
            </w:r>
          </w:p>
        </w:tc>
        <w:tc>
          <w:tcPr>
            <w:tcW w:w="1412" w:type="dxa"/>
            <w:shd w:val="clear" w:color="auto" w:fill="FDE9D9" w:themeFill="accent6" w:themeFillTint="33"/>
          </w:tcPr>
          <w:p w:rsidR="00F25591" w:rsidRPr="00AD30B6" w:rsidRDefault="00F25591" w:rsidP="000171EE">
            <w:pPr>
              <w:autoSpaceDE w:val="0"/>
              <w:autoSpaceDN w:val="0"/>
              <w:adjustRightInd w:val="0"/>
              <w:jc w:val="right"/>
              <w:rPr>
                <w:rFonts w:ascii="Cambria" w:hAnsi="Cambria" w:cs="TimesNewRomanPS-BoldMT"/>
                <w:b/>
                <w:bCs/>
                <w:sz w:val="22"/>
                <w:szCs w:val="22"/>
                <w:highlight w:val="yellow"/>
              </w:rPr>
            </w:pPr>
          </w:p>
          <w:p w:rsidR="00F25591" w:rsidRPr="00AD30B6" w:rsidRDefault="00F25591" w:rsidP="000171EE">
            <w:pPr>
              <w:autoSpaceDE w:val="0"/>
              <w:autoSpaceDN w:val="0"/>
              <w:adjustRightInd w:val="0"/>
              <w:jc w:val="right"/>
              <w:rPr>
                <w:rFonts w:ascii="Cambria" w:hAnsi="Cambria" w:cs="TimesNewRomanPS-BoldMT"/>
                <w:b/>
                <w:bCs/>
                <w:sz w:val="22"/>
                <w:szCs w:val="22"/>
                <w:highlight w:val="yellow"/>
              </w:rPr>
            </w:pPr>
          </w:p>
          <w:p w:rsidR="00F25591" w:rsidRPr="00AD30B6" w:rsidRDefault="00F25591" w:rsidP="000171EE">
            <w:pPr>
              <w:autoSpaceDE w:val="0"/>
              <w:autoSpaceDN w:val="0"/>
              <w:adjustRightInd w:val="0"/>
              <w:jc w:val="right"/>
              <w:rPr>
                <w:rFonts w:ascii="Cambria" w:hAnsi="Cambria" w:cs="TimesNewRomanPS-BoldMT"/>
                <w:b/>
                <w:bCs/>
                <w:sz w:val="22"/>
                <w:szCs w:val="22"/>
                <w:highlight w:val="yellow"/>
              </w:rPr>
            </w:pPr>
          </w:p>
        </w:tc>
      </w:tr>
      <w:tr w:rsidR="00E86DB6" w:rsidRPr="00AD30B6" w:rsidTr="000171EE">
        <w:tc>
          <w:tcPr>
            <w:tcW w:w="5825" w:type="dxa"/>
          </w:tcPr>
          <w:p w:rsidR="00F25591" w:rsidRPr="00AD30B6" w:rsidRDefault="00F25591" w:rsidP="000171EE">
            <w:pPr>
              <w:autoSpaceDE w:val="0"/>
              <w:autoSpaceDN w:val="0"/>
              <w:adjustRightInd w:val="0"/>
              <w:rPr>
                <w:rFonts w:ascii="Cambria" w:hAnsi="Cambria" w:cs="TimesNewRomanPS-BoldMT"/>
                <w:b/>
                <w:bCs/>
                <w:sz w:val="22"/>
                <w:szCs w:val="22"/>
              </w:rPr>
            </w:pPr>
            <w:r w:rsidRPr="00AD30B6">
              <w:rPr>
                <w:rFonts w:ascii="Cambria" w:hAnsi="Cambria" w:cs="TimesNewRomanPS-BoldMT"/>
                <w:b/>
                <w:bCs/>
                <w:sz w:val="22"/>
                <w:szCs w:val="22"/>
              </w:rPr>
              <w:t>II – RISCOS FISCAIS DA DÍVIDA</w:t>
            </w:r>
          </w:p>
          <w:p w:rsidR="00F25591" w:rsidRPr="00AD30B6" w:rsidRDefault="00F25591" w:rsidP="000171EE">
            <w:pPr>
              <w:jc w:val="both"/>
              <w:rPr>
                <w:rFonts w:ascii="Cambria" w:hAnsi="Cambria" w:cs="Arial"/>
                <w:sz w:val="22"/>
                <w:szCs w:val="22"/>
              </w:rPr>
            </w:pPr>
            <w:r w:rsidRPr="00AD30B6">
              <w:rPr>
                <w:rFonts w:ascii="Cambria" w:hAnsi="Cambria" w:cs="Arial"/>
                <w:sz w:val="22"/>
                <w:szCs w:val="22"/>
              </w:rPr>
              <w:t>Ações judiciais que venham a ser ingressadas contra o Município, que possam motivar desembolsam financeiro no exercício de 20</w:t>
            </w:r>
            <w:r w:rsidR="00DC38E1" w:rsidRPr="00AD30B6">
              <w:rPr>
                <w:rFonts w:ascii="Cambria" w:hAnsi="Cambria" w:cs="Arial"/>
                <w:sz w:val="22"/>
                <w:szCs w:val="22"/>
              </w:rPr>
              <w:t>2</w:t>
            </w:r>
            <w:r w:rsidR="00F35135">
              <w:rPr>
                <w:rFonts w:ascii="Cambria" w:hAnsi="Cambria" w:cs="Arial"/>
                <w:sz w:val="22"/>
                <w:szCs w:val="22"/>
              </w:rPr>
              <w:t>2</w:t>
            </w:r>
            <w:r w:rsidRPr="00AD30B6">
              <w:rPr>
                <w:rFonts w:ascii="Cambria" w:hAnsi="Cambria" w:cs="Arial"/>
                <w:sz w:val="22"/>
                <w:szCs w:val="22"/>
              </w:rPr>
              <w:t>, inclusive de natureza tributária trabalhista.</w:t>
            </w:r>
          </w:p>
          <w:p w:rsidR="00F25591" w:rsidRPr="00AD30B6" w:rsidRDefault="00F25591" w:rsidP="000171EE">
            <w:pPr>
              <w:jc w:val="both"/>
              <w:rPr>
                <w:rFonts w:ascii="Cambria" w:hAnsi="Cambria" w:cs="TimesNewRomanPS-BoldMT"/>
                <w:b/>
                <w:bCs/>
                <w:sz w:val="22"/>
                <w:szCs w:val="22"/>
              </w:rPr>
            </w:pPr>
          </w:p>
        </w:tc>
        <w:tc>
          <w:tcPr>
            <w:tcW w:w="1483" w:type="dxa"/>
          </w:tcPr>
          <w:p w:rsidR="00F25591" w:rsidRPr="00AD30B6" w:rsidRDefault="00F25591" w:rsidP="000171EE">
            <w:pPr>
              <w:autoSpaceDE w:val="0"/>
              <w:autoSpaceDN w:val="0"/>
              <w:adjustRightInd w:val="0"/>
              <w:jc w:val="center"/>
              <w:rPr>
                <w:rFonts w:ascii="Cambria" w:hAnsi="Cambria" w:cs="TimesNewRomanPS-BoldMT"/>
                <w:b/>
                <w:bCs/>
                <w:sz w:val="22"/>
                <w:szCs w:val="22"/>
              </w:rPr>
            </w:pPr>
          </w:p>
          <w:p w:rsidR="00F25591" w:rsidRPr="00AD30B6" w:rsidRDefault="00F25591" w:rsidP="000171EE">
            <w:pPr>
              <w:autoSpaceDE w:val="0"/>
              <w:autoSpaceDN w:val="0"/>
              <w:adjustRightInd w:val="0"/>
              <w:jc w:val="center"/>
              <w:rPr>
                <w:rFonts w:ascii="Cambria" w:hAnsi="Cambria" w:cs="TimesNewRomanPS-BoldMT"/>
                <w:b/>
                <w:bCs/>
                <w:sz w:val="22"/>
                <w:szCs w:val="22"/>
              </w:rPr>
            </w:pPr>
          </w:p>
          <w:p w:rsidR="00F25591" w:rsidRPr="00AD30B6" w:rsidRDefault="00F25591" w:rsidP="00DC5E66">
            <w:pPr>
              <w:autoSpaceDE w:val="0"/>
              <w:autoSpaceDN w:val="0"/>
              <w:adjustRightInd w:val="0"/>
              <w:rPr>
                <w:rFonts w:ascii="Cambria" w:hAnsi="Cambria" w:cs="TimesNewRomanPS-BoldMT"/>
                <w:b/>
                <w:bCs/>
                <w:sz w:val="22"/>
                <w:szCs w:val="22"/>
              </w:rPr>
            </w:pPr>
            <w:r w:rsidRPr="00AD30B6">
              <w:rPr>
                <w:rFonts w:ascii="Cambria" w:hAnsi="Cambria" w:cs="TimesNewRomanPS-BoldMT"/>
                <w:b/>
                <w:bCs/>
                <w:sz w:val="22"/>
                <w:szCs w:val="22"/>
              </w:rPr>
              <w:t>35</w:t>
            </w:r>
            <w:r w:rsidR="00DC5E66" w:rsidRPr="00AD30B6">
              <w:rPr>
                <w:rFonts w:ascii="Cambria" w:hAnsi="Cambria" w:cs="TimesNewRomanPS-BoldMT"/>
                <w:b/>
                <w:bCs/>
                <w:sz w:val="22"/>
                <w:szCs w:val="22"/>
              </w:rPr>
              <w:t>5</w:t>
            </w:r>
            <w:r w:rsidRPr="00AD30B6">
              <w:rPr>
                <w:rFonts w:ascii="Cambria" w:hAnsi="Cambria" w:cs="TimesNewRomanPS-BoldMT"/>
                <w:b/>
                <w:bCs/>
                <w:sz w:val="22"/>
                <w:szCs w:val="22"/>
              </w:rPr>
              <w:t>.</w:t>
            </w:r>
            <w:r w:rsidR="000E4B1A" w:rsidRPr="00AD30B6">
              <w:rPr>
                <w:rFonts w:ascii="Cambria" w:hAnsi="Cambria" w:cs="TimesNewRomanPS-BoldMT"/>
                <w:b/>
                <w:bCs/>
                <w:sz w:val="22"/>
                <w:szCs w:val="22"/>
              </w:rPr>
              <w:t>5</w:t>
            </w:r>
            <w:r w:rsidRPr="00AD30B6">
              <w:rPr>
                <w:rFonts w:ascii="Cambria" w:hAnsi="Cambria" w:cs="TimesNewRomanPS-BoldMT"/>
                <w:b/>
                <w:bCs/>
                <w:sz w:val="22"/>
                <w:szCs w:val="22"/>
              </w:rPr>
              <w:t>00,00</w:t>
            </w:r>
          </w:p>
        </w:tc>
        <w:tc>
          <w:tcPr>
            <w:tcW w:w="1412" w:type="dxa"/>
            <w:shd w:val="clear" w:color="auto" w:fill="FDE9D9" w:themeFill="accent6" w:themeFillTint="33"/>
          </w:tcPr>
          <w:p w:rsidR="00F25591" w:rsidRPr="00AD30B6" w:rsidRDefault="00F25591" w:rsidP="000171EE">
            <w:pPr>
              <w:autoSpaceDE w:val="0"/>
              <w:autoSpaceDN w:val="0"/>
              <w:adjustRightInd w:val="0"/>
              <w:jc w:val="right"/>
              <w:rPr>
                <w:rFonts w:ascii="Cambria" w:hAnsi="Cambria" w:cs="TimesNewRomanPS-BoldMT"/>
                <w:b/>
                <w:bCs/>
                <w:sz w:val="22"/>
                <w:szCs w:val="22"/>
                <w:highlight w:val="yellow"/>
              </w:rPr>
            </w:pPr>
          </w:p>
          <w:p w:rsidR="00F25591" w:rsidRPr="00AD30B6" w:rsidRDefault="00F25591" w:rsidP="000171EE">
            <w:pPr>
              <w:autoSpaceDE w:val="0"/>
              <w:autoSpaceDN w:val="0"/>
              <w:adjustRightInd w:val="0"/>
              <w:jc w:val="right"/>
              <w:rPr>
                <w:rFonts w:ascii="Cambria" w:hAnsi="Cambria" w:cs="TimesNewRomanPS-BoldMT"/>
                <w:b/>
                <w:bCs/>
                <w:sz w:val="22"/>
                <w:szCs w:val="22"/>
                <w:highlight w:val="yellow"/>
              </w:rPr>
            </w:pPr>
          </w:p>
        </w:tc>
      </w:tr>
      <w:tr w:rsidR="00E86DB6" w:rsidRPr="00AD30B6" w:rsidTr="000171EE">
        <w:tc>
          <w:tcPr>
            <w:tcW w:w="5825" w:type="dxa"/>
          </w:tcPr>
          <w:p w:rsidR="00F25591" w:rsidRPr="00AD30B6" w:rsidRDefault="00F25591" w:rsidP="000171EE">
            <w:pPr>
              <w:autoSpaceDE w:val="0"/>
              <w:autoSpaceDN w:val="0"/>
              <w:adjustRightInd w:val="0"/>
              <w:rPr>
                <w:rFonts w:ascii="Cambria" w:hAnsi="Cambria" w:cs="TimesNewRomanPS-BoldMT"/>
                <w:b/>
                <w:bCs/>
                <w:sz w:val="22"/>
                <w:szCs w:val="22"/>
              </w:rPr>
            </w:pPr>
            <w:r w:rsidRPr="00AD30B6">
              <w:rPr>
                <w:rFonts w:ascii="Cambria" w:hAnsi="Cambria" w:cs="TimesNewRomanPS-BoldMT"/>
                <w:b/>
                <w:bCs/>
                <w:sz w:val="22"/>
                <w:szCs w:val="22"/>
              </w:rPr>
              <w:t>III – PROVIDENCIAS</w:t>
            </w:r>
          </w:p>
          <w:p w:rsidR="00F25591" w:rsidRPr="00AD30B6" w:rsidRDefault="00F25591" w:rsidP="000171EE">
            <w:pPr>
              <w:autoSpaceDE w:val="0"/>
              <w:autoSpaceDN w:val="0"/>
              <w:adjustRightInd w:val="0"/>
              <w:jc w:val="both"/>
              <w:rPr>
                <w:rFonts w:ascii="Cambria" w:hAnsi="Cambria" w:cs="TimesNewRomanPS-BoldMT"/>
                <w:bCs/>
                <w:sz w:val="22"/>
                <w:szCs w:val="22"/>
              </w:rPr>
            </w:pPr>
            <w:r w:rsidRPr="00AD30B6">
              <w:rPr>
                <w:rFonts w:ascii="Cambria" w:hAnsi="Cambria" w:cs="TimesNewRomanPS-BoldMT"/>
                <w:bCs/>
                <w:sz w:val="22"/>
                <w:szCs w:val="22"/>
              </w:rPr>
              <w:t>Será utilizada de imediato a Reserva de Contingência de acordo com a Portaria STN nº. 470 de 31/08/2004.</w:t>
            </w:r>
          </w:p>
          <w:p w:rsidR="00F25591" w:rsidRPr="00AD30B6" w:rsidRDefault="00F25591" w:rsidP="000171EE">
            <w:pPr>
              <w:autoSpaceDE w:val="0"/>
              <w:autoSpaceDN w:val="0"/>
              <w:adjustRightInd w:val="0"/>
              <w:rPr>
                <w:rFonts w:ascii="Cambria" w:hAnsi="Cambria" w:cs="TimesNewRomanPS-BoldMT"/>
                <w:b/>
                <w:bCs/>
                <w:sz w:val="22"/>
                <w:szCs w:val="22"/>
              </w:rPr>
            </w:pPr>
          </w:p>
        </w:tc>
        <w:tc>
          <w:tcPr>
            <w:tcW w:w="1483" w:type="dxa"/>
            <w:shd w:val="clear" w:color="auto" w:fill="FDE9D9" w:themeFill="accent6" w:themeFillTint="33"/>
          </w:tcPr>
          <w:p w:rsidR="00F25591" w:rsidRPr="00AD30B6" w:rsidRDefault="00F25591" w:rsidP="000171EE">
            <w:pPr>
              <w:autoSpaceDE w:val="0"/>
              <w:autoSpaceDN w:val="0"/>
              <w:adjustRightInd w:val="0"/>
              <w:rPr>
                <w:rFonts w:ascii="Cambria" w:hAnsi="Cambria" w:cs="TimesNewRomanPS-BoldMT"/>
                <w:b/>
                <w:bCs/>
                <w:sz w:val="22"/>
                <w:szCs w:val="22"/>
              </w:rPr>
            </w:pPr>
          </w:p>
        </w:tc>
        <w:tc>
          <w:tcPr>
            <w:tcW w:w="1412" w:type="dxa"/>
          </w:tcPr>
          <w:p w:rsidR="00F25591" w:rsidRPr="00AD30B6" w:rsidRDefault="00F25591" w:rsidP="000171EE">
            <w:pPr>
              <w:autoSpaceDE w:val="0"/>
              <w:autoSpaceDN w:val="0"/>
              <w:adjustRightInd w:val="0"/>
              <w:jc w:val="right"/>
              <w:rPr>
                <w:rFonts w:ascii="Cambria" w:hAnsi="Cambria" w:cs="TimesNewRomanPS-BoldMT"/>
                <w:b/>
                <w:bCs/>
                <w:sz w:val="22"/>
                <w:szCs w:val="22"/>
              </w:rPr>
            </w:pPr>
          </w:p>
          <w:p w:rsidR="00F25591" w:rsidRPr="00AD30B6" w:rsidRDefault="00F25591" w:rsidP="000171EE">
            <w:pPr>
              <w:autoSpaceDE w:val="0"/>
              <w:autoSpaceDN w:val="0"/>
              <w:adjustRightInd w:val="0"/>
              <w:jc w:val="right"/>
              <w:rPr>
                <w:rFonts w:ascii="Cambria" w:hAnsi="Cambria" w:cs="TimesNewRomanPS-BoldMT"/>
                <w:b/>
                <w:bCs/>
                <w:sz w:val="22"/>
                <w:szCs w:val="22"/>
              </w:rPr>
            </w:pPr>
          </w:p>
          <w:p w:rsidR="00F25591" w:rsidRPr="00AD30B6" w:rsidRDefault="000E4B1A" w:rsidP="00DC5E66">
            <w:pPr>
              <w:autoSpaceDE w:val="0"/>
              <w:autoSpaceDN w:val="0"/>
              <w:adjustRightInd w:val="0"/>
              <w:jc w:val="center"/>
              <w:rPr>
                <w:rFonts w:ascii="Cambria" w:hAnsi="Cambria" w:cs="TimesNewRomanPS-BoldMT"/>
                <w:b/>
                <w:bCs/>
                <w:sz w:val="22"/>
                <w:szCs w:val="22"/>
              </w:rPr>
            </w:pPr>
            <w:r w:rsidRPr="00AD30B6">
              <w:rPr>
                <w:rFonts w:ascii="Cambria" w:hAnsi="Cambria" w:cs="TimesNewRomanPS-BoldMT"/>
                <w:b/>
                <w:bCs/>
                <w:sz w:val="22"/>
                <w:szCs w:val="22"/>
              </w:rPr>
              <w:t>95</w:t>
            </w:r>
            <w:r w:rsidR="00DC5E66" w:rsidRPr="00AD30B6">
              <w:rPr>
                <w:rFonts w:ascii="Cambria" w:hAnsi="Cambria" w:cs="TimesNewRomanPS-BoldMT"/>
                <w:b/>
                <w:bCs/>
                <w:sz w:val="22"/>
                <w:szCs w:val="22"/>
              </w:rPr>
              <w:t>5</w:t>
            </w:r>
            <w:r w:rsidR="00F25591" w:rsidRPr="00AD30B6">
              <w:rPr>
                <w:rFonts w:ascii="Cambria" w:hAnsi="Cambria" w:cs="TimesNewRomanPS-BoldMT"/>
                <w:b/>
                <w:bCs/>
                <w:sz w:val="22"/>
                <w:szCs w:val="22"/>
              </w:rPr>
              <w:t>.</w:t>
            </w:r>
            <w:r w:rsidRPr="00AD30B6">
              <w:rPr>
                <w:rFonts w:ascii="Cambria" w:hAnsi="Cambria" w:cs="TimesNewRomanPS-BoldMT"/>
                <w:b/>
                <w:bCs/>
                <w:sz w:val="22"/>
                <w:szCs w:val="22"/>
              </w:rPr>
              <w:t>5</w:t>
            </w:r>
            <w:r w:rsidR="00F25591" w:rsidRPr="00AD30B6">
              <w:rPr>
                <w:rFonts w:ascii="Cambria" w:hAnsi="Cambria" w:cs="TimesNewRomanPS-BoldMT"/>
                <w:b/>
                <w:bCs/>
                <w:sz w:val="22"/>
                <w:szCs w:val="22"/>
              </w:rPr>
              <w:t>00,00</w:t>
            </w:r>
          </w:p>
        </w:tc>
      </w:tr>
      <w:tr w:rsidR="00E86DB6" w:rsidRPr="00AD30B6" w:rsidTr="00F25591">
        <w:tc>
          <w:tcPr>
            <w:tcW w:w="5825" w:type="dxa"/>
            <w:shd w:val="clear" w:color="auto" w:fill="F2F2F2" w:themeFill="background1" w:themeFillShade="F2"/>
          </w:tcPr>
          <w:p w:rsidR="00F25591" w:rsidRPr="00AD30B6" w:rsidRDefault="00F25591" w:rsidP="000171EE">
            <w:pPr>
              <w:autoSpaceDE w:val="0"/>
              <w:autoSpaceDN w:val="0"/>
              <w:adjustRightInd w:val="0"/>
              <w:rPr>
                <w:rFonts w:ascii="Cambria" w:hAnsi="Cambria" w:cs="TimesNewRomanPS-BoldMT"/>
                <w:b/>
                <w:bCs/>
                <w:sz w:val="22"/>
                <w:szCs w:val="22"/>
              </w:rPr>
            </w:pPr>
            <w:r w:rsidRPr="00AD30B6">
              <w:rPr>
                <w:rFonts w:ascii="Cambria" w:hAnsi="Cambria" w:cs="TimesNewRomanPS-BoldMT"/>
                <w:b/>
                <w:bCs/>
                <w:sz w:val="22"/>
                <w:szCs w:val="22"/>
              </w:rPr>
              <w:t>TOTAL</w:t>
            </w:r>
          </w:p>
        </w:tc>
        <w:tc>
          <w:tcPr>
            <w:tcW w:w="1483" w:type="dxa"/>
            <w:shd w:val="clear" w:color="auto" w:fill="F2F2F2" w:themeFill="background1" w:themeFillShade="F2"/>
          </w:tcPr>
          <w:p w:rsidR="00F25591" w:rsidRPr="00AD30B6" w:rsidRDefault="00577C76" w:rsidP="00DC5E66">
            <w:pPr>
              <w:autoSpaceDE w:val="0"/>
              <w:autoSpaceDN w:val="0"/>
              <w:adjustRightInd w:val="0"/>
              <w:jc w:val="center"/>
              <w:rPr>
                <w:rFonts w:ascii="Cambria" w:hAnsi="Cambria" w:cs="TimesNewRomanPS-BoldMT"/>
                <w:b/>
                <w:bCs/>
                <w:sz w:val="22"/>
                <w:szCs w:val="22"/>
              </w:rPr>
            </w:pPr>
            <w:r w:rsidRPr="00AD30B6">
              <w:rPr>
                <w:rFonts w:ascii="Cambria" w:hAnsi="Cambria" w:cs="TimesNewRomanPS-BoldMT"/>
                <w:b/>
                <w:bCs/>
                <w:sz w:val="22"/>
                <w:szCs w:val="22"/>
              </w:rPr>
              <w:t>9</w:t>
            </w:r>
            <w:r w:rsidR="00F25591" w:rsidRPr="00AD30B6">
              <w:rPr>
                <w:rFonts w:ascii="Cambria" w:hAnsi="Cambria" w:cs="TimesNewRomanPS-BoldMT"/>
                <w:b/>
                <w:bCs/>
                <w:sz w:val="22"/>
                <w:szCs w:val="22"/>
              </w:rPr>
              <w:t>5</w:t>
            </w:r>
            <w:r w:rsidR="00DC5E66" w:rsidRPr="00AD30B6">
              <w:rPr>
                <w:rFonts w:ascii="Cambria" w:hAnsi="Cambria" w:cs="TimesNewRomanPS-BoldMT"/>
                <w:b/>
                <w:bCs/>
                <w:sz w:val="22"/>
                <w:szCs w:val="22"/>
              </w:rPr>
              <w:t>5</w:t>
            </w:r>
            <w:r w:rsidR="00F25591" w:rsidRPr="00AD30B6">
              <w:rPr>
                <w:rFonts w:ascii="Cambria" w:hAnsi="Cambria" w:cs="TimesNewRomanPS-BoldMT"/>
                <w:b/>
                <w:bCs/>
                <w:sz w:val="22"/>
                <w:szCs w:val="22"/>
              </w:rPr>
              <w:t>.</w:t>
            </w:r>
            <w:r w:rsidRPr="00AD30B6">
              <w:rPr>
                <w:rFonts w:ascii="Cambria" w:hAnsi="Cambria" w:cs="TimesNewRomanPS-BoldMT"/>
                <w:b/>
                <w:bCs/>
                <w:sz w:val="22"/>
                <w:szCs w:val="22"/>
              </w:rPr>
              <w:t>5</w:t>
            </w:r>
            <w:r w:rsidR="00F25591" w:rsidRPr="00AD30B6">
              <w:rPr>
                <w:rFonts w:ascii="Cambria" w:hAnsi="Cambria" w:cs="TimesNewRomanPS-BoldMT"/>
                <w:b/>
                <w:bCs/>
                <w:sz w:val="22"/>
                <w:szCs w:val="22"/>
              </w:rPr>
              <w:t>00,00</w:t>
            </w:r>
          </w:p>
        </w:tc>
        <w:tc>
          <w:tcPr>
            <w:tcW w:w="1412" w:type="dxa"/>
            <w:shd w:val="clear" w:color="auto" w:fill="F2F2F2" w:themeFill="background1" w:themeFillShade="F2"/>
          </w:tcPr>
          <w:p w:rsidR="00F25591" w:rsidRPr="00AD30B6" w:rsidRDefault="000E4B1A" w:rsidP="000E4B1A">
            <w:pPr>
              <w:autoSpaceDE w:val="0"/>
              <w:autoSpaceDN w:val="0"/>
              <w:adjustRightInd w:val="0"/>
              <w:jc w:val="center"/>
              <w:rPr>
                <w:rFonts w:ascii="Cambria" w:hAnsi="Cambria" w:cs="TimesNewRomanPS-BoldMT"/>
                <w:b/>
                <w:bCs/>
                <w:sz w:val="22"/>
                <w:szCs w:val="22"/>
              </w:rPr>
            </w:pPr>
            <w:r w:rsidRPr="00AD30B6">
              <w:rPr>
                <w:rFonts w:ascii="Cambria" w:hAnsi="Cambria" w:cs="TimesNewRomanPS-BoldMT"/>
                <w:b/>
                <w:bCs/>
                <w:sz w:val="22"/>
                <w:szCs w:val="22"/>
              </w:rPr>
              <w:t>9</w:t>
            </w:r>
            <w:r w:rsidR="00F25591" w:rsidRPr="00AD30B6">
              <w:rPr>
                <w:rFonts w:ascii="Cambria" w:hAnsi="Cambria" w:cs="TimesNewRomanPS-BoldMT"/>
                <w:b/>
                <w:bCs/>
                <w:sz w:val="22"/>
                <w:szCs w:val="22"/>
              </w:rPr>
              <w:t>5</w:t>
            </w:r>
            <w:r w:rsidR="00DC5E66" w:rsidRPr="00AD30B6">
              <w:rPr>
                <w:rFonts w:ascii="Cambria" w:hAnsi="Cambria" w:cs="TimesNewRomanPS-BoldMT"/>
                <w:b/>
                <w:bCs/>
                <w:sz w:val="22"/>
                <w:szCs w:val="22"/>
              </w:rPr>
              <w:t>5</w:t>
            </w:r>
            <w:r w:rsidR="00F25591" w:rsidRPr="00AD30B6">
              <w:rPr>
                <w:rFonts w:ascii="Cambria" w:hAnsi="Cambria" w:cs="TimesNewRomanPS-BoldMT"/>
                <w:b/>
                <w:bCs/>
                <w:sz w:val="22"/>
                <w:szCs w:val="22"/>
              </w:rPr>
              <w:t>.</w:t>
            </w:r>
            <w:r w:rsidRPr="00AD30B6">
              <w:rPr>
                <w:rFonts w:ascii="Cambria" w:hAnsi="Cambria" w:cs="TimesNewRomanPS-BoldMT"/>
                <w:b/>
                <w:bCs/>
                <w:sz w:val="22"/>
                <w:szCs w:val="22"/>
              </w:rPr>
              <w:t>5</w:t>
            </w:r>
            <w:r w:rsidR="00F25591" w:rsidRPr="00AD30B6">
              <w:rPr>
                <w:rFonts w:ascii="Cambria" w:hAnsi="Cambria" w:cs="TimesNewRomanPS-BoldMT"/>
                <w:b/>
                <w:bCs/>
                <w:sz w:val="22"/>
                <w:szCs w:val="22"/>
              </w:rPr>
              <w:t>00,00</w:t>
            </w:r>
          </w:p>
        </w:tc>
      </w:tr>
    </w:tbl>
    <w:p w:rsidR="00F25591" w:rsidRPr="00AD30B6" w:rsidRDefault="00F25591" w:rsidP="008041F8">
      <w:pPr>
        <w:autoSpaceDE w:val="0"/>
        <w:autoSpaceDN w:val="0"/>
        <w:adjustRightInd w:val="0"/>
        <w:jc w:val="center"/>
        <w:rPr>
          <w:rFonts w:ascii="Cambria" w:hAnsi="Cambria" w:cs="Arial"/>
          <w:sz w:val="22"/>
          <w:szCs w:val="22"/>
        </w:rPr>
      </w:pPr>
    </w:p>
    <w:p w:rsidR="008041F8" w:rsidRPr="00AD30B6" w:rsidRDefault="008041F8" w:rsidP="008041F8">
      <w:pPr>
        <w:autoSpaceDE w:val="0"/>
        <w:autoSpaceDN w:val="0"/>
        <w:adjustRightInd w:val="0"/>
        <w:jc w:val="both"/>
        <w:rPr>
          <w:rFonts w:ascii="Cambria" w:hAnsi="Cambria" w:cs="Arial"/>
          <w:sz w:val="22"/>
          <w:szCs w:val="22"/>
        </w:rPr>
      </w:pPr>
      <w:r w:rsidRPr="00AD30B6">
        <w:rPr>
          <w:rFonts w:ascii="Cambria" w:hAnsi="Cambria" w:cs="Arial"/>
          <w:b/>
          <w:sz w:val="22"/>
          <w:szCs w:val="22"/>
        </w:rPr>
        <w:t>FONTE</w:t>
      </w:r>
      <w:r w:rsidRPr="00AD30B6">
        <w:rPr>
          <w:rFonts w:ascii="Cambria" w:hAnsi="Cambria" w:cs="Arial"/>
          <w:sz w:val="22"/>
          <w:szCs w:val="22"/>
        </w:rPr>
        <w:t xml:space="preserve">: Secretaria Municipal de </w:t>
      </w:r>
      <w:r w:rsidR="00F35135">
        <w:rPr>
          <w:rFonts w:ascii="Cambria" w:hAnsi="Cambria" w:cs="Arial"/>
          <w:sz w:val="22"/>
          <w:szCs w:val="22"/>
        </w:rPr>
        <w:t>Administração</w:t>
      </w:r>
      <w:r w:rsidR="00577C76" w:rsidRPr="00AD30B6">
        <w:rPr>
          <w:rFonts w:ascii="Cambria" w:hAnsi="Cambria" w:cs="Arial"/>
          <w:sz w:val="22"/>
          <w:szCs w:val="22"/>
        </w:rPr>
        <w:t xml:space="preserve"> - </w:t>
      </w:r>
      <w:r w:rsidRPr="00AD30B6">
        <w:rPr>
          <w:rFonts w:ascii="Cambria" w:hAnsi="Cambria" w:cs="Arial"/>
          <w:sz w:val="22"/>
          <w:szCs w:val="22"/>
        </w:rPr>
        <w:t>0</w:t>
      </w:r>
      <w:r w:rsidR="00577C76" w:rsidRPr="00AD30B6">
        <w:rPr>
          <w:rFonts w:ascii="Cambria" w:hAnsi="Cambria" w:cs="Arial"/>
          <w:sz w:val="22"/>
          <w:szCs w:val="22"/>
        </w:rPr>
        <w:t>9</w:t>
      </w:r>
      <w:r w:rsidRPr="00AD30B6">
        <w:rPr>
          <w:rFonts w:ascii="Cambria" w:hAnsi="Cambria" w:cs="Arial"/>
          <w:sz w:val="22"/>
          <w:szCs w:val="22"/>
        </w:rPr>
        <w:t>/04/20</w:t>
      </w:r>
      <w:r w:rsidR="00577C76" w:rsidRPr="00AD30B6">
        <w:rPr>
          <w:rFonts w:ascii="Cambria" w:hAnsi="Cambria" w:cs="Arial"/>
          <w:sz w:val="22"/>
          <w:szCs w:val="22"/>
        </w:rPr>
        <w:t>2</w:t>
      </w:r>
      <w:r w:rsidR="00F35135">
        <w:rPr>
          <w:rFonts w:ascii="Cambria" w:hAnsi="Cambria" w:cs="Arial"/>
          <w:sz w:val="22"/>
          <w:szCs w:val="22"/>
        </w:rPr>
        <w:t>1</w:t>
      </w:r>
      <w:r w:rsidR="00577C76" w:rsidRPr="00AD30B6">
        <w:rPr>
          <w:rFonts w:ascii="Cambria" w:hAnsi="Cambria" w:cs="Arial"/>
          <w:sz w:val="22"/>
          <w:szCs w:val="22"/>
        </w:rPr>
        <w:t>.</w:t>
      </w:r>
    </w:p>
    <w:p w:rsidR="008041F8" w:rsidRPr="00AD30B6" w:rsidRDefault="008041F8" w:rsidP="000112CD">
      <w:pPr>
        <w:autoSpaceDE w:val="0"/>
        <w:autoSpaceDN w:val="0"/>
        <w:adjustRightInd w:val="0"/>
        <w:spacing w:line="360" w:lineRule="auto"/>
        <w:jc w:val="both"/>
        <w:rPr>
          <w:rFonts w:ascii="Cambria" w:hAnsi="Cambria" w:cs="Arial"/>
          <w:b/>
          <w:sz w:val="22"/>
          <w:szCs w:val="22"/>
        </w:rPr>
      </w:pPr>
      <w:r w:rsidRPr="00AD30B6">
        <w:rPr>
          <w:rFonts w:ascii="Cambria" w:hAnsi="Cambria" w:cs="Arial"/>
          <w:b/>
          <w:sz w:val="22"/>
          <w:szCs w:val="22"/>
        </w:rPr>
        <w:t>Notas:</w:t>
      </w:r>
    </w:p>
    <w:p w:rsidR="008041F8" w:rsidRPr="00AD30B6" w:rsidRDefault="008041F8" w:rsidP="000112CD">
      <w:pPr>
        <w:autoSpaceDE w:val="0"/>
        <w:autoSpaceDN w:val="0"/>
        <w:adjustRightInd w:val="0"/>
        <w:spacing w:line="360" w:lineRule="auto"/>
        <w:jc w:val="both"/>
        <w:rPr>
          <w:rFonts w:ascii="Cambria" w:hAnsi="Cambria" w:cs="Arial"/>
          <w:sz w:val="22"/>
          <w:szCs w:val="22"/>
        </w:rPr>
      </w:pPr>
      <w:r w:rsidRPr="00AD30B6">
        <w:rPr>
          <w:rFonts w:ascii="Cambria" w:hAnsi="Cambria" w:cs="Arial"/>
          <w:b/>
          <w:bCs/>
          <w:sz w:val="22"/>
          <w:szCs w:val="22"/>
        </w:rPr>
        <w:t xml:space="preserve">Demandas Judiciais: </w:t>
      </w:r>
      <w:r w:rsidRPr="00AD30B6">
        <w:rPr>
          <w:rFonts w:ascii="Cambria" w:hAnsi="Cambria" w:cs="Arial"/>
          <w:sz w:val="22"/>
          <w:szCs w:val="22"/>
        </w:rPr>
        <w:t>É a estimativa do montante das ações judiciais em andamento contra o município com probabilidade de ganho da outra parte no ano de 20</w:t>
      </w:r>
      <w:r w:rsidR="000112CD" w:rsidRPr="00AD30B6">
        <w:rPr>
          <w:rFonts w:ascii="Cambria" w:hAnsi="Cambria" w:cs="Arial"/>
          <w:sz w:val="22"/>
          <w:szCs w:val="22"/>
        </w:rPr>
        <w:t>20</w:t>
      </w:r>
      <w:r w:rsidRPr="00AD30B6">
        <w:rPr>
          <w:rFonts w:ascii="Cambria" w:hAnsi="Cambria" w:cs="Arial"/>
          <w:sz w:val="22"/>
          <w:szCs w:val="22"/>
        </w:rPr>
        <w:t>.</w:t>
      </w:r>
    </w:p>
    <w:p w:rsidR="008041F8" w:rsidRPr="00AD30B6" w:rsidRDefault="008041F8" w:rsidP="000112CD">
      <w:pPr>
        <w:autoSpaceDE w:val="0"/>
        <w:autoSpaceDN w:val="0"/>
        <w:adjustRightInd w:val="0"/>
        <w:spacing w:line="360" w:lineRule="auto"/>
        <w:jc w:val="both"/>
        <w:rPr>
          <w:rFonts w:ascii="Cambria" w:hAnsi="Cambria" w:cs="Arial"/>
          <w:sz w:val="22"/>
          <w:szCs w:val="22"/>
        </w:rPr>
      </w:pPr>
      <w:r w:rsidRPr="00AD30B6">
        <w:rPr>
          <w:rFonts w:ascii="Cambria" w:hAnsi="Cambria" w:cs="Arial"/>
          <w:b/>
          <w:bCs/>
          <w:sz w:val="22"/>
          <w:szCs w:val="22"/>
        </w:rPr>
        <w:t xml:space="preserve">Frustração de Arrecadação: </w:t>
      </w:r>
      <w:r w:rsidRPr="00AD30B6">
        <w:rPr>
          <w:rFonts w:ascii="Cambria" w:hAnsi="Cambria" w:cs="Arial"/>
          <w:sz w:val="22"/>
          <w:szCs w:val="22"/>
        </w:rPr>
        <w:t xml:space="preserve">Para o cálculo foi considerado a não realização de operações de créditos previstas para ocorrer no ano, </w:t>
      </w:r>
      <w:r w:rsidR="000112CD" w:rsidRPr="00AD30B6">
        <w:rPr>
          <w:rFonts w:ascii="Cambria" w:hAnsi="Cambria" w:cs="Arial"/>
          <w:sz w:val="22"/>
          <w:szCs w:val="22"/>
        </w:rPr>
        <w:t>à</w:t>
      </w:r>
      <w:r w:rsidRPr="00AD30B6">
        <w:rPr>
          <w:rFonts w:ascii="Cambria" w:hAnsi="Cambria" w:cs="Arial"/>
          <w:sz w:val="22"/>
          <w:szCs w:val="22"/>
        </w:rPr>
        <w:t xml:space="preserve"> frustração de convênios e emendas parlamentares, além de um cenário adverso da economia nacional.</w:t>
      </w:r>
    </w:p>
    <w:p w:rsidR="008041F8" w:rsidRPr="00AD30B6" w:rsidRDefault="008041F8" w:rsidP="000112CD">
      <w:pPr>
        <w:autoSpaceDE w:val="0"/>
        <w:autoSpaceDN w:val="0"/>
        <w:adjustRightInd w:val="0"/>
        <w:spacing w:line="360" w:lineRule="auto"/>
        <w:jc w:val="both"/>
        <w:rPr>
          <w:rFonts w:ascii="Cambria" w:hAnsi="Cambria" w:cs="Arial"/>
          <w:sz w:val="22"/>
          <w:szCs w:val="22"/>
        </w:rPr>
      </w:pPr>
      <w:r w:rsidRPr="00AD30B6">
        <w:rPr>
          <w:rFonts w:ascii="Cambria" w:hAnsi="Cambria" w:cs="Arial"/>
          <w:b/>
          <w:bCs/>
          <w:sz w:val="22"/>
          <w:szCs w:val="22"/>
        </w:rPr>
        <w:t xml:space="preserve">Discrepância de Projeções: </w:t>
      </w:r>
      <w:r w:rsidRPr="00AD30B6">
        <w:rPr>
          <w:rFonts w:ascii="Cambria" w:hAnsi="Cambria" w:cs="Arial"/>
          <w:sz w:val="22"/>
          <w:szCs w:val="22"/>
        </w:rPr>
        <w:t xml:space="preserve">Para apuração do resultado houve a comparação das metas </w:t>
      </w:r>
      <w:r w:rsidR="000112CD" w:rsidRPr="00AD30B6">
        <w:rPr>
          <w:rFonts w:ascii="Cambria" w:hAnsi="Cambria" w:cs="Arial"/>
          <w:sz w:val="22"/>
          <w:szCs w:val="22"/>
        </w:rPr>
        <w:t>previstas com as realizadas referentes aos anos de 201</w:t>
      </w:r>
      <w:r w:rsidR="00F35135">
        <w:rPr>
          <w:rFonts w:ascii="Cambria" w:hAnsi="Cambria" w:cs="Arial"/>
          <w:sz w:val="22"/>
          <w:szCs w:val="22"/>
        </w:rPr>
        <w:t>9</w:t>
      </w:r>
      <w:r w:rsidR="000112CD" w:rsidRPr="00AD30B6">
        <w:rPr>
          <w:rFonts w:ascii="Cambria" w:hAnsi="Cambria" w:cs="Arial"/>
          <w:sz w:val="22"/>
          <w:szCs w:val="22"/>
        </w:rPr>
        <w:t>-20</w:t>
      </w:r>
      <w:r w:rsidR="00E64B62" w:rsidRPr="00AD30B6">
        <w:rPr>
          <w:rFonts w:ascii="Cambria" w:hAnsi="Cambria" w:cs="Arial"/>
          <w:sz w:val="22"/>
          <w:szCs w:val="22"/>
        </w:rPr>
        <w:t>2</w:t>
      </w:r>
      <w:r w:rsidR="00F35135">
        <w:rPr>
          <w:rFonts w:ascii="Cambria" w:hAnsi="Cambria" w:cs="Arial"/>
          <w:sz w:val="22"/>
          <w:szCs w:val="22"/>
        </w:rPr>
        <w:t>1</w:t>
      </w:r>
      <w:r w:rsidRPr="00AD30B6">
        <w:rPr>
          <w:rFonts w:ascii="Cambria" w:hAnsi="Cambria" w:cs="Arial"/>
          <w:sz w:val="22"/>
          <w:szCs w:val="22"/>
        </w:rPr>
        <w:t xml:space="preserve">. A média das diferenças foi utilizada para mensurar o valor referente </w:t>
      </w:r>
      <w:r w:rsidR="000112CD" w:rsidRPr="00AD30B6">
        <w:rPr>
          <w:rFonts w:ascii="Cambria" w:hAnsi="Cambria" w:cs="Arial"/>
          <w:sz w:val="22"/>
          <w:szCs w:val="22"/>
        </w:rPr>
        <w:t>à</w:t>
      </w:r>
      <w:r w:rsidRPr="00AD30B6">
        <w:rPr>
          <w:rFonts w:ascii="Cambria" w:hAnsi="Cambria" w:cs="Arial"/>
          <w:sz w:val="22"/>
          <w:szCs w:val="22"/>
        </w:rPr>
        <w:t xml:space="preserve"> LDO 20</w:t>
      </w:r>
      <w:r w:rsidR="004161AA" w:rsidRPr="00AD30B6">
        <w:rPr>
          <w:rFonts w:ascii="Cambria" w:hAnsi="Cambria" w:cs="Arial"/>
          <w:sz w:val="22"/>
          <w:szCs w:val="22"/>
        </w:rPr>
        <w:t>2</w:t>
      </w:r>
      <w:r w:rsidR="00F35135">
        <w:rPr>
          <w:rFonts w:ascii="Cambria" w:hAnsi="Cambria" w:cs="Arial"/>
          <w:sz w:val="22"/>
          <w:szCs w:val="22"/>
        </w:rPr>
        <w:t>2</w:t>
      </w:r>
      <w:r w:rsidRPr="00AD30B6">
        <w:rPr>
          <w:rFonts w:ascii="Cambria" w:hAnsi="Cambria" w:cs="Arial"/>
          <w:sz w:val="22"/>
          <w:szCs w:val="22"/>
        </w:rPr>
        <w:t>.</w:t>
      </w:r>
    </w:p>
    <w:p w:rsidR="008041F8" w:rsidRDefault="008041F8" w:rsidP="008041F8">
      <w:pPr>
        <w:autoSpaceDE w:val="0"/>
        <w:autoSpaceDN w:val="0"/>
        <w:adjustRightInd w:val="0"/>
        <w:jc w:val="both"/>
        <w:rPr>
          <w:rFonts w:ascii="Cambria" w:hAnsi="Cambria" w:cs="Arial"/>
          <w:sz w:val="22"/>
          <w:szCs w:val="22"/>
        </w:rPr>
      </w:pPr>
    </w:p>
    <w:p w:rsidR="004D523B" w:rsidRDefault="004D523B" w:rsidP="008041F8">
      <w:pPr>
        <w:autoSpaceDE w:val="0"/>
        <w:autoSpaceDN w:val="0"/>
        <w:adjustRightInd w:val="0"/>
        <w:jc w:val="both"/>
        <w:rPr>
          <w:rFonts w:ascii="Cambria" w:hAnsi="Cambria" w:cs="Arial"/>
          <w:sz w:val="22"/>
          <w:szCs w:val="22"/>
        </w:rPr>
      </w:pPr>
    </w:p>
    <w:p w:rsidR="004D523B" w:rsidRPr="00AD30B6" w:rsidRDefault="004D523B" w:rsidP="008041F8">
      <w:pPr>
        <w:autoSpaceDE w:val="0"/>
        <w:autoSpaceDN w:val="0"/>
        <w:adjustRightInd w:val="0"/>
        <w:jc w:val="both"/>
        <w:rPr>
          <w:rFonts w:ascii="Cambria" w:hAnsi="Cambria" w:cs="Arial"/>
          <w:sz w:val="22"/>
          <w:szCs w:val="22"/>
        </w:rPr>
      </w:pPr>
    </w:p>
    <w:p w:rsidR="000112CD" w:rsidRPr="00AD30B6" w:rsidRDefault="000112CD" w:rsidP="008041F8">
      <w:pPr>
        <w:autoSpaceDE w:val="0"/>
        <w:autoSpaceDN w:val="0"/>
        <w:adjustRightInd w:val="0"/>
        <w:jc w:val="both"/>
        <w:rPr>
          <w:rFonts w:ascii="Cambria" w:hAnsi="Cambria" w:cs="Arial"/>
          <w:sz w:val="22"/>
          <w:szCs w:val="22"/>
        </w:rPr>
      </w:pPr>
    </w:p>
    <w:p w:rsidR="00F35135" w:rsidRPr="00F35135" w:rsidRDefault="00F35135" w:rsidP="00F35135">
      <w:pPr>
        <w:autoSpaceDE w:val="0"/>
        <w:autoSpaceDN w:val="0"/>
        <w:adjustRightInd w:val="0"/>
        <w:jc w:val="center"/>
        <w:rPr>
          <w:rFonts w:ascii="Cambria" w:hAnsi="Cambria"/>
          <w:b/>
          <w:sz w:val="22"/>
          <w:szCs w:val="22"/>
        </w:rPr>
      </w:pPr>
      <w:r w:rsidRPr="00F35135">
        <w:rPr>
          <w:rFonts w:ascii="Cambria" w:hAnsi="Cambria"/>
          <w:b/>
          <w:sz w:val="22"/>
          <w:szCs w:val="22"/>
        </w:rPr>
        <w:t xml:space="preserve">MÔNICA CRISTINA ZAMBON HOLZMANN </w:t>
      </w:r>
    </w:p>
    <w:p w:rsidR="00F35135" w:rsidRPr="00F35135" w:rsidRDefault="00F35135" w:rsidP="00F35135">
      <w:pPr>
        <w:autoSpaceDE w:val="0"/>
        <w:autoSpaceDN w:val="0"/>
        <w:adjustRightInd w:val="0"/>
        <w:jc w:val="center"/>
        <w:rPr>
          <w:rFonts w:ascii="Cambria" w:eastAsiaTheme="minorHAnsi" w:hAnsi="Cambria" w:cs="Arial"/>
          <w:b/>
          <w:bCs/>
          <w:color w:val="000000"/>
          <w:sz w:val="22"/>
          <w:szCs w:val="22"/>
          <w:lang w:eastAsia="en-US"/>
        </w:rPr>
      </w:pPr>
      <w:r w:rsidRPr="00F35135">
        <w:rPr>
          <w:rFonts w:ascii="Cambria" w:eastAsiaTheme="minorHAnsi" w:hAnsi="Cambria" w:cs="Arial"/>
          <w:b/>
          <w:bCs/>
          <w:color w:val="000000"/>
          <w:sz w:val="22"/>
          <w:szCs w:val="22"/>
          <w:lang w:eastAsia="en-US"/>
        </w:rPr>
        <w:t>Prefeita Municipal</w:t>
      </w:r>
    </w:p>
    <w:p w:rsidR="00F35135" w:rsidRPr="00AD30B6" w:rsidRDefault="00F35135" w:rsidP="00F35135">
      <w:pPr>
        <w:autoSpaceDE w:val="0"/>
        <w:autoSpaceDN w:val="0"/>
        <w:adjustRightInd w:val="0"/>
        <w:spacing w:line="276" w:lineRule="auto"/>
        <w:jc w:val="center"/>
        <w:rPr>
          <w:rFonts w:ascii="Cambria" w:eastAsiaTheme="minorHAnsi" w:hAnsi="Cambria" w:cs="Arial"/>
          <w:b/>
          <w:bCs/>
          <w:color w:val="000000"/>
          <w:sz w:val="22"/>
          <w:szCs w:val="22"/>
          <w:lang w:eastAsia="en-US"/>
        </w:rPr>
      </w:pPr>
    </w:p>
    <w:p w:rsidR="008041F8" w:rsidRPr="00AD30B6" w:rsidRDefault="008041F8" w:rsidP="008041F8">
      <w:pPr>
        <w:autoSpaceDE w:val="0"/>
        <w:autoSpaceDN w:val="0"/>
        <w:adjustRightInd w:val="0"/>
        <w:jc w:val="both"/>
        <w:rPr>
          <w:rFonts w:ascii="Cambria" w:hAnsi="Cambria" w:cs="Arial"/>
          <w:color w:val="C00000"/>
          <w:sz w:val="22"/>
          <w:szCs w:val="22"/>
        </w:rPr>
      </w:pPr>
    </w:p>
    <w:p w:rsidR="008041F8" w:rsidRPr="00AD30B6" w:rsidRDefault="008041F8" w:rsidP="008041F8">
      <w:pPr>
        <w:autoSpaceDE w:val="0"/>
        <w:autoSpaceDN w:val="0"/>
        <w:adjustRightInd w:val="0"/>
        <w:jc w:val="both"/>
        <w:rPr>
          <w:rFonts w:ascii="Cambria" w:hAnsi="Cambria" w:cs="Arial"/>
          <w:color w:val="C00000"/>
          <w:sz w:val="22"/>
          <w:szCs w:val="22"/>
        </w:rPr>
      </w:pPr>
    </w:p>
    <w:p w:rsidR="008041F8" w:rsidRPr="00AD30B6" w:rsidRDefault="008041F8" w:rsidP="008041F8">
      <w:pPr>
        <w:autoSpaceDE w:val="0"/>
        <w:autoSpaceDN w:val="0"/>
        <w:adjustRightInd w:val="0"/>
        <w:jc w:val="both"/>
        <w:rPr>
          <w:rFonts w:ascii="Cambria" w:hAnsi="Cambria" w:cs="Arial"/>
          <w:color w:val="C00000"/>
          <w:sz w:val="22"/>
          <w:szCs w:val="22"/>
        </w:rPr>
      </w:pPr>
    </w:p>
    <w:p w:rsidR="008041F8" w:rsidRPr="00AD30B6" w:rsidRDefault="008041F8" w:rsidP="008041F8">
      <w:pPr>
        <w:autoSpaceDE w:val="0"/>
        <w:autoSpaceDN w:val="0"/>
        <w:adjustRightInd w:val="0"/>
        <w:jc w:val="both"/>
        <w:rPr>
          <w:rFonts w:ascii="Cambria" w:hAnsi="Cambria" w:cs="Arial"/>
          <w:color w:val="C00000"/>
          <w:sz w:val="22"/>
          <w:szCs w:val="22"/>
        </w:rPr>
      </w:pPr>
    </w:p>
    <w:p w:rsidR="000112CD" w:rsidRPr="00AD30B6" w:rsidRDefault="000112CD" w:rsidP="008041F8">
      <w:pPr>
        <w:autoSpaceDE w:val="0"/>
        <w:autoSpaceDN w:val="0"/>
        <w:adjustRightInd w:val="0"/>
        <w:jc w:val="both"/>
        <w:rPr>
          <w:rFonts w:ascii="Cambria" w:hAnsi="Cambria" w:cs="Arial"/>
          <w:color w:val="C00000"/>
          <w:sz w:val="22"/>
          <w:szCs w:val="22"/>
        </w:rPr>
      </w:pPr>
    </w:p>
    <w:p w:rsidR="000112CD" w:rsidRPr="00AD30B6" w:rsidRDefault="000112CD" w:rsidP="008041F8">
      <w:pPr>
        <w:autoSpaceDE w:val="0"/>
        <w:autoSpaceDN w:val="0"/>
        <w:adjustRightInd w:val="0"/>
        <w:jc w:val="both"/>
        <w:rPr>
          <w:rFonts w:ascii="Cambria" w:hAnsi="Cambria" w:cs="Arial"/>
          <w:color w:val="C00000"/>
          <w:sz w:val="22"/>
          <w:szCs w:val="22"/>
        </w:rPr>
      </w:pPr>
    </w:p>
    <w:p w:rsidR="000112CD" w:rsidRPr="00AD30B6" w:rsidRDefault="000112CD" w:rsidP="008041F8">
      <w:pPr>
        <w:autoSpaceDE w:val="0"/>
        <w:autoSpaceDN w:val="0"/>
        <w:adjustRightInd w:val="0"/>
        <w:jc w:val="both"/>
        <w:rPr>
          <w:rFonts w:ascii="Cambria" w:hAnsi="Cambria" w:cs="Arial"/>
          <w:color w:val="C00000"/>
          <w:sz w:val="22"/>
          <w:szCs w:val="22"/>
        </w:rPr>
      </w:pPr>
    </w:p>
    <w:p w:rsidR="000112CD" w:rsidRPr="00AD30B6" w:rsidRDefault="000112CD" w:rsidP="008041F8">
      <w:pPr>
        <w:autoSpaceDE w:val="0"/>
        <w:autoSpaceDN w:val="0"/>
        <w:adjustRightInd w:val="0"/>
        <w:jc w:val="both"/>
        <w:rPr>
          <w:rFonts w:ascii="Cambria" w:hAnsi="Cambria" w:cs="Arial"/>
          <w:color w:val="C00000"/>
          <w:sz w:val="22"/>
          <w:szCs w:val="22"/>
        </w:rPr>
      </w:pPr>
    </w:p>
    <w:p w:rsidR="000112CD" w:rsidRPr="00AD30B6" w:rsidRDefault="000112CD" w:rsidP="008041F8">
      <w:pPr>
        <w:autoSpaceDE w:val="0"/>
        <w:autoSpaceDN w:val="0"/>
        <w:adjustRightInd w:val="0"/>
        <w:jc w:val="both"/>
        <w:rPr>
          <w:rFonts w:ascii="Cambria" w:hAnsi="Cambria" w:cs="Arial"/>
          <w:color w:val="C00000"/>
          <w:sz w:val="22"/>
          <w:szCs w:val="22"/>
        </w:rPr>
      </w:pPr>
    </w:p>
    <w:p w:rsidR="000112CD" w:rsidRPr="00AD30B6" w:rsidRDefault="000112CD" w:rsidP="008041F8">
      <w:pPr>
        <w:autoSpaceDE w:val="0"/>
        <w:autoSpaceDN w:val="0"/>
        <w:adjustRightInd w:val="0"/>
        <w:jc w:val="both"/>
        <w:rPr>
          <w:rFonts w:ascii="Cambria" w:hAnsi="Cambria" w:cs="Arial"/>
          <w:color w:val="C00000"/>
          <w:sz w:val="22"/>
          <w:szCs w:val="22"/>
        </w:rPr>
      </w:pPr>
    </w:p>
    <w:p w:rsidR="000112CD" w:rsidRPr="00AD30B6" w:rsidRDefault="000112CD" w:rsidP="008041F8">
      <w:pPr>
        <w:autoSpaceDE w:val="0"/>
        <w:autoSpaceDN w:val="0"/>
        <w:adjustRightInd w:val="0"/>
        <w:jc w:val="both"/>
        <w:rPr>
          <w:rFonts w:ascii="Cambria" w:hAnsi="Cambria" w:cs="Arial"/>
          <w:color w:val="C00000"/>
          <w:sz w:val="22"/>
          <w:szCs w:val="22"/>
        </w:rPr>
      </w:pPr>
    </w:p>
    <w:p w:rsidR="000112CD" w:rsidRPr="00AD30B6" w:rsidRDefault="000112CD" w:rsidP="008041F8">
      <w:pPr>
        <w:autoSpaceDE w:val="0"/>
        <w:autoSpaceDN w:val="0"/>
        <w:adjustRightInd w:val="0"/>
        <w:jc w:val="both"/>
        <w:rPr>
          <w:rFonts w:ascii="Cambria" w:hAnsi="Cambria" w:cs="Arial"/>
          <w:color w:val="C00000"/>
          <w:sz w:val="22"/>
          <w:szCs w:val="22"/>
        </w:rPr>
      </w:pPr>
    </w:p>
    <w:p w:rsidR="000112CD" w:rsidRPr="00AD30B6" w:rsidRDefault="000112CD" w:rsidP="008041F8">
      <w:pPr>
        <w:autoSpaceDE w:val="0"/>
        <w:autoSpaceDN w:val="0"/>
        <w:adjustRightInd w:val="0"/>
        <w:jc w:val="both"/>
        <w:rPr>
          <w:rFonts w:ascii="Cambria" w:hAnsi="Cambria" w:cs="Arial"/>
          <w:color w:val="C00000"/>
          <w:sz w:val="22"/>
          <w:szCs w:val="22"/>
        </w:rPr>
      </w:pPr>
    </w:p>
    <w:p w:rsidR="008041F8" w:rsidRPr="00AD30B6" w:rsidRDefault="008041F8" w:rsidP="008041F8">
      <w:pPr>
        <w:autoSpaceDE w:val="0"/>
        <w:autoSpaceDN w:val="0"/>
        <w:adjustRightInd w:val="0"/>
        <w:jc w:val="both"/>
        <w:rPr>
          <w:rFonts w:ascii="Cambria" w:hAnsi="Cambria" w:cs="Arial"/>
          <w:color w:val="C00000"/>
          <w:sz w:val="22"/>
          <w:szCs w:val="22"/>
        </w:rPr>
      </w:pPr>
    </w:p>
    <w:p w:rsidR="000112CD" w:rsidRPr="00AD30B6" w:rsidRDefault="000112CD" w:rsidP="008041F8">
      <w:pPr>
        <w:autoSpaceDE w:val="0"/>
        <w:autoSpaceDN w:val="0"/>
        <w:adjustRightInd w:val="0"/>
        <w:jc w:val="both"/>
        <w:rPr>
          <w:rFonts w:ascii="Cambria" w:hAnsi="Cambria" w:cs="Arial"/>
          <w:color w:val="C00000"/>
          <w:sz w:val="22"/>
          <w:szCs w:val="22"/>
        </w:rPr>
      </w:pPr>
    </w:p>
    <w:p w:rsidR="000112CD" w:rsidRPr="00AD30B6" w:rsidRDefault="000112CD" w:rsidP="008041F8">
      <w:pPr>
        <w:autoSpaceDE w:val="0"/>
        <w:autoSpaceDN w:val="0"/>
        <w:adjustRightInd w:val="0"/>
        <w:jc w:val="both"/>
        <w:rPr>
          <w:rFonts w:ascii="Cambria" w:hAnsi="Cambria" w:cs="Arial"/>
          <w:color w:val="C00000"/>
          <w:sz w:val="22"/>
          <w:szCs w:val="22"/>
        </w:rPr>
      </w:pPr>
    </w:p>
    <w:p w:rsidR="000112CD" w:rsidRPr="00AD30B6" w:rsidRDefault="000112CD" w:rsidP="008041F8">
      <w:pPr>
        <w:autoSpaceDE w:val="0"/>
        <w:autoSpaceDN w:val="0"/>
        <w:adjustRightInd w:val="0"/>
        <w:jc w:val="both"/>
        <w:rPr>
          <w:rFonts w:ascii="Cambria" w:hAnsi="Cambria" w:cs="Arial"/>
          <w:color w:val="C00000"/>
          <w:sz w:val="22"/>
          <w:szCs w:val="22"/>
        </w:rPr>
      </w:pPr>
    </w:p>
    <w:p w:rsidR="000112CD" w:rsidRPr="00AD30B6" w:rsidRDefault="000112CD" w:rsidP="008041F8">
      <w:pPr>
        <w:autoSpaceDE w:val="0"/>
        <w:autoSpaceDN w:val="0"/>
        <w:adjustRightInd w:val="0"/>
        <w:jc w:val="both"/>
        <w:rPr>
          <w:rFonts w:ascii="Cambria" w:hAnsi="Cambria" w:cs="Arial"/>
          <w:color w:val="C00000"/>
          <w:sz w:val="22"/>
          <w:szCs w:val="22"/>
        </w:rPr>
      </w:pPr>
    </w:p>
    <w:p w:rsidR="0044717F" w:rsidRPr="00AD30B6" w:rsidRDefault="0044717F" w:rsidP="008041F8">
      <w:pPr>
        <w:autoSpaceDE w:val="0"/>
        <w:autoSpaceDN w:val="0"/>
        <w:adjustRightInd w:val="0"/>
        <w:jc w:val="both"/>
        <w:rPr>
          <w:rFonts w:ascii="Cambria" w:hAnsi="Cambria" w:cs="Arial"/>
          <w:color w:val="C00000"/>
          <w:sz w:val="22"/>
          <w:szCs w:val="22"/>
        </w:rPr>
      </w:pPr>
    </w:p>
    <w:p w:rsidR="00E64B62" w:rsidRPr="00AD30B6" w:rsidRDefault="00E64B62" w:rsidP="008041F8">
      <w:pPr>
        <w:autoSpaceDE w:val="0"/>
        <w:autoSpaceDN w:val="0"/>
        <w:adjustRightInd w:val="0"/>
        <w:jc w:val="both"/>
        <w:rPr>
          <w:rFonts w:ascii="Cambria" w:hAnsi="Cambria" w:cs="Arial"/>
          <w:color w:val="C00000"/>
          <w:sz w:val="22"/>
          <w:szCs w:val="22"/>
        </w:rPr>
      </w:pPr>
    </w:p>
    <w:p w:rsidR="00E64B62" w:rsidRPr="00AD30B6" w:rsidRDefault="00E64B62" w:rsidP="008041F8">
      <w:pPr>
        <w:autoSpaceDE w:val="0"/>
        <w:autoSpaceDN w:val="0"/>
        <w:adjustRightInd w:val="0"/>
        <w:jc w:val="both"/>
        <w:rPr>
          <w:rFonts w:ascii="Cambria" w:hAnsi="Cambria" w:cs="Arial"/>
          <w:color w:val="C00000"/>
          <w:sz w:val="22"/>
          <w:szCs w:val="22"/>
        </w:rPr>
      </w:pPr>
    </w:p>
    <w:p w:rsidR="00E64B62" w:rsidRPr="00AD30B6" w:rsidRDefault="00E64B62" w:rsidP="008041F8">
      <w:pPr>
        <w:autoSpaceDE w:val="0"/>
        <w:autoSpaceDN w:val="0"/>
        <w:adjustRightInd w:val="0"/>
        <w:jc w:val="both"/>
        <w:rPr>
          <w:rFonts w:ascii="Cambria" w:hAnsi="Cambria" w:cs="Arial"/>
          <w:color w:val="C00000"/>
          <w:sz w:val="22"/>
          <w:szCs w:val="22"/>
        </w:rPr>
      </w:pPr>
    </w:p>
    <w:p w:rsidR="00E64B62" w:rsidRPr="00AD30B6" w:rsidRDefault="00E64B62" w:rsidP="008041F8">
      <w:pPr>
        <w:autoSpaceDE w:val="0"/>
        <w:autoSpaceDN w:val="0"/>
        <w:adjustRightInd w:val="0"/>
        <w:jc w:val="both"/>
        <w:rPr>
          <w:rFonts w:ascii="Cambria" w:hAnsi="Cambria" w:cs="Arial"/>
          <w:color w:val="C00000"/>
          <w:sz w:val="22"/>
          <w:szCs w:val="22"/>
        </w:rPr>
      </w:pPr>
    </w:p>
    <w:p w:rsidR="00E64B62" w:rsidRPr="00AD30B6" w:rsidRDefault="00E64B62" w:rsidP="008041F8">
      <w:pPr>
        <w:autoSpaceDE w:val="0"/>
        <w:autoSpaceDN w:val="0"/>
        <w:adjustRightInd w:val="0"/>
        <w:jc w:val="both"/>
        <w:rPr>
          <w:rFonts w:ascii="Cambria" w:hAnsi="Cambria" w:cs="Arial"/>
          <w:color w:val="C00000"/>
          <w:sz w:val="22"/>
          <w:szCs w:val="22"/>
        </w:rPr>
      </w:pPr>
    </w:p>
    <w:p w:rsidR="00E64B62" w:rsidRPr="00AD30B6" w:rsidRDefault="00E64B62" w:rsidP="008041F8">
      <w:pPr>
        <w:autoSpaceDE w:val="0"/>
        <w:autoSpaceDN w:val="0"/>
        <w:adjustRightInd w:val="0"/>
        <w:jc w:val="both"/>
        <w:rPr>
          <w:rFonts w:ascii="Cambria" w:hAnsi="Cambria" w:cs="Arial"/>
          <w:color w:val="C00000"/>
          <w:sz w:val="22"/>
          <w:szCs w:val="22"/>
        </w:rPr>
      </w:pPr>
    </w:p>
    <w:p w:rsidR="00E64B62" w:rsidRPr="00AD30B6" w:rsidRDefault="00E64B62" w:rsidP="008041F8">
      <w:pPr>
        <w:autoSpaceDE w:val="0"/>
        <w:autoSpaceDN w:val="0"/>
        <w:adjustRightInd w:val="0"/>
        <w:jc w:val="both"/>
        <w:rPr>
          <w:rFonts w:ascii="Cambria" w:hAnsi="Cambria" w:cs="Arial"/>
          <w:color w:val="C00000"/>
          <w:sz w:val="22"/>
          <w:szCs w:val="22"/>
        </w:rPr>
      </w:pPr>
    </w:p>
    <w:p w:rsidR="008041F8" w:rsidRPr="004D523B" w:rsidRDefault="008041F8" w:rsidP="008041F8">
      <w:pPr>
        <w:autoSpaceDE w:val="0"/>
        <w:autoSpaceDN w:val="0"/>
        <w:adjustRightInd w:val="0"/>
        <w:jc w:val="center"/>
        <w:rPr>
          <w:rFonts w:ascii="Cambria" w:hAnsi="Cambria" w:cs="Arial"/>
          <w:b/>
          <w:bCs/>
          <w:sz w:val="28"/>
          <w:szCs w:val="28"/>
        </w:rPr>
      </w:pPr>
      <w:r w:rsidRPr="004D523B">
        <w:rPr>
          <w:rFonts w:ascii="Cambria" w:hAnsi="Cambria" w:cs="Arial"/>
          <w:b/>
          <w:bCs/>
          <w:sz w:val="28"/>
          <w:szCs w:val="28"/>
        </w:rPr>
        <w:t>ANEXO III</w:t>
      </w:r>
    </w:p>
    <w:p w:rsidR="008041F8" w:rsidRPr="004D523B" w:rsidRDefault="008041F8" w:rsidP="008041F8">
      <w:pPr>
        <w:autoSpaceDE w:val="0"/>
        <w:autoSpaceDN w:val="0"/>
        <w:adjustRightInd w:val="0"/>
        <w:jc w:val="center"/>
        <w:rPr>
          <w:rFonts w:ascii="Cambria" w:hAnsi="Cambria" w:cs="Arial"/>
          <w:b/>
          <w:bCs/>
          <w:sz w:val="28"/>
          <w:szCs w:val="28"/>
        </w:rPr>
      </w:pPr>
      <w:r w:rsidRPr="004D523B">
        <w:rPr>
          <w:rFonts w:ascii="Cambria" w:hAnsi="Cambria" w:cs="Arial"/>
          <w:b/>
          <w:bCs/>
          <w:sz w:val="28"/>
          <w:szCs w:val="28"/>
        </w:rPr>
        <w:t>METAS FISCAIS</w:t>
      </w:r>
    </w:p>
    <w:p w:rsidR="008041F8" w:rsidRPr="004D523B" w:rsidRDefault="004D523B" w:rsidP="008041F8">
      <w:pPr>
        <w:autoSpaceDE w:val="0"/>
        <w:autoSpaceDN w:val="0"/>
        <w:adjustRightInd w:val="0"/>
        <w:jc w:val="center"/>
        <w:rPr>
          <w:rFonts w:ascii="Cambria" w:hAnsi="Cambria" w:cs="Arial"/>
          <w:b/>
          <w:bCs/>
          <w:sz w:val="28"/>
          <w:szCs w:val="28"/>
        </w:rPr>
      </w:pPr>
      <w:r w:rsidRPr="004D523B">
        <w:rPr>
          <w:rFonts w:ascii="Cambria" w:hAnsi="Cambria" w:cs="Arial"/>
          <w:b/>
          <w:bCs/>
          <w:sz w:val="28"/>
          <w:szCs w:val="28"/>
        </w:rPr>
        <w:t>LDO – 2022</w:t>
      </w:r>
    </w:p>
    <w:p w:rsidR="008041F8" w:rsidRPr="004D523B" w:rsidRDefault="008041F8" w:rsidP="008041F8">
      <w:pPr>
        <w:autoSpaceDE w:val="0"/>
        <w:autoSpaceDN w:val="0"/>
        <w:adjustRightInd w:val="0"/>
        <w:jc w:val="center"/>
        <w:rPr>
          <w:rFonts w:ascii="Cambria" w:hAnsi="Cambria" w:cs="Arial"/>
          <w:b/>
          <w:bCs/>
          <w:color w:val="C00000"/>
          <w:sz w:val="28"/>
          <w:szCs w:val="28"/>
        </w:rPr>
      </w:pPr>
    </w:p>
    <w:p w:rsidR="008041F8" w:rsidRPr="00AD30B6" w:rsidRDefault="008041F8" w:rsidP="008041F8">
      <w:pPr>
        <w:autoSpaceDE w:val="0"/>
        <w:autoSpaceDN w:val="0"/>
        <w:adjustRightInd w:val="0"/>
        <w:jc w:val="center"/>
        <w:rPr>
          <w:rFonts w:ascii="Cambria" w:hAnsi="Cambria" w:cs="Arial"/>
          <w:b/>
          <w:bCs/>
          <w:color w:val="C00000"/>
          <w:sz w:val="22"/>
          <w:szCs w:val="22"/>
        </w:rPr>
      </w:pPr>
    </w:p>
    <w:p w:rsidR="008041F8" w:rsidRPr="00AD30B6" w:rsidRDefault="008041F8" w:rsidP="008041F8">
      <w:pPr>
        <w:autoSpaceDE w:val="0"/>
        <w:autoSpaceDN w:val="0"/>
        <w:adjustRightInd w:val="0"/>
        <w:jc w:val="center"/>
        <w:rPr>
          <w:rFonts w:ascii="Cambria" w:hAnsi="Cambria" w:cs="Arial"/>
          <w:b/>
          <w:bCs/>
          <w:color w:val="C00000"/>
          <w:sz w:val="22"/>
          <w:szCs w:val="22"/>
        </w:rPr>
      </w:pPr>
    </w:p>
    <w:p w:rsidR="008041F8" w:rsidRPr="00AD30B6" w:rsidRDefault="008041F8" w:rsidP="008041F8">
      <w:pPr>
        <w:autoSpaceDE w:val="0"/>
        <w:autoSpaceDN w:val="0"/>
        <w:adjustRightInd w:val="0"/>
        <w:jc w:val="center"/>
        <w:rPr>
          <w:rFonts w:ascii="Cambria" w:hAnsi="Cambria" w:cs="Arial"/>
          <w:b/>
          <w:bCs/>
          <w:color w:val="C00000"/>
          <w:sz w:val="22"/>
          <w:szCs w:val="22"/>
        </w:rPr>
      </w:pPr>
    </w:p>
    <w:p w:rsidR="008041F8" w:rsidRPr="00AD30B6" w:rsidRDefault="008041F8" w:rsidP="008041F8">
      <w:pPr>
        <w:autoSpaceDE w:val="0"/>
        <w:autoSpaceDN w:val="0"/>
        <w:adjustRightInd w:val="0"/>
        <w:jc w:val="center"/>
        <w:rPr>
          <w:rFonts w:ascii="Cambria" w:hAnsi="Cambria" w:cs="Arial"/>
          <w:b/>
          <w:bCs/>
          <w:color w:val="C00000"/>
          <w:sz w:val="22"/>
          <w:szCs w:val="22"/>
        </w:rPr>
      </w:pPr>
    </w:p>
    <w:p w:rsidR="008041F8" w:rsidRPr="00AD30B6" w:rsidRDefault="008041F8" w:rsidP="008041F8">
      <w:pPr>
        <w:autoSpaceDE w:val="0"/>
        <w:autoSpaceDN w:val="0"/>
        <w:adjustRightInd w:val="0"/>
        <w:jc w:val="center"/>
        <w:rPr>
          <w:rFonts w:ascii="Cambria" w:hAnsi="Cambria" w:cs="Arial"/>
          <w:b/>
          <w:bCs/>
          <w:color w:val="C00000"/>
          <w:sz w:val="22"/>
          <w:szCs w:val="22"/>
        </w:rPr>
      </w:pPr>
    </w:p>
    <w:p w:rsidR="00B40CF0" w:rsidRPr="00AD30B6" w:rsidRDefault="00B40CF0" w:rsidP="008041F8">
      <w:pPr>
        <w:autoSpaceDE w:val="0"/>
        <w:autoSpaceDN w:val="0"/>
        <w:adjustRightInd w:val="0"/>
        <w:jc w:val="center"/>
        <w:rPr>
          <w:rFonts w:ascii="Cambria" w:hAnsi="Cambria" w:cs="Arial"/>
          <w:b/>
          <w:bCs/>
          <w:color w:val="C00000"/>
          <w:sz w:val="22"/>
          <w:szCs w:val="22"/>
        </w:rPr>
      </w:pPr>
    </w:p>
    <w:p w:rsidR="00B40CF0" w:rsidRPr="00AD30B6" w:rsidRDefault="00B40CF0" w:rsidP="008041F8">
      <w:pPr>
        <w:autoSpaceDE w:val="0"/>
        <w:autoSpaceDN w:val="0"/>
        <w:adjustRightInd w:val="0"/>
        <w:jc w:val="center"/>
        <w:rPr>
          <w:rFonts w:ascii="Cambria" w:hAnsi="Cambria" w:cs="Arial"/>
          <w:b/>
          <w:bCs/>
          <w:color w:val="C00000"/>
          <w:sz w:val="22"/>
          <w:szCs w:val="22"/>
        </w:rPr>
      </w:pPr>
    </w:p>
    <w:p w:rsidR="00B40CF0" w:rsidRPr="00AD30B6" w:rsidRDefault="00B40CF0" w:rsidP="008041F8">
      <w:pPr>
        <w:autoSpaceDE w:val="0"/>
        <w:autoSpaceDN w:val="0"/>
        <w:adjustRightInd w:val="0"/>
        <w:jc w:val="center"/>
        <w:rPr>
          <w:rFonts w:ascii="Cambria" w:hAnsi="Cambria" w:cs="Arial"/>
          <w:b/>
          <w:bCs/>
          <w:color w:val="C00000"/>
          <w:sz w:val="22"/>
          <w:szCs w:val="22"/>
        </w:rPr>
      </w:pPr>
    </w:p>
    <w:p w:rsidR="00B40CF0" w:rsidRPr="00AD30B6" w:rsidRDefault="00B40CF0" w:rsidP="008041F8">
      <w:pPr>
        <w:autoSpaceDE w:val="0"/>
        <w:autoSpaceDN w:val="0"/>
        <w:adjustRightInd w:val="0"/>
        <w:jc w:val="center"/>
        <w:rPr>
          <w:rFonts w:ascii="Cambria" w:hAnsi="Cambria" w:cs="Arial"/>
          <w:b/>
          <w:bCs/>
          <w:color w:val="C00000"/>
          <w:sz w:val="22"/>
          <w:szCs w:val="22"/>
        </w:rPr>
      </w:pPr>
    </w:p>
    <w:p w:rsidR="00B40CF0" w:rsidRPr="00AD30B6" w:rsidRDefault="00B40CF0" w:rsidP="008041F8">
      <w:pPr>
        <w:autoSpaceDE w:val="0"/>
        <w:autoSpaceDN w:val="0"/>
        <w:adjustRightInd w:val="0"/>
        <w:jc w:val="center"/>
        <w:rPr>
          <w:rFonts w:ascii="Cambria" w:hAnsi="Cambria" w:cs="Arial"/>
          <w:b/>
          <w:bCs/>
          <w:color w:val="C00000"/>
          <w:sz w:val="22"/>
          <w:szCs w:val="22"/>
        </w:rPr>
      </w:pPr>
    </w:p>
    <w:p w:rsidR="000112CD" w:rsidRPr="00AD30B6" w:rsidRDefault="000112CD" w:rsidP="008041F8">
      <w:pPr>
        <w:autoSpaceDE w:val="0"/>
        <w:autoSpaceDN w:val="0"/>
        <w:adjustRightInd w:val="0"/>
        <w:jc w:val="center"/>
        <w:rPr>
          <w:rFonts w:ascii="Cambria" w:hAnsi="Cambria" w:cs="Arial"/>
          <w:b/>
          <w:bCs/>
          <w:color w:val="C00000"/>
          <w:sz w:val="22"/>
          <w:szCs w:val="22"/>
        </w:rPr>
      </w:pPr>
    </w:p>
    <w:p w:rsidR="0044717F" w:rsidRPr="00AD30B6" w:rsidRDefault="0044717F" w:rsidP="008041F8">
      <w:pPr>
        <w:autoSpaceDE w:val="0"/>
        <w:autoSpaceDN w:val="0"/>
        <w:adjustRightInd w:val="0"/>
        <w:jc w:val="center"/>
        <w:rPr>
          <w:rFonts w:ascii="Cambria" w:hAnsi="Cambria" w:cs="Arial"/>
          <w:b/>
          <w:bCs/>
          <w:color w:val="C00000"/>
          <w:sz w:val="22"/>
          <w:szCs w:val="22"/>
        </w:rPr>
      </w:pPr>
    </w:p>
    <w:p w:rsidR="0044717F" w:rsidRPr="00AD30B6" w:rsidRDefault="0044717F" w:rsidP="008041F8">
      <w:pPr>
        <w:autoSpaceDE w:val="0"/>
        <w:autoSpaceDN w:val="0"/>
        <w:adjustRightInd w:val="0"/>
        <w:jc w:val="center"/>
        <w:rPr>
          <w:rFonts w:ascii="Cambria" w:hAnsi="Cambria" w:cs="Arial"/>
          <w:b/>
          <w:bCs/>
          <w:color w:val="C00000"/>
          <w:sz w:val="22"/>
          <w:szCs w:val="22"/>
        </w:rPr>
      </w:pPr>
    </w:p>
    <w:p w:rsidR="008041F8" w:rsidRPr="00AD30B6" w:rsidRDefault="008041F8" w:rsidP="008041F8">
      <w:pPr>
        <w:autoSpaceDE w:val="0"/>
        <w:autoSpaceDN w:val="0"/>
        <w:adjustRightInd w:val="0"/>
        <w:jc w:val="center"/>
        <w:rPr>
          <w:rFonts w:ascii="Cambria" w:hAnsi="Cambria" w:cs="Arial"/>
          <w:b/>
          <w:sz w:val="22"/>
          <w:szCs w:val="22"/>
        </w:rPr>
      </w:pPr>
      <w:r w:rsidRPr="00AD30B6">
        <w:rPr>
          <w:rFonts w:ascii="Cambria" w:hAnsi="Cambria" w:cs="Arial"/>
          <w:b/>
          <w:sz w:val="22"/>
          <w:szCs w:val="22"/>
        </w:rPr>
        <w:lastRenderedPageBreak/>
        <w:t>LEI DE DIRETRIZES ORÇAMENTÁRIAS</w:t>
      </w:r>
    </w:p>
    <w:p w:rsidR="008041F8" w:rsidRPr="00AD30B6" w:rsidRDefault="008041F8" w:rsidP="008041F8">
      <w:pPr>
        <w:autoSpaceDE w:val="0"/>
        <w:autoSpaceDN w:val="0"/>
        <w:adjustRightInd w:val="0"/>
        <w:jc w:val="center"/>
        <w:rPr>
          <w:rFonts w:ascii="Cambria" w:hAnsi="Cambria" w:cs="Arial"/>
          <w:b/>
          <w:sz w:val="22"/>
          <w:szCs w:val="22"/>
        </w:rPr>
      </w:pPr>
      <w:r w:rsidRPr="00AD30B6">
        <w:rPr>
          <w:rFonts w:ascii="Cambria" w:hAnsi="Cambria" w:cs="Arial"/>
          <w:b/>
          <w:sz w:val="22"/>
          <w:szCs w:val="22"/>
        </w:rPr>
        <w:t>METODOLOGIA E MEMÓRIA DE CÁLCULO DAS METAS ANUAIS</w:t>
      </w:r>
    </w:p>
    <w:p w:rsidR="008041F8" w:rsidRPr="00AD30B6" w:rsidRDefault="008041F8" w:rsidP="008041F8">
      <w:pPr>
        <w:autoSpaceDE w:val="0"/>
        <w:autoSpaceDN w:val="0"/>
        <w:adjustRightInd w:val="0"/>
        <w:jc w:val="center"/>
        <w:rPr>
          <w:rFonts w:ascii="Cambria" w:hAnsi="Cambria" w:cs="Arial"/>
          <w:b/>
          <w:sz w:val="22"/>
          <w:szCs w:val="22"/>
        </w:rPr>
      </w:pPr>
      <w:r w:rsidRPr="00AD30B6">
        <w:rPr>
          <w:rFonts w:ascii="Cambria" w:hAnsi="Cambria" w:cs="Arial"/>
          <w:b/>
          <w:sz w:val="22"/>
          <w:szCs w:val="22"/>
        </w:rPr>
        <w:t>I – RECEITAS</w:t>
      </w:r>
    </w:p>
    <w:p w:rsidR="008041F8" w:rsidRPr="00AD30B6" w:rsidRDefault="002B3B99" w:rsidP="008041F8">
      <w:pPr>
        <w:autoSpaceDE w:val="0"/>
        <w:autoSpaceDN w:val="0"/>
        <w:adjustRightInd w:val="0"/>
        <w:jc w:val="center"/>
        <w:rPr>
          <w:rFonts w:ascii="Cambria" w:hAnsi="Cambria" w:cs="Arial"/>
          <w:b/>
          <w:sz w:val="22"/>
          <w:szCs w:val="22"/>
        </w:rPr>
      </w:pPr>
      <w:r w:rsidRPr="00AD30B6">
        <w:rPr>
          <w:rFonts w:ascii="Cambria" w:hAnsi="Cambria" w:cs="Arial"/>
          <w:b/>
          <w:sz w:val="22"/>
          <w:szCs w:val="22"/>
        </w:rPr>
        <w:t xml:space="preserve">Artigo </w:t>
      </w:r>
      <w:r w:rsidR="008041F8" w:rsidRPr="00AD30B6">
        <w:rPr>
          <w:rFonts w:ascii="Cambria" w:hAnsi="Cambria" w:cs="Arial"/>
          <w:b/>
          <w:sz w:val="22"/>
          <w:szCs w:val="22"/>
        </w:rPr>
        <w:t>4º, § 2º, inciso II da LRF</w:t>
      </w:r>
    </w:p>
    <w:p w:rsidR="008041F8" w:rsidRPr="00AD30B6" w:rsidRDefault="00B40CF0" w:rsidP="008041F8">
      <w:pPr>
        <w:autoSpaceDE w:val="0"/>
        <w:autoSpaceDN w:val="0"/>
        <w:adjustRightInd w:val="0"/>
        <w:jc w:val="center"/>
        <w:rPr>
          <w:rFonts w:ascii="Cambria" w:hAnsi="Cambria" w:cs="Arial"/>
          <w:b/>
          <w:sz w:val="22"/>
          <w:szCs w:val="22"/>
        </w:rPr>
      </w:pPr>
      <w:r w:rsidRPr="00AD30B6">
        <w:rPr>
          <w:rFonts w:ascii="Cambria" w:hAnsi="Cambria" w:cs="Arial"/>
          <w:b/>
          <w:sz w:val="22"/>
          <w:szCs w:val="22"/>
        </w:rPr>
        <w:t>Exercício de 202</w:t>
      </w:r>
      <w:r w:rsidR="00F35135">
        <w:rPr>
          <w:rFonts w:ascii="Cambria" w:hAnsi="Cambria" w:cs="Arial"/>
          <w:b/>
          <w:sz w:val="22"/>
          <w:szCs w:val="22"/>
        </w:rPr>
        <w:t>2</w:t>
      </w:r>
    </w:p>
    <w:p w:rsidR="008041F8" w:rsidRPr="00AD30B6" w:rsidRDefault="008041F8" w:rsidP="008041F8">
      <w:pPr>
        <w:autoSpaceDE w:val="0"/>
        <w:autoSpaceDN w:val="0"/>
        <w:adjustRightInd w:val="0"/>
        <w:jc w:val="center"/>
        <w:rPr>
          <w:rFonts w:ascii="Cambria" w:hAnsi="Cambria" w:cs="TimesNewRomanPSMT"/>
          <w:color w:val="C00000"/>
          <w:sz w:val="22"/>
          <w:szCs w:val="22"/>
        </w:rPr>
      </w:pPr>
    </w:p>
    <w:tbl>
      <w:tblPr>
        <w:tblW w:w="5447" w:type="pct"/>
        <w:tblInd w:w="-781" w:type="dxa"/>
        <w:tblLayout w:type="fixed"/>
        <w:tblCellMar>
          <w:left w:w="70" w:type="dxa"/>
          <w:right w:w="70" w:type="dxa"/>
        </w:tblCellMar>
        <w:tblLook w:val="04A0" w:firstRow="1" w:lastRow="0" w:firstColumn="1" w:lastColumn="0" w:noHBand="0" w:noVBand="1"/>
      </w:tblPr>
      <w:tblGrid>
        <w:gridCol w:w="2231"/>
        <w:gridCol w:w="1255"/>
        <w:gridCol w:w="1254"/>
        <w:gridCol w:w="1256"/>
        <w:gridCol w:w="1256"/>
        <w:gridCol w:w="1394"/>
        <w:gridCol w:w="1256"/>
      </w:tblGrid>
      <w:tr w:rsidR="00EA55B0" w:rsidRPr="00F35135" w:rsidTr="00EA55B0">
        <w:trPr>
          <w:trHeight w:val="300"/>
        </w:trPr>
        <w:tc>
          <w:tcPr>
            <w:tcW w:w="1127"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EA55B0" w:rsidRPr="00F35135" w:rsidRDefault="00EA55B0" w:rsidP="00EA55B0">
            <w:pPr>
              <w:jc w:val="center"/>
              <w:rPr>
                <w:rFonts w:ascii="Cambria" w:hAnsi="Cambria" w:cs="Arial"/>
                <w:b/>
                <w:bCs/>
                <w:color w:val="000000"/>
                <w:sz w:val="16"/>
                <w:szCs w:val="16"/>
              </w:rPr>
            </w:pPr>
            <w:r w:rsidRPr="00F35135">
              <w:rPr>
                <w:rFonts w:ascii="Cambria" w:hAnsi="Cambria" w:cs="Arial"/>
                <w:b/>
                <w:bCs/>
                <w:color w:val="000000"/>
                <w:sz w:val="16"/>
                <w:szCs w:val="16"/>
              </w:rPr>
              <w:t>ESPECIFÍCAÇÃO</w:t>
            </w:r>
          </w:p>
        </w:tc>
        <w:tc>
          <w:tcPr>
            <w:tcW w:w="1267" w:type="pct"/>
            <w:gridSpan w:val="2"/>
            <w:tcBorders>
              <w:top w:val="single" w:sz="4" w:space="0" w:color="auto"/>
              <w:left w:val="nil"/>
              <w:bottom w:val="single" w:sz="4" w:space="0" w:color="auto"/>
              <w:right w:val="single" w:sz="4" w:space="0" w:color="auto"/>
            </w:tcBorders>
            <w:shd w:val="clear" w:color="000000" w:fill="D9D9D9"/>
            <w:noWrap/>
            <w:vAlign w:val="center"/>
            <w:hideMark/>
          </w:tcPr>
          <w:p w:rsidR="00EA55B0" w:rsidRPr="00F35135" w:rsidRDefault="00EA55B0" w:rsidP="00EA55B0">
            <w:pPr>
              <w:jc w:val="center"/>
              <w:rPr>
                <w:rFonts w:ascii="Cambria" w:hAnsi="Cambria" w:cs="Arial"/>
                <w:b/>
                <w:bCs/>
                <w:color w:val="000000"/>
                <w:sz w:val="16"/>
                <w:szCs w:val="16"/>
              </w:rPr>
            </w:pPr>
            <w:r w:rsidRPr="00F35135">
              <w:rPr>
                <w:rFonts w:ascii="Cambria" w:hAnsi="Cambria" w:cs="Arial"/>
                <w:b/>
                <w:bCs/>
                <w:color w:val="000000"/>
                <w:sz w:val="16"/>
                <w:szCs w:val="16"/>
              </w:rPr>
              <w:t>ARRECADADA</w:t>
            </w:r>
          </w:p>
        </w:tc>
        <w:tc>
          <w:tcPr>
            <w:tcW w:w="634" w:type="pct"/>
            <w:tcBorders>
              <w:top w:val="single" w:sz="4" w:space="0" w:color="auto"/>
              <w:left w:val="nil"/>
              <w:bottom w:val="single" w:sz="4" w:space="0" w:color="auto"/>
              <w:right w:val="single" w:sz="4" w:space="0" w:color="auto"/>
            </w:tcBorders>
            <w:shd w:val="clear" w:color="000000" w:fill="D9D9D9"/>
            <w:noWrap/>
            <w:vAlign w:val="center"/>
            <w:hideMark/>
          </w:tcPr>
          <w:p w:rsidR="00EA55B0" w:rsidRPr="00F35135" w:rsidRDefault="00EA55B0" w:rsidP="00EA55B0">
            <w:pPr>
              <w:jc w:val="center"/>
              <w:rPr>
                <w:rFonts w:ascii="Cambria" w:hAnsi="Cambria" w:cs="Arial"/>
                <w:b/>
                <w:bCs/>
                <w:color w:val="000000"/>
                <w:sz w:val="16"/>
                <w:szCs w:val="16"/>
              </w:rPr>
            </w:pPr>
            <w:r w:rsidRPr="00F35135">
              <w:rPr>
                <w:rFonts w:ascii="Cambria" w:hAnsi="Cambria" w:cs="Arial"/>
                <w:b/>
                <w:bCs/>
                <w:color w:val="000000"/>
                <w:sz w:val="16"/>
                <w:szCs w:val="16"/>
              </w:rPr>
              <w:t>ORÇADA</w:t>
            </w:r>
          </w:p>
        </w:tc>
        <w:tc>
          <w:tcPr>
            <w:tcW w:w="1972" w:type="pct"/>
            <w:gridSpan w:val="3"/>
            <w:tcBorders>
              <w:top w:val="single" w:sz="4" w:space="0" w:color="auto"/>
              <w:left w:val="nil"/>
              <w:bottom w:val="single" w:sz="4" w:space="0" w:color="auto"/>
              <w:right w:val="single" w:sz="4" w:space="0" w:color="auto"/>
            </w:tcBorders>
            <w:shd w:val="clear" w:color="000000" w:fill="D9D9D9"/>
            <w:noWrap/>
            <w:vAlign w:val="center"/>
            <w:hideMark/>
          </w:tcPr>
          <w:p w:rsidR="00EA55B0" w:rsidRPr="00F35135" w:rsidRDefault="00EA55B0" w:rsidP="00EA55B0">
            <w:pPr>
              <w:jc w:val="center"/>
              <w:rPr>
                <w:rFonts w:ascii="Cambria" w:hAnsi="Cambria" w:cs="Arial"/>
                <w:b/>
                <w:bCs/>
                <w:color w:val="000000"/>
                <w:sz w:val="16"/>
                <w:szCs w:val="16"/>
              </w:rPr>
            </w:pPr>
            <w:r w:rsidRPr="00F35135">
              <w:rPr>
                <w:rFonts w:ascii="Cambria" w:hAnsi="Cambria" w:cs="Arial"/>
                <w:b/>
                <w:bCs/>
                <w:color w:val="000000"/>
                <w:sz w:val="16"/>
                <w:szCs w:val="16"/>
              </w:rPr>
              <w:t>PREVISÃO</w:t>
            </w:r>
          </w:p>
        </w:tc>
      </w:tr>
      <w:tr w:rsidR="00EA55B0" w:rsidRPr="00F35135" w:rsidTr="00EA55B0">
        <w:trPr>
          <w:trHeight w:val="300"/>
        </w:trPr>
        <w:tc>
          <w:tcPr>
            <w:tcW w:w="1127" w:type="pct"/>
            <w:vMerge/>
            <w:tcBorders>
              <w:top w:val="single" w:sz="4" w:space="0" w:color="auto"/>
              <w:left w:val="single" w:sz="4" w:space="0" w:color="auto"/>
              <w:bottom w:val="single" w:sz="4" w:space="0" w:color="000000"/>
              <w:right w:val="single" w:sz="4" w:space="0" w:color="auto"/>
            </w:tcBorders>
            <w:vAlign w:val="center"/>
            <w:hideMark/>
          </w:tcPr>
          <w:p w:rsidR="00EA55B0" w:rsidRPr="00F35135" w:rsidRDefault="00EA55B0" w:rsidP="00EA55B0">
            <w:pPr>
              <w:rPr>
                <w:rFonts w:ascii="Cambria" w:hAnsi="Cambria" w:cs="Arial"/>
                <w:b/>
                <w:bCs/>
                <w:color w:val="000000"/>
                <w:sz w:val="16"/>
                <w:szCs w:val="16"/>
              </w:rPr>
            </w:pPr>
          </w:p>
        </w:tc>
        <w:tc>
          <w:tcPr>
            <w:tcW w:w="634" w:type="pct"/>
            <w:tcBorders>
              <w:top w:val="nil"/>
              <w:left w:val="nil"/>
              <w:bottom w:val="single" w:sz="4" w:space="0" w:color="auto"/>
              <w:right w:val="single" w:sz="4" w:space="0" w:color="auto"/>
            </w:tcBorders>
            <w:shd w:val="clear" w:color="000000" w:fill="D9D9D9"/>
            <w:noWrap/>
            <w:vAlign w:val="center"/>
            <w:hideMark/>
          </w:tcPr>
          <w:p w:rsidR="00EA55B0" w:rsidRPr="00F35135" w:rsidRDefault="00EA55B0" w:rsidP="00EA55B0">
            <w:pPr>
              <w:jc w:val="center"/>
              <w:rPr>
                <w:rFonts w:ascii="Cambria" w:hAnsi="Cambria" w:cs="Arial"/>
                <w:b/>
                <w:bCs/>
                <w:color w:val="000000"/>
                <w:sz w:val="16"/>
                <w:szCs w:val="16"/>
              </w:rPr>
            </w:pPr>
            <w:r w:rsidRPr="00F35135">
              <w:rPr>
                <w:rFonts w:ascii="Cambria" w:hAnsi="Cambria" w:cs="Arial"/>
                <w:b/>
                <w:bCs/>
                <w:color w:val="000000"/>
                <w:sz w:val="16"/>
                <w:szCs w:val="16"/>
              </w:rPr>
              <w:t>2018</w:t>
            </w:r>
          </w:p>
        </w:tc>
        <w:tc>
          <w:tcPr>
            <w:tcW w:w="633" w:type="pct"/>
            <w:tcBorders>
              <w:top w:val="nil"/>
              <w:left w:val="nil"/>
              <w:bottom w:val="single" w:sz="4" w:space="0" w:color="auto"/>
              <w:right w:val="single" w:sz="4" w:space="0" w:color="auto"/>
            </w:tcBorders>
            <w:shd w:val="clear" w:color="000000" w:fill="D9D9D9"/>
            <w:noWrap/>
            <w:vAlign w:val="center"/>
            <w:hideMark/>
          </w:tcPr>
          <w:p w:rsidR="00EA55B0" w:rsidRPr="00F35135" w:rsidRDefault="00EA55B0" w:rsidP="00EA55B0">
            <w:pPr>
              <w:jc w:val="center"/>
              <w:rPr>
                <w:rFonts w:ascii="Cambria" w:hAnsi="Cambria" w:cs="Arial"/>
                <w:b/>
                <w:bCs/>
                <w:color w:val="000000"/>
                <w:sz w:val="16"/>
                <w:szCs w:val="16"/>
              </w:rPr>
            </w:pPr>
            <w:r w:rsidRPr="00F35135">
              <w:rPr>
                <w:rFonts w:ascii="Cambria" w:hAnsi="Cambria" w:cs="Arial"/>
                <w:b/>
                <w:bCs/>
                <w:color w:val="000000"/>
                <w:sz w:val="16"/>
                <w:szCs w:val="16"/>
              </w:rPr>
              <w:t>2019</w:t>
            </w:r>
          </w:p>
        </w:tc>
        <w:tc>
          <w:tcPr>
            <w:tcW w:w="634" w:type="pct"/>
            <w:tcBorders>
              <w:top w:val="nil"/>
              <w:left w:val="nil"/>
              <w:bottom w:val="single" w:sz="4" w:space="0" w:color="auto"/>
              <w:right w:val="single" w:sz="4" w:space="0" w:color="auto"/>
            </w:tcBorders>
            <w:shd w:val="clear" w:color="000000" w:fill="D9D9D9"/>
            <w:noWrap/>
            <w:vAlign w:val="center"/>
            <w:hideMark/>
          </w:tcPr>
          <w:p w:rsidR="00EA55B0" w:rsidRPr="00F35135" w:rsidRDefault="00EA55B0" w:rsidP="00EA55B0">
            <w:pPr>
              <w:jc w:val="center"/>
              <w:rPr>
                <w:rFonts w:ascii="Cambria" w:hAnsi="Cambria" w:cs="Arial"/>
                <w:b/>
                <w:bCs/>
                <w:color w:val="000000"/>
                <w:sz w:val="16"/>
                <w:szCs w:val="16"/>
              </w:rPr>
            </w:pPr>
            <w:r w:rsidRPr="00F35135">
              <w:rPr>
                <w:rFonts w:ascii="Cambria" w:hAnsi="Cambria" w:cs="Arial"/>
                <w:b/>
                <w:bCs/>
                <w:color w:val="000000"/>
                <w:sz w:val="16"/>
                <w:szCs w:val="16"/>
              </w:rPr>
              <w:t>2020</w:t>
            </w:r>
          </w:p>
        </w:tc>
        <w:tc>
          <w:tcPr>
            <w:tcW w:w="634" w:type="pct"/>
            <w:tcBorders>
              <w:top w:val="nil"/>
              <w:left w:val="nil"/>
              <w:bottom w:val="single" w:sz="4" w:space="0" w:color="auto"/>
              <w:right w:val="single" w:sz="4" w:space="0" w:color="auto"/>
            </w:tcBorders>
            <w:shd w:val="clear" w:color="000000" w:fill="D9D9D9"/>
            <w:noWrap/>
            <w:vAlign w:val="center"/>
            <w:hideMark/>
          </w:tcPr>
          <w:p w:rsidR="00EA55B0" w:rsidRPr="00F35135" w:rsidRDefault="00EA55B0" w:rsidP="00EA55B0">
            <w:pPr>
              <w:jc w:val="center"/>
              <w:rPr>
                <w:rFonts w:ascii="Cambria" w:hAnsi="Cambria" w:cs="Arial"/>
                <w:b/>
                <w:bCs/>
                <w:color w:val="000000"/>
                <w:sz w:val="16"/>
                <w:szCs w:val="16"/>
              </w:rPr>
            </w:pPr>
            <w:r w:rsidRPr="00F35135">
              <w:rPr>
                <w:rFonts w:ascii="Cambria" w:hAnsi="Cambria" w:cs="Arial"/>
                <w:b/>
                <w:bCs/>
                <w:color w:val="000000"/>
                <w:sz w:val="16"/>
                <w:szCs w:val="16"/>
              </w:rPr>
              <w:t>2021</w:t>
            </w:r>
          </w:p>
        </w:tc>
        <w:tc>
          <w:tcPr>
            <w:tcW w:w="704" w:type="pct"/>
            <w:tcBorders>
              <w:top w:val="nil"/>
              <w:left w:val="nil"/>
              <w:bottom w:val="single" w:sz="4" w:space="0" w:color="auto"/>
              <w:right w:val="single" w:sz="4" w:space="0" w:color="auto"/>
            </w:tcBorders>
            <w:shd w:val="clear" w:color="000000" w:fill="D9D9D9"/>
            <w:noWrap/>
            <w:vAlign w:val="center"/>
            <w:hideMark/>
          </w:tcPr>
          <w:p w:rsidR="00EA55B0" w:rsidRPr="00F35135" w:rsidRDefault="00EA55B0" w:rsidP="00EA55B0">
            <w:pPr>
              <w:jc w:val="center"/>
              <w:rPr>
                <w:rFonts w:ascii="Cambria" w:hAnsi="Cambria" w:cs="Arial"/>
                <w:b/>
                <w:bCs/>
                <w:color w:val="000000"/>
                <w:sz w:val="16"/>
                <w:szCs w:val="16"/>
              </w:rPr>
            </w:pPr>
            <w:r w:rsidRPr="00F35135">
              <w:rPr>
                <w:rFonts w:ascii="Cambria" w:hAnsi="Cambria" w:cs="Arial"/>
                <w:b/>
                <w:bCs/>
                <w:color w:val="000000"/>
                <w:sz w:val="16"/>
                <w:szCs w:val="16"/>
              </w:rPr>
              <w:t>2022</w:t>
            </w:r>
          </w:p>
        </w:tc>
        <w:tc>
          <w:tcPr>
            <w:tcW w:w="634" w:type="pct"/>
            <w:tcBorders>
              <w:top w:val="nil"/>
              <w:left w:val="nil"/>
              <w:bottom w:val="single" w:sz="4" w:space="0" w:color="auto"/>
              <w:right w:val="single" w:sz="4" w:space="0" w:color="auto"/>
            </w:tcBorders>
            <w:shd w:val="clear" w:color="000000" w:fill="D9D9D9"/>
            <w:noWrap/>
            <w:vAlign w:val="center"/>
            <w:hideMark/>
          </w:tcPr>
          <w:p w:rsidR="00EA55B0" w:rsidRPr="00F35135" w:rsidRDefault="00EA55B0" w:rsidP="00EA55B0">
            <w:pPr>
              <w:jc w:val="center"/>
              <w:rPr>
                <w:rFonts w:ascii="Cambria" w:hAnsi="Cambria" w:cs="Arial"/>
                <w:b/>
                <w:bCs/>
                <w:color w:val="000000"/>
                <w:sz w:val="16"/>
                <w:szCs w:val="16"/>
              </w:rPr>
            </w:pPr>
            <w:r w:rsidRPr="00F35135">
              <w:rPr>
                <w:rFonts w:ascii="Cambria" w:hAnsi="Cambria" w:cs="Arial"/>
                <w:b/>
                <w:bCs/>
                <w:color w:val="000000"/>
                <w:sz w:val="16"/>
                <w:szCs w:val="16"/>
              </w:rPr>
              <w:t>2023</w:t>
            </w:r>
          </w:p>
        </w:tc>
      </w:tr>
      <w:tr w:rsidR="00EA55B0" w:rsidRPr="00F35135" w:rsidTr="00EA55B0">
        <w:trPr>
          <w:trHeight w:val="300"/>
        </w:trPr>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EA55B0" w:rsidRPr="00F35135" w:rsidRDefault="00EA55B0" w:rsidP="00EA55B0">
            <w:pPr>
              <w:rPr>
                <w:rFonts w:ascii="Cambria" w:hAnsi="Cambria" w:cs="Arial"/>
                <w:color w:val="000000"/>
                <w:sz w:val="16"/>
                <w:szCs w:val="16"/>
              </w:rPr>
            </w:pPr>
            <w:r w:rsidRPr="00F35135">
              <w:rPr>
                <w:rFonts w:ascii="Cambria" w:hAnsi="Cambria" w:cs="Arial"/>
                <w:color w:val="000000"/>
                <w:sz w:val="16"/>
                <w:szCs w:val="16"/>
              </w:rPr>
              <w:t>Receitas Correntes</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22.571.253,73 </w:t>
            </w:r>
          </w:p>
        </w:tc>
        <w:tc>
          <w:tcPr>
            <w:tcW w:w="633"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23.439.831,05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34.611.566,00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37.213.322,60 </w:t>
            </w:r>
          </w:p>
        </w:tc>
        <w:tc>
          <w:tcPr>
            <w:tcW w:w="70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39.073.883,74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41.027.577,94 </w:t>
            </w:r>
          </w:p>
        </w:tc>
      </w:tr>
      <w:tr w:rsidR="00EA55B0" w:rsidRPr="00F35135" w:rsidTr="00EA55B0">
        <w:trPr>
          <w:trHeight w:val="300"/>
        </w:trPr>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EA55B0" w:rsidRPr="00F35135" w:rsidRDefault="00EA55B0" w:rsidP="00EA55B0">
            <w:pPr>
              <w:rPr>
                <w:rFonts w:ascii="Cambria" w:hAnsi="Cambria" w:cs="Arial"/>
                <w:color w:val="000000"/>
                <w:sz w:val="16"/>
                <w:szCs w:val="16"/>
              </w:rPr>
            </w:pPr>
            <w:r w:rsidRPr="00F35135">
              <w:rPr>
                <w:rFonts w:ascii="Cambria" w:hAnsi="Cambria" w:cs="Arial"/>
                <w:color w:val="000000"/>
                <w:sz w:val="16"/>
                <w:szCs w:val="16"/>
              </w:rPr>
              <w:t>Impostos, Taxas e Contribuições de Melhoria</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2.146.614,90 </w:t>
            </w:r>
          </w:p>
        </w:tc>
        <w:tc>
          <w:tcPr>
            <w:tcW w:w="633"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2.070.210,55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2.182.137,00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2.157.517,73 </w:t>
            </w:r>
          </w:p>
        </w:tc>
        <w:tc>
          <w:tcPr>
            <w:tcW w:w="70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2.265.393,62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2.378.663,30 </w:t>
            </w:r>
          </w:p>
        </w:tc>
      </w:tr>
      <w:tr w:rsidR="00EA55B0" w:rsidRPr="00F35135" w:rsidTr="00EA55B0">
        <w:trPr>
          <w:trHeight w:val="300"/>
        </w:trPr>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EA55B0" w:rsidRPr="00F35135" w:rsidRDefault="00EA55B0" w:rsidP="00EA55B0">
            <w:pPr>
              <w:rPr>
                <w:rFonts w:ascii="Cambria" w:hAnsi="Cambria" w:cs="Arial"/>
                <w:color w:val="000000"/>
                <w:sz w:val="16"/>
                <w:szCs w:val="16"/>
              </w:rPr>
            </w:pPr>
            <w:r w:rsidRPr="00F35135">
              <w:rPr>
                <w:rFonts w:ascii="Cambria" w:hAnsi="Cambria" w:cs="Arial"/>
                <w:color w:val="000000"/>
                <w:sz w:val="16"/>
                <w:szCs w:val="16"/>
              </w:rPr>
              <w:t>Contribuições</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42.795,32 </w:t>
            </w:r>
          </w:p>
        </w:tc>
        <w:tc>
          <w:tcPr>
            <w:tcW w:w="633"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70.618,85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72.600,00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79.860,00 </w:t>
            </w:r>
          </w:p>
        </w:tc>
        <w:tc>
          <w:tcPr>
            <w:tcW w:w="70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83.853,00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88.045,65 </w:t>
            </w:r>
          </w:p>
        </w:tc>
      </w:tr>
      <w:tr w:rsidR="00EA55B0" w:rsidRPr="00F35135" w:rsidTr="00EA55B0">
        <w:trPr>
          <w:trHeight w:val="300"/>
        </w:trPr>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EA55B0" w:rsidRPr="00F35135" w:rsidRDefault="00EA55B0" w:rsidP="00EA55B0">
            <w:pPr>
              <w:rPr>
                <w:rFonts w:ascii="Cambria" w:hAnsi="Cambria" w:cs="Arial"/>
                <w:color w:val="000000"/>
                <w:sz w:val="16"/>
                <w:szCs w:val="16"/>
              </w:rPr>
            </w:pPr>
            <w:r w:rsidRPr="00F35135">
              <w:rPr>
                <w:rFonts w:ascii="Cambria" w:hAnsi="Cambria" w:cs="Arial"/>
                <w:color w:val="000000"/>
                <w:sz w:val="16"/>
                <w:szCs w:val="16"/>
              </w:rPr>
              <w:t>Receita Patrimonial</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74.911,66 </w:t>
            </w:r>
          </w:p>
        </w:tc>
        <w:tc>
          <w:tcPr>
            <w:tcW w:w="633"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62.826,54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131.889,00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144.162,57 </w:t>
            </w:r>
          </w:p>
        </w:tc>
        <w:tc>
          <w:tcPr>
            <w:tcW w:w="70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151.370,70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158.939,24 </w:t>
            </w:r>
          </w:p>
        </w:tc>
      </w:tr>
      <w:tr w:rsidR="00EA55B0" w:rsidRPr="00F35135" w:rsidTr="00EA55B0">
        <w:trPr>
          <w:trHeight w:val="300"/>
        </w:trPr>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EA55B0" w:rsidRPr="00F35135" w:rsidRDefault="00EA55B0" w:rsidP="00EA55B0">
            <w:pPr>
              <w:rPr>
                <w:rFonts w:ascii="Cambria" w:hAnsi="Cambria" w:cs="Arial"/>
                <w:color w:val="000000"/>
                <w:sz w:val="16"/>
                <w:szCs w:val="16"/>
              </w:rPr>
            </w:pPr>
            <w:r w:rsidRPr="00F35135">
              <w:rPr>
                <w:rFonts w:ascii="Cambria" w:hAnsi="Cambria" w:cs="Arial"/>
                <w:color w:val="000000"/>
                <w:sz w:val="16"/>
                <w:szCs w:val="16"/>
              </w:rPr>
              <w:t>Transferências Correntes</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20.182.268,48 </w:t>
            </w:r>
          </w:p>
        </w:tc>
        <w:tc>
          <w:tcPr>
            <w:tcW w:w="633"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21.085.670,22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32.224.698,00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34.831.416,10 </w:t>
            </w:r>
          </w:p>
        </w:tc>
        <w:tc>
          <w:tcPr>
            <w:tcW w:w="70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36.572.986,90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38.401.636,24 </w:t>
            </w:r>
          </w:p>
        </w:tc>
      </w:tr>
      <w:tr w:rsidR="00EA55B0" w:rsidRPr="00F35135" w:rsidTr="00EA55B0">
        <w:trPr>
          <w:trHeight w:val="300"/>
        </w:trPr>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EA55B0" w:rsidRPr="00F35135" w:rsidRDefault="00EA55B0" w:rsidP="00EA55B0">
            <w:pPr>
              <w:rPr>
                <w:rFonts w:ascii="Cambria" w:hAnsi="Cambria" w:cs="Arial"/>
                <w:color w:val="000000"/>
                <w:sz w:val="16"/>
                <w:szCs w:val="16"/>
              </w:rPr>
            </w:pPr>
            <w:r w:rsidRPr="00F35135">
              <w:rPr>
                <w:rFonts w:ascii="Cambria" w:hAnsi="Cambria" w:cs="Arial"/>
                <w:color w:val="000000"/>
                <w:sz w:val="16"/>
                <w:szCs w:val="16"/>
              </w:rPr>
              <w:t>Outras Receitas Correntes</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124.663,37 </w:t>
            </w:r>
          </w:p>
        </w:tc>
        <w:tc>
          <w:tcPr>
            <w:tcW w:w="633"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150.501,89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242,00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266,20 </w:t>
            </w:r>
          </w:p>
        </w:tc>
        <w:tc>
          <w:tcPr>
            <w:tcW w:w="70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276,51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293,49 </w:t>
            </w:r>
          </w:p>
        </w:tc>
      </w:tr>
      <w:tr w:rsidR="00EA55B0" w:rsidRPr="00F35135" w:rsidTr="00EA55B0">
        <w:trPr>
          <w:trHeight w:val="300"/>
        </w:trPr>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EA55B0" w:rsidRPr="00F35135" w:rsidRDefault="00EA55B0" w:rsidP="00EA55B0">
            <w:pPr>
              <w:rPr>
                <w:rFonts w:ascii="Cambria" w:hAnsi="Cambria" w:cs="Arial"/>
                <w:color w:val="000000"/>
                <w:sz w:val="16"/>
                <w:szCs w:val="16"/>
              </w:rPr>
            </w:pPr>
            <w:r w:rsidRPr="00F35135">
              <w:rPr>
                <w:rFonts w:ascii="Cambria" w:hAnsi="Cambria" w:cs="Arial"/>
                <w:color w:val="000000"/>
                <w:sz w:val="16"/>
                <w:szCs w:val="16"/>
              </w:rPr>
              <w:t>Receitas de Capital</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1.660.497,73 </w:t>
            </w:r>
          </w:p>
        </w:tc>
        <w:tc>
          <w:tcPr>
            <w:tcW w:w="633"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1.462.473,53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70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r>
      <w:tr w:rsidR="00EA55B0" w:rsidRPr="00F35135" w:rsidTr="00EA55B0">
        <w:trPr>
          <w:trHeight w:val="300"/>
        </w:trPr>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EA55B0" w:rsidRPr="00F35135" w:rsidRDefault="00EA55B0" w:rsidP="00EA55B0">
            <w:pPr>
              <w:rPr>
                <w:rFonts w:ascii="Cambria" w:hAnsi="Cambria" w:cs="Arial"/>
                <w:color w:val="000000"/>
                <w:sz w:val="16"/>
                <w:szCs w:val="16"/>
              </w:rPr>
            </w:pPr>
            <w:r w:rsidRPr="00F35135">
              <w:rPr>
                <w:rFonts w:ascii="Cambria" w:hAnsi="Cambria" w:cs="Arial"/>
                <w:color w:val="000000"/>
                <w:sz w:val="16"/>
                <w:szCs w:val="16"/>
              </w:rPr>
              <w:t>Operações de Crédito</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3"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70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r>
      <w:tr w:rsidR="00EA55B0" w:rsidRPr="00F35135" w:rsidTr="00EA55B0">
        <w:trPr>
          <w:trHeight w:val="300"/>
        </w:trPr>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EA55B0" w:rsidRPr="00F35135" w:rsidRDefault="00EA55B0" w:rsidP="00EA55B0">
            <w:pPr>
              <w:rPr>
                <w:rFonts w:ascii="Cambria" w:hAnsi="Cambria" w:cs="Arial"/>
                <w:color w:val="000000"/>
                <w:sz w:val="16"/>
                <w:szCs w:val="16"/>
              </w:rPr>
            </w:pPr>
            <w:r w:rsidRPr="00F35135">
              <w:rPr>
                <w:rFonts w:ascii="Cambria" w:hAnsi="Cambria" w:cs="Arial"/>
                <w:color w:val="000000"/>
                <w:sz w:val="16"/>
                <w:szCs w:val="16"/>
              </w:rPr>
              <w:t>Alienação de Bens</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24.140,00 </w:t>
            </w:r>
          </w:p>
        </w:tc>
        <w:tc>
          <w:tcPr>
            <w:tcW w:w="633"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281.000,00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70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r>
      <w:tr w:rsidR="00EA55B0" w:rsidRPr="00F35135" w:rsidTr="00EA55B0">
        <w:trPr>
          <w:trHeight w:val="300"/>
        </w:trPr>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EA55B0" w:rsidRPr="00F35135" w:rsidRDefault="00EA55B0" w:rsidP="00EA55B0">
            <w:pPr>
              <w:rPr>
                <w:rFonts w:ascii="Cambria" w:hAnsi="Cambria" w:cs="Arial"/>
                <w:color w:val="000000"/>
                <w:sz w:val="16"/>
                <w:szCs w:val="16"/>
              </w:rPr>
            </w:pPr>
            <w:r w:rsidRPr="00F35135">
              <w:rPr>
                <w:rFonts w:ascii="Cambria" w:hAnsi="Cambria" w:cs="Arial"/>
                <w:color w:val="000000"/>
                <w:sz w:val="16"/>
                <w:szCs w:val="16"/>
              </w:rPr>
              <w:t>Amortização de Empréstimos</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3"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70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r>
      <w:tr w:rsidR="00EA55B0" w:rsidRPr="00F35135" w:rsidTr="00EA55B0">
        <w:trPr>
          <w:trHeight w:val="300"/>
        </w:trPr>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EA55B0" w:rsidRPr="00F35135" w:rsidRDefault="00EA55B0" w:rsidP="00EA55B0">
            <w:pPr>
              <w:rPr>
                <w:rFonts w:ascii="Cambria" w:hAnsi="Cambria" w:cs="Arial"/>
                <w:color w:val="000000"/>
                <w:sz w:val="16"/>
                <w:szCs w:val="16"/>
              </w:rPr>
            </w:pPr>
            <w:r w:rsidRPr="00F35135">
              <w:rPr>
                <w:rFonts w:ascii="Cambria" w:hAnsi="Cambria" w:cs="Arial"/>
                <w:color w:val="000000"/>
                <w:sz w:val="16"/>
                <w:szCs w:val="16"/>
              </w:rPr>
              <w:t>Transferências de Capital</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1.636.357,73 </w:t>
            </w:r>
          </w:p>
        </w:tc>
        <w:tc>
          <w:tcPr>
            <w:tcW w:w="633"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1.181.473,53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70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r>
      <w:tr w:rsidR="00EA55B0" w:rsidRPr="00F35135" w:rsidTr="00EA55B0">
        <w:trPr>
          <w:trHeight w:val="300"/>
        </w:trPr>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EA55B0" w:rsidRPr="00F35135" w:rsidRDefault="00EA55B0" w:rsidP="00EA55B0">
            <w:pPr>
              <w:rPr>
                <w:rFonts w:ascii="Cambria" w:hAnsi="Cambria" w:cs="Arial"/>
                <w:color w:val="000000"/>
                <w:sz w:val="16"/>
                <w:szCs w:val="16"/>
              </w:rPr>
            </w:pPr>
            <w:r w:rsidRPr="00F35135">
              <w:rPr>
                <w:rFonts w:ascii="Cambria" w:hAnsi="Cambria" w:cs="Arial"/>
                <w:color w:val="000000"/>
                <w:sz w:val="16"/>
                <w:szCs w:val="16"/>
              </w:rPr>
              <w:t>Outras Receitas de Capital</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3"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70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r>
      <w:tr w:rsidR="00EA55B0" w:rsidRPr="00F35135" w:rsidTr="00EA55B0">
        <w:trPr>
          <w:trHeight w:val="300"/>
        </w:trPr>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EA55B0" w:rsidRPr="00F35135" w:rsidRDefault="00EA55B0" w:rsidP="00EA55B0">
            <w:pPr>
              <w:rPr>
                <w:rFonts w:ascii="Cambria" w:hAnsi="Cambria" w:cs="Arial"/>
                <w:color w:val="000000"/>
                <w:sz w:val="16"/>
                <w:szCs w:val="16"/>
              </w:rPr>
            </w:pPr>
            <w:r w:rsidRPr="00F35135">
              <w:rPr>
                <w:rFonts w:ascii="Cambria" w:hAnsi="Cambria" w:cs="Arial"/>
                <w:color w:val="000000"/>
                <w:sz w:val="16"/>
                <w:szCs w:val="16"/>
              </w:rPr>
              <w:t>Deduções da Receita</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-3.166.194,76</w:t>
            </w:r>
          </w:p>
        </w:tc>
        <w:tc>
          <w:tcPr>
            <w:tcW w:w="633"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-3.088.084,04</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-4.966.566,00</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-5.463.222,60</w:t>
            </w:r>
          </w:p>
        </w:tc>
        <w:tc>
          <w:tcPr>
            <w:tcW w:w="70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-5.736.383,73</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-6.023.202,92</w:t>
            </w:r>
          </w:p>
        </w:tc>
      </w:tr>
      <w:tr w:rsidR="00EA55B0" w:rsidRPr="00F35135" w:rsidTr="00EA55B0">
        <w:trPr>
          <w:trHeight w:val="300"/>
        </w:trPr>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EA55B0" w:rsidRPr="00F35135" w:rsidRDefault="00EA55B0" w:rsidP="00EA55B0">
            <w:pPr>
              <w:rPr>
                <w:rFonts w:ascii="Cambria" w:hAnsi="Cambria" w:cs="Arial"/>
                <w:color w:val="000000"/>
                <w:sz w:val="16"/>
                <w:szCs w:val="16"/>
              </w:rPr>
            </w:pPr>
            <w:r w:rsidRPr="00F35135">
              <w:rPr>
                <w:rFonts w:ascii="Cambria" w:hAnsi="Cambria" w:cs="Arial"/>
                <w:color w:val="000000"/>
                <w:sz w:val="16"/>
                <w:szCs w:val="16"/>
              </w:rPr>
              <w:t>Renúncia</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-154,05</w:t>
            </w:r>
          </w:p>
        </w:tc>
        <w:tc>
          <w:tcPr>
            <w:tcW w:w="633"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-7.196,06</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70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r>
      <w:tr w:rsidR="00EA55B0" w:rsidRPr="00F35135" w:rsidTr="00EA55B0">
        <w:trPr>
          <w:trHeight w:val="300"/>
        </w:trPr>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EA55B0" w:rsidRPr="00F35135" w:rsidRDefault="00EA55B0" w:rsidP="00EA55B0">
            <w:pPr>
              <w:rPr>
                <w:rFonts w:ascii="Cambria" w:hAnsi="Cambria" w:cs="Arial"/>
                <w:color w:val="000000"/>
                <w:sz w:val="16"/>
                <w:szCs w:val="16"/>
              </w:rPr>
            </w:pPr>
            <w:r w:rsidRPr="00F35135">
              <w:rPr>
                <w:rFonts w:ascii="Cambria" w:hAnsi="Cambria" w:cs="Arial"/>
                <w:color w:val="000000"/>
                <w:sz w:val="16"/>
                <w:szCs w:val="16"/>
              </w:rPr>
              <w:t>Restituições</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3"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70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r>
      <w:tr w:rsidR="00EA55B0" w:rsidRPr="00F35135" w:rsidTr="00EA55B0">
        <w:trPr>
          <w:trHeight w:val="300"/>
        </w:trPr>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EA55B0" w:rsidRPr="00F35135" w:rsidRDefault="00EA55B0" w:rsidP="00EA55B0">
            <w:pPr>
              <w:rPr>
                <w:rFonts w:ascii="Cambria" w:hAnsi="Cambria" w:cs="Arial"/>
                <w:color w:val="000000"/>
                <w:sz w:val="16"/>
                <w:szCs w:val="16"/>
              </w:rPr>
            </w:pPr>
            <w:r w:rsidRPr="00F35135">
              <w:rPr>
                <w:rFonts w:ascii="Cambria" w:hAnsi="Cambria" w:cs="Arial"/>
                <w:color w:val="000000"/>
                <w:sz w:val="16"/>
                <w:szCs w:val="16"/>
              </w:rPr>
              <w:t>Descontos Concedidos</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-5.086,08</w:t>
            </w:r>
          </w:p>
        </w:tc>
        <w:tc>
          <w:tcPr>
            <w:tcW w:w="633"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-5.844,46</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70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r>
      <w:tr w:rsidR="00EA55B0" w:rsidRPr="00F35135" w:rsidTr="00EA55B0">
        <w:trPr>
          <w:trHeight w:val="300"/>
        </w:trPr>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EA55B0" w:rsidRPr="00F35135" w:rsidRDefault="00EA55B0" w:rsidP="00EA55B0">
            <w:pPr>
              <w:rPr>
                <w:rFonts w:ascii="Cambria" w:hAnsi="Cambria" w:cs="Arial"/>
                <w:color w:val="000000"/>
                <w:sz w:val="16"/>
                <w:szCs w:val="16"/>
              </w:rPr>
            </w:pPr>
            <w:r w:rsidRPr="00F35135">
              <w:rPr>
                <w:rFonts w:ascii="Cambria" w:hAnsi="Cambria" w:cs="Arial"/>
                <w:color w:val="000000"/>
                <w:sz w:val="16"/>
                <w:szCs w:val="16"/>
              </w:rPr>
              <w:t>Dedução da Receita para a formação do FUNDEB</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-2.688.480,77</w:t>
            </w:r>
          </w:p>
        </w:tc>
        <w:tc>
          <w:tcPr>
            <w:tcW w:w="633"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2.921.725,74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-4.966.566,00</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-5.463.222,60</w:t>
            </w:r>
          </w:p>
        </w:tc>
        <w:tc>
          <w:tcPr>
            <w:tcW w:w="70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-5.736.383,73</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-6.023.202,92</w:t>
            </w:r>
          </w:p>
        </w:tc>
      </w:tr>
      <w:tr w:rsidR="00EA55B0" w:rsidRPr="00F35135" w:rsidTr="00EA55B0">
        <w:trPr>
          <w:trHeight w:val="300"/>
        </w:trPr>
        <w:tc>
          <w:tcPr>
            <w:tcW w:w="1127" w:type="pct"/>
            <w:tcBorders>
              <w:top w:val="nil"/>
              <w:left w:val="single" w:sz="4" w:space="0" w:color="auto"/>
              <w:bottom w:val="single" w:sz="4" w:space="0" w:color="auto"/>
              <w:right w:val="single" w:sz="4" w:space="0" w:color="auto"/>
            </w:tcBorders>
            <w:shd w:val="clear" w:color="auto" w:fill="auto"/>
            <w:noWrap/>
            <w:vAlign w:val="center"/>
            <w:hideMark/>
          </w:tcPr>
          <w:p w:rsidR="00EA55B0" w:rsidRPr="00F35135" w:rsidRDefault="00EA55B0" w:rsidP="00EA55B0">
            <w:pPr>
              <w:rPr>
                <w:rFonts w:ascii="Cambria" w:hAnsi="Cambria" w:cs="Arial"/>
                <w:color w:val="000000"/>
                <w:sz w:val="16"/>
                <w:szCs w:val="16"/>
              </w:rPr>
            </w:pPr>
            <w:r w:rsidRPr="00F35135">
              <w:rPr>
                <w:rFonts w:ascii="Cambria" w:hAnsi="Cambria" w:cs="Arial"/>
                <w:color w:val="000000"/>
                <w:sz w:val="16"/>
                <w:szCs w:val="16"/>
              </w:rPr>
              <w:t>Outras Deduções</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-472.473,86</w:t>
            </w:r>
          </w:p>
        </w:tc>
        <w:tc>
          <w:tcPr>
            <w:tcW w:w="633"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-153.317,78</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70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c>
          <w:tcPr>
            <w:tcW w:w="634" w:type="pct"/>
            <w:tcBorders>
              <w:top w:val="nil"/>
              <w:left w:val="nil"/>
              <w:bottom w:val="single" w:sz="4" w:space="0" w:color="auto"/>
              <w:right w:val="single" w:sz="4" w:space="0" w:color="auto"/>
            </w:tcBorders>
            <w:shd w:val="clear" w:color="auto" w:fill="auto"/>
            <w:noWrap/>
            <w:vAlign w:val="center"/>
            <w:hideMark/>
          </w:tcPr>
          <w:p w:rsidR="00EA55B0" w:rsidRPr="00F35135" w:rsidRDefault="00EA55B0" w:rsidP="00EA55B0">
            <w:pPr>
              <w:jc w:val="right"/>
              <w:rPr>
                <w:rFonts w:ascii="Cambria" w:hAnsi="Cambria" w:cs="Arial"/>
                <w:color w:val="000000"/>
                <w:sz w:val="16"/>
                <w:szCs w:val="16"/>
              </w:rPr>
            </w:pPr>
            <w:r w:rsidRPr="00F35135">
              <w:rPr>
                <w:rFonts w:ascii="Cambria" w:hAnsi="Cambria" w:cs="Arial"/>
                <w:color w:val="000000"/>
                <w:sz w:val="16"/>
                <w:szCs w:val="16"/>
              </w:rPr>
              <w:t xml:space="preserve">0,00 </w:t>
            </w:r>
          </w:p>
        </w:tc>
      </w:tr>
      <w:tr w:rsidR="00EA55B0" w:rsidRPr="00F35135" w:rsidTr="00EA55B0">
        <w:trPr>
          <w:trHeight w:val="300"/>
        </w:trPr>
        <w:tc>
          <w:tcPr>
            <w:tcW w:w="1127" w:type="pct"/>
            <w:tcBorders>
              <w:top w:val="nil"/>
              <w:left w:val="single" w:sz="4" w:space="0" w:color="auto"/>
              <w:bottom w:val="single" w:sz="4" w:space="0" w:color="auto"/>
              <w:right w:val="single" w:sz="4" w:space="0" w:color="auto"/>
            </w:tcBorders>
            <w:shd w:val="clear" w:color="000000" w:fill="D9D9D9"/>
            <w:noWrap/>
            <w:vAlign w:val="center"/>
            <w:hideMark/>
          </w:tcPr>
          <w:p w:rsidR="00EA55B0" w:rsidRPr="00F35135" w:rsidRDefault="00EA55B0" w:rsidP="00EA55B0">
            <w:pPr>
              <w:rPr>
                <w:rFonts w:ascii="Cambria" w:hAnsi="Cambria" w:cs="Arial"/>
                <w:b/>
                <w:bCs/>
                <w:color w:val="000000"/>
                <w:sz w:val="16"/>
                <w:szCs w:val="16"/>
              </w:rPr>
            </w:pPr>
            <w:r w:rsidRPr="00F35135">
              <w:rPr>
                <w:rFonts w:ascii="Cambria" w:hAnsi="Cambria" w:cs="Arial"/>
                <w:b/>
                <w:bCs/>
                <w:color w:val="000000"/>
                <w:sz w:val="16"/>
                <w:szCs w:val="16"/>
              </w:rPr>
              <w:t>TOTAL</w:t>
            </w:r>
          </w:p>
        </w:tc>
        <w:tc>
          <w:tcPr>
            <w:tcW w:w="634" w:type="pct"/>
            <w:tcBorders>
              <w:top w:val="nil"/>
              <w:left w:val="nil"/>
              <w:bottom w:val="single" w:sz="4" w:space="0" w:color="auto"/>
              <w:right w:val="single" w:sz="4" w:space="0" w:color="auto"/>
            </w:tcBorders>
            <w:shd w:val="clear" w:color="000000" w:fill="D9D9D9"/>
            <w:noWrap/>
            <w:vAlign w:val="center"/>
            <w:hideMark/>
          </w:tcPr>
          <w:p w:rsidR="00EA55B0" w:rsidRPr="00F35135" w:rsidRDefault="00EA55B0" w:rsidP="00EA55B0">
            <w:pPr>
              <w:jc w:val="right"/>
              <w:rPr>
                <w:rFonts w:ascii="Cambria" w:hAnsi="Cambria" w:cs="Arial"/>
                <w:b/>
                <w:bCs/>
                <w:color w:val="000000"/>
                <w:sz w:val="16"/>
                <w:szCs w:val="16"/>
              </w:rPr>
            </w:pPr>
            <w:r w:rsidRPr="00F35135">
              <w:rPr>
                <w:rFonts w:ascii="Cambria" w:hAnsi="Cambria" w:cs="Arial"/>
                <w:b/>
                <w:bCs/>
                <w:color w:val="000000"/>
                <w:sz w:val="16"/>
                <w:szCs w:val="16"/>
              </w:rPr>
              <w:t xml:space="preserve">21.065.556,70 </w:t>
            </w:r>
          </w:p>
        </w:tc>
        <w:tc>
          <w:tcPr>
            <w:tcW w:w="633" w:type="pct"/>
            <w:tcBorders>
              <w:top w:val="nil"/>
              <w:left w:val="nil"/>
              <w:bottom w:val="single" w:sz="4" w:space="0" w:color="auto"/>
              <w:right w:val="single" w:sz="4" w:space="0" w:color="auto"/>
            </w:tcBorders>
            <w:shd w:val="clear" w:color="000000" w:fill="D9D9D9"/>
            <w:noWrap/>
            <w:vAlign w:val="center"/>
            <w:hideMark/>
          </w:tcPr>
          <w:p w:rsidR="00EA55B0" w:rsidRPr="00F35135" w:rsidRDefault="00EA55B0" w:rsidP="00EA55B0">
            <w:pPr>
              <w:jc w:val="right"/>
              <w:rPr>
                <w:rFonts w:ascii="Cambria" w:hAnsi="Cambria" w:cs="Arial"/>
                <w:b/>
                <w:bCs/>
                <w:color w:val="000000"/>
                <w:sz w:val="16"/>
                <w:szCs w:val="16"/>
              </w:rPr>
            </w:pPr>
            <w:r w:rsidRPr="00F35135">
              <w:rPr>
                <w:rFonts w:ascii="Cambria" w:hAnsi="Cambria" w:cs="Arial"/>
                <w:b/>
                <w:bCs/>
                <w:color w:val="000000"/>
                <w:sz w:val="16"/>
                <w:szCs w:val="16"/>
              </w:rPr>
              <w:t xml:space="preserve">21.814.220,54 </w:t>
            </w:r>
          </w:p>
        </w:tc>
        <w:tc>
          <w:tcPr>
            <w:tcW w:w="634" w:type="pct"/>
            <w:tcBorders>
              <w:top w:val="nil"/>
              <w:left w:val="nil"/>
              <w:bottom w:val="single" w:sz="4" w:space="0" w:color="auto"/>
              <w:right w:val="single" w:sz="4" w:space="0" w:color="auto"/>
            </w:tcBorders>
            <w:shd w:val="clear" w:color="000000" w:fill="D9D9D9"/>
            <w:noWrap/>
            <w:vAlign w:val="center"/>
            <w:hideMark/>
          </w:tcPr>
          <w:p w:rsidR="00EA55B0" w:rsidRPr="00F35135" w:rsidRDefault="00EA55B0" w:rsidP="00EA55B0">
            <w:pPr>
              <w:jc w:val="right"/>
              <w:rPr>
                <w:rFonts w:ascii="Cambria" w:hAnsi="Cambria" w:cs="Arial"/>
                <w:b/>
                <w:bCs/>
                <w:color w:val="000000"/>
                <w:sz w:val="16"/>
                <w:szCs w:val="16"/>
              </w:rPr>
            </w:pPr>
            <w:r w:rsidRPr="00F35135">
              <w:rPr>
                <w:rFonts w:ascii="Cambria" w:hAnsi="Cambria" w:cs="Arial"/>
                <w:b/>
                <w:bCs/>
                <w:color w:val="000000"/>
                <w:sz w:val="16"/>
                <w:szCs w:val="16"/>
              </w:rPr>
              <w:t xml:space="preserve">29.645.000,00 </w:t>
            </w:r>
          </w:p>
        </w:tc>
        <w:tc>
          <w:tcPr>
            <w:tcW w:w="634" w:type="pct"/>
            <w:tcBorders>
              <w:top w:val="nil"/>
              <w:left w:val="nil"/>
              <w:bottom w:val="single" w:sz="4" w:space="0" w:color="auto"/>
              <w:right w:val="single" w:sz="4" w:space="0" w:color="auto"/>
            </w:tcBorders>
            <w:shd w:val="clear" w:color="000000" w:fill="D9D9D9"/>
            <w:noWrap/>
            <w:vAlign w:val="center"/>
            <w:hideMark/>
          </w:tcPr>
          <w:p w:rsidR="00EA55B0" w:rsidRPr="00F35135" w:rsidRDefault="00EA55B0" w:rsidP="00EA55B0">
            <w:pPr>
              <w:jc w:val="right"/>
              <w:rPr>
                <w:rFonts w:ascii="Cambria" w:hAnsi="Cambria" w:cs="Arial"/>
                <w:b/>
                <w:bCs/>
                <w:color w:val="000000"/>
                <w:sz w:val="16"/>
                <w:szCs w:val="16"/>
              </w:rPr>
            </w:pPr>
            <w:r w:rsidRPr="00F35135">
              <w:rPr>
                <w:rFonts w:ascii="Cambria" w:hAnsi="Cambria" w:cs="Arial"/>
                <w:b/>
                <w:bCs/>
                <w:color w:val="000000"/>
                <w:sz w:val="16"/>
                <w:szCs w:val="16"/>
              </w:rPr>
              <w:t xml:space="preserve">31.750.000,00 </w:t>
            </w:r>
          </w:p>
        </w:tc>
        <w:tc>
          <w:tcPr>
            <w:tcW w:w="704" w:type="pct"/>
            <w:tcBorders>
              <w:top w:val="nil"/>
              <w:left w:val="nil"/>
              <w:bottom w:val="single" w:sz="4" w:space="0" w:color="auto"/>
              <w:right w:val="single" w:sz="4" w:space="0" w:color="auto"/>
            </w:tcBorders>
            <w:shd w:val="clear" w:color="000000" w:fill="D9D9D9"/>
            <w:noWrap/>
            <w:vAlign w:val="center"/>
            <w:hideMark/>
          </w:tcPr>
          <w:p w:rsidR="00EA55B0" w:rsidRPr="00F35135" w:rsidRDefault="00EA55B0" w:rsidP="00EA55B0">
            <w:pPr>
              <w:jc w:val="right"/>
              <w:rPr>
                <w:rFonts w:ascii="Cambria" w:hAnsi="Cambria" w:cs="Arial"/>
                <w:b/>
                <w:bCs/>
                <w:color w:val="000000"/>
                <w:sz w:val="16"/>
                <w:szCs w:val="16"/>
              </w:rPr>
            </w:pPr>
            <w:r w:rsidRPr="00F35135">
              <w:rPr>
                <w:rFonts w:ascii="Cambria" w:hAnsi="Cambria" w:cs="Arial"/>
                <w:b/>
                <w:bCs/>
                <w:color w:val="000000"/>
                <w:sz w:val="16"/>
                <w:szCs w:val="16"/>
              </w:rPr>
              <w:t xml:space="preserve">33.337.500,01 </w:t>
            </w:r>
          </w:p>
        </w:tc>
        <w:tc>
          <w:tcPr>
            <w:tcW w:w="634" w:type="pct"/>
            <w:tcBorders>
              <w:top w:val="nil"/>
              <w:left w:val="nil"/>
              <w:bottom w:val="single" w:sz="4" w:space="0" w:color="auto"/>
              <w:right w:val="single" w:sz="4" w:space="0" w:color="auto"/>
            </w:tcBorders>
            <w:shd w:val="clear" w:color="000000" w:fill="D9D9D9"/>
            <w:noWrap/>
            <w:vAlign w:val="center"/>
            <w:hideMark/>
          </w:tcPr>
          <w:p w:rsidR="00EA55B0" w:rsidRPr="00F35135" w:rsidRDefault="00EA55B0" w:rsidP="00EA55B0">
            <w:pPr>
              <w:jc w:val="right"/>
              <w:rPr>
                <w:rFonts w:ascii="Cambria" w:hAnsi="Cambria" w:cs="Arial"/>
                <w:b/>
                <w:bCs/>
                <w:color w:val="000000"/>
                <w:sz w:val="16"/>
                <w:szCs w:val="16"/>
              </w:rPr>
            </w:pPr>
            <w:r w:rsidRPr="00F35135">
              <w:rPr>
                <w:rFonts w:ascii="Cambria" w:hAnsi="Cambria" w:cs="Arial"/>
                <w:b/>
                <w:bCs/>
                <w:color w:val="000000"/>
                <w:sz w:val="16"/>
                <w:szCs w:val="16"/>
              </w:rPr>
              <w:t xml:space="preserve">35.004.375,02 </w:t>
            </w:r>
          </w:p>
        </w:tc>
      </w:tr>
    </w:tbl>
    <w:p w:rsidR="008041F8" w:rsidRPr="00AD30B6" w:rsidRDefault="008041F8" w:rsidP="008041F8">
      <w:pPr>
        <w:autoSpaceDE w:val="0"/>
        <w:autoSpaceDN w:val="0"/>
        <w:adjustRightInd w:val="0"/>
        <w:jc w:val="center"/>
        <w:rPr>
          <w:rFonts w:ascii="Cambria" w:hAnsi="Cambria" w:cs="TimesNewRomanPSMT"/>
          <w:color w:val="C00000"/>
          <w:sz w:val="22"/>
          <w:szCs w:val="22"/>
        </w:rPr>
      </w:pPr>
    </w:p>
    <w:p w:rsidR="008041F8" w:rsidRPr="00AD30B6" w:rsidRDefault="008041F8" w:rsidP="000112CD">
      <w:pPr>
        <w:autoSpaceDE w:val="0"/>
        <w:autoSpaceDN w:val="0"/>
        <w:adjustRightInd w:val="0"/>
        <w:spacing w:line="360" w:lineRule="auto"/>
        <w:rPr>
          <w:rFonts w:ascii="Cambria" w:hAnsi="Cambria" w:cs="Arial"/>
          <w:sz w:val="22"/>
          <w:szCs w:val="22"/>
        </w:rPr>
      </w:pPr>
      <w:r w:rsidRPr="00AD30B6">
        <w:rPr>
          <w:rFonts w:ascii="Cambria" w:hAnsi="Cambria" w:cs="Arial"/>
          <w:b/>
          <w:sz w:val="22"/>
          <w:szCs w:val="22"/>
        </w:rPr>
        <w:t>FONTE</w:t>
      </w:r>
      <w:r w:rsidRPr="00AD30B6">
        <w:rPr>
          <w:rFonts w:ascii="Cambria" w:hAnsi="Cambria" w:cs="Arial"/>
          <w:sz w:val="22"/>
          <w:szCs w:val="22"/>
        </w:rPr>
        <w:t xml:space="preserve">: Secretaria Municipal de </w:t>
      </w:r>
      <w:r w:rsidR="00F35135">
        <w:rPr>
          <w:rFonts w:ascii="Cambria" w:hAnsi="Cambria" w:cs="Arial"/>
          <w:sz w:val="22"/>
          <w:szCs w:val="22"/>
        </w:rPr>
        <w:t>Administração</w:t>
      </w:r>
      <w:r w:rsidR="00DC5E66" w:rsidRPr="00AD30B6">
        <w:rPr>
          <w:rFonts w:ascii="Cambria" w:hAnsi="Cambria" w:cs="Arial"/>
          <w:sz w:val="22"/>
          <w:szCs w:val="22"/>
        </w:rPr>
        <w:t xml:space="preserve"> - </w:t>
      </w:r>
      <w:r w:rsidRPr="00AD30B6">
        <w:rPr>
          <w:rFonts w:ascii="Cambria" w:hAnsi="Cambria" w:cs="Arial"/>
          <w:sz w:val="22"/>
          <w:szCs w:val="22"/>
        </w:rPr>
        <w:t>0</w:t>
      </w:r>
      <w:r w:rsidR="00DC5E66" w:rsidRPr="00AD30B6">
        <w:rPr>
          <w:rFonts w:ascii="Cambria" w:hAnsi="Cambria" w:cs="Arial"/>
          <w:sz w:val="22"/>
          <w:szCs w:val="22"/>
        </w:rPr>
        <w:t>9</w:t>
      </w:r>
      <w:r w:rsidRPr="00AD30B6">
        <w:rPr>
          <w:rFonts w:ascii="Cambria" w:hAnsi="Cambria" w:cs="Arial"/>
          <w:sz w:val="22"/>
          <w:szCs w:val="22"/>
        </w:rPr>
        <w:t>/04/20</w:t>
      </w:r>
      <w:r w:rsidR="000E4B1A" w:rsidRPr="00AD30B6">
        <w:rPr>
          <w:rFonts w:ascii="Cambria" w:hAnsi="Cambria" w:cs="Arial"/>
          <w:sz w:val="22"/>
          <w:szCs w:val="22"/>
        </w:rPr>
        <w:t>20</w:t>
      </w:r>
      <w:r w:rsidR="00DC5E66" w:rsidRPr="00AD30B6">
        <w:rPr>
          <w:rFonts w:ascii="Cambria" w:hAnsi="Cambria" w:cs="Arial"/>
          <w:sz w:val="22"/>
          <w:szCs w:val="22"/>
        </w:rPr>
        <w:t>.</w:t>
      </w:r>
    </w:p>
    <w:p w:rsidR="00F25591" w:rsidRPr="00AD30B6" w:rsidRDefault="00F25591" w:rsidP="000112CD">
      <w:pPr>
        <w:autoSpaceDE w:val="0"/>
        <w:autoSpaceDN w:val="0"/>
        <w:adjustRightInd w:val="0"/>
        <w:spacing w:line="360" w:lineRule="auto"/>
        <w:rPr>
          <w:rFonts w:ascii="Cambria" w:hAnsi="Cambria" w:cs="Arial"/>
          <w:b/>
          <w:sz w:val="22"/>
          <w:szCs w:val="22"/>
        </w:rPr>
      </w:pPr>
      <w:r w:rsidRPr="00AD30B6">
        <w:rPr>
          <w:rFonts w:ascii="Cambria" w:hAnsi="Cambria" w:cs="Arial"/>
          <w:b/>
          <w:sz w:val="22"/>
          <w:szCs w:val="22"/>
        </w:rPr>
        <w:t>Notas:</w:t>
      </w:r>
    </w:p>
    <w:p w:rsidR="008041F8" w:rsidRPr="00AD30B6" w:rsidRDefault="008041F8" w:rsidP="004D523B">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I – Metodologia e Memória de Cálculo das Metas Anuais para as receitas da</w:t>
      </w:r>
      <w:r w:rsidR="004D523B">
        <w:rPr>
          <w:rFonts w:ascii="Cambria" w:hAnsi="Cambria" w:cs="Arial"/>
          <w:sz w:val="22"/>
          <w:szCs w:val="22"/>
        </w:rPr>
        <w:t xml:space="preserve"> </w:t>
      </w:r>
      <w:r w:rsidRPr="00AD30B6">
        <w:rPr>
          <w:rFonts w:ascii="Cambria" w:hAnsi="Cambria" w:cs="Arial"/>
          <w:sz w:val="22"/>
          <w:szCs w:val="22"/>
        </w:rPr>
        <w:t xml:space="preserve">Prefeitura de Itambaracá – Pr. </w:t>
      </w:r>
    </w:p>
    <w:p w:rsidR="008041F8" w:rsidRPr="00AD30B6" w:rsidRDefault="008041F8" w:rsidP="000112CD">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As projeções das metas anuais para a LDO 20</w:t>
      </w:r>
      <w:r w:rsidR="0044717F" w:rsidRPr="00AD30B6">
        <w:rPr>
          <w:rFonts w:ascii="Cambria" w:hAnsi="Cambria" w:cs="Arial"/>
          <w:sz w:val="22"/>
          <w:szCs w:val="22"/>
        </w:rPr>
        <w:t>2</w:t>
      </w:r>
      <w:r w:rsidR="00F35135">
        <w:rPr>
          <w:rFonts w:ascii="Cambria" w:hAnsi="Cambria" w:cs="Arial"/>
          <w:sz w:val="22"/>
          <w:szCs w:val="22"/>
        </w:rPr>
        <w:t>2</w:t>
      </w:r>
      <w:r w:rsidRPr="00AD30B6">
        <w:rPr>
          <w:rFonts w:ascii="Cambria" w:hAnsi="Cambria" w:cs="Arial"/>
          <w:sz w:val="22"/>
          <w:szCs w:val="22"/>
        </w:rPr>
        <w:t xml:space="preserve"> e para os anos subsequentes foram estabelecidas em função das expectativas quanto ao desempenho das atividades econômicas do País, das projeções para outros indicadores macroeconômicos, além dos desempenhos esperados para algumas categorias de receitas e de principais categorias de despesas, tendo como referência as metas fiscais estabelecidas nos anos anteriores.</w:t>
      </w:r>
    </w:p>
    <w:p w:rsidR="008041F8" w:rsidRPr="00AD30B6" w:rsidRDefault="008041F8" w:rsidP="008041F8">
      <w:pPr>
        <w:autoSpaceDE w:val="0"/>
        <w:autoSpaceDN w:val="0"/>
        <w:adjustRightInd w:val="0"/>
        <w:jc w:val="center"/>
        <w:rPr>
          <w:rFonts w:ascii="Cambria" w:hAnsi="Cambria" w:cs="Arial"/>
          <w:b/>
          <w:sz w:val="22"/>
          <w:szCs w:val="22"/>
        </w:rPr>
      </w:pPr>
      <w:r w:rsidRPr="00AD30B6">
        <w:rPr>
          <w:rFonts w:ascii="Cambria" w:hAnsi="Cambria" w:cs="Arial"/>
          <w:b/>
          <w:sz w:val="22"/>
          <w:szCs w:val="22"/>
        </w:rPr>
        <w:lastRenderedPageBreak/>
        <w:t>LEI DE DIRETRIZES ORÇAMENTÁRIA</w:t>
      </w:r>
    </w:p>
    <w:p w:rsidR="008041F8" w:rsidRPr="00AD30B6" w:rsidRDefault="008041F8" w:rsidP="008041F8">
      <w:pPr>
        <w:autoSpaceDE w:val="0"/>
        <w:autoSpaceDN w:val="0"/>
        <w:adjustRightInd w:val="0"/>
        <w:jc w:val="center"/>
        <w:rPr>
          <w:rFonts w:ascii="Cambria" w:hAnsi="Cambria" w:cs="Arial"/>
          <w:b/>
          <w:sz w:val="22"/>
          <w:szCs w:val="22"/>
        </w:rPr>
      </w:pPr>
      <w:r w:rsidRPr="00AD30B6">
        <w:rPr>
          <w:rFonts w:ascii="Cambria" w:hAnsi="Cambria" w:cs="Arial"/>
          <w:b/>
          <w:sz w:val="22"/>
          <w:szCs w:val="22"/>
        </w:rPr>
        <w:t>METODOLOGIA E MEMÓRIAS DE CÁLCULO DAS METAS ANUAIS</w:t>
      </w:r>
    </w:p>
    <w:p w:rsidR="008041F8" w:rsidRPr="00AD30B6" w:rsidRDefault="008041F8" w:rsidP="008041F8">
      <w:pPr>
        <w:autoSpaceDE w:val="0"/>
        <w:autoSpaceDN w:val="0"/>
        <w:adjustRightInd w:val="0"/>
        <w:jc w:val="center"/>
        <w:rPr>
          <w:rFonts w:ascii="Cambria" w:hAnsi="Cambria" w:cs="Arial"/>
          <w:b/>
          <w:sz w:val="22"/>
          <w:szCs w:val="22"/>
        </w:rPr>
      </w:pPr>
      <w:r w:rsidRPr="00AD30B6">
        <w:rPr>
          <w:rFonts w:ascii="Cambria" w:hAnsi="Cambria" w:cs="Arial"/>
          <w:b/>
          <w:sz w:val="22"/>
          <w:szCs w:val="22"/>
        </w:rPr>
        <w:t>II – DESPESAS</w:t>
      </w:r>
    </w:p>
    <w:p w:rsidR="008041F8" w:rsidRPr="00AD30B6" w:rsidRDefault="002B3B99" w:rsidP="008041F8">
      <w:pPr>
        <w:autoSpaceDE w:val="0"/>
        <w:autoSpaceDN w:val="0"/>
        <w:adjustRightInd w:val="0"/>
        <w:jc w:val="center"/>
        <w:rPr>
          <w:rFonts w:ascii="Cambria" w:hAnsi="Cambria" w:cs="Arial"/>
          <w:b/>
          <w:sz w:val="22"/>
          <w:szCs w:val="22"/>
        </w:rPr>
      </w:pPr>
      <w:r w:rsidRPr="00AD30B6">
        <w:rPr>
          <w:rFonts w:ascii="Cambria" w:hAnsi="Cambria" w:cs="Arial"/>
          <w:b/>
          <w:sz w:val="22"/>
          <w:szCs w:val="22"/>
        </w:rPr>
        <w:t xml:space="preserve">Artigo </w:t>
      </w:r>
      <w:r w:rsidR="008041F8" w:rsidRPr="00AD30B6">
        <w:rPr>
          <w:rFonts w:ascii="Cambria" w:hAnsi="Cambria" w:cs="Arial"/>
          <w:b/>
          <w:sz w:val="22"/>
          <w:szCs w:val="22"/>
        </w:rPr>
        <w:t>4º, § 2º, inciso II da LRF</w:t>
      </w:r>
    </w:p>
    <w:p w:rsidR="008041F8" w:rsidRPr="00AD30B6" w:rsidRDefault="00B40CF0" w:rsidP="008041F8">
      <w:pPr>
        <w:autoSpaceDE w:val="0"/>
        <w:autoSpaceDN w:val="0"/>
        <w:adjustRightInd w:val="0"/>
        <w:jc w:val="center"/>
        <w:rPr>
          <w:rFonts w:ascii="Cambria" w:hAnsi="Cambria" w:cs="Arial"/>
          <w:b/>
          <w:sz w:val="22"/>
          <w:szCs w:val="22"/>
        </w:rPr>
      </w:pPr>
      <w:r w:rsidRPr="00AD30B6">
        <w:rPr>
          <w:rFonts w:ascii="Cambria" w:hAnsi="Cambria" w:cs="Arial"/>
          <w:b/>
          <w:sz w:val="22"/>
          <w:szCs w:val="22"/>
        </w:rPr>
        <w:t>Exercício de 202</w:t>
      </w:r>
      <w:r w:rsidR="00F35135">
        <w:rPr>
          <w:rFonts w:ascii="Cambria" w:hAnsi="Cambria" w:cs="Arial"/>
          <w:b/>
          <w:sz w:val="22"/>
          <w:szCs w:val="22"/>
        </w:rPr>
        <w:t>2</w:t>
      </w:r>
    </w:p>
    <w:p w:rsidR="008041F8" w:rsidRPr="00AD30B6" w:rsidRDefault="008041F8" w:rsidP="008041F8">
      <w:pPr>
        <w:autoSpaceDE w:val="0"/>
        <w:autoSpaceDN w:val="0"/>
        <w:adjustRightInd w:val="0"/>
        <w:jc w:val="both"/>
        <w:rPr>
          <w:rFonts w:ascii="Cambria" w:hAnsi="Cambria" w:cs="TimesNewRomanPSMT"/>
          <w:color w:val="C00000"/>
          <w:sz w:val="22"/>
          <w:szCs w:val="22"/>
        </w:rPr>
      </w:pPr>
    </w:p>
    <w:p w:rsidR="008041F8" w:rsidRPr="00AD30B6" w:rsidRDefault="008041F8" w:rsidP="008041F8">
      <w:pPr>
        <w:autoSpaceDE w:val="0"/>
        <w:autoSpaceDN w:val="0"/>
        <w:adjustRightInd w:val="0"/>
        <w:jc w:val="both"/>
        <w:rPr>
          <w:rFonts w:ascii="Cambria" w:hAnsi="Cambria" w:cs="TimesNewRomanPSMT"/>
          <w:color w:val="C00000"/>
          <w:sz w:val="22"/>
          <w:szCs w:val="22"/>
        </w:rPr>
      </w:pPr>
    </w:p>
    <w:tbl>
      <w:tblPr>
        <w:tblW w:w="5255" w:type="pct"/>
        <w:tblInd w:w="-356" w:type="dxa"/>
        <w:tblCellMar>
          <w:left w:w="70" w:type="dxa"/>
          <w:right w:w="70" w:type="dxa"/>
        </w:tblCellMar>
        <w:tblLook w:val="04A0" w:firstRow="1" w:lastRow="0" w:firstColumn="1" w:lastColumn="0" w:noHBand="0" w:noVBand="1"/>
      </w:tblPr>
      <w:tblGrid>
        <w:gridCol w:w="2480"/>
        <w:gridCol w:w="1199"/>
        <w:gridCol w:w="1199"/>
        <w:gridCol w:w="1199"/>
        <w:gridCol w:w="1199"/>
        <w:gridCol w:w="1199"/>
        <w:gridCol w:w="1199"/>
      </w:tblGrid>
      <w:tr w:rsidR="00381374" w:rsidRPr="00F35135" w:rsidTr="00381374">
        <w:trPr>
          <w:trHeight w:val="300"/>
        </w:trPr>
        <w:tc>
          <w:tcPr>
            <w:tcW w:w="1404"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266FAF" w:rsidRPr="00F35135" w:rsidRDefault="00266FAF" w:rsidP="00266FAF">
            <w:pPr>
              <w:jc w:val="center"/>
              <w:rPr>
                <w:rFonts w:ascii="Cambria" w:hAnsi="Cambria" w:cs="Arial"/>
                <w:b/>
                <w:bCs/>
                <w:color w:val="000000"/>
                <w:sz w:val="16"/>
                <w:szCs w:val="16"/>
              </w:rPr>
            </w:pPr>
            <w:r w:rsidRPr="00F35135">
              <w:rPr>
                <w:rFonts w:ascii="Cambria" w:hAnsi="Cambria" w:cs="Arial"/>
                <w:b/>
                <w:bCs/>
                <w:color w:val="000000"/>
                <w:sz w:val="16"/>
                <w:szCs w:val="16"/>
              </w:rPr>
              <w:t>ESPECIFICAÇÃO</w:t>
            </w:r>
          </w:p>
        </w:tc>
        <w:tc>
          <w:tcPr>
            <w:tcW w:w="1199" w:type="pct"/>
            <w:gridSpan w:val="2"/>
            <w:tcBorders>
              <w:top w:val="single" w:sz="4" w:space="0" w:color="auto"/>
              <w:left w:val="nil"/>
              <w:bottom w:val="single" w:sz="4" w:space="0" w:color="auto"/>
              <w:right w:val="single" w:sz="4" w:space="0" w:color="auto"/>
            </w:tcBorders>
            <w:shd w:val="clear" w:color="000000" w:fill="D9D9D9"/>
            <w:noWrap/>
            <w:vAlign w:val="bottom"/>
            <w:hideMark/>
          </w:tcPr>
          <w:p w:rsidR="00266FAF" w:rsidRPr="00F35135" w:rsidRDefault="00266FAF" w:rsidP="00266FAF">
            <w:pPr>
              <w:jc w:val="center"/>
              <w:rPr>
                <w:rFonts w:ascii="Cambria" w:hAnsi="Cambria" w:cs="Arial"/>
                <w:b/>
                <w:bCs/>
                <w:color w:val="000000"/>
                <w:sz w:val="16"/>
                <w:szCs w:val="16"/>
              </w:rPr>
            </w:pPr>
            <w:r w:rsidRPr="00F35135">
              <w:rPr>
                <w:rFonts w:ascii="Cambria" w:hAnsi="Cambria" w:cs="Arial"/>
                <w:b/>
                <w:bCs/>
                <w:color w:val="000000"/>
                <w:sz w:val="16"/>
                <w:szCs w:val="16"/>
              </w:rPr>
              <w:t>REALIZADA</w:t>
            </w:r>
          </w:p>
        </w:tc>
        <w:tc>
          <w:tcPr>
            <w:tcW w:w="599" w:type="pct"/>
            <w:tcBorders>
              <w:top w:val="single" w:sz="4" w:space="0" w:color="auto"/>
              <w:left w:val="nil"/>
              <w:bottom w:val="single" w:sz="4" w:space="0" w:color="auto"/>
              <w:right w:val="single" w:sz="4" w:space="0" w:color="auto"/>
            </w:tcBorders>
            <w:shd w:val="clear" w:color="000000" w:fill="D9D9D9"/>
            <w:noWrap/>
            <w:vAlign w:val="bottom"/>
            <w:hideMark/>
          </w:tcPr>
          <w:p w:rsidR="00266FAF" w:rsidRPr="00F35135" w:rsidRDefault="00266FAF" w:rsidP="00266FAF">
            <w:pPr>
              <w:jc w:val="center"/>
              <w:rPr>
                <w:rFonts w:ascii="Cambria" w:hAnsi="Cambria" w:cs="Arial"/>
                <w:b/>
                <w:bCs/>
                <w:color w:val="000000"/>
                <w:sz w:val="16"/>
                <w:szCs w:val="16"/>
              </w:rPr>
            </w:pPr>
            <w:r w:rsidRPr="00F35135">
              <w:rPr>
                <w:rFonts w:ascii="Cambria" w:hAnsi="Cambria" w:cs="Arial"/>
                <w:b/>
                <w:bCs/>
                <w:color w:val="000000"/>
                <w:sz w:val="16"/>
                <w:szCs w:val="16"/>
              </w:rPr>
              <w:t>ORÇADA</w:t>
            </w:r>
          </w:p>
        </w:tc>
        <w:tc>
          <w:tcPr>
            <w:tcW w:w="1798" w:type="pct"/>
            <w:gridSpan w:val="3"/>
            <w:tcBorders>
              <w:top w:val="single" w:sz="4" w:space="0" w:color="auto"/>
              <w:left w:val="nil"/>
              <w:bottom w:val="single" w:sz="4" w:space="0" w:color="auto"/>
              <w:right w:val="single" w:sz="4" w:space="0" w:color="000000"/>
            </w:tcBorders>
            <w:shd w:val="clear" w:color="000000" w:fill="D9D9D9"/>
            <w:noWrap/>
            <w:vAlign w:val="bottom"/>
            <w:hideMark/>
          </w:tcPr>
          <w:p w:rsidR="00266FAF" w:rsidRPr="00F35135" w:rsidRDefault="00266FAF" w:rsidP="00266FAF">
            <w:pPr>
              <w:jc w:val="center"/>
              <w:rPr>
                <w:rFonts w:ascii="Cambria" w:hAnsi="Cambria" w:cs="Arial"/>
                <w:b/>
                <w:bCs/>
                <w:color w:val="000000"/>
                <w:sz w:val="16"/>
                <w:szCs w:val="16"/>
              </w:rPr>
            </w:pPr>
            <w:r w:rsidRPr="00F35135">
              <w:rPr>
                <w:rFonts w:ascii="Cambria" w:hAnsi="Cambria" w:cs="Arial"/>
                <w:b/>
                <w:bCs/>
                <w:color w:val="000000"/>
                <w:sz w:val="16"/>
                <w:szCs w:val="16"/>
              </w:rPr>
              <w:t>PREVISÃO</w:t>
            </w:r>
          </w:p>
        </w:tc>
      </w:tr>
      <w:tr w:rsidR="00266FAF" w:rsidRPr="00F35135" w:rsidTr="00381374">
        <w:trPr>
          <w:trHeight w:val="300"/>
        </w:trPr>
        <w:tc>
          <w:tcPr>
            <w:tcW w:w="1404" w:type="pct"/>
            <w:vMerge/>
            <w:tcBorders>
              <w:top w:val="single" w:sz="4" w:space="0" w:color="auto"/>
              <w:left w:val="single" w:sz="4" w:space="0" w:color="auto"/>
              <w:bottom w:val="single" w:sz="4" w:space="0" w:color="000000"/>
              <w:right w:val="single" w:sz="4" w:space="0" w:color="auto"/>
            </w:tcBorders>
            <w:vAlign w:val="center"/>
            <w:hideMark/>
          </w:tcPr>
          <w:p w:rsidR="00266FAF" w:rsidRPr="00F35135" w:rsidRDefault="00266FAF" w:rsidP="00266FAF">
            <w:pPr>
              <w:rPr>
                <w:rFonts w:ascii="Cambria" w:hAnsi="Cambria" w:cs="Arial"/>
                <w:b/>
                <w:bCs/>
                <w:color w:val="000000"/>
                <w:sz w:val="16"/>
                <w:szCs w:val="16"/>
              </w:rPr>
            </w:pPr>
          </w:p>
        </w:tc>
        <w:tc>
          <w:tcPr>
            <w:tcW w:w="599" w:type="pct"/>
            <w:tcBorders>
              <w:top w:val="nil"/>
              <w:left w:val="nil"/>
              <w:bottom w:val="single" w:sz="4" w:space="0" w:color="auto"/>
              <w:right w:val="single" w:sz="4" w:space="0" w:color="auto"/>
            </w:tcBorders>
            <w:shd w:val="clear" w:color="000000" w:fill="D9D9D9"/>
            <w:noWrap/>
            <w:vAlign w:val="bottom"/>
            <w:hideMark/>
          </w:tcPr>
          <w:p w:rsidR="00266FAF" w:rsidRPr="00F35135" w:rsidRDefault="00266FAF" w:rsidP="00266FAF">
            <w:pPr>
              <w:jc w:val="center"/>
              <w:rPr>
                <w:rFonts w:ascii="Cambria" w:hAnsi="Cambria" w:cs="Arial"/>
                <w:b/>
                <w:bCs/>
                <w:color w:val="000000"/>
                <w:sz w:val="16"/>
                <w:szCs w:val="16"/>
              </w:rPr>
            </w:pPr>
            <w:r w:rsidRPr="00F35135">
              <w:rPr>
                <w:rFonts w:ascii="Cambria" w:hAnsi="Cambria" w:cs="Arial"/>
                <w:b/>
                <w:bCs/>
                <w:color w:val="000000"/>
                <w:sz w:val="16"/>
                <w:szCs w:val="16"/>
              </w:rPr>
              <w:t>2018</w:t>
            </w:r>
          </w:p>
        </w:tc>
        <w:tc>
          <w:tcPr>
            <w:tcW w:w="599" w:type="pct"/>
            <w:tcBorders>
              <w:top w:val="nil"/>
              <w:left w:val="nil"/>
              <w:bottom w:val="single" w:sz="4" w:space="0" w:color="auto"/>
              <w:right w:val="single" w:sz="4" w:space="0" w:color="auto"/>
            </w:tcBorders>
            <w:shd w:val="clear" w:color="000000" w:fill="D9D9D9"/>
            <w:noWrap/>
            <w:vAlign w:val="bottom"/>
            <w:hideMark/>
          </w:tcPr>
          <w:p w:rsidR="00266FAF" w:rsidRPr="00F35135" w:rsidRDefault="00266FAF" w:rsidP="00266FAF">
            <w:pPr>
              <w:jc w:val="center"/>
              <w:rPr>
                <w:rFonts w:ascii="Cambria" w:hAnsi="Cambria" w:cs="Arial"/>
                <w:b/>
                <w:bCs/>
                <w:color w:val="000000"/>
                <w:sz w:val="16"/>
                <w:szCs w:val="16"/>
              </w:rPr>
            </w:pPr>
            <w:r w:rsidRPr="00F35135">
              <w:rPr>
                <w:rFonts w:ascii="Cambria" w:hAnsi="Cambria" w:cs="Arial"/>
                <w:b/>
                <w:bCs/>
                <w:color w:val="000000"/>
                <w:sz w:val="16"/>
                <w:szCs w:val="16"/>
              </w:rPr>
              <w:t>2019</w:t>
            </w:r>
          </w:p>
        </w:tc>
        <w:tc>
          <w:tcPr>
            <w:tcW w:w="599" w:type="pct"/>
            <w:tcBorders>
              <w:top w:val="nil"/>
              <w:left w:val="nil"/>
              <w:bottom w:val="single" w:sz="4" w:space="0" w:color="auto"/>
              <w:right w:val="single" w:sz="4" w:space="0" w:color="auto"/>
            </w:tcBorders>
            <w:shd w:val="clear" w:color="000000" w:fill="D9D9D9"/>
            <w:noWrap/>
            <w:vAlign w:val="bottom"/>
            <w:hideMark/>
          </w:tcPr>
          <w:p w:rsidR="00266FAF" w:rsidRPr="00F35135" w:rsidRDefault="00266FAF" w:rsidP="00266FAF">
            <w:pPr>
              <w:jc w:val="center"/>
              <w:rPr>
                <w:rFonts w:ascii="Cambria" w:hAnsi="Cambria" w:cs="Arial"/>
                <w:b/>
                <w:bCs/>
                <w:color w:val="000000"/>
                <w:sz w:val="16"/>
                <w:szCs w:val="16"/>
              </w:rPr>
            </w:pPr>
            <w:r w:rsidRPr="00F35135">
              <w:rPr>
                <w:rFonts w:ascii="Cambria" w:hAnsi="Cambria" w:cs="Arial"/>
                <w:b/>
                <w:bCs/>
                <w:color w:val="000000"/>
                <w:sz w:val="16"/>
                <w:szCs w:val="16"/>
              </w:rPr>
              <w:t>2020</w:t>
            </w:r>
          </w:p>
        </w:tc>
        <w:tc>
          <w:tcPr>
            <w:tcW w:w="599" w:type="pct"/>
            <w:tcBorders>
              <w:top w:val="nil"/>
              <w:left w:val="nil"/>
              <w:bottom w:val="single" w:sz="4" w:space="0" w:color="auto"/>
              <w:right w:val="single" w:sz="4" w:space="0" w:color="auto"/>
            </w:tcBorders>
            <w:shd w:val="clear" w:color="000000" w:fill="D9D9D9"/>
            <w:noWrap/>
            <w:vAlign w:val="bottom"/>
            <w:hideMark/>
          </w:tcPr>
          <w:p w:rsidR="00266FAF" w:rsidRPr="00F35135" w:rsidRDefault="00266FAF" w:rsidP="00266FAF">
            <w:pPr>
              <w:jc w:val="center"/>
              <w:rPr>
                <w:rFonts w:ascii="Cambria" w:hAnsi="Cambria" w:cs="Arial"/>
                <w:b/>
                <w:bCs/>
                <w:color w:val="000000"/>
                <w:sz w:val="16"/>
                <w:szCs w:val="16"/>
              </w:rPr>
            </w:pPr>
            <w:r w:rsidRPr="00F35135">
              <w:rPr>
                <w:rFonts w:ascii="Cambria" w:hAnsi="Cambria" w:cs="Arial"/>
                <w:b/>
                <w:bCs/>
                <w:color w:val="000000"/>
                <w:sz w:val="16"/>
                <w:szCs w:val="16"/>
              </w:rPr>
              <w:t>2021</w:t>
            </w:r>
          </w:p>
        </w:tc>
        <w:tc>
          <w:tcPr>
            <w:tcW w:w="599" w:type="pct"/>
            <w:tcBorders>
              <w:top w:val="nil"/>
              <w:left w:val="nil"/>
              <w:bottom w:val="single" w:sz="4" w:space="0" w:color="auto"/>
              <w:right w:val="single" w:sz="4" w:space="0" w:color="auto"/>
            </w:tcBorders>
            <w:shd w:val="clear" w:color="000000" w:fill="D9D9D9"/>
            <w:noWrap/>
            <w:vAlign w:val="bottom"/>
            <w:hideMark/>
          </w:tcPr>
          <w:p w:rsidR="00266FAF" w:rsidRPr="00F35135" w:rsidRDefault="00266FAF" w:rsidP="00266FAF">
            <w:pPr>
              <w:jc w:val="center"/>
              <w:rPr>
                <w:rFonts w:ascii="Cambria" w:hAnsi="Cambria" w:cs="Arial"/>
                <w:b/>
                <w:bCs/>
                <w:color w:val="000000"/>
                <w:sz w:val="16"/>
                <w:szCs w:val="16"/>
              </w:rPr>
            </w:pPr>
            <w:r w:rsidRPr="00F35135">
              <w:rPr>
                <w:rFonts w:ascii="Cambria" w:hAnsi="Cambria" w:cs="Arial"/>
                <w:b/>
                <w:bCs/>
                <w:color w:val="000000"/>
                <w:sz w:val="16"/>
                <w:szCs w:val="16"/>
              </w:rPr>
              <w:t>2022</w:t>
            </w:r>
          </w:p>
        </w:tc>
        <w:tc>
          <w:tcPr>
            <w:tcW w:w="599" w:type="pct"/>
            <w:tcBorders>
              <w:top w:val="nil"/>
              <w:left w:val="nil"/>
              <w:bottom w:val="single" w:sz="4" w:space="0" w:color="auto"/>
              <w:right w:val="single" w:sz="4" w:space="0" w:color="auto"/>
            </w:tcBorders>
            <w:shd w:val="clear" w:color="000000" w:fill="D9D9D9"/>
            <w:noWrap/>
            <w:vAlign w:val="bottom"/>
            <w:hideMark/>
          </w:tcPr>
          <w:p w:rsidR="00266FAF" w:rsidRPr="00F35135" w:rsidRDefault="00266FAF" w:rsidP="00266FAF">
            <w:pPr>
              <w:jc w:val="center"/>
              <w:rPr>
                <w:rFonts w:ascii="Cambria" w:hAnsi="Cambria" w:cs="Arial"/>
                <w:b/>
                <w:bCs/>
                <w:color w:val="000000"/>
                <w:sz w:val="16"/>
                <w:szCs w:val="16"/>
              </w:rPr>
            </w:pPr>
            <w:r w:rsidRPr="00F35135">
              <w:rPr>
                <w:rFonts w:ascii="Cambria" w:hAnsi="Cambria" w:cs="Arial"/>
                <w:b/>
                <w:bCs/>
                <w:color w:val="000000"/>
                <w:sz w:val="16"/>
                <w:szCs w:val="16"/>
              </w:rPr>
              <w:t>2023</w:t>
            </w:r>
          </w:p>
        </w:tc>
      </w:tr>
      <w:tr w:rsidR="00266FAF" w:rsidRPr="00F35135" w:rsidTr="00381374">
        <w:trPr>
          <w:trHeight w:val="300"/>
        </w:trPr>
        <w:tc>
          <w:tcPr>
            <w:tcW w:w="1404" w:type="pct"/>
            <w:tcBorders>
              <w:top w:val="nil"/>
              <w:left w:val="single" w:sz="4" w:space="0" w:color="auto"/>
              <w:bottom w:val="single" w:sz="4" w:space="0" w:color="auto"/>
              <w:right w:val="single" w:sz="4" w:space="0" w:color="auto"/>
            </w:tcBorders>
            <w:shd w:val="clear" w:color="auto" w:fill="auto"/>
            <w:noWrap/>
            <w:vAlign w:val="bottom"/>
            <w:hideMark/>
          </w:tcPr>
          <w:p w:rsidR="00266FAF" w:rsidRPr="00F35135" w:rsidRDefault="00266FAF" w:rsidP="00266FAF">
            <w:pPr>
              <w:rPr>
                <w:rFonts w:ascii="Cambria" w:hAnsi="Cambria" w:cs="Arial"/>
                <w:color w:val="000000"/>
                <w:sz w:val="16"/>
                <w:szCs w:val="16"/>
              </w:rPr>
            </w:pPr>
            <w:r w:rsidRPr="00F35135">
              <w:rPr>
                <w:rFonts w:ascii="Cambria" w:hAnsi="Cambria" w:cs="Arial"/>
                <w:color w:val="000000"/>
                <w:sz w:val="16"/>
                <w:szCs w:val="16"/>
              </w:rPr>
              <w:t>DESPESAS CORRENTES (I)</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17.764.884,56</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23.071.128,75</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26.008.080,00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27.891.050,00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29.285.602,50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30.749.882,63</w:t>
            </w:r>
          </w:p>
        </w:tc>
      </w:tr>
      <w:tr w:rsidR="00266FAF" w:rsidRPr="00F35135" w:rsidTr="00381374">
        <w:trPr>
          <w:trHeight w:val="300"/>
        </w:trPr>
        <w:tc>
          <w:tcPr>
            <w:tcW w:w="1404" w:type="pct"/>
            <w:tcBorders>
              <w:top w:val="nil"/>
              <w:left w:val="single" w:sz="4" w:space="0" w:color="auto"/>
              <w:bottom w:val="single" w:sz="4" w:space="0" w:color="auto"/>
              <w:right w:val="single" w:sz="4" w:space="0" w:color="auto"/>
            </w:tcBorders>
            <w:shd w:val="clear" w:color="auto" w:fill="auto"/>
            <w:noWrap/>
            <w:vAlign w:val="bottom"/>
            <w:hideMark/>
          </w:tcPr>
          <w:p w:rsidR="00266FAF" w:rsidRPr="00F35135" w:rsidRDefault="00266FAF" w:rsidP="00266FAF">
            <w:pPr>
              <w:rPr>
                <w:rFonts w:ascii="Cambria" w:hAnsi="Cambria" w:cs="Arial"/>
                <w:color w:val="000000"/>
                <w:sz w:val="16"/>
                <w:szCs w:val="16"/>
              </w:rPr>
            </w:pPr>
            <w:r w:rsidRPr="00F35135">
              <w:rPr>
                <w:rFonts w:ascii="Cambria" w:hAnsi="Cambria" w:cs="Arial"/>
                <w:color w:val="000000"/>
                <w:sz w:val="16"/>
                <w:szCs w:val="16"/>
              </w:rPr>
              <w:t xml:space="preserve">  Pessoal e Encargos Sociais</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9.226.997,48</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11.949.935,00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13.333.723,10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14.439.835,76</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15.161.827,55</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15.919.918,93</w:t>
            </w:r>
          </w:p>
        </w:tc>
      </w:tr>
      <w:tr w:rsidR="00266FAF" w:rsidRPr="00F35135" w:rsidTr="00381374">
        <w:trPr>
          <w:trHeight w:val="300"/>
        </w:trPr>
        <w:tc>
          <w:tcPr>
            <w:tcW w:w="1404" w:type="pct"/>
            <w:tcBorders>
              <w:top w:val="nil"/>
              <w:left w:val="single" w:sz="4" w:space="0" w:color="auto"/>
              <w:bottom w:val="single" w:sz="4" w:space="0" w:color="auto"/>
              <w:right w:val="single" w:sz="4" w:space="0" w:color="auto"/>
            </w:tcBorders>
            <w:shd w:val="clear" w:color="auto" w:fill="auto"/>
            <w:noWrap/>
            <w:vAlign w:val="bottom"/>
            <w:hideMark/>
          </w:tcPr>
          <w:p w:rsidR="00266FAF" w:rsidRPr="00F35135" w:rsidRDefault="00266FAF" w:rsidP="00266FAF">
            <w:pPr>
              <w:rPr>
                <w:rFonts w:ascii="Cambria" w:hAnsi="Cambria" w:cs="Arial"/>
                <w:color w:val="000000"/>
                <w:sz w:val="16"/>
                <w:szCs w:val="16"/>
              </w:rPr>
            </w:pPr>
            <w:r w:rsidRPr="00F35135">
              <w:rPr>
                <w:rFonts w:ascii="Cambria" w:hAnsi="Cambria" w:cs="Arial"/>
                <w:color w:val="000000"/>
                <w:sz w:val="16"/>
                <w:szCs w:val="16"/>
              </w:rPr>
              <w:t xml:space="preserve">  Juros e Encargos da Dívida</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82.244,76</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97.625,00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74.700,00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62.500,00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65.625,00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68.906,25</w:t>
            </w:r>
          </w:p>
        </w:tc>
      </w:tr>
      <w:tr w:rsidR="00266FAF" w:rsidRPr="00F35135" w:rsidTr="00381374">
        <w:trPr>
          <w:trHeight w:val="300"/>
        </w:trPr>
        <w:tc>
          <w:tcPr>
            <w:tcW w:w="1404" w:type="pct"/>
            <w:tcBorders>
              <w:top w:val="nil"/>
              <w:left w:val="single" w:sz="4" w:space="0" w:color="auto"/>
              <w:bottom w:val="single" w:sz="4" w:space="0" w:color="auto"/>
              <w:right w:val="single" w:sz="4" w:space="0" w:color="auto"/>
            </w:tcBorders>
            <w:shd w:val="clear" w:color="auto" w:fill="auto"/>
            <w:noWrap/>
            <w:vAlign w:val="bottom"/>
            <w:hideMark/>
          </w:tcPr>
          <w:p w:rsidR="00266FAF" w:rsidRPr="00F35135" w:rsidRDefault="00266FAF" w:rsidP="00266FAF">
            <w:pPr>
              <w:rPr>
                <w:rFonts w:ascii="Cambria" w:hAnsi="Cambria" w:cs="Arial"/>
                <w:color w:val="000000"/>
                <w:sz w:val="16"/>
                <w:szCs w:val="16"/>
              </w:rPr>
            </w:pPr>
            <w:r w:rsidRPr="00F35135">
              <w:rPr>
                <w:rFonts w:ascii="Cambria" w:hAnsi="Cambria" w:cs="Arial"/>
                <w:color w:val="000000"/>
                <w:sz w:val="16"/>
                <w:szCs w:val="16"/>
              </w:rPr>
              <w:t xml:space="preserve">  Outras Despesas Correntes</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8.455.642,32</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11.023.568,75</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12.599.656,90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13.388.714,24</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14.058.149,95</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14.761.057,45</w:t>
            </w:r>
          </w:p>
        </w:tc>
      </w:tr>
      <w:tr w:rsidR="00266FAF" w:rsidRPr="00F35135" w:rsidTr="00381374">
        <w:trPr>
          <w:trHeight w:val="300"/>
        </w:trPr>
        <w:tc>
          <w:tcPr>
            <w:tcW w:w="1404" w:type="pct"/>
            <w:tcBorders>
              <w:top w:val="nil"/>
              <w:left w:val="single" w:sz="4" w:space="0" w:color="auto"/>
              <w:bottom w:val="single" w:sz="4" w:space="0" w:color="auto"/>
              <w:right w:val="single" w:sz="4" w:space="0" w:color="auto"/>
            </w:tcBorders>
            <w:shd w:val="clear" w:color="auto" w:fill="auto"/>
            <w:noWrap/>
            <w:vAlign w:val="bottom"/>
            <w:hideMark/>
          </w:tcPr>
          <w:p w:rsidR="00266FAF" w:rsidRPr="00F35135" w:rsidRDefault="00266FAF" w:rsidP="00266FAF">
            <w:pPr>
              <w:rPr>
                <w:rFonts w:ascii="Cambria" w:hAnsi="Cambria" w:cs="Arial"/>
                <w:color w:val="000000"/>
                <w:sz w:val="16"/>
                <w:szCs w:val="16"/>
              </w:rPr>
            </w:pPr>
            <w:r w:rsidRPr="00F35135">
              <w:rPr>
                <w:rFonts w:ascii="Cambria" w:hAnsi="Cambria" w:cs="Arial"/>
                <w:color w:val="000000"/>
                <w:sz w:val="16"/>
                <w:szCs w:val="16"/>
              </w:rPr>
              <w:t>DESPESAS DE CAPITAL (II)</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2.196.422,34</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1.838.923,75</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1.584.920,00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1.718.450,00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1.804.372,50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1.894.591,13</w:t>
            </w:r>
          </w:p>
        </w:tc>
      </w:tr>
      <w:tr w:rsidR="00266FAF" w:rsidRPr="00F35135" w:rsidTr="00381374">
        <w:trPr>
          <w:trHeight w:val="300"/>
        </w:trPr>
        <w:tc>
          <w:tcPr>
            <w:tcW w:w="1404" w:type="pct"/>
            <w:tcBorders>
              <w:top w:val="nil"/>
              <w:left w:val="single" w:sz="4" w:space="0" w:color="auto"/>
              <w:bottom w:val="single" w:sz="4" w:space="0" w:color="auto"/>
              <w:right w:val="single" w:sz="4" w:space="0" w:color="auto"/>
            </w:tcBorders>
            <w:shd w:val="clear" w:color="auto" w:fill="auto"/>
            <w:noWrap/>
            <w:vAlign w:val="bottom"/>
            <w:hideMark/>
          </w:tcPr>
          <w:p w:rsidR="00266FAF" w:rsidRPr="00F35135" w:rsidRDefault="00266FAF" w:rsidP="00266FAF">
            <w:pPr>
              <w:rPr>
                <w:rFonts w:ascii="Cambria" w:hAnsi="Cambria" w:cs="Arial"/>
                <w:color w:val="000000"/>
                <w:sz w:val="16"/>
                <w:szCs w:val="16"/>
              </w:rPr>
            </w:pPr>
            <w:r w:rsidRPr="00F35135">
              <w:rPr>
                <w:rFonts w:ascii="Cambria" w:hAnsi="Cambria" w:cs="Arial"/>
                <w:color w:val="000000"/>
                <w:sz w:val="16"/>
                <w:szCs w:val="16"/>
              </w:rPr>
              <w:t xml:space="preserve">  Investimentos</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1.652.583,40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1.088.723,75</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1.213.920,00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1.138.450,00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1.195.372,50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1.255.141,13</w:t>
            </w:r>
          </w:p>
        </w:tc>
      </w:tr>
      <w:tr w:rsidR="00266FAF" w:rsidRPr="00F35135" w:rsidTr="00381374">
        <w:trPr>
          <w:trHeight w:val="300"/>
        </w:trPr>
        <w:tc>
          <w:tcPr>
            <w:tcW w:w="1404" w:type="pct"/>
            <w:tcBorders>
              <w:top w:val="nil"/>
              <w:left w:val="single" w:sz="4" w:space="0" w:color="auto"/>
              <w:bottom w:val="single" w:sz="4" w:space="0" w:color="auto"/>
              <w:right w:val="single" w:sz="4" w:space="0" w:color="auto"/>
            </w:tcBorders>
            <w:shd w:val="clear" w:color="auto" w:fill="auto"/>
            <w:noWrap/>
            <w:vAlign w:val="bottom"/>
            <w:hideMark/>
          </w:tcPr>
          <w:p w:rsidR="00266FAF" w:rsidRPr="00F35135" w:rsidRDefault="00266FAF" w:rsidP="00266FAF">
            <w:pPr>
              <w:rPr>
                <w:rFonts w:ascii="Cambria" w:hAnsi="Cambria" w:cs="Arial"/>
                <w:color w:val="000000"/>
                <w:sz w:val="16"/>
                <w:szCs w:val="16"/>
              </w:rPr>
            </w:pPr>
            <w:r w:rsidRPr="00F35135">
              <w:rPr>
                <w:rFonts w:ascii="Cambria" w:hAnsi="Cambria" w:cs="Arial"/>
                <w:color w:val="000000"/>
                <w:sz w:val="16"/>
                <w:szCs w:val="16"/>
              </w:rPr>
              <w:t xml:space="preserve">  </w:t>
            </w:r>
            <w:r w:rsidR="00F35135" w:rsidRPr="00F35135">
              <w:rPr>
                <w:rFonts w:ascii="Cambria" w:hAnsi="Cambria" w:cs="Arial"/>
                <w:color w:val="000000"/>
                <w:sz w:val="16"/>
                <w:szCs w:val="16"/>
              </w:rPr>
              <w:t>Inversões</w:t>
            </w:r>
            <w:r w:rsidRPr="00F35135">
              <w:rPr>
                <w:rFonts w:ascii="Cambria" w:hAnsi="Cambria" w:cs="Arial"/>
                <w:color w:val="000000"/>
                <w:sz w:val="16"/>
                <w:szCs w:val="16"/>
              </w:rPr>
              <w:t xml:space="preserve"> Financeiras</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0,00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0,00</w:t>
            </w:r>
          </w:p>
        </w:tc>
      </w:tr>
      <w:tr w:rsidR="00266FAF" w:rsidRPr="00F35135" w:rsidTr="00381374">
        <w:trPr>
          <w:trHeight w:val="300"/>
        </w:trPr>
        <w:tc>
          <w:tcPr>
            <w:tcW w:w="1404" w:type="pct"/>
            <w:tcBorders>
              <w:top w:val="nil"/>
              <w:left w:val="single" w:sz="4" w:space="0" w:color="auto"/>
              <w:bottom w:val="single" w:sz="4" w:space="0" w:color="auto"/>
              <w:right w:val="single" w:sz="4" w:space="0" w:color="auto"/>
            </w:tcBorders>
            <w:shd w:val="clear" w:color="auto" w:fill="auto"/>
            <w:noWrap/>
            <w:vAlign w:val="bottom"/>
            <w:hideMark/>
          </w:tcPr>
          <w:p w:rsidR="00266FAF" w:rsidRPr="00F35135" w:rsidRDefault="00266FAF" w:rsidP="00266FAF">
            <w:pPr>
              <w:rPr>
                <w:rFonts w:ascii="Cambria" w:hAnsi="Cambria" w:cs="Arial"/>
                <w:color w:val="000000"/>
                <w:sz w:val="16"/>
                <w:szCs w:val="16"/>
              </w:rPr>
            </w:pPr>
            <w:r w:rsidRPr="00F35135">
              <w:rPr>
                <w:rFonts w:ascii="Cambria" w:hAnsi="Cambria" w:cs="Arial"/>
                <w:color w:val="000000"/>
                <w:sz w:val="16"/>
                <w:szCs w:val="16"/>
              </w:rPr>
              <w:t xml:space="preserve">  Amortização da Dívida</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543.838,94</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750.200,00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371.000,00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580.000,00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609.000,00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639.450,00</w:t>
            </w:r>
          </w:p>
        </w:tc>
      </w:tr>
      <w:tr w:rsidR="00266FAF" w:rsidRPr="00F35135" w:rsidTr="00381374">
        <w:trPr>
          <w:trHeight w:val="300"/>
        </w:trPr>
        <w:tc>
          <w:tcPr>
            <w:tcW w:w="1404" w:type="pct"/>
            <w:tcBorders>
              <w:top w:val="nil"/>
              <w:left w:val="single" w:sz="4" w:space="0" w:color="auto"/>
              <w:bottom w:val="single" w:sz="4" w:space="0" w:color="auto"/>
              <w:right w:val="single" w:sz="4" w:space="0" w:color="auto"/>
            </w:tcBorders>
            <w:shd w:val="clear" w:color="auto" w:fill="auto"/>
            <w:noWrap/>
            <w:vAlign w:val="bottom"/>
            <w:hideMark/>
          </w:tcPr>
          <w:p w:rsidR="00266FAF" w:rsidRPr="00F35135" w:rsidRDefault="00266FAF" w:rsidP="00266FAF">
            <w:pPr>
              <w:rPr>
                <w:rFonts w:ascii="Cambria" w:hAnsi="Cambria" w:cs="Arial"/>
                <w:color w:val="000000"/>
                <w:sz w:val="16"/>
                <w:szCs w:val="16"/>
              </w:rPr>
            </w:pPr>
            <w:r w:rsidRPr="00F35135">
              <w:rPr>
                <w:rFonts w:ascii="Cambria" w:hAnsi="Cambria" w:cs="Arial"/>
                <w:color w:val="000000"/>
                <w:sz w:val="16"/>
                <w:szCs w:val="16"/>
              </w:rPr>
              <w:t>RESERVA DE CONTINGENCIA (III)</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850.000,00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930.000,00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955.500,00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1.003.275,00</w:t>
            </w:r>
          </w:p>
        </w:tc>
        <w:tc>
          <w:tcPr>
            <w:tcW w:w="599" w:type="pct"/>
            <w:tcBorders>
              <w:top w:val="nil"/>
              <w:left w:val="nil"/>
              <w:bottom w:val="single" w:sz="4" w:space="0" w:color="auto"/>
              <w:right w:val="single" w:sz="4" w:space="0" w:color="auto"/>
            </w:tcBorders>
            <w:shd w:val="clear" w:color="auto" w:fill="auto"/>
            <w:noWrap/>
            <w:vAlign w:val="bottom"/>
            <w:hideMark/>
          </w:tcPr>
          <w:p w:rsidR="00266FAF" w:rsidRPr="00F35135" w:rsidRDefault="00266FAF" w:rsidP="00266FAF">
            <w:pPr>
              <w:jc w:val="right"/>
              <w:rPr>
                <w:rFonts w:ascii="Cambria" w:hAnsi="Cambria" w:cs="Arial"/>
                <w:color w:val="000000"/>
                <w:sz w:val="16"/>
                <w:szCs w:val="16"/>
              </w:rPr>
            </w:pPr>
            <w:r w:rsidRPr="00F35135">
              <w:rPr>
                <w:rFonts w:ascii="Cambria" w:hAnsi="Cambria" w:cs="Arial"/>
                <w:color w:val="000000"/>
                <w:sz w:val="16"/>
                <w:szCs w:val="16"/>
              </w:rPr>
              <w:t>1.053.438,75</w:t>
            </w:r>
          </w:p>
        </w:tc>
      </w:tr>
      <w:tr w:rsidR="00266FAF" w:rsidRPr="00F35135" w:rsidTr="00381374">
        <w:trPr>
          <w:trHeight w:val="300"/>
        </w:trPr>
        <w:tc>
          <w:tcPr>
            <w:tcW w:w="1404" w:type="pct"/>
            <w:tcBorders>
              <w:top w:val="nil"/>
              <w:left w:val="single" w:sz="4" w:space="0" w:color="auto"/>
              <w:bottom w:val="single" w:sz="4" w:space="0" w:color="auto"/>
              <w:right w:val="single" w:sz="4" w:space="0" w:color="auto"/>
            </w:tcBorders>
            <w:shd w:val="clear" w:color="000000" w:fill="D9D9D9"/>
            <w:noWrap/>
            <w:vAlign w:val="bottom"/>
            <w:hideMark/>
          </w:tcPr>
          <w:p w:rsidR="00266FAF" w:rsidRPr="00F35135" w:rsidRDefault="005B192B" w:rsidP="00266FAF">
            <w:pPr>
              <w:rPr>
                <w:rFonts w:ascii="Cambria" w:hAnsi="Cambria" w:cs="Arial"/>
                <w:b/>
                <w:bCs/>
                <w:color w:val="000000"/>
                <w:sz w:val="16"/>
                <w:szCs w:val="16"/>
              </w:rPr>
            </w:pPr>
            <w:r w:rsidRPr="00F35135">
              <w:rPr>
                <w:rFonts w:ascii="Cambria" w:hAnsi="Cambria" w:cs="Arial"/>
                <w:b/>
                <w:bCs/>
                <w:color w:val="000000"/>
                <w:sz w:val="16"/>
                <w:szCs w:val="16"/>
              </w:rPr>
              <w:t>TOTAL (</w:t>
            </w:r>
            <w:r w:rsidR="00266FAF" w:rsidRPr="00F35135">
              <w:rPr>
                <w:rFonts w:ascii="Cambria" w:hAnsi="Cambria" w:cs="Arial"/>
                <w:b/>
                <w:bCs/>
                <w:color w:val="000000"/>
                <w:sz w:val="16"/>
                <w:szCs w:val="16"/>
              </w:rPr>
              <w:t>IV</w:t>
            </w:r>
            <w:r w:rsidRPr="00F35135">
              <w:rPr>
                <w:rFonts w:ascii="Cambria" w:hAnsi="Cambria" w:cs="Arial"/>
                <w:b/>
                <w:bCs/>
                <w:color w:val="000000"/>
                <w:sz w:val="16"/>
                <w:szCs w:val="16"/>
              </w:rPr>
              <w:t>= (</w:t>
            </w:r>
            <w:r w:rsidR="00266FAF" w:rsidRPr="00F35135">
              <w:rPr>
                <w:rFonts w:ascii="Cambria" w:hAnsi="Cambria" w:cs="Arial"/>
                <w:b/>
                <w:bCs/>
                <w:color w:val="000000"/>
                <w:sz w:val="16"/>
                <w:szCs w:val="16"/>
              </w:rPr>
              <w:t>I+II+III)</w:t>
            </w:r>
          </w:p>
        </w:tc>
        <w:tc>
          <w:tcPr>
            <w:tcW w:w="599" w:type="pct"/>
            <w:tcBorders>
              <w:top w:val="nil"/>
              <w:left w:val="nil"/>
              <w:bottom w:val="single" w:sz="4" w:space="0" w:color="auto"/>
              <w:right w:val="single" w:sz="4" w:space="0" w:color="auto"/>
            </w:tcBorders>
            <w:shd w:val="clear" w:color="000000" w:fill="D9D9D9"/>
            <w:noWrap/>
            <w:vAlign w:val="bottom"/>
            <w:hideMark/>
          </w:tcPr>
          <w:p w:rsidR="00266FAF" w:rsidRPr="00F35135" w:rsidRDefault="00266FAF" w:rsidP="00266FAF">
            <w:pPr>
              <w:jc w:val="right"/>
              <w:rPr>
                <w:rFonts w:ascii="Cambria" w:hAnsi="Cambria" w:cs="Arial"/>
                <w:b/>
                <w:bCs/>
                <w:color w:val="000000"/>
                <w:sz w:val="16"/>
                <w:szCs w:val="16"/>
              </w:rPr>
            </w:pPr>
            <w:r w:rsidRPr="00F35135">
              <w:rPr>
                <w:rFonts w:ascii="Cambria" w:hAnsi="Cambria" w:cs="Arial"/>
                <w:b/>
                <w:bCs/>
                <w:color w:val="000000"/>
                <w:sz w:val="16"/>
                <w:szCs w:val="16"/>
              </w:rPr>
              <w:t>19.961.306,90</w:t>
            </w:r>
          </w:p>
        </w:tc>
        <w:tc>
          <w:tcPr>
            <w:tcW w:w="599" w:type="pct"/>
            <w:tcBorders>
              <w:top w:val="nil"/>
              <w:left w:val="nil"/>
              <w:bottom w:val="single" w:sz="4" w:space="0" w:color="auto"/>
              <w:right w:val="single" w:sz="4" w:space="0" w:color="auto"/>
            </w:tcBorders>
            <w:shd w:val="clear" w:color="000000" w:fill="D9D9D9"/>
            <w:noWrap/>
            <w:vAlign w:val="bottom"/>
            <w:hideMark/>
          </w:tcPr>
          <w:p w:rsidR="00266FAF" w:rsidRPr="00F35135" w:rsidRDefault="00266FAF" w:rsidP="00266FAF">
            <w:pPr>
              <w:jc w:val="right"/>
              <w:rPr>
                <w:rFonts w:ascii="Cambria" w:hAnsi="Cambria" w:cs="Arial"/>
                <w:b/>
                <w:bCs/>
                <w:color w:val="000000"/>
                <w:sz w:val="16"/>
                <w:szCs w:val="16"/>
              </w:rPr>
            </w:pPr>
            <w:r w:rsidRPr="00F35135">
              <w:rPr>
                <w:rFonts w:ascii="Cambria" w:hAnsi="Cambria" w:cs="Arial"/>
                <w:b/>
                <w:bCs/>
                <w:color w:val="000000"/>
                <w:sz w:val="16"/>
                <w:szCs w:val="16"/>
              </w:rPr>
              <w:t>25.760.052,50</w:t>
            </w:r>
          </w:p>
        </w:tc>
        <w:tc>
          <w:tcPr>
            <w:tcW w:w="599" w:type="pct"/>
            <w:tcBorders>
              <w:top w:val="nil"/>
              <w:left w:val="nil"/>
              <w:bottom w:val="single" w:sz="4" w:space="0" w:color="auto"/>
              <w:right w:val="single" w:sz="4" w:space="0" w:color="auto"/>
            </w:tcBorders>
            <w:shd w:val="clear" w:color="000000" w:fill="D9D9D9"/>
            <w:noWrap/>
            <w:vAlign w:val="bottom"/>
            <w:hideMark/>
          </w:tcPr>
          <w:p w:rsidR="00266FAF" w:rsidRPr="00F35135" w:rsidRDefault="00266FAF" w:rsidP="00266FAF">
            <w:pPr>
              <w:jc w:val="right"/>
              <w:rPr>
                <w:rFonts w:ascii="Cambria" w:hAnsi="Cambria" w:cs="Arial"/>
                <w:b/>
                <w:bCs/>
                <w:color w:val="000000"/>
                <w:sz w:val="16"/>
                <w:szCs w:val="16"/>
              </w:rPr>
            </w:pPr>
            <w:r w:rsidRPr="00F35135">
              <w:rPr>
                <w:rFonts w:ascii="Cambria" w:hAnsi="Cambria" w:cs="Arial"/>
                <w:b/>
                <w:bCs/>
                <w:color w:val="000000"/>
                <w:sz w:val="16"/>
                <w:szCs w:val="16"/>
              </w:rPr>
              <w:t>28.523.000,00</w:t>
            </w:r>
          </w:p>
        </w:tc>
        <w:tc>
          <w:tcPr>
            <w:tcW w:w="599" w:type="pct"/>
            <w:tcBorders>
              <w:top w:val="nil"/>
              <w:left w:val="nil"/>
              <w:bottom w:val="single" w:sz="4" w:space="0" w:color="auto"/>
              <w:right w:val="single" w:sz="4" w:space="0" w:color="auto"/>
            </w:tcBorders>
            <w:shd w:val="clear" w:color="000000" w:fill="D9D9D9"/>
            <w:noWrap/>
            <w:vAlign w:val="bottom"/>
            <w:hideMark/>
          </w:tcPr>
          <w:p w:rsidR="00266FAF" w:rsidRPr="00F35135" w:rsidRDefault="00266FAF" w:rsidP="00266FAF">
            <w:pPr>
              <w:jc w:val="right"/>
              <w:rPr>
                <w:rFonts w:ascii="Cambria" w:hAnsi="Cambria" w:cs="Arial"/>
                <w:b/>
                <w:bCs/>
                <w:color w:val="000000"/>
                <w:sz w:val="16"/>
                <w:szCs w:val="16"/>
              </w:rPr>
            </w:pPr>
            <w:r w:rsidRPr="00F35135">
              <w:rPr>
                <w:rFonts w:ascii="Cambria" w:hAnsi="Cambria" w:cs="Arial"/>
                <w:b/>
                <w:bCs/>
                <w:color w:val="000000"/>
                <w:sz w:val="16"/>
                <w:szCs w:val="16"/>
              </w:rPr>
              <w:t>30.565.000,00</w:t>
            </w:r>
          </w:p>
        </w:tc>
        <w:tc>
          <w:tcPr>
            <w:tcW w:w="599" w:type="pct"/>
            <w:tcBorders>
              <w:top w:val="nil"/>
              <w:left w:val="nil"/>
              <w:bottom w:val="single" w:sz="4" w:space="0" w:color="auto"/>
              <w:right w:val="single" w:sz="4" w:space="0" w:color="auto"/>
            </w:tcBorders>
            <w:shd w:val="clear" w:color="000000" w:fill="D9D9D9"/>
            <w:noWrap/>
            <w:vAlign w:val="bottom"/>
            <w:hideMark/>
          </w:tcPr>
          <w:p w:rsidR="00266FAF" w:rsidRPr="00F35135" w:rsidRDefault="00266FAF" w:rsidP="00266FAF">
            <w:pPr>
              <w:jc w:val="right"/>
              <w:rPr>
                <w:rFonts w:ascii="Cambria" w:hAnsi="Cambria" w:cs="Arial"/>
                <w:b/>
                <w:bCs/>
                <w:color w:val="000000"/>
                <w:sz w:val="16"/>
                <w:szCs w:val="16"/>
              </w:rPr>
            </w:pPr>
            <w:r w:rsidRPr="00F35135">
              <w:rPr>
                <w:rFonts w:ascii="Cambria" w:hAnsi="Cambria" w:cs="Arial"/>
                <w:b/>
                <w:bCs/>
                <w:color w:val="000000"/>
                <w:sz w:val="16"/>
                <w:szCs w:val="16"/>
              </w:rPr>
              <w:t>32.093.250,00</w:t>
            </w:r>
          </w:p>
        </w:tc>
        <w:tc>
          <w:tcPr>
            <w:tcW w:w="599" w:type="pct"/>
            <w:tcBorders>
              <w:top w:val="nil"/>
              <w:left w:val="nil"/>
              <w:bottom w:val="single" w:sz="4" w:space="0" w:color="auto"/>
              <w:right w:val="single" w:sz="4" w:space="0" w:color="auto"/>
            </w:tcBorders>
            <w:shd w:val="clear" w:color="000000" w:fill="D9D9D9"/>
            <w:noWrap/>
            <w:vAlign w:val="bottom"/>
            <w:hideMark/>
          </w:tcPr>
          <w:p w:rsidR="00266FAF" w:rsidRPr="00F35135" w:rsidRDefault="00266FAF" w:rsidP="00266FAF">
            <w:pPr>
              <w:jc w:val="right"/>
              <w:rPr>
                <w:rFonts w:ascii="Cambria" w:hAnsi="Cambria" w:cs="Arial"/>
                <w:b/>
                <w:bCs/>
                <w:color w:val="000000"/>
                <w:sz w:val="16"/>
                <w:szCs w:val="16"/>
              </w:rPr>
            </w:pPr>
            <w:r w:rsidRPr="00F35135">
              <w:rPr>
                <w:rFonts w:ascii="Cambria" w:hAnsi="Cambria" w:cs="Arial"/>
                <w:b/>
                <w:bCs/>
                <w:color w:val="000000"/>
                <w:sz w:val="16"/>
                <w:szCs w:val="16"/>
              </w:rPr>
              <w:t>33.697.912,51</w:t>
            </w:r>
          </w:p>
        </w:tc>
      </w:tr>
    </w:tbl>
    <w:p w:rsidR="000112CD" w:rsidRPr="00AD30B6" w:rsidRDefault="000112CD" w:rsidP="000112CD">
      <w:pPr>
        <w:autoSpaceDE w:val="0"/>
        <w:autoSpaceDN w:val="0"/>
        <w:adjustRightInd w:val="0"/>
        <w:spacing w:line="360" w:lineRule="auto"/>
        <w:jc w:val="both"/>
        <w:rPr>
          <w:rFonts w:ascii="Cambria" w:hAnsi="Cambria" w:cs="TimesNewRomanPSMT"/>
          <w:color w:val="C00000"/>
          <w:sz w:val="22"/>
          <w:szCs w:val="22"/>
        </w:rPr>
      </w:pPr>
    </w:p>
    <w:p w:rsidR="008041F8" w:rsidRPr="00AD30B6" w:rsidRDefault="008041F8" w:rsidP="000112CD">
      <w:pPr>
        <w:autoSpaceDE w:val="0"/>
        <w:autoSpaceDN w:val="0"/>
        <w:adjustRightInd w:val="0"/>
        <w:spacing w:line="360" w:lineRule="auto"/>
        <w:jc w:val="both"/>
        <w:rPr>
          <w:rFonts w:ascii="Cambria" w:hAnsi="Cambria" w:cs="Arial"/>
          <w:sz w:val="22"/>
          <w:szCs w:val="22"/>
        </w:rPr>
      </w:pPr>
      <w:r w:rsidRPr="00AD30B6">
        <w:rPr>
          <w:rFonts w:ascii="Cambria" w:hAnsi="Cambria" w:cs="Arial"/>
          <w:b/>
          <w:sz w:val="22"/>
          <w:szCs w:val="22"/>
        </w:rPr>
        <w:t>FONTE:</w:t>
      </w:r>
      <w:r w:rsidRPr="00AD30B6">
        <w:rPr>
          <w:rFonts w:ascii="Cambria" w:hAnsi="Cambria" w:cs="Arial"/>
          <w:sz w:val="22"/>
          <w:szCs w:val="22"/>
        </w:rPr>
        <w:t xml:space="preserve"> Secretaria Municipal de </w:t>
      </w:r>
      <w:r w:rsidR="00F35135">
        <w:rPr>
          <w:rFonts w:ascii="Cambria" w:hAnsi="Cambria" w:cs="Arial"/>
          <w:sz w:val="22"/>
          <w:szCs w:val="22"/>
        </w:rPr>
        <w:t>Administração</w:t>
      </w:r>
      <w:r w:rsidRPr="00AD30B6">
        <w:rPr>
          <w:rFonts w:ascii="Cambria" w:hAnsi="Cambria" w:cs="Arial"/>
          <w:sz w:val="22"/>
          <w:szCs w:val="22"/>
        </w:rPr>
        <w:t xml:space="preserve"> - 0</w:t>
      </w:r>
      <w:r w:rsidR="004161AA" w:rsidRPr="00AD30B6">
        <w:rPr>
          <w:rFonts w:ascii="Cambria" w:hAnsi="Cambria" w:cs="Arial"/>
          <w:sz w:val="22"/>
          <w:szCs w:val="22"/>
        </w:rPr>
        <w:t>9</w:t>
      </w:r>
      <w:r w:rsidRPr="00AD30B6">
        <w:rPr>
          <w:rFonts w:ascii="Cambria" w:hAnsi="Cambria" w:cs="Arial"/>
          <w:sz w:val="22"/>
          <w:szCs w:val="22"/>
        </w:rPr>
        <w:t>/04/20</w:t>
      </w:r>
      <w:r w:rsidR="004161AA" w:rsidRPr="00AD30B6">
        <w:rPr>
          <w:rFonts w:ascii="Cambria" w:hAnsi="Cambria" w:cs="Arial"/>
          <w:sz w:val="22"/>
          <w:szCs w:val="22"/>
        </w:rPr>
        <w:t>2</w:t>
      </w:r>
      <w:r w:rsidR="00F35135">
        <w:rPr>
          <w:rFonts w:ascii="Cambria" w:hAnsi="Cambria" w:cs="Arial"/>
          <w:sz w:val="22"/>
          <w:szCs w:val="22"/>
        </w:rPr>
        <w:t>1</w:t>
      </w:r>
      <w:r w:rsidR="00E86DB6" w:rsidRPr="00AD30B6">
        <w:rPr>
          <w:rFonts w:ascii="Cambria" w:hAnsi="Cambria" w:cs="Arial"/>
          <w:sz w:val="22"/>
          <w:szCs w:val="22"/>
        </w:rPr>
        <w:t>.</w:t>
      </w:r>
    </w:p>
    <w:p w:rsidR="008041F8" w:rsidRPr="00AD30B6" w:rsidRDefault="008041F8" w:rsidP="000112CD">
      <w:pPr>
        <w:autoSpaceDE w:val="0"/>
        <w:autoSpaceDN w:val="0"/>
        <w:adjustRightInd w:val="0"/>
        <w:spacing w:line="360" w:lineRule="auto"/>
        <w:jc w:val="both"/>
        <w:rPr>
          <w:rFonts w:ascii="Cambria" w:hAnsi="Cambria" w:cs="Arial"/>
          <w:b/>
          <w:sz w:val="22"/>
          <w:szCs w:val="22"/>
        </w:rPr>
      </w:pPr>
      <w:r w:rsidRPr="00AD30B6">
        <w:rPr>
          <w:rFonts w:ascii="Cambria" w:hAnsi="Cambria" w:cs="Arial"/>
          <w:b/>
          <w:sz w:val="22"/>
          <w:szCs w:val="22"/>
        </w:rPr>
        <w:t>Nota:</w:t>
      </w:r>
    </w:p>
    <w:p w:rsidR="008041F8" w:rsidRPr="00AD30B6" w:rsidRDefault="008041F8" w:rsidP="000112CD">
      <w:pPr>
        <w:autoSpaceDE w:val="0"/>
        <w:autoSpaceDN w:val="0"/>
        <w:adjustRightInd w:val="0"/>
        <w:spacing w:line="360" w:lineRule="auto"/>
        <w:jc w:val="both"/>
        <w:rPr>
          <w:rFonts w:ascii="Cambria" w:hAnsi="Cambria" w:cs="Arial"/>
          <w:sz w:val="22"/>
          <w:szCs w:val="22"/>
        </w:rPr>
      </w:pPr>
      <w:r w:rsidRPr="00AD30B6">
        <w:rPr>
          <w:rFonts w:ascii="Cambria" w:hAnsi="Cambria" w:cs="Arial"/>
          <w:sz w:val="22"/>
          <w:szCs w:val="22"/>
        </w:rPr>
        <w:t>As metas anuais de despesas para o município de Itambaracá foram projetadas com base na evolução das despesas dos últimos anos e no índice previsto para variação de preços (IPCA).</w:t>
      </w:r>
    </w:p>
    <w:p w:rsidR="008041F8" w:rsidRPr="00AD30B6" w:rsidRDefault="008041F8" w:rsidP="00274F10">
      <w:pPr>
        <w:autoSpaceDE w:val="0"/>
        <w:autoSpaceDN w:val="0"/>
        <w:adjustRightInd w:val="0"/>
        <w:spacing w:line="276" w:lineRule="auto"/>
        <w:jc w:val="both"/>
        <w:rPr>
          <w:rFonts w:ascii="Cambria" w:hAnsi="Cambria" w:cs="Arial"/>
          <w:sz w:val="22"/>
          <w:szCs w:val="22"/>
        </w:rPr>
      </w:pPr>
    </w:p>
    <w:p w:rsidR="000112CD" w:rsidRDefault="000112CD" w:rsidP="00274F10">
      <w:pPr>
        <w:autoSpaceDE w:val="0"/>
        <w:autoSpaceDN w:val="0"/>
        <w:adjustRightInd w:val="0"/>
        <w:spacing w:line="276" w:lineRule="auto"/>
        <w:jc w:val="both"/>
        <w:rPr>
          <w:rFonts w:ascii="Cambria" w:hAnsi="Cambria" w:cs="Arial"/>
          <w:sz w:val="22"/>
          <w:szCs w:val="22"/>
        </w:rPr>
      </w:pPr>
    </w:p>
    <w:p w:rsidR="004D523B" w:rsidRDefault="004D523B" w:rsidP="00274F10">
      <w:pPr>
        <w:autoSpaceDE w:val="0"/>
        <w:autoSpaceDN w:val="0"/>
        <w:adjustRightInd w:val="0"/>
        <w:spacing w:line="276" w:lineRule="auto"/>
        <w:jc w:val="both"/>
        <w:rPr>
          <w:rFonts w:ascii="Cambria" w:hAnsi="Cambria" w:cs="Arial"/>
          <w:sz w:val="22"/>
          <w:szCs w:val="22"/>
        </w:rPr>
      </w:pPr>
    </w:p>
    <w:p w:rsidR="004D523B" w:rsidRDefault="004D523B" w:rsidP="00274F10">
      <w:pPr>
        <w:autoSpaceDE w:val="0"/>
        <w:autoSpaceDN w:val="0"/>
        <w:adjustRightInd w:val="0"/>
        <w:spacing w:line="276" w:lineRule="auto"/>
        <w:jc w:val="both"/>
        <w:rPr>
          <w:rFonts w:ascii="Cambria" w:hAnsi="Cambria" w:cs="Arial"/>
          <w:sz w:val="22"/>
          <w:szCs w:val="22"/>
        </w:rPr>
      </w:pPr>
    </w:p>
    <w:p w:rsidR="004D523B" w:rsidRPr="00AD30B6" w:rsidRDefault="004D523B" w:rsidP="00274F10">
      <w:pPr>
        <w:autoSpaceDE w:val="0"/>
        <w:autoSpaceDN w:val="0"/>
        <w:adjustRightInd w:val="0"/>
        <w:spacing w:line="276" w:lineRule="auto"/>
        <w:jc w:val="both"/>
        <w:rPr>
          <w:rFonts w:ascii="Cambria" w:hAnsi="Cambria" w:cs="Arial"/>
          <w:sz w:val="22"/>
          <w:szCs w:val="22"/>
        </w:rPr>
      </w:pPr>
      <w:bookmarkStart w:id="0" w:name="_GoBack"/>
      <w:bookmarkEnd w:id="0"/>
    </w:p>
    <w:p w:rsidR="000112CD" w:rsidRPr="00AD30B6" w:rsidRDefault="000112CD" w:rsidP="00274F10">
      <w:pPr>
        <w:autoSpaceDE w:val="0"/>
        <w:autoSpaceDN w:val="0"/>
        <w:adjustRightInd w:val="0"/>
        <w:spacing w:line="276" w:lineRule="auto"/>
        <w:jc w:val="both"/>
        <w:rPr>
          <w:rFonts w:ascii="Cambria" w:hAnsi="Cambria" w:cs="Arial"/>
          <w:sz w:val="22"/>
          <w:szCs w:val="22"/>
        </w:rPr>
      </w:pPr>
    </w:p>
    <w:p w:rsidR="00F35135" w:rsidRPr="00F35135" w:rsidRDefault="00F35135" w:rsidP="00F35135">
      <w:pPr>
        <w:autoSpaceDE w:val="0"/>
        <w:autoSpaceDN w:val="0"/>
        <w:adjustRightInd w:val="0"/>
        <w:jc w:val="center"/>
        <w:rPr>
          <w:rFonts w:ascii="Cambria" w:hAnsi="Cambria"/>
          <w:b/>
          <w:sz w:val="22"/>
          <w:szCs w:val="22"/>
        </w:rPr>
      </w:pPr>
      <w:r w:rsidRPr="00F35135">
        <w:rPr>
          <w:rFonts w:ascii="Cambria" w:hAnsi="Cambria"/>
          <w:b/>
          <w:sz w:val="22"/>
          <w:szCs w:val="22"/>
        </w:rPr>
        <w:t xml:space="preserve">MÔNICA CRISTINA ZAMBON HOLZMANN </w:t>
      </w:r>
    </w:p>
    <w:p w:rsidR="00F35135" w:rsidRPr="00F35135" w:rsidRDefault="00F35135" w:rsidP="00F35135">
      <w:pPr>
        <w:autoSpaceDE w:val="0"/>
        <w:autoSpaceDN w:val="0"/>
        <w:adjustRightInd w:val="0"/>
        <w:jc w:val="center"/>
        <w:rPr>
          <w:rFonts w:ascii="Cambria" w:eastAsiaTheme="minorHAnsi" w:hAnsi="Cambria" w:cs="Arial"/>
          <w:b/>
          <w:bCs/>
          <w:color w:val="000000"/>
          <w:sz w:val="22"/>
          <w:szCs w:val="22"/>
          <w:lang w:eastAsia="en-US"/>
        </w:rPr>
      </w:pPr>
      <w:r w:rsidRPr="00F35135">
        <w:rPr>
          <w:rFonts w:ascii="Cambria" w:eastAsiaTheme="minorHAnsi" w:hAnsi="Cambria" w:cs="Arial"/>
          <w:b/>
          <w:bCs/>
          <w:color w:val="000000"/>
          <w:sz w:val="22"/>
          <w:szCs w:val="22"/>
          <w:lang w:eastAsia="en-US"/>
        </w:rPr>
        <w:t>Prefeita Municipal</w:t>
      </w:r>
    </w:p>
    <w:p w:rsidR="00F35135" w:rsidRPr="00AD30B6" w:rsidRDefault="00F35135" w:rsidP="00F35135">
      <w:pPr>
        <w:autoSpaceDE w:val="0"/>
        <w:autoSpaceDN w:val="0"/>
        <w:adjustRightInd w:val="0"/>
        <w:spacing w:line="276" w:lineRule="auto"/>
        <w:jc w:val="center"/>
        <w:rPr>
          <w:rFonts w:ascii="Cambria" w:eastAsiaTheme="minorHAnsi" w:hAnsi="Cambria" w:cs="Arial"/>
          <w:b/>
          <w:bCs/>
          <w:color w:val="000000"/>
          <w:sz w:val="22"/>
          <w:szCs w:val="22"/>
          <w:lang w:eastAsia="en-US"/>
        </w:rPr>
      </w:pPr>
    </w:p>
    <w:p w:rsidR="00BE02DF" w:rsidRPr="00AD30B6" w:rsidRDefault="00BE02DF" w:rsidP="00F35135">
      <w:pPr>
        <w:autoSpaceDE w:val="0"/>
        <w:autoSpaceDN w:val="0"/>
        <w:adjustRightInd w:val="0"/>
        <w:jc w:val="center"/>
        <w:rPr>
          <w:rFonts w:ascii="Cambria" w:hAnsi="Cambria"/>
          <w:sz w:val="22"/>
          <w:szCs w:val="22"/>
        </w:rPr>
      </w:pPr>
    </w:p>
    <w:sectPr w:rsidR="00BE02DF" w:rsidRPr="00AD30B6" w:rsidSect="00E70B2C">
      <w:headerReference w:type="even" r:id="rId7"/>
      <w:headerReference w:type="default" r:id="rId8"/>
      <w:footerReference w:type="even" r:id="rId9"/>
      <w:footerReference w:type="default" r:id="rId10"/>
      <w:pgSz w:w="11907" w:h="16556" w:code="9"/>
      <w:pgMar w:top="1418" w:right="1107" w:bottom="2002" w:left="1701" w:header="709" w:footer="709"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4A0" w:rsidRDefault="00D844A0" w:rsidP="00945FB1">
      <w:r>
        <w:separator/>
      </w:r>
    </w:p>
  </w:endnote>
  <w:endnote w:type="continuationSeparator" w:id="0">
    <w:p w:rsidR="00D844A0" w:rsidRDefault="00D844A0" w:rsidP="0094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Old English Tex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12" w:rsidRDefault="00D04212" w:rsidP="00E70B2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04212" w:rsidRDefault="00D04212" w:rsidP="00E70B2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12" w:rsidRDefault="00D04212" w:rsidP="00E70B2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523B">
      <w:rPr>
        <w:rStyle w:val="Nmerodepgina"/>
        <w:noProof/>
      </w:rPr>
      <w:t>29</w:t>
    </w:r>
    <w:r>
      <w:rPr>
        <w:rStyle w:val="Nmerodepgina"/>
      </w:rPr>
      <w:fldChar w:fldCharType="end"/>
    </w:r>
  </w:p>
  <w:p w:rsidR="00D04212" w:rsidRPr="007B6179" w:rsidRDefault="00D04212" w:rsidP="00E70B2C">
    <w:pPr>
      <w:pStyle w:val="Rodap"/>
      <w:ind w:right="360"/>
      <w:jc w:val="right"/>
      <w:rPr>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4A0" w:rsidRDefault="00D844A0" w:rsidP="00945FB1">
      <w:r>
        <w:separator/>
      </w:r>
    </w:p>
  </w:footnote>
  <w:footnote w:type="continuationSeparator" w:id="0">
    <w:p w:rsidR="00D844A0" w:rsidRDefault="00D844A0" w:rsidP="00945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12" w:rsidRDefault="00D04212" w:rsidP="00E70B2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04212" w:rsidRDefault="00D04212" w:rsidP="00E70B2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55" w:type="dxa"/>
      <w:tblLayout w:type="fixed"/>
      <w:tblLook w:val="0000" w:firstRow="0" w:lastRow="0" w:firstColumn="0" w:lastColumn="0" w:noHBand="0" w:noVBand="0"/>
    </w:tblPr>
    <w:tblGrid>
      <w:gridCol w:w="1526"/>
      <w:gridCol w:w="7229"/>
    </w:tblGrid>
    <w:tr w:rsidR="00D04212">
      <w:tc>
        <w:tcPr>
          <w:tcW w:w="1526" w:type="dxa"/>
        </w:tcPr>
        <w:p w:rsidR="00D04212" w:rsidRDefault="00D04212" w:rsidP="00E70B2C">
          <w:pPr>
            <w:ind w:right="360"/>
          </w:pPr>
          <w:r w:rsidRPr="00696336">
            <w:object w:dxaOrig="8565" w:dyaOrig="8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9.75pt" o:ole="">
                <v:imagedata r:id="rId1" o:title=""/>
              </v:shape>
              <o:OLEObject Type="Embed" ProgID="PBrush" ShapeID="_x0000_i1025" DrawAspect="Content" ObjectID="_1680432587" r:id="rId2"/>
            </w:object>
          </w:r>
        </w:p>
      </w:tc>
      <w:tc>
        <w:tcPr>
          <w:tcW w:w="7229" w:type="dxa"/>
        </w:tcPr>
        <w:p w:rsidR="00D04212" w:rsidRDefault="00D04212" w:rsidP="00E70B2C">
          <w:pPr>
            <w:rPr>
              <w:rFonts w:ascii="Arial Narrow" w:hAnsi="Arial Narrow"/>
              <w:b/>
              <w:color w:val="000080"/>
            </w:rPr>
          </w:pPr>
        </w:p>
        <w:p w:rsidR="00D04212" w:rsidRDefault="00D04212" w:rsidP="00945FB1">
          <w:pPr>
            <w:jc w:val="center"/>
            <w:rPr>
              <w:rFonts w:ascii="Arial Narrow" w:hAnsi="Arial Narrow"/>
              <w:b/>
              <w:color w:val="000080"/>
              <w:sz w:val="36"/>
            </w:rPr>
          </w:pPr>
          <w:r>
            <w:rPr>
              <w:rFonts w:ascii="Arial Narrow" w:hAnsi="Arial Narrow"/>
              <w:b/>
              <w:color w:val="000080"/>
              <w:sz w:val="40"/>
            </w:rPr>
            <w:t>MUNICIPIO DE ITAMBARACÁ</w:t>
          </w:r>
        </w:p>
        <w:p w:rsidR="00D04212" w:rsidRDefault="00D04212" w:rsidP="00945FB1">
          <w:pPr>
            <w:jc w:val="center"/>
            <w:rPr>
              <w:rFonts w:ascii="Arial Narrow" w:hAnsi="Arial Narrow"/>
              <w:b/>
              <w:color w:val="000080"/>
              <w:sz w:val="28"/>
            </w:rPr>
          </w:pPr>
          <w:r>
            <w:rPr>
              <w:rFonts w:ascii="Arial Narrow" w:hAnsi="Arial Narrow"/>
              <w:b/>
              <w:color w:val="000080"/>
              <w:sz w:val="28"/>
            </w:rPr>
            <w:t>ESTADO DO PARANÁ</w:t>
          </w:r>
        </w:p>
        <w:p w:rsidR="00D04212" w:rsidRPr="00362418" w:rsidRDefault="00D04212" w:rsidP="00945FB1">
          <w:pPr>
            <w:jc w:val="center"/>
            <w:rPr>
              <w:rFonts w:ascii="Arial" w:hAnsi="Arial" w:cs="Arial"/>
              <w:b/>
            </w:rPr>
          </w:pPr>
          <w:hyperlink r:id="rId3" w:history="1">
            <w:r w:rsidRPr="009418F2">
              <w:rPr>
                <w:rStyle w:val="Hyperlink"/>
                <w:rFonts w:ascii="Arial Narrow" w:hAnsi="Arial Narrow"/>
                <w:b/>
                <w:sz w:val="22"/>
                <w:szCs w:val="22"/>
              </w:rPr>
              <w:t>www.itambaraca.pr.gov.br</w:t>
            </w:r>
          </w:hyperlink>
        </w:p>
      </w:tc>
    </w:tr>
  </w:tbl>
  <w:p w:rsidR="00D04212" w:rsidRDefault="00D04212" w:rsidP="00E70B2C">
    <w:pPr>
      <w:pStyle w:val="Cabealho"/>
      <w:pBdr>
        <w:top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B1"/>
    <w:rsid w:val="000112CD"/>
    <w:rsid w:val="000171EE"/>
    <w:rsid w:val="00067E42"/>
    <w:rsid w:val="0007157B"/>
    <w:rsid w:val="00072337"/>
    <w:rsid w:val="00074BC2"/>
    <w:rsid w:val="00082345"/>
    <w:rsid w:val="00094161"/>
    <w:rsid w:val="000D3BF3"/>
    <w:rsid w:val="000E1300"/>
    <w:rsid w:val="000E4B1A"/>
    <w:rsid w:val="000E5C62"/>
    <w:rsid w:val="00110519"/>
    <w:rsid w:val="00122BF8"/>
    <w:rsid w:val="0014612B"/>
    <w:rsid w:val="00147433"/>
    <w:rsid w:val="001878EF"/>
    <w:rsid w:val="001C1FEB"/>
    <w:rsid w:val="001C598B"/>
    <w:rsid w:val="001D397D"/>
    <w:rsid w:val="00227CE0"/>
    <w:rsid w:val="00266FAF"/>
    <w:rsid w:val="00274F10"/>
    <w:rsid w:val="002840FB"/>
    <w:rsid w:val="002A1912"/>
    <w:rsid w:val="002B0A4C"/>
    <w:rsid w:val="002B3B99"/>
    <w:rsid w:val="002B6332"/>
    <w:rsid w:val="0032089E"/>
    <w:rsid w:val="00360D75"/>
    <w:rsid w:val="00362B60"/>
    <w:rsid w:val="00381374"/>
    <w:rsid w:val="004161AA"/>
    <w:rsid w:val="004224A2"/>
    <w:rsid w:val="0044717F"/>
    <w:rsid w:val="00452C35"/>
    <w:rsid w:val="0045483E"/>
    <w:rsid w:val="00462DEC"/>
    <w:rsid w:val="004821BE"/>
    <w:rsid w:val="004951ED"/>
    <w:rsid w:val="004957AA"/>
    <w:rsid w:val="004A7C88"/>
    <w:rsid w:val="004D523B"/>
    <w:rsid w:val="00504A6B"/>
    <w:rsid w:val="00516C1A"/>
    <w:rsid w:val="00577C76"/>
    <w:rsid w:val="005B192B"/>
    <w:rsid w:val="005C6E21"/>
    <w:rsid w:val="00606E96"/>
    <w:rsid w:val="00613AFE"/>
    <w:rsid w:val="00663947"/>
    <w:rsid w:val="0068267C"/>
    <w:rsid w:val="0069337B"/>
    <w:rsid w:val="006C074D"/>
    <w:rsid w:val="006C152C"/>
    <w:rsid w:val="006D4B25"/>
    <w:rsid w:val="006E6DF3"/>
    <w:rsid w:val="006F1556"/>
    <w:rsid w:val="006F418E"/>
    <w:rsid w:val="00712B0D"/>
    <w:rsid w:val="0071314D"/>
    <w:rsid w:val="00714FB5"/>
    <w:rsid w:val="0072264F"/>
    <w:rsid w:val="00733C9D"/>
    <w:rsid w:val="00761251"/>
    <w:rsid w:val="007D0960"/>
    <w:rsid w:val="007F0334"/>
    <w:rsid w:val="007F4718"/>
    <w:rsid w:val="007F6627"/>
    <w:rsid w:val="00802BEC"/>
    <w:rsid w:val="008041F8"/>
    <w:rsid w:val="00804397"/>
    <w:rsid w:val="00834DDC"/>
    <w:rsid w:val="00844681"/>
    <w:rsid w:val="008636DB"/>
    <w:rsid w:val="0088406A"/>
    <w:rsid w:val="00885D3B"/>
    <w:rsid w:val="0089361D"/>
    <w:rsid w:val="008A0DB1"/>
    <w:rsid w:val="008B19FA"/>
    <w:rsid w:val="008E0994"/>
    <w:rsid w:val="008E4846"/>
    <w:rsid w:val="0091558F"/>
    <w:rsid w:val="00945FB1"/>
    <w:rsid w:val="00970ECB"/>
    <w:rsid w:val="00977520"/>
    <w:rsid w:val="009B0957"/>
    <w:rsid w:val="009F7D43"/>
    <w:rsid w:val="00A077EC"/>
    <w:rsid w:val="00A30A17"/>
    <w:rsid w:val="00A85CAA"/>
    <w:rsid w:val="00AB227B"/>
    <w:rsid w:val="00AD2207"/>
    <w:rsid w:val="00AD30B6"/>
    <w:rsid w:val="00AE4798"/>
    <w:rsid w:val="00AF4DE6"/>
    <w:rsid w:val="00B04E6E"/>
    <w:rsid w:val="00B11FAC"/>
    <w:rsid w:val="00B1598D"/>
    <w:rsid w:val="00B40CF0"/>
    <w:rsid w:val="00B54281"/>
    <w:rsid w:val="00B8562E"/>
    <w:rsid w:val="00B95F62"/>
    <w:rsid w:val="00BA3F30"/>
    <w:rsid w:val="00BA63C8"/>
    <w:rsid w:val="00BB328C"/>
    <w:rsid w:val="00BD1368"/>
    <w:rsid w:val="00BE02DF"/>
    <w:rsid w:val="00BE2D4B"/>
    <w:rsid w:val="00C12C4F"/>
    <w:rsid w:val="00CB13E2"/>
    <w:rsid w:val="00CB1BE7"/>
    <w:rsid w:val="00CC60D8"/>
    <w:rsid w:val="00CD1DEB"/>
    <w:rsid w:val="00CE42A1"/>
    <w:rsid w:val="00CE52B3"/>
    <w:rsid w:val="00D04212"/>
    <w:rsid w:val="00D37153"/>
    <w:rsid w:val="00D72230"/>
    <w:rsid w:val="00D844A0"/>
    <w:rsid w:val="00D97B92"/>
    <w:rsid w:val="00DC045F"/>
    <w:rsid w:val="00DC0553"/>
    <w:rsid w:val="00DC38E1"/>
    <w:rsid w:val="00DC5E66"/>
    <w:rsid w:val="00DE2BB7"/>
    <w:rsid w:val="00E16663"/>
    <w:rsid w:val="00E64B62"/>
    <w:rsid w:val="00E70B2C"/>
    <w:rsid w:val="00E86DB6"/>
    <w:rsid w:val="00EA19BD"/>
    <w:rsid w:val="00EA55B0"/>
    <w:rsid w:val="00ED0A6A"/>
    <w:rsid w:val="00F0031C"/>
    <w:rsid w:val="00F0570B"/>
    <w:rsid w:val="00F25591"/>
    <w:rsid w:val="00F35135"/>
    <w:rsid w:val="00F36B2D"/>
    <w:rsid w:val="00F51161"/>
    <w:rsid w:val="00F53BE1"/>
    <w:rsid w:val="00F83046"/>
    <w:rsid w:val="00F83097"/>
    <w:rsid w:val="00FA3846"/>
    <w:rsid w:val="00FA74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96AB7-646A-4694-A308-CAE4B48B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FB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45FB1"/>
    <w:pPr>
      <w:tabs>
        <w:tab w:val="center" w:pos="4252"/>
        <w:tab w:val="right" w:pos="8504"/>
      </w:tabs>
    </w:pPr>
  </w:style>
  <w:style w:type="character" w:customStyle="1" w:styleId="CabealhoChar">
    <w:name w:val="Cabeçalho Char"/>
    <w:basedOn w:val="Fontepargpadro"/>
    <w:link w:val="Cabealho"/>
    <w:rsid w:val="00945FB1"/>
    <w:rPr>
      <w:rFonts w:ascii="Times New Roman" w:eastAsia="Times New Roman" w:hAnsi="Times New Roman" w:cs="Times New Roman"/>
      <w:sz w:val="24"/>
      <w:szCs w:val="24"/>
      <w:lang w:eastAsia="pt-BR"/>
    </w:rPr>
  </w:style>
  <w:style w:type="paragraph" w:styleId="Rodap">
    <w:name w:val="footer"/>
    <w:basedOn w:val="Normal"/>
    <w:link w:val="RodapChar"/>
    <w:rsid w:val="00945FB1"/>
    <w:pPr>
      <w:tabs>
        <w:tab w:val="center" w:pos="4252"/>
        <w:tab w:val="right" w:pos="8504"/>
      </w:tabs>
    </w:pPr>
  </w:style>
  <w:style w:type="character" w:customStyle="1" w:styleId="RodapChar">
    <w:name w:val="Rodapé Char"/>
    <w:basedOn w:val="Fontepargpadro"/>
    <w:link w:val="Rodap"/>
    <w:rsid w:val="00945FB1"/>
    <w:rPr>
      <w:rFonts w:ascii="Times New Roman" w:eastAsia="Times New Roman" w:hAnsi="Times New Roman" w:cs="Times New Roman"/>
      <w:sz w:val="24"/>
      <w:szCs w:val="24"/>
      <w:lang w:eastAsia="pt-BR"/>
    </w:rPr>
  </w:style>
  <w:style w:type="character" w:styleId="Hyperlink">
    <w:name w:val="Hyperlink"/>
    <w:basedOn w:val="Fontepargpadro"/>
    <w:rsid w:val="00945FB1"/>
    <w:rPr>
      <w:color w:val="0000FF"/>
      <w:u w:val="single"/>
    </w:rPr>
  </w:style>
  <w:style w:type="table" w:styleId="Tabelacomgrade">
    <w:name w:val="Table Grid"/>
    <w:basedOn w:val="Tabelanormal"/>
    <w:uiPriority w:val="59"/>
    <w:rsid w:val="00945FB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945FB1"/>
  </w:style>
  <w:style w:type="paragraph" w:styleId="Textodebalo">
    <w:name w:val="Balloon Text"/>
    <w:basedOn w:val="Normal"/>
    <w:link w:val="TextodebaloChar"/>
    <w:uiPriority w:val="99"/>
    <w:semiHidden/>
    <w:unhideWhenUsed/>
    <w:rsid w:val="008A0DB1"/>
    <w:rPr>
      <w:rFonts w:ascii="Tahoma" w:hAnsi="Tahoma" w:cs="Tahoma"/>
      <w:sz w:val="16"/>
      <w:szCs w:val="16"/>
    </w:rPr>
  </w:style>
  <w:style w:type="character" w:customStyle="1" w:styleId="TextodebaloChar">
    <w:name w:val="Texto de balão Char"/>
    <w:basedOn w:val="Fontepargpadro"/>
    <w:link w:val="Textodebalo"/>
    <w:uiPriority w:val="99"/>
    <w:semiHidden/>
    <w:rsid w:val="008A0DB1"/>
    <w:rPr>
      <w:rFonts w:ascii="Tahoma" w:eastAsia="Times New Roman" w:hAnsi="Tahoma" w:cs="Tahoma"/>
      <w:sz w:val="16"/>
      <w:szCs w:val="16"/>
      <w:lang w:eastAsia="pt-BR"/>
    </w:rPr>
  </w:style>
  <w:style w:type="paragraph" w:styleId="PargrafodaLista">
    <w:name w:val="List Paragraph"/>
    <w:basedOn w:val="Normal"/>
    <w:uiPriority w:val="34"/>
    <w:qFormat/>
    <w:rsid w:val="00082345"/>
    <w:pPr>
      <w:ind w:left="720"/>
      <w:contextualSpacing/>
    </w:pPr>
  </w:style>
  <w:style w:type="paragraph" w:customStyle="1" w:styleId="Default">
    <w:name w:val="Default"/>
    <w:rsid w:val="008041F8"/>
    <w:pPr>
      <w:autoSpaceDE w:val="0"/>
      <w:autoSpaceDN w:val="0"/>
      <w:adjustRightInd w:val="0"/>
      <w:spacing w:after="0" w:line="240" w:lineRule="auto"/>
    </w:pPr>
    <w:rPr>
      <w:rFonts w:ascii="Old English Text MT" w:hAnsi="Old English Text MT" w:cs="Old English Text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3757">
      <w:bodyDiv w:val="1"/>
      <w:marLeft w:val="0"/>
      <w:marRight w:val="0"/>
      <w:marTop w:val="0"/>
      <w:marBottom w:val="0"/>
      <w:divBdr>
        <w:top w:val="none" w:sz="0" w:space="0" w:color="auto"/>
        <w:left w:val="none" w:sz="0" w:space="0" w:color="auto"/>
        <w:bottom w:val="none" w:sz="0" w:space="0" w:color="auto"/>
        <w:right w:val="none" w:sz="0" w:space="0" w:color="auto"/>
      </w:divBdr>
      <w:divsChild>
        <w:div w:id="1211260491">
          <w:marLeft w:val="0"/>
          <w:marRight w:val="0"/>
          <w:marTop w:val="0"/>
          <w:marBottom w:val="0"/>
          <w:divBdr>
            <w:top w:val="none" w:sz="0" w:space="0" w:color="auto"/>
            <w:left w:val="none" w:sz="0" w:space="0" w:color="auto"/>
            <w:bottom w:val="none" w:sz="0" w:space="0" w:color="auto"/>
            <w:right w:val="none" w:sz="0" w:space="0" w:color="auto"/>
          </w:divBdr>
        </w:div>
        <w:div w:id="72095109">
          <w:marLeft w:val="0"/>
          <w:marRight w:val="0"/>
          <w:marTop w:val="0"/>
          <w:marBottom w:val="0"/>
          <w:divBdr>
            <w:top w:val="none" w:sz="0" w:space="0" w:color="auto"/>
            <w:left w:val="none" w:sz="0" w:space="0" w:color="auto"/>
            <w:bottom w:val="none" w:sz="0" w:space="0" w:color="auto"/>
            <w:right w:val="none" w:sz="0" w:space="0" w:color="auto"/>
          </w:divBdr>
        </w:div>
        <w:div w:id="656569718">
          <w:marLeft w:val="0"/>
          <w:marRight w:val="0"/>
          <w:marTop w:val="0"/>
          <w:marBottom w:val="0"/>
          <w:divBdr>
            <w:top w:val="none" w:sz="0" w:space="0" w:color="auto"/>
            <w:left w:val="none" w:sz="0" w:space="0" w:color="auto"/>
            <w:bottom w:val="none" w:sz="0" w:space="0" w:color="auto"/>
            <w:right w:val="none" w:sz="0" w:space="0" w:color="auto"/>
          </w:divBdr>
        </w:div>
        <w:div w:id="1546143060">
          <w:marLeft w:val="0"/>
          <w:marRight w:val="0"/>
          <w:marTop w:val="0"/>
          <w:marBottom w:val="0"/>
          <w:divBdr>
            <w:top w:val="none" w:sz="0" w:space="0" w:color="auto"/>
            <w:left w:val="none" w:sz="0" w:space="0" w:color="auto"/>
            <w:bottom w:val="none" w:sz="0" w:space="0" w:color="auto"/>
            <w:right w:val="none" w:sz="0" w:space="0" w:color="auto"/>
          </w:divBdr>
        </w:div>
        <w:div w:id="1392077200">
          <w:marLeft w:val="0"/>
          <w:marRight w:val="0"/>
          <w:marTop w:val="0"/>
          <w:marBottom w:val="0"/>
          <w:divBdr>
            <w:top w:val="none" w:sz="0" w:space="0" w:color="auto"/>
            <w:left w:val="none" w:sz="0" w:space="0" w:color="auto"/>
            <w:bottom w:val="none" w:sz="0" w:space="0" w:color="auto"/>
            <w:right w:val="none" w:sz="0" w:space="0" w:color="auto"/>
          </w:divBdr>
        </w:div>
        <w:div w:id="1875773181">
          <w:marLeft w:val="0"/>
          <w:marRight w:val="0"/>
          <w:marTop w:val="0"/>
          <w:marBottom w:val="0"/>
          <w:divBdr>
            <w:top w:val="none" w:sz="0" w:space="0" w:color="auto"/>
            <w:left w:val="none" w:sz="0" w:space="0" w:color="auto"/>
            <w:bottom w:val="none" w:sz="0" w:space="0" w:color="auto"/>
            <w:right w:val="none" w:sz="0" w:space="0" w:color="auto"/>
          </w:divBdr>
        </w:div>
        <w:div w:id="376666354">
          <w:marLeft w:val="0"/>
          <w:marRight w:val="0"/>
          <w:marTop w:val="0"/>
          <w:marBottom w:val="0"/>
          <w:divBdr>
            <w:top w:val="none" w:sz="0" w:space="0" w:color="auto"/>
            <w:left w:val="none" w:sz="0" w:space="0" w:color="auto"/>
            <w:bottom w:val="none" w:sz="0" w:space="0" w:color="auto"/>
            <w:right w:val="none" w:sz="0" w:space="0" w:color="auto"/>
          </w:divBdr>
        </w:div>
        <w:div w:id="2013681675">
          <w:marLeft w:val="0"/>
          <w:marRight w:val="0"/>
          <w:marTop w:val="0"/>
          <w:marBottom w:val="0"/>
          <w:divBdr>
            <w:top w:val="none" w:sz="0" w:space="0" w:color="auto"/>
            <w:left w:val="none" w:sz="0" w:space="0" w:color="auto"/>
            <w:bottom w:val="none" w:sz="0" w:space="0" w:color="auto"/>
            <w:right w:val="none" w:sz="0" w:space="0" w:color="auto"/>
          </w:divBdr>
        </w:div>
        <w:div w:id="823475291">
          <w:marLeft w:val="0"/>
          <w:marRight w:val="0"/>
          <w:marTop w:val="0"/>
          <w:marBottom w:val="0"/>
          <w:divBdr>
            <w:top w:val="none" w:sz="0" w:space="0" w:color="auto"/>
            <w:left w:val="none" w:sz="0" w:space="0" w:color="auto"/>
            <w:bottom w:val="none" w:sz="0" w:space="0" w:color="auto"/>
            <w:right w:val="none" w:sz="0" w:space="0" w:color="auto"/>
          </w:divBdr>
        </w:div>
        <w:div w:id="2038583542">
          <w:marLeft w:val="0"/>
          <w:marRight w:val="0"/>
          <w:marTop w:val="0"/>
          <w:marBottom w:val="0"/>
          <w:divBdr>
            <w:top w:val="none" w:sz="0" w:space="0" w:color="auto"/>
            <w:left w:val="none" w:sz="0" w:space="0" w:color="auto"/>
            <w:bottom w:val="none" w:sz="0" w:space="0" w:color="auto"/>
            <w:right w:val="none" w:sz="0" w:space="0" w:color="auto"/>
          </w:divBdr>
        </w:div>
        <w:div w:id="435833366">
          <w:marLeft w:val="0"/>
          <w:marRight w:val="0"/>
          <w:marTop w:val="0"/>
          <w:marBottom w:val="0"/>
          <w:divBdr>
            <w:top w:val="none" w:sz="0" w:space="0" w:color="auto"/>
            <w:left w:val="none" w:sz="0" w:space="0" w:color="auto"/>
            <w:bottom w:val="none" w:sz="0" w:space="0" w:color="auto"/>
            <w:right w:val="none" w:sz="0" w:space="0" w:color="auto"/>
          </w:divBdr>
        </w:div>
        <w:div w:id="1019236602">
          <w:marLeft w:val="0"/>
          <w:marRight w:val="0"/>
          <w:marTop w:val="0"/>
          <w:marBottom w:val="0"/>
          <w:divBdr>
            <w:top w:val="none" w:sz="0" w:space="0" w:color="auto"/>
            <w:left w:val="none" w:sz="0" w:space="0" w:color="auto"/>
            <w:bottom w:val="none" w:sz="0" w:space="0" w:color="auto"/>
            <w:right w:val="none" w:sz="0" w:space="0" w:color="auto"/>
          </w:divBdr>
        </w:div>
        <w:div w:id="853033344">
          <w:marLeft w:val="0"/>
          <w:marRight w:val="0"/>
          <w:marTop w:val="0"/>
          <w:marBottom w:val="0"/>
          <w:divBdr>
            <w:top w:val="none" w:sz="0" w:space="0" w:color="auto"/>
            <w:left w:val="none" w:sz="0" w:space="0" w:color="auto"/>
            <w:bottom w:val="none" w:sz="0" w:space="0" w:color="auto"/>
            <w:right w:val="none" w:sz="0" w:space="0" w:color="auto"/>
          </w:divBdr>
        </w:div>
        <w:div w:id="1922788525">
          <w:marLeft w:val="0"/>
          <w:marRight w:val="0"/>
          <w:marTop w:val="0"/>
          <w:marBottom w:val="0"/>
          <w:divBdr>
            <w:top w:val="none" w:sz="0" w:space="0" w:color="auto"/>
            <w:left w:val="none" w:sz="0" w:space="0" w:color="auto"/>
            <w:bottom w:val="none" w:sz="0" w:space="0" w:color="auto"/>
            <w:right w:val="none" w:sz="0" w:space="0" w:color="auto"/>
          </w:divBdr>
        </w:div>
        <w:div w:id="1398094158">
          <w:marLeft w:val="0"/>
          <w:marRight w:val="0"/>
          <w:marTop w:val="0"/>
          <w:marBottom w:val="0"/>
          <w:divBdr>
            <w:top w:val="none" w:sz="0" w:space="0" w:color="auto"/>
            <w:left w:val="none" w:sz="0" w:space="0" w:color="auto"/>
            <w:bottom w:val="none" w:sz="0" w:space="0" w:color="auto"/>
            <w:right w:val="none" w:sz="0" w:space="0" w:color="auto"/>
          </w:divBdr>
        </w:div>
        <w:div w:id="1883207671">
          <w:marLeft w:val="0"/>
          <w:marRight w:val="0"/>
          <w:marTop w:val="0"/>
          <w:marBottom w:val="0"/>
          <w:divBdr>
            <w:top w:val="none" w:sz="0" w:space="0" w:color="auto"/>
            <w:left w:val="none" w:sz="0" w:space="0" w:color="auto"/>
            <w:bottom w:val="none" w:sz="0" w:space="0" w:color="auto"/>
            <w:right w:val="none" w:sz="0" w:space="0" w:color="auto"/>
          </w:divBdr>
        </w:div>
        <w:div w:id="2053142350">
          <w:marLeft w:val="0"/>
          <w:marRight w:val="0"/>
          <w:marTop w:val="0"/>
          <w:marBottom w:val="0"/>
          <w:divBdr>
            <w:top w:val="none" w:sz="0" w:space="0" w:color="auto"/>
            <w:left w:val="none" w:sz="0" w:space="0" w:color="auto"/>
            <w:bottom w:val="none" w:sz="0" w:space="0" w:color="auto"/>
            <w:right w:val="none" w:sz="0" w:space="0" w:color="auto"/>
          </w:divBdr>
        </w:div>
        <w:div w:id="677655915">
          <w:marLeft w:val="0"/>
          <w:marRight w:val="0"/>
          <w:marTop w:val="0"/>
          <w:marBottom w:val="0"/>
          <w:divBdr>
            <w:top w:val="none" w:sz="0" w:space="0" w:color="auto"/>
            <w:left w:val="none" w:sz="0" w:space="0" w:color="auto"/>
            <w:bottom w:val="none" w:sz="0" w:space="0" w:color="auto"/>
            <w:right w:val="none" w:sz="0" w:space="0" w:color="auto"/>
          </w:divBdr>
        </w:div>
        <w:div w:id="1424380119">
          <w:marLeft w:val="0"/>
          <w:marRight w:val="0"/>
          <w:marTop w:val="0"/>
          <w:marBottom w:val="0"/>
          <w:divBdr>
            <w:top w:val="none" w:sz="0" w:space="0" w:color="auto"/>
            <w:left w:val="none" w:sz="0" w:space="0" w:color="auto"/>
            <w:bottom w:val="none" w:sz="0" w:space="0" w:color="auto"/>
            <w:right w:val="none" w:sz="0" w:space="0" w:color="auto"/>
          </w:divBdr>
        </w:div>
        <w:div w:id="1599563470">
          <w:marLeft w:val="0"/>
          <w:marRight w:val="0"/>
          <w:marTop w:val="0"/>
          <w:marBottom w:val="0"/>
          <w:divBdr>
            <w:top w:val="none" w:sz="0" w:space="0" w:color="auto"/>
            <w:left w:val="none" w:sz="0" w:space="0" w:color="auto"/>
            <w:bottom w:val="none" w:sz="0" w:space="0" w:color="auto"/>
            <w:right w:val="none" w:sz="0" w:space="0" w:color="auto"/>
          </w:divBdr>
        </w:div>
        <w:div w:id="579023472">
          <w:marLeft w:val="0"/>
          <w:marRight w:val="0"/>
          <w:marTop w:val="0"/>
          <w:marBottom w:val="0"/>
          <w:divBdr>
            <w:top w:val="none" w:sz="0" w:space="0" w:color="auto"/>
            <w:left w:val="none" w:sz="0" w:space="0" w:color="auto"/>
            <w:bottom w:val="none" w:sz="0" w:space="0" w:color="auto"/>
            <w:right w:val="none" w:sz="0" w:space="0" w:color="auto"/>
          </w:divBdr>
        </w:div>
        <w:div w:id="457795295">
          <w:marLeft w:val="0"/>
          <w:marRight w:val="0"/>
          <w:marTop w:val="0"/>
          <w:marBottom w:val="0"/>
          <w:divBdr>
            <w:top w:val="none" w:sz="0" w:space="0" w:color="auto"/>
            <w:left w:val="none" w:sz="0" w:space="0" w:color="auto"/>
            <w:bottom w:val="none" w:sz="0" w:space="0" w:color="auto"/>
            <w:right w:val="none" w:sz="0" w:space="0" w:color="auto"/>
          </w:divBdr>
        </w:div>
        <w:div w:id="614990027">
          <w:marLeft w:val="0"/>
          <w:marRight w:val="0"/>
          <w:marTop w:val="0"/>
          <w:marBottom w:val="0"/>
          <w:divBdr>
            <w:top w:val="none" w:sz="0" w:space="0" w:color="auto"/>
            <w:left w:val="none" w:sz="0" w:space="0" w:color="auto"/>
            <w:bottom w:val="none" w:sz="0" w:space="0" w:color="auto"/>
            <w:right w:val="none" w:sz="0" w:space="0" w:color="auto"/>
          </w:divBdr>
        </w:div>
        <w:div w:id="2137983046">
          <w:marLeft w:val="0"/>
          <w:marRight w:val="0"/>
          <w:marTop w:val="0"/>
          <w:marBottom w:val="0"/>
          <w:divBdr>
            <w:top w:val="none" w:sz="0" w:space="0" w:color="auto"/>
            <w:left w:val="none" w:sz="0" w:space="0" w:color="auto"/>
            <w:bottom w:val="none" w:sz="0" w:space="0" w:color="auto"/>
            <w:right w:val="none" w:sz="0" w:space="0" w:color="auto"/>
          </w:divBdr>
        </w:div>
        <w:div w:id="2119443756">
          <w:marLeft w:val="0"/>
          <w:marRight w:val="0"/>
          <w:marTop w:val="0"/>
          <w:marBottom w:val="0"/>
          <w:divBdr>
            <w:top w:val="none" w:sz="0" w:space="0" w:color="auto"/>
            <w:left w:val="none" w:sz="0" w:space="0" w:color="auto"/>
            <w:bottom w:val="none" w:sz="0" w:space="0" w:color="auto"/>
            <w:right w:val="none" w:sz="0" w:space="0" w:color="auto"/>
          </w:divBdr>
        </w:div>
        <w:div w:id="337124508">
          <w:marLeft w:val="0"/>
          <w:marRight w:val="0"/>
          <w:marTop w:val="0"/>
          <w:marBottom w:val="0"/>
          <w:divBdr>
            <w:top w:val="none" w:sz="0" w:space="0" w:color="auto"/>
            <w:left w:val="none" w:sz="0" w:space="0" w:color="auto"/>
            <w:bottom w:val="none" w:sz="0" w:space="0" w:color="auto"/>
            <w:right w:val="none" w:sz="0" w:space="0" w:color="auto"/>
          </w:divBdr>
        </w:div>
      </w:divsChild>
    </w:div>
    <w:div w:id="184056901">
      <w:bodyDiv w:val="1"/>
      <w:marLeft w:val="0"/>
      <w:marRight w:val="0"/>
      <w:marTop w:val="0"/>
      <w:marBottom w:val="0"/>
      <w:divBdr>
        <w:top w:val="none" w:sz="0" w:space="0" w:color="auto"/>
        <w:left w:val="none" w:sz="0" w:space="0" w:color="auto"/>
        <w:bottom w:val="none" w:sz="0" w:space="0" w:color="auto"/>
        <w:right w:val="none" w:sz="0" w:space="0" w:color="auto"/>
      </w:divBdr>
      <w:divsChild>
        <w:div w:id="2124154555">
          <w:marLeft w:val="0"/>
          <w:marRight w:val="0"/>
          <w:marTop w:val="0"/>
          <w:marBottom w:val="0"/>
          <w:divBdr>
            <w:top w:val="none" w:sz="0" w:space="0" w:color="auto"/>
            <w:left w:val="none" w:sz="0" w:space="0" w:color="auto"/>
            <w:bottom w:val="none" w:sz="0" w:space="0" w:color="auto"/>
            <w:right w:val="none" w:sz="0" w:space="0" w:color="auto"/>
          </w:divBdr>
        </w:div>
        <w:div w:id="912735494">
          <w:marLeft w:val="0"/>
          <w:marRight w:val="0"/>
          <w:marTop w:val="0"/>
          <w:marBottom w:val="0"/>
          <w:divBdr>
            <w:top w:val="none" w:sz="0" w:space="0" w:color="auto"/>
            <w:left w:val="none" w:sz="0" w:space="0" w:color="auto"/>
            <w:bottom w:val="none" w:sz="0" w:space="0" w:color="auto"/>
            <w:right w:val="none" w:sz="0" w:space="0" w:color="auto"/>
          </w:divBdr>
        </w:div>
        <w:div w:id="789975135">
          <w:marLeft w:val="0"/>
          <w:marRight w:val="0"/>
          <w:marTop w:val="0"/>
          <w:marBottom w:val="0"/>
          <w:divBdr>
            <w:top w:val="none" w:sz="0" w:space="0" w:color="auto"/>
            <w:left w:val="none" w:sz="0" w:space="0" w:color="auto"/>
            <w:bottom w:val="none" w:sz="0" w:space="0" w:color="auto"/>
            <w:right w:val="none" w:sz="0" w:space="0" w:color="auto"/>
          </w:divBdr>
        </w:div>
        <w:div w:id="468205690">
          <w:marLeft w:val="0"/>
          <w:marRight w:val="0"/>
          <w:marTop w:val="0"/>
          <w:marBottom w:val="0"/>
          <w:divBdr>
            <w:top w:val="none" w:sz="0" w:space="0" w:color="auto"/>
            <w:left w:val="none" w:sz="0" w:space="0" w:color="auto"/>
            <w:bottom w:val="none" w:sz="0" w:space="0" w:color="auto"/>
            <w:right w:val="none" w:sz="0" w:space="0" w:color="auto"/>
          </w:divBdr>
        </w:div>
        <w:div w:id="861473885">
          <w:marLeft w:val="0"/>
          <w:marRight w:val="0"/>
          <w:marTop w:val="0"/>
          <w:marBottom w:val="0"/>
          <w:divBdr>
            <w:top w:val="none" w:sz="0" w:space="0" w:color="auto"/>
            <w:left w:val="none" w:sz="0" w:space="0" w:color="auto"/>
            <w:bottom w:val="none" w:sz="0" w:space="0" w:color="auto"/>
            <w:right w:val="none" w:sz="0" w:space="0" w:color="auto"/>
          </w:divBdr>
        </w:div>
        <w:div w:id="1334719760">
          <w:marLeft w:val="0"/>
          <w:marRight w:val="0"/>
          <w:marTop w:val="0"/>
          <w:marBottom w:val="0"/>
          <w:divBdr>
            <w:top w:val="none" w:sz="0" w:space="0" w:color="auto"/>
            <w:left w:val="none" w:sz="0" w:space="0" w:color="auto"/>
            <w:bottom w:val="none" w:sz="0" w:space="0" w:color="auto"/>
            <w:right w:val="none" w:sz="0" w:space="0" w:color="auto"/>
          </w:divBdr>
        </w:div>
        <w:div w:id="1028481929">
          <w:marLeft w:val="0"/>
          <w:marRight w:val="0"/>
          <w:marTop w:val="0"/>
          <w:marBottom w:val="0"/>
          <w:divBdr>
            <w:top w:val="none" w:sz="0" w:space="0" w:color="auto"/>
            <w:left w:val="none" w:sz="0" w:space="0" w:color="auto"/>
            <w:bottom w:val="none" w:sz="0" w:space="0" w:color="auto"/>
            <w:right w:val="none" w:sz="0" w:space="0" w:color="auto"/>
          </w:divBdr>
        </w:div>
        <w:div w:id="502430462">
          <w:marLeft w:val="0"/>
          <w:marRight w:val="0"/>
          <w:marTop w:val="0"/>
          <w:marBottom w:val="0"/>
          <w:divBdr>
            <w:top w:val="none" w:sz="0" w:space="0" w:color="auto"/>
            <w:left w:val="none" w:sz="0" w:space="0" w:color="auto"/>
            <w:bottom w:val="none" w:sz="0" w:space="0" w:color="auto"/>
            <w:right w:val="none" w:sz="0" w:space="0" w:color="auto"/>
          </w:divBdr>
        </w:div>
      </w:divsChild>
    </w:div>
    <w:div w:id="209996768">
      <w:bodyDiv w:val="1"/>
      <w:marLeft w:val="0"/>
      <w:marRight w:val="0"/>
      <w:marTop w:val="0"/>
      <w:marBottom w:val="0"/>
      <w:divBdr>
        <w:top w:val="none" w:sz="0" w:space="0" w:color="auto"/>
        <w:left w:val="none" w:sz="0" w:space="0" w:color="auto"/>
        <w:bottom w:val="none" w:sz="0" w:space="0" w:color="auto"/>
        <w:right w:val="none" w:sz="0" w:space="0" w:color="auto"/>
      </w:divBdr>
      <w:divsChild>
        <w:div w:id="1330250891">
          <w:marLeft w:val="0"/>
          <w:marRight w:val="0"/>
          <w:marTop w:val="0"/>
          <w:marBottom w:val="0"/>
          <w:divBdr>
            <w:top w:val="none" w:sz="0" w:space="0" w:color="auto"/>
            <w:left w:val="none" w:sz="0" w:space="0" w:color="auto"/>
            <w:bottom w:val="none" w:sz="0" w:space="0" w:color="auto"/>
            <w:right w:val="none" w:sz="0" w:space="0" w:color="auto"/>
          </w:divBdr>
        </w:div>
        <w:div w:id="1238369737">
          <w:marLeft w:val="0"/>
          <w:marRight w:val="0"/>
          <w:marTop w:val="0"/>
          <w:marBottom w:val="0"/>
          <w:divBdr>
            <w:top w:val="none" w:sz="0" w:space="0" w:color="auto"/>
            <w:left w:val="none" w:sz="0" w:space="0" w:color="auto"/>
            <w:bottom w:val="none" w:sz="0" w:space="0" w:color="auto"/>
            <w:right w:val="none" w:sz="0" w:space="0" w:color="auto"/>
          </w:divBdr>
        </w:div>
        <w:div w:id="171454446">
          <w:marLeft w:val="0"/>
          <w:marRight w:val="0"/>
          <w:marTop w:val="0"/>
          <w:marBottom w:val="0"/>
          <w:divBdr>
            <w:top w:val="none" w:sz="0" w:space="0" w:color="auto"/>
            <w:left w:val="none" w:sz="0" w:space="0" w:color="auto"/>
            <w:bottom w:val="none" w:sz="0" w:space="0" w:color="auto"/>
            <w:right w:val="none" w:sz="0" w:space="0" w:color="auto"/>
          </w:divBdr>
        </w:div>
        <w:div w:id="1549874955">
          <w:marLeft w:val="0"/>
          <w:marRight w:val="0"/>
          <w:marTop w:val="0"/>
          <w:marBottom w:val="0"/>
          <w:divBdr>
            <w:top w:val="none" w:sz="0" w:space="0" w:color="auto"/>
            <w:left w:val="none" w:sz="0" w:space="0" w:color="auto"/>
            <w:bottom w:val="none" w:sz="0" w:space="0" w:color="auto"/>
            <w:right w:val="none" w:sz="0" w:space="0" w:color="auto"/>
          </w:divBdr>
        </w:div>
        <w:div w:id="852231272">
          <w:marLeft w:val="0"/>
          <w:marRight w:val="0"/>
          <w:marTop w:val="0"/>
          <w:marBottom w:val="0"/>
          <w:divBdr>
            <w:top w:val="none" w:sz="0" w:space="0" w:color="auto"/>
            <w:left w:val="none" w:sz="0" w:space="0" w:color="auto"/>
            <w:bottom w:val="none" w:sz="0" w:space="0" w:color="auto"/>
            <w:right w:val="none" w:sz="0" w:space="0" w:color="auto"/>
          </w:divBdr>
        </w:div>
        <w:div w:id="44644755">
          <w:marLeft w:val="0"/>
          <w:marRight w:val="0"/>
          <w:marTop w:val="0"/>
          <w:marBottom w:val="0"/>
          <w:divBdr>
            <w:top w:val="none" w:sz="0" w:space="0" w:color="auto"/>
            <w:left w:val="none" w:sz="0" w:space="0" w:color="auto"/>
            <w:bottom w:val="none" w:sz="0" w:space="0" w:color="auto"/>
            <w:right w:val="none" w:sz="0" w:space="0" w:color="auto"/>
          </w:divBdr>
        </w:div>
        <w:div w:id="1450589776">
          <w:marLeft w:val="0"/>
          <w:marRight w:val="0"/>
          <w:marTop w:val="0"/>
          <w:marBottom w:val="0"/>
          <w:divBdr>
            <w:top w:val="none" w:sz="0" w:space="0" w:color="auto"/>
            <w:left w:val="none" w:sz="0" w:space="0" w:color="auto"/>
            <w:bottom w:val="none" w:sz="0" w:space="0" w:color="auto"/>
            <w:right w:val="none" w:sz="0" w:space="0" w:color="auto"/>
          </w:divBdr>
        </w:div>
        <w:div w:id="204874776">
          <w:marLeft w:val="0"/>
          <w:marRight w:val="0"/>
          <w:marTop w:val="0"/>
          <w:marBottom w:val="0"/>
          <w:divBdr>
            <w:top w:val="none" w:sz="0" w:space="0" w:color="auto"/>
            <w:left w:val="none" w:sz="0" w:space="0" w:color="auto"/>
            <w:bottom w:val="none" w:sz="0" w:space="0" w:color="auto"/>
            <w:right w:val="none" w:sz="0" w:space="0" w:color="auto"/>
          </w:divBdr>
        </w:div>
        <w:div w:id="969474946">
          <w:marLeft w:val="0"/>
          <w:marRight w:val="0"/>
          <w:marTop w:val="0"/>
          <w:marBottom w:val="0"/>
          <w:divBdr>
            <w:top w:val="none" w:sz="0" w:space="0" w:color="auto"/>
            <w:left w:val="none" w:sz="0" w:space="0" w:color="auto"/>
            <w:bottom w:val="none" w:sz="0" w:space="0" w:color="auto"/>
            <w:right w:val="none" w:sz="0" w:space="0" w:color="auto"/>
          </w:divBdr>
        </w:div>
        <w:div w:id="281230187">
          <w:marLeft w:val="0"/>
          <w:marRight w:val="0"/>
          <w:marTop w:val="0"/>
          <w:marBottom w:val="0"/>
          <w:divBdr>
            <w:top w:val="none" w:sz="0" w:space="0" w:color="auto"/>
            <w:left w:val="none" w:sz="0" w:space="0" w:color="auto"/>
            <w:bottom w:val="none" w:sz="0" w:space="0" w:color="auto"/>
            <w:right w:val="none" w:sz="0" w:space="0" w:color="auto"/>
          </w:divBdr>
        </w:div>
        <w:div w:id="40832218">
          <w:marLeft w:val="0"/>
          <w:marRight w:val="0"/>
          <w:marTop w:val="0"/>
          <w:marBottom w:val="0"/>
          <w:divBdr>
            <w:top w:val="none" w:sz="0" w:space="0" w:color="auto"/>
            <w:left w:val="none" w:sz="0" w:space="0" w:color="auto"/>
            <w:bottom w:val="none" w:sz="0" w:space="0" w:color="auto"/>
            <w:right w:val="none" w:sz="0" w:space="0" w:color="auto"/>
          </w:divBdr>
        </w:div>
        <w:div w:id="621421137">
          <w:marLeft w:val="0"/>
          <w:marRight w:val="0"/>
          <w:marTop w:val="0"/>
          <w:marBottom w:val="0"/>
          <w:divBdr>
            <w:top w:val="none" w:sz="0" w:space="0" w:color="auto"/>
            <w:left w:val="none" w:sz="0" w:space="0" w:color="auto"/>
            <w:bottom w:val="none" w:sz="0" w:space="0" w:color="auto"/>
            <w:right w:val="none" w:sz="0" w:space="0" w:color="auto"/>
          </w:divBdr>
        </w:div>
        <w:div w:id="2138336119">
          <w:marLeft w:val="0"/>
          <w:marRight w:val="0"/>
          <w:marTop w:val="0"/>
          <w:marBottom w:val="0"/>
          <w:divBdr>
            <w:top w:val="none" w:sz="0" w:space="0" w:color="auto"/>
            <w:left w:val="none" w:sz="0" w:space="0" w:color="auto"/>
            <w:bottom w:val="none" w:sz="0" w:space="0" w:color="auto"/>
            <w:right w:val="none" w:sz="0" w:space="0" w:color="auto"/>
          </w:divBdr>
        </w:div>
        <w:div w:id="1661277269">
          <w:marLeft w:val="0"/>
          <w:marRight w:val="0"/>
          <w:marTop w:val="0"/>
          <w:marBottom w:val="0"/>
          <w:divBdr>
            <w:top w:val="none" w:sz="0" w:space="0" w:color="auto"/>
            <w:left w:val="none" w:sz="0" w:space="0" w:color="auto"/>
            <w:bottom w:val="none" w:sz="0" w:space="0" w:color="auto"/>
            <w:right w:val="none" w:sz="0" w:space="0" w:color="auto"/>
          </w:divBdr>
        </w:div>
        <w:div w:id="94403457">
          <w:marLeft w:val="0"/>
          <w:marRight w:val="0"/>
          <w:marTop w:val="0"/>
          <w:marBottom w:val="0"/>
          <w:divBdr>
            <w:top w:val="none" w:sz="0" w:space="0" w:color="auto"/>
            <w:left w:val="none" w:sz="0" w:space="0" w:color="auto"/>
            <w:bottom w:val="none" w:sz="0" w:space="0" w:color="auto"/>
            <w:right w:val="none" w:sz="0" w:space="0" w:color="auto"/>
          </w:divBdr>
        </w:div>
        <w:div w:id="815679258">
          <w:marLeft w:val="0"/>
          <w:marRight w:val="0"/>
          <w:marTop w:val="0"/>
          <w:marBottom w:val="0"/>
          <w:divBdr>
            <w:top w:val="none" w:sz="0" w:space="0" w:color="auto"/>
            <w:left w:val="none" w:sz="0" w:space="0" w:color="auto"/>
            <w:bottom w:val="none" w:sz="0" w:space="0" w:color="auto"/>
            <w:right w:val="none" w:sz="0" w:space="0" w:color="auto"/>
          </w:divBdr>
        </w:div>
        <w:div w:id="1181965581">
          <w:marLeft w:val="0"/>
          <w:marRight w:val="0"/>
          <w:marTop w:val="0"/>
          <w:marBottom w:val="0"/>
          <w:divBdr>
            <w:top w:val="none" w:sz="0" w:space="0" w:color="auto"/>
            <w:left w:val="none" w:sz="0" w:space="0" w:color="auto"/>
            <w:bottom w:val="none" w:sz="0" w:space="0" w:color="auto"/>
            <w:right w:val="none" w:sz="0" w:space="0" w:color="auto"/>
          </w:divBdr>
        </w:div>
        <w:div w:id="1542013967">
          <w:marLeft w:val="0"/>
          <w:marRight w:val="0"/>
          <w:marTop w:val="0"/>
          <w:marBottom w:val="0"/>
          <w:divBdr>
            <w:top w:val="none" w:sz="0" w:space="0" w:color="auto"/>
            <w:left w:val="none" w:sz="0" w:space="0" w:color="auto"/>
            <w:bottom w:val="none" w:sz="0" w:space="0" w:color="auto"/>
            <w:right w:val="none" w:sz="0" w:space="0" w:color="auto"/>
          </w:divBdr>
        </w:div>
        <w:div w:id="354624965">
          <w:marLeft w:val="0"/>
          <w:marRight w:val="0"/>
          <w:marTop w:val="0"/>
          <w:marBottom w:val="0"/>
          <w:divBdr>
            <w:top w:val="none" w:sz="0" w:space="0" w:color="auto"/>
            <w:left w:val="none" w:sz="0" w:space="0" w:color="auto"/>
            <w:bottom w:val="none" w:sz="0" w:space="0" w:color="auto"/>
            <w:right w:val="none" w:sz="0" w:space="0" w:color="auto"/>
          </w:divBdr>
        </w:div>
        <w:div w:id="2016376987">
          <w:marLeft w:val="0"/>
          <w:marRight w:val="0"/>
          <w:marTop w:val="0"/>
          <w:marBottom w:val="0"/>
          <w:divBdr>
            <w:top w:val="none" w:sz="0" w:space="0" w:color="auto"/>
            <w:left w:val="none" w:sz="0" w:space="0" w:color="auto"/>
            <w:bottom w:val="none" w:sz="0" w:space="0" w:color="auto"/>
            <w:right w:val="none" w:sz="0" w:space="0" w:color="auto"/>
          </w:divBdr>
        </w:div>
      </w:divsChild>
    </w:div>
    <w:div w:id="400907202">
      <w:bodyDiv w:val="1"/>
      <w:marLeft w:val="0"/>
      <w:marRight w:val="0"/>
      <w:marTop w:val="0"/>
      <w:marBottom w:val="0"/>
      <w:divBdr>
        <w:top w:val="none" w:sz="0" w:space="0" w:color="auto"/>
        <w:left w:val="none" w:sz="0" w:space="0" w:color="auto"/>
        <w:bottom w:val="none" w:sz="0" w:space="0" w:color="auto"/>
        <w:right w:val="none" w:sz="0" w:space="0" w:color="auto"/>
      </w:divBdr>
      <w:divsChild>
        <w:div w:id="1667441197">
          <w:marLeft w:val="0"/>
          <w:marRight w:val="0"/>
          <w:marTop w:val="0"/>
          <w:marBottom w:val="0"/>
          <w:divBdr>
            <w:top w:val="none" w:sz="0" w:space="0" w:color="auto"/>
            <w:left w:val="none" w:sz="0" w:space="0" w:color="auto"/>
            <w:bottom w:val="none" w:sz="0" w:space="0" w:color="auto"/>
            <w:right w:val="none" w:sz="0" w:space="0" w:color="auto"/>
          </w:divBdr>
        </w:div>
        <w:div w:id="633218802">
          <w:marLeft w:val="0"/>
          <w:marRight w:val="0"/>
          <w:marTop w:val="0"/>
          <w:marBottom w:val="0"/>
          <w:divBdr>
            <w:top w:val="none" w:sz="0" w:space="0" w:color="auto"/>
            <w:left w:val="none" w:sz="0" w:space="0" w:color="auto"/>
            <w:bottom w:val="none" w:sz="0" w:space="0" w:color="auto"/>
            <w:right w:val="none" w:sz="0" w:space="0" w:color="auto"/>
          </w:divBdr>
        </w:div>
        <w:div w:id="621572083">
          <w:marLeft w:val="0"/>
          <w:marRight w:val="0"/>
          <w:marTop w:val="0"/>
          <w:marBottom w:val="0"/>
          <w:divBdr>
            <w:top w:val="none" w:sz="0" w:space="0" w:color="auto"/>
            <w:left w:val="none" w:sz="0" w:space="0" w:color="auto"/>
            <w:bottom w:val="none" w:sz="0" w:space="0" w:color="auto"/>
            <w:right w:val="none" w:sz="0" w:space="0" w:color="auto"/>
          </w:divBdr>
        </w:div>
        <w:div w:id="1817335097">
          <w:marLeft w:val="0"/>
          <w:marRight w:val="0"/>
          <w:marTop w:val="0"/>
          <w:marBottom w:val="0"/>
          <w:divBdr>
            <w:top w:val="none" w:sz="0" w:space="0" w:color="auto"/>
            <w:left w:val="none" w:sz="0" w:space="0" w:color="auto"/>
            <w:bottom w:val="none" w:sz="0" w:space="0" w:color="auto"/>
            <w:right w:val="none" w:sz="0" w:space="0" w:color="auto"/>
          </w:divBdr>
        </w:div>
        <w:div w:id="2092000689">
          <w:marLeft w:val="0"/>
          <w:marRight w:val="0"/>
          <w:marTop w:val="0"/>
          <w:marBottom w:val="0"/>
          <w:divBdr>
            <w:top w:val="none" w:sz="0" w:space="0" w:color="auto"/>
            <w:left w:val="none" w:sz="0" w:space="0" w:color="auto"/>
            <w:bottom w:val="none" w:sz="0" w:space="0" w:color="auto"/>
            <w:right w:val="none" w:sz="0" w:space="0" w:color="auto"/>
          </w:divBdr>
        </w:div>
        <w:div w:id="1682774928">
          <w:marLeft w:val="0"/>
          <w:marRight w:val="0"/>
          <w:marTop w:val="0"/>
          <w:marBottom w:val="0"/>
          <w:divBdr>
            <w:top w:val="none" w:sz="0" w:space="0" w:color="auto"/>
            <w:left w:val="none" w:sz="0" w:space="0" w:color="auto"/>
            <w:bottom w:val="none" w:sz="0" w:space="0" w:color="auto"/>
            <w:right w:val="none" w:sz="0" w:space="0" w:color="auto"/>
          </w:divBdr>
        </w:div>
        <w:div w:id="43606322">
          <w:marLeft w:val="0"/>
          <w:marRight w:val="0"/>
          <w:marTop w:val="0"/>
          <w:marBottom w:val="0"/>
          <w:divBdr>
            <w:top w:val="none" w:sz="0" w:space="0" w:color="auto"/>
            <w:left w:val="none" w:sz="0" w:space="0" w:color="auto"/>
            <w:bottom w:val="none" w:sz="0" w:space="0" w:color="auto"/>
            <w:right w:val="none" w:sz="0" w:space="0" w:color="auto"/>
          </w:divBdr>
        </w:div>
        <w:div w:id="1452162754">
          <w:marLeft w:val="0"/>
          <w:marRight w:val="0"/>
          <w:marTop w:val="0"/>
          <w:marBottom w:val="0"/>
          <w:divBdr>
            <w:top w:val="none" w:sz="0" w:space="0" w:color="auto"/>
            <w:left w:val="none" w:sz="0" w:space="0" w:color="auto"/>
            <w:bottom w:val="none" w:sz="0" w:space="0" w:color="auto"/>
            <w:right w:val="none" w:sz="0" w:space="0" w:color="auto"/>
          </w:divBdr>
        </w:div>
        <w:div w:id="662393266">
          <w:marLeft w:val="0"/>
          <w:marRight w:val="0"/>
          <w:marTop w:val="0"/>
          <w:marBottom w:val="0"/>
          <w:divBdr>
            <w:top w:val="none" w:sz="0" w:space="0" w:color="auto"/>
            <w:left w:val="none" w:sz="0" w:space="0" w:color="auto"/>
            <w:bottom w:val="none" w:sz="0" w:space="0" w:color="auto"/>
            <w:right w:val="none" w:sz="0" w:space="0" w:color="auto"/>
          </w:divBdr>
        </w:div>
        <w:div w:id="662010833">
          <w:marLeft w:val="0"/>
          <w:marRight w:val="0"/>
          <w:marTop w:val="0"/>
          <w:marBottom w:val="0"/>
          <w:divBdr>
            <w:top w:val="none" w:sz="0" w:space="0" w:color="auto"/>
            <w:left w:val="none" w:sz="0" w:space="0" w:color="auto"/>
            <w:bottom w:val="none" w:sz="0" w:space="0" w:color="auto"/>
            <w:right w:val="none" w:sz="0" w:space="0" w:color="auto"/>
          </w:divBdr>
        </w:div>
        <w:div w:id="938870387">
          <w:marLeft w:val="0"/>
          <w:marRight w:val="0"/>
          <w:marTop w:val="0"/>
          <w:marBottom w:val="0"/>
          <w:divBdr>
            <w:top w:val="none" w:sz="0" w:space="0" w:color="auto"/>
            <w:left w:val="none" w:sz="0" w:space="0" w:color="auto"/>
            <w:bottom w:val="none" w:sz="0" w:space="0" w:color="auto"/>
            <w:right w:val="none" w:sz="0" w:space="0" w:color="auto"/>
          </w:divBdr>
        </w:div>
        <w:div w:id="1971783455">
          <w:marLeft w:val="0"/>
          <w:marRight w:val="0"/>
          <w:marTop w:val="0"/>
          <w:marBottom w:val="0"/>
          <w:divBdr>
            <w:top w:val="none" w:sz="0" w:space="0" w:color="auto"/>
            <w:left w:val="none" w:sz="0" w:space="0" w:color="auto"/>
            <w:bottom w:val="none" w:sz="0" w:space="0" w:color="auto"/>
            <w:right w:val="none" w:sz="0" w:space="0" w:color="auto"/>
          </w:divBdr>
        </w:div>
        <w:div w:id="1135290620">
          <w:marLeft w:val="0"/>
          <w:marRight w:val="0"/>
          <w:marTop w:val="0"/>
          <w:marBottom w:val="0"/>
          <w:divBdr>
            <w:top w:val="none" w:sz="0" w:space="0" w:color="auto"/>
            <w:left w:val="none" w:sz="0" w:space="0" w:color="auto"/>
            <w:bottom w:val="none" w:sz="0" w:space="0" w:color="auto"/>
            <w:right w:val="none" w:sz="0" w:space="0" w:color="auto"/>
          </w:divBdr>
        </w:div>
        <w:div w:id="1469860477">
          <w:marLeft w:val="0"/>
          <w:marRight w:val="0"/>
          <w:marTop w:val="0"/>
          <w:marBottom w:val="0"/>
          <w:divBdr>
            <w:top w:val="none" w:sz="0" w:space="0" w:color="auto"/>
            <w:left w:val="none" w:sz="0" w:space="0" w:color="auto"/>
            <w:bottom w:val="none" w:sz="0" w:space="0" w:color="auto"/>
            <w:right w:val="none" w:sz="0" w:space="0" w:color="auto"/>
          </w:divBdr>
        </w:div>
        <w:div w:id="900864726">
          <w:marLeft w:val="0"/>
          <w:marRight w:val="0"/>
          <w:marTop w:val="0"/>
          <w:marBottom w:val="0"/>
          <w:divBdr>
            <w:top w:val="none" w:sz="0" w:space="0" w:color="auto"/>
            <w:left w:val="none" w:sz="0" w:space="0" w:color="auto"/>
            <w:bottom w:val="none" w:sz="0" w:space="0" w:color="auto"/>
            <w:right w:val="none" w:sz="0" w:space="0" w:color="auto"/>
          </w:divBdr>
        </w:div>
        <w:div w:id="228467394">
          <w:marLeft w:val="0"/>
          <w:marRight w:val="0"/>
          <w:marTop w:val="0"/>
          <w:marBottom w:val="0"/>
          <w:divBdr>
            <w:top w:val="none" w:sz="0" w:space="0" w:color="auto"/>
            <w:left w:val="none" w:sz="0" w:space="0" w:color="auto"/>
            <w:bottom w:val="none" w:sz="0" w:space="0" w:color="auto"/>
            <w:right w:val="none" w:sz="0" w:space="0" w:color="auto"/>
          </w:divBdr>
        </w:div>
        <w:div w:id="7681664">
          <w:marLeft w:val="0"/>
          <w:marRight w:val="0"/>
          <w:marTop w:val="0"/>
          <w:marBottom w:val="0"/>
          <w:divBdr>
            <w:top w:val="none" w:sz="0" w:space="0" w:color="auto"/>
            <w:left w:val="none" w:sz="0" w:space="0" w:color="auto"/>
            <w:bottom w:val="none" w:sz="0" w:space="0" w:color="auto"/>
            <w:right w:val="none" w:sz="0" w:space="0" w:color="auto"/>
          </w:divBdr>
        </w:div>
        <w:div w:id="1777169960">
          <w:marLeft w:val="0"/>
          <w:marRight w:val="0"/>
          <w:marTop w:val="0"/>
          <w:marBottom w:val="0"/>
          <w:divBdr>
            <w:top w:val="none" w:sz="0" w:space="0" w:color="auto"/>
            <w:left w:val="none" w:sz="0" w:space="0" w:color="auto"/>
            <w:bottom w:val="none" w:sz="0" w:space="0" w:color="auto"/>
            <w:right w:val="none" w:sz="0" w:space="0" w:color="auto"/>
          </w:divBdr>
        </w:div>
        <w:div w:id="2007829610">
          <w:marLeft w:val="0"/>
          <w:marRight w:val="0"/>
          <w:marTop w:val="0"/>
          <w:marBottom w:val="0"/>
          <w:divBdr>
            <w:top w:val="none" w:sz="0" w:space="0" w:color="auto"/>
            <w:left w:val="none" w:sz="0" w:space="0" w:color="auto"/>
            <w:bottom w:val="none" w:sz="0" w:space="0" w:color="auto"/>
            <w:right w:val="none" w:sz="0" w:space="0" w:color="auto"/>
          </w:divBdr>
        </w:div>
        <w:div w:id="1507017530">
          <w:marLeft w:val="0"/>
          <w:marRight w:val="0"/>
          <w:marTop w:val="0"/>
          <w:marBottom w:val="0"/>
          <w:divBdr>
            <w:top w:val="none" w:sz="0" w:space="0" w:color="auto"/>
            <w:left w:val="none" w:sz="0" w:space="0" w:color="auto"/>
            <w:bottom w:val="none" w:sz="0" w:space="0" w:color="auto"/>
            <w:right w:val="none" w:sz="0" w:space="0" w:color="auto"/>
          </w:divBdr>
        </w:div>
        <w:div w:id="835078040">
          <w:marLeft w:val="0"/>
          <w:marRight w:val="0"/>
          <w:marTop w:val="0"/>
          <w:marBottom w:val="0"/>
          <w:divBdr>
            <w:top w:val="none" w:sz="0" w:space="0" w:color="auto"/>
            <w:left w:val="none" w:sz="0" w:space="0" w:color="auto"/>
            <w:bottom w:val="none" w:sz="0" w:space="0" w:color="auto"/>
            <w:right w:val="none" w:sz="0" w:space="0" w:color="auto"/>
          </w:divBdr>
        </w:div>
        <w:div w:id="973296507">
          <w:marLeft w:val="0"/>
          <w:marRight w:val="0"/>
          <w:marTop w:val="0"/>
          <w:marBottom w:val="0"/>
          <w:divBdr>
            <w:top w:val="none" w:sz="0" w:space="0" w:color="auto"/>
            <w:left w:val="none" w:sz="0" w:space="0" w:color="auto"/>
            <w:bottom w:val="none" w:sz="0" w:space="0" w:color="auto"/>
            <w:right w:val="none" w:sz="0" w:space="0" w:color="auto"/>
          </w:divBdr>
        </w:div>
        <w:div w:id="885995019">
          <w:marLeft w:val="0"/>
          <w:marRight w:val="0"/>
          <w:marTop w:val="0"/>
          <w:marBottom w:val="0"/>
          <w:divBdr>
            <w:top w:val="none" w:sz="0" w:space="0" w:color="auto"/>
            <w:left w:val="none" w:sz="0" w:space="0" w:color="auto"/>
            <w:bottom w:val="none" w:sz="0" w:space="0" w:color="auto"/>
            <w:right w:val="none" w:sz="0" w:space="0" w:color="auto"/>
          </w:divBdr>
        </w:div>
        <w:div w:id="1536381767">
          <w:marLeft w:val="0"/>
          <w:marRight w:val="0"/>
          <w:marTop w:val="0"/>
          <w:marBottom w:val="0"/>
          <w:divBdr>
            <w:top w:val="none" w:sz="0" w:space="0" w:color="auto"/>
            <w:left w:val="none" w:sz="0" w:space="0" w:color="auto"/>
            <w:bottom w:val="none" w:sz="0" w:space="0" w:color="auto"/>
            <w:right w:val="none" w:sz="0" w:space="0" w:color="auto"/>
          </w:divBdr>
        </w:div>
        <w:div w:id="1709183217">
          <w:marLeft w:val="0"/>
          <w:marRight w:val="0"/>
          <w:marTop w:val="0"/>
          <w:marBottom w:val="0"/>
          <w:divBdr>
            <w:top w:val="none" w:sz="0" w:space="0" w:color="auto"/>
            <w:left w:val="none" w:sz="0" w:space="0" w:color="auto"/>
            <w:bottom w:val="none" w:sz="0" w:space="0" w:color="auto"/>
            <w:right w:val="none" w:sz="0" w:space="0" w:color="auto"/>
          </w:divBdr>
        </w:div>
        <w:div w:id="2122605345">
          <w:marLeft w:val="0"/>
          <w:marRight w:val="0"/>
          <w:marTop w:val="0"/>
          <w:marBottom w:val="0"/>
          <w:divBdr>
            <w:top w:val="none" w:sz="0" w:space="0" w:color="auto"/>
            <w:left w:val="none" w:sz="0" w:space="0" w:color="auto"/>
            <w:bottom w:val="none" w:sz="0" w:space="0" w:color="auto"/>
            <w:right w:val="none" w:sz="0" w:space="0" w:color="auto"/>
          </w:divBdr>
        </w:div>
      </w:divsChild>
    </w:div>
    <w:div w:id="781342757">
      <w:bodyDiv w:val="1"/>
      <w:marLeft w:val="0"/>
      <w:marRight w:val="0"/>
      <w:marTop w:val="0"/>
      <w:marBottom w:val="0"/>
      <w:divBdr>
        <w:top w:val="none" w:sz="0" w:space="0" w:color="auto"/>
        <w:left w:val="none" w:sz="0" w:space="0" w:color="auto"/>
        <w:bottom w:val="none" w:sz="0" w:space="0" w:color="auto"/>
        <w:right w:val="none" w:sz="0" w:space="0" w:color="auto"/>
      </w:divBdr>
      <w:divsChild>
        <w:div w:id="391198429">
          <w:marLeft w:val="0"/>
          <w:marRight w:val="0"/>
          <w:marTop w:val="0"/>
          <w:marBottom w:val="0"/>
          <w:divBdr>
            <w:top w:val="none" w:sz="0" w:space="0" w:color="auto"/>
            <w:left w:val="none" w:sz="0" w:space="0" w:color="auto"/>
            <w:bottom w:val="none" w:sz="0" w:space="0" w:color="auto"/>
            <w:right w:val="none" w:sz="0" w:space="0" w:color="auto"/>
          </w:divBdr>
        </w:div>
        <w:div w:id="1736315379">
          <w:marLeft w:val="0"/>
          <w:marRight w:val="0"/>
          <w:marTop w:val="0"/>
          <w:marBottom w:val="0"/>
          <w:divBdr>
            <w:top w:val="none" w:sz="0" w:space="0" w:color="auto"/>
            <w:left w:val="none" w:sz="0" w:space="0" w:color="auto"/>
            <w:bottom w:val="none" w:sz="0" w:space="0" w:color="auto"/>
            <w:right w:val="none" w:sz="0" w:space="0" w:color="auto"/>
          </w:divBdr>
        </w:div>
        <w:div w:id="844980003">
          <w:marLeft w:val="0"/>
          <w:marRight w:val="0"/>
          <w:marTop w:val="0"/>
          <w:marBottom w:val="0"/>
          <w:divBdr>
            <w:top w:val="none" w:sz="0" w:space="0" w:color="auto"/>
            <w:left w:val="none" w:sz="0" w:space="0" w:color="auto"/>
            <w:bottom w:val="none" w:sz="0" w:space="0" w:color="auto"/>
            <w:right w:val="none" w:sz="0" w:space="0" w:color="auto"/>
          </w:divBdr>
        </w:div>
        <w:div w:id="1508520811">
          <w:marLeft w:val="0"/>
          <w:marRight w:val="0"/>
          <w:marTop w:val="0"/>
          <w:marBottom w:val="0"/>
          <w:divBdr>
            <w:top w:val="none" w:sz="0" w:space="0" w:color="auto"/>
            <w:left w:val="none" w:sz="0" w:space="0" w:color="auto"/>
            <w:bottom w:val="none" w:sz="0" w:space="0" w:color="auto"/>
            <w:right w:val="none" w:sz="0" w:space="0" w:color="auto"/>
          </w:divBdr>
        </w:div>
        <w:div w:id="606693254">
          <w:marLeft w:val="0"/>
          <w:marRight w:val="0"/>
          <w:marTop w:val="0"/>
          <w:marBottom w:val="0"/>
          <w:divBdr>
            <w:top w:val="none" w:sz="0" w:space="0" w:color="auto"/>
            <w:left w:val="none" w:sz="0" w:space="0" w:color="auto"/>
            <w:bottom w:val="none" w:sz="0" w:space="0" w:color="auto"/>
            <w:right w:val="none" w:sz="0" w:space="0" w:color="auto"/>
          </w:divBdr>
        </w:div>
        <w:div w:id="885988420">
          <w:marLeft w:val="0"/>
          <w:marRight w:val="0"/>
          <w:marTop w:val="0"/>
          <w:marBottom w:val="0"/>
          <w:divBdr>
            <w:top w:val="none" w:sz="0" w:space="0" w:color="auto"/>
            <w:left w:val="none" w:sz="0" w:space="0" w:color="auto"/>
            <w:bottom w:val="none" w:sz="0" w:space="0" w:color="auto"/>
            <w:right w:val="none" w:sz="0" w:space="0" w:color="auto"/>
          </w:divBdr>
        </w:div>
        <w:div w:id="1872451027">
          <w:marLeft w:val="0"/>
          <w:marRight w:val="0"/>
          <w:marTop w:val="0"/>
          <w:marBottom w:val="0"/>
          <w:divBdr>
            <w:top w:val="none" w:sz="0" w:space="0" w:color="auto"/>
            <w:left w:val="none" w:sz="0" w:space="0" w:color="auto"/>
            <w:bottom w:val="none" w:sz="0" w:space="0" w:color="auto"/>
            <w:right w:val="none" w:sz="0" w:space="0" w:color="auto"/>
          </w:divBdr>
        </w:div>
        <w:div w:id="283002265">
          <w:marLeft w:val="0"/>
          <w:marRight w:val="0"/>
          <w:marTop w:val="0"/>
          <w:marBottom w:val="0"/>
          <w:divBdr>
            <w:top w:val="none" w:sz="0" w:space="0" w:color="auto"/>
            <w:left w:val="none" w:sz="0" w:space="0" w:color="auto"/>
            <w:bottom w:val="none" w:sz="0" w:space="0" w:color="auto"/>
            <w:right w:val="none" w:sz="0" w:space="0" w:color="auto"/>
          </w:divBdr>
        </w:div>
        <w:div w:id="548341621">
          <w:marLeft w:val="0"/>
          <w:marRight w:val="0"/>
          <w:marTop w:val="0"/>
          <w:marBottom w:val="0"/>
          <w:divBdr>
            <w:top w:val="none" w:sz="0" w:space="0" w:color="auto"/>
            <w:left w:val="none" w:sz="0" w:space="0" w:color="auto"/>
            <w:bottom w:val="none" w:sz="0" w:space="0" w:color="auto"/>
            <w:right w:val="none" w:sz="0" w:space="0" w:color="auto"/>
          </w:divBdr>
        </w:div>
        <w:div w:id="519785197">
          <w:marLeft w:val="0"/>
          <w:marRight w:val="0"/>
          <w:marTop w:val="0"/>
          <w:marBottom w:val="0"/>
          <w:divBdr>
            <w:top w:val="none" w:sz="0" w:space="0" w:color="auto"/>
            <w:left w:val="none" w:sz="0" w:space="0" w:color="auto"/>
            <w:bottom w:val="none" w:sz="0" w:space="0" w:color="auto"/>
            <w:right w:val="none" w:sz="0" w:space="0" w:color="auto"/>
          </w:divBdr>
        </w:div>
        <w:div w:id="112871978">
          <w:marLeft w:val="0"/>
          <w:marRight w:val="0"/>
          <w:marTop w:val="0"/>
          <w:marBottom w:val="0"/>
          <w:divBdr>
            <w:top w:val="none" w:sz="0" w:space="0" w:color="auto"/>
            <w:left w:val="none" w:sz="0" w:space="0" w:color="auto"/>
            <w:bottom w:val="none" w:sz="0" w:space="0" w:color="auto"/>
            <w:right w:val="none" w:sz="0" w:space="0" w:color="auto"/>
          </w:divBdr>
        </w:div>
        <w:div w:id="1298334330">
          <w:marLeft w:val="0"/>
          <w:marRight w:val="0"/>
          <w:marTop w:val="0"/>
          <w:marBottom w:val="0"/>
          <w:divBdr>
            <w:top w:val="none" w:sz="0" w:space="0" w:color="auto"/>
            <w:left w:val="none" w:sz="0" w:space="0" w:color="auto"/>
            <w:bottom w:val="none" w:sz="0" w:space="0" w:color="auto"/>
            <w:right w:val="none" w:sz="0" w:space="0" w:color="auto"/>
          </w:divBdr>
        </w:div>
        <w:div w:id="2137218318">
          <w:marLeft w:val="0"/>
          <w:marRight w:val="0"/>
          <w:marTop w:val="0"/>
          <w:marBottom w:val="0"/>
          <w:divBdr>
            <w:top w:val="none" w:sz="0" w:space="0" w:color="auto"/>
            <w:left w:val="none" w:sz="0" w:space="0" w:color="auto"/>
            <w:bottom w:val="none" w:sz="0" w:space="0" w:color="auto"/>
            <w:right w:val="none" w:sz="0" w:space="0" w:color="auto"/>
          </w:divBdr>
        </w:div>
        <w:div w:id="155845929">
          <w:marLeft w:val="0"/>
          <w:marRight w:val="0"/>
          <w:marTop w:val="0"/>
          <w:marBottom w:val="0"/>
          <w:divBdr>
            <w:top w:val="none" w:sz="0" w:space="0" w:color="auto"/>
            <w:left w:val="none" w:sz="0" w:space="0" w:color="auto"/>
            <w:bottom w:val="none" w:sz="0" w:space="0" w:color="auto"/>
            <w:right w:val="none" w:sz="0" w:space="0" w:color="auto"/>
          </w:divBdr>
        </w:div>
        <w:div w:id="220797160">
          <w:marLeft w:val="0"/>
          <w:marRight w:val="0"/>
          <w:marTop w:val="0"/>
          <w:marBottom w:val="0"/>
          <w:divBdr>
            <w:top w:val="none" w:sz="0" w:space="0" w:color="auto"/>
            <w:left w:val="none" w:sz="0" w:space="0" w:color="auto"/>
            <w:bottom w:val="none" w:sz="0" w:space="0" w:color="auto"/>
            <w:right w:val="none" w:sz="0" w:space="0" w:color="auto"/>
          </w:divBdr>
        </w:div>
        <w:div w:id="336347187">
          <w:marLeft w:val="0"/>
          <w:marRight w:val="0"/>
          <w:marTop w:val="0"/>
          <w:marBottom w:val="0"/>
          <w:divBdr>
            <w:top w:val="none" w:sz="0" w:space="0" w:color="auto"/>
            <w:left w:val="none" w:sz="0" w:space="0" w:color="auto"/>
            <w:bottom w:val="none" w:sz="0" w:space="0" w:color="auto"/>
            <w:right w:val="none" w:sz="0" w:space="0" w:color="auto"/>
          </w:divBdr>
        </w:div>
        <w:div w:id="147131285">
          <w:marLeft w:val="0"/>
          <w:marRight w:val="0"/>
          <w:marTop w:val="0"/>
          <w:marBottom w:val="0"/>
          <w:divBdr>
            <w:top w:val="none" w:sz="0" w:space="0" w:color="auto"/>
            <w:left w:val="none" w:sz="0" w:space="0" w:color="auto"/>
            <w:bottom w:val="none" w:sz="0" w:space="0" w:color="auto"/>
            <w:right w:val="none" w:sz="0" w:space="0" w:color="auto"/>
          </w:divBdr>
        </w:div>
        <w:div w:id="1824346348">
          <w:marLeft w:val="0"/>
          <w:marRight w:val="0"/>
          <w:marTop w:val="0"/>
          <w:marBottom w:val="0"/>
          <w:divBdr>
            <w:top w:val="none" w:sz="0" w:space="0" w:color="auto"/>
            <w:left w:val="none" w:sz="0" w:space="0" w:color="auto"/>
            <w:bottom w:val="none" w:sz="0" w:space="0" w:color="auto"/>
            <w:right w:val="none" w:sz="0" w:space="0" w:color="auto"/>
          </w:divBdr>
        </w:div>
        <w:div w:id="302469011">
          <w:marLeft w:val="0"/>
          <w:marRight w:val="0"/>
          <w:marTop w:val="0"/>
          <w:marBottom w:val="0"/>
          <w:divBdr>
            <w:top w:val="none" w:sz="0" w:space="0" w:color="auto"/>
            <w:left w:val="none" w:sz="0" w:space="0" w:color="auto"/>
            <w:bottom w:val="none" w:sz="0" w:space="0" w:color="auto"/>
            <w:right w:val="none" w:sz="0" w:space="0" w:color="auto"/>
          </w:divBdr>
        </w:div>
        <w:div w:id="1793400458">
          <w:marLeft w:val="0"/>
          <w:marRight w:val="0"/>
          <w:marTop w:val="0"/>
          <w:marBottom w:val="0"/>
          <w:divBdr>
            <w:top w:val="none" w:sz="0" w:space="0" w:color="auto"/>
            <w:left w:val="none" w:sz="0" w:space="0" w:color="auto"/>
            <w:bottom w:val="none" w:sz="0" w:space="0" w:color="auto"/>
            <w:right w:val="none" w:sz="0" w:space="0" w:color="auto"/>
          </w:divBdr>
        </w:div>
        <w:div w:id="921370896">
          <w:marLeft w:val="0"/>
          <w:marRight w:val="0"/>
          <w:marTop w:val="0"/>
          <w:marBottom w:val="0"/>
          <w:divBdr>
            <w:top w:val="none" w:sz="0" w:space="0" w:color="auto"/>
            <w:left w:val="none" w:sz="0" w:space="0" w:color="auto"/>
            <w:bottom w:val="none" w:sz="0" w:space="0" w:color="auto"/>
            <w:right w:val="none" w:sz="0" w:space="0" w:color="auto"/>
          </w:divBdr>
        </w:div>
        <w:div w:id="1506167120">
          <w:marLeft w:val="0"/>
          <w:marRight w:val="0"/>
          <w:marTop w:val="0"/>
          <w:marBottom w:val="0"/>
          <w:divBdr>
            <w:top w:val="none" w:sz="0" w:space="0" w:color="auto"/>
            <w:left w:val="none" w:sz="0" w:space="0" w:color="auto"/>
            <w:bottom w:val="none" w:sz="0" w:space="0" w:color="auto"/>
            <w:right w:val="none" w:sz="0" w:space="0" w:color="auto"/>
          </w:divBdr>
        </w:div>
        <w:div w:id="450126772">
          <w:marLeft w:val="0"/>
          <w:marRight w:val="0"/>
          <w:marTop w:val="0"/>
          <w:marBottom w:val="0"/>
          <w:divBdr>
            <w:top w:val="none" w:sz="0" w:space="0" w:color="auto"/>
            <w:left w:val="none" w:sz="0" w:space="0" w:color="auto"/>
            <w:bottom w:val="none" w:sz="0" w:space="0" w:color="auto"/>
            <w:right w:val="none" w:sz="0" w:space="0" w:color="auto"/>
          </w:divBdr>
        </w:div>
        <w:div w:id="450368470">
          <w:marLeft w:val="0"/>
          <w:marRight w:val="0"/>
          <w:marTop w:val="0"/>
          <w:marBottom w:val="0"/>
          <w:divBdr>
            <w:top w:val="none" w:sz="0" w:space="0" w:color="auto"/>
            <w:left w:val="none" w:sz="0" w:space="0" w:color="auto"/>
            <w:bottom w:val="none" w:sz="0" w:space="0" w:color="auto"/>
            <w:right w:val="none" w:sz="0" w:space="0" w:color="auto"/>
          </w:divBdr>
        </w:div>
        <w:div w:id="219098402">
          <w:marLeft w:val="0"/>
          <w:marRight w:val="0"/>
          <w:marTop w:val="0"/>
          <w:marBottom w:val="0"/>
          <w:divBdr>
            <w:top w:val="none" w:sz="0" w:space="0" w:color="auto"/>
            <w:left w:val="none" w:sz="0" w:space="0" w:color="auto"/>
            <w:bottom w:val="none" w:sz="0" w:space="0" w:color="auto"/>
            <w:right w:val="none" w:sz="0" w:space="0" w:color="auto"/>
          </w:divBdr>
        </w:div>
        <w:div w:id="2001956768">
          <w:marLeft w:val="0"/>
          <w:marRight w:val="0"/>
          <w:marTop w:val="0"/>
          <w:marBottom w:val="0"/>
          <w:divBdr>
            <w:top w:val="none" w:sz="0" w:space="0" w:color="auto"/>
            <w:left w:val="none" w:sz="0" w:space="0" w:color="auto"/>
            <w:bottom w:val="none" w:sz="0" w:space="0" w:color="auto"/>
            <w:right w:val="none" w:sz="0" w:space="0" w:color="auto"/>
          </w:divBdr>
        </w:div>
        <w:div w:id="1969705226">
          <w:marLeft w:val="0"/>
          <w:marRight w:val="0"/>
          <w:marTop w:val="0"/>
          <w:marBottom w:val="0"/>
          <w:divBdr>
            <w:top w:val="none" w:sz="0" w:space="0" w:color="auto"/>
            <w:left w:val="none" w:sz="0" w:space="0" w:color="auto"/>
            <w:bottom w:val="none" w:sz="0" w:space="0" w:color="auto"/>
            <w:right w:val="none" w:sz="0" w:space="0" w:color="auto"/>
          </w:divBdr>
        </w:div>
        <w:div w:id="137234666">
          <w:marLeft w:val="0"/>
          <w:marRight w:val="0"/>
          <w:marTop w:val="0"/>
          <w:marBottom w:val="0"/>
          <w:divBdr>
            <w:top w:val="none" w:sz="0" w:space="0" w:color="auto"/>
            <w:left w:val="none" w:sz="0" w:space="0" w:color="auto"/>
            <w:bottom w:val="none" w:sz="0" w:space="0" w:color="auto"/>
            <w:right w:val="none" w:sz="0" w:space="0" w:color="auto"/>
          </w:divBdr>
        </w:div>
        <w:div w:id="124088437">
          <w:marLeft w:val="0"/>
          <w:marRight w:val="0"/>
          <w:marTop w:val="0"/>
          <w:marBottom w:val="0"/>
          <w:divBdr>
            <w:top w:val="none" w:sz="0" w:space="0" w:color="auto"/>
            <w:left w:val="none" w:sz="0" w:space="0" w:color="auto"/>
            <w:bottom w:val="none" w:sz="0" w:space="0" w:color="auto"/>
            <w:right w:val="none" w:sz="0" w:space="0" w:color="auto"/>
          </w:divBdr>
        </w:div>
        <w:div w:id="1403605111">
          <w:marLeft w:val="0"/>
          <w:marRight w:val="0"/>
          <w:marTop w:val="0"/>
          <w:marBottom w:val="0"/>
          <w:divBdr>
            <w:top w:val="none" w:sz="0" w:space="0" w:color="auto"/>
            <w:left w:val="none" w:sz="0" w:space="0" w:color="auto"/>
            <w:bottom w:val="none" w:sz="0" w:space="0" w:color="auto"/>
            <w:right w:val="none" w:sz="0" w:space="0" w:color="auto"/>
          </w:divBdr>
        </w:div>
        <w:div w:id="394663033">
          <w:marLeft w:val="0"/>
          <w:marRight w:val="0"/>
          <w:marTop w:val="0"/>
          <w:marBottom w:val="0"/>
          <w:divBdr>
            <w:top w:val="none" w:sz="0" w:space="0" w:color="auto"/>
            <w:left w:val="none" w:sz="0" w:space="0" w:color="auto"/>
            <w:bottom w:val="none" w:sz="0" w:space="0" w:color="auto"/>
            <w:right w:val="none" w:sz="0" w:space="0" w:color="auto"/>
          </w:divBdr>
        </w:div>
        <w:div w:id="2085450223">
          <w:marLeft w:val="0"/>
          <w:marRight w:val="0"/>
          <w:marTop w:val="0"/>
          <w:marBottom w:val="0"/>
          <w:divBdr>
            <w:top w:val="none" w:sz="0" w:space="0" w:color="auto"/>
            <w:left w:val="none" w:sz="0" w:space="0" w:color="auto"/>
            <w:bottom w:val="none" w:sz="0" w:space="0" w:color="auto"/>
            <w:right w:val="none" w:sz="0" w:space="0" w:color="auto"/>
          </w:divBdr>
        </w:div>
        <w:div w:id="293489669">
          <w:marLeft w:val="0"/>
          <w:marRight w:val="0"/>
          <w:marTop w:val="0"/>
          <w:marBottom w:val="0"/>
          <w:divBdr>
            <w:top w:val="none" w:sz="0" w:space="0" w:color="auto"/>
            <w:left w:val="none" w:sz="0" w:space="0" w:color="auto"/>
            <w:bottom w:val="none" w:sz="0" w:space="0" w:color="auto"/>
            <w:right w:val="none" w:sz="0" w:space="0" w:color="auto"/>
          </w:divBdr>
        </w:div>
        <w:div w:id="1738239455">
          <w:marLeft w:val="0"/>
          <w:marRight w:val="0"/>
          <w:marTop w:val="0"/>
          <w:marBottom w:val="0"/>
          <w:divBdr>
            <w:top w:val="none" w:sz="0" w:space="0" w:color="auto"/>
            <w:left w:val="none" w:sz="0" w:space="0" w:color="auto"/>
            <w:bottom w:val="none" w:sz="0" w:space="0" w:color="auto"/>
            <w:right w:val="none" w:sz="0" w:space="0" w:color="auto"/>
          </w:divBdr>
        </w:div>
        <w:div w:id="459307836">
          <w:marLeft w:val="0"/>
          <w:marRight w:val="0"/>
          <w:marTop w:val="0"/>
          <w:marBottom w:val="0"/>
          <w:divBdr>
            <w:top w:val="none" w:sz="0" w:space="0" w:color="auto"/>
            <w:left w:val="none" w:sz="0" w:space="0" w:color="auto"/>
            <w:bottom w:val="none" w:sz="0" w:space="0" w:color="auto"/>
            <w:right w:val="none" w:sz="0" w:space="0" w:color="auto"/>
          </w:divBdr>
        </w:div>
        <w:div w:id="1523594602">
          <w:marLeft w:val="0"/>
          <w:marRight w:val="0"/>
          <w:marTop w:val="0"/>
          <w:marBottom w:val="0"/>
          <w:divBdr>
            <w:top w:val="none" w:sz="0" w:space="0" w:color="auto"/>
            <w:left w:val="none" w:sz="0" w:space="0" w:color="auto"/>
            <w:bottom w:val="none" w:sz="0" w:space="0" w:color="auto"/>
            <w:right w:val="none" w:sz="0" w:space="0" w:color="auto"/>
          </w:divBdr>
        </w:div>
        <w:div w:id="1239825769">
          <w:marLeft w:val="0"/>
          <w:marRight w:val="0"/>
          <w:marTop w:val="0"/>
          <w:marBottom w:val="0"/>
          <w:divBdr>
            <w:top w:val="none" w:sz="0" w:space="0" w:color="auto"/>
            <w:left w:val="none" w:sz="0" w:space="0" w:color="auto"/>
            <w:bottom w:val="none" w:sz="0" w:space="0" w:color="auto"/>
            <w:right w:val="none" w:sz="0" w:space="0" w:color="auto"/>
          </w:divBdr>
        </w:div>
        <w:div w:id="2133086776">
          <w:marLeft w:val="0"/>
          <w:marRight w:val="0"/>
          <w:marTop w:val="0"/>
          <w:marBottom w:val="0"/>
          <w:divBdr>
            <w:top w:val="none" w:sz="0" w:space="0" w:color="auto"/>
            <w:left w:val="none" w:sz="0" w:space="0" w:color="auto"/>
            <w:bottom w:val="none" w:sz="0" w:space="0" w:color="auto"/>
            <w:right w:val="none" w:sz="0" w:space="0" w:color="auto"/>
          </w:divBdr>
        </w:div>
        <w:div w:id="1159232445">
          <w:marLeft w:val="0"/>
          <w:marRight w:val="0"/>
          <w:marTop w:val="0"/>
          <w:marBottom w:val="0"/>
          <w:divBdr>
            <w:top w:val="none" w:sz="0" w:space="0" w:color="auto"/>
            <w:left w:val="none" w:sz="0" w:space="0" w:color="auto"/>
            <w:bottom w:val="none" w:sz="0" w:space="0" w:color="auto"/>
            <w:right w:val="none" w:sz="0" w:space="0" w:color="auto"/>
          </w:divBdr>
        </w:div>
        <w:div w:id="778068832">
          <w:marLeft w:val="0"/>
          <w:marRight w:val="0"/>
          <w:marTop w:val="0"/>
          <w:marBottom w:val="0"/>
          <w:divBdr>
            <w:top w:val="none" w:sz="0" w:space="0" w:color="auto"/>
            <w:left w:val="none" w:sz="0" w:space="0" w:color="auto"/>
            <w:bottom w:val="none" w:sz="0" w:space="0" w:color="auto"/>
            <w:right w:val="none" w:sz="0" w:space="0" w:color="auto"/>
          </w:divBdr>
        </w:div>
        <w:div w:id="2140224170">
          <w:marLeft w:val="0"/>
          <w:marRight w:val="0"/>
          <w:marTop w:val="0"/>
          <w:marBottom w:val="0"/>
          <w:divBdr>
            <w:top w:val="none" w:sz="0" w:space="0" w:color="auto"/>
            <w:left w:val="none" w:sz="0" w:space="0" w:color="auto"/>
            <w:bottom w:val="none" w:sz="0" w:space="0" w:color="auto"/>
            <w:right w:val="none" w:sz="0" w:space="0" w:color="auto"/>
          </w:divBdr>
        </w:div>
        <w:div w:id="593173050">
          <w:marLeft w:val="0"/>
          <w:marRight w:val="0"/>
          <w:marTop w:val="0"/>
          <w:marBottom w:val="0"/>
          <w:divBdr>
            <w:top w:val="none" w:sz="0" w:space="0" w:color="auto"/>
            <w:left w:val="none" w:sz="0" w:space="0" w:color="auto"/>
            <w:bottom w:val="none" w:sz="0" w:space="0" w:color="auto"/>
            <w:right w:val="none" w:sz="0" w:space="0" w:color="auto"/>
          </w:divBdr>
        </w:div>
        <w:div w:id="542059396">
          <w:marLeft w:val="0"/>
          <w:marRight w:val="0"/>
          <w:marTop w:val="0"/>
          <w:marBottom w:val="0"/>
          <w:divBdr>
            <w:top w:val="none" w:sz="0" w:space="0" w:color="auto"/>
            <w:left w:val="none" w:sz="0" w:space="0" w:color="auto"/>
            <w:bottom w:val="none" w:sz="0" w:space="0" w:color="auto"/>
            <w:right w:val="none" w:sz="0" w:space="0" w:color="auto"/>
          </w:divBdr>
        </w:div>
        <w:div w:id="1859199910">
          <w:marLeft w:val="0"/>
          <w:marRight w:val="0"/>
          <w:marTop w:val="0"/>
          <w:marBottom w:val="0"/>
          <w:divBdr>
            <w:top w:val="none" w:sz="0" w:space="0" w:color="auto"/>
            <w:left w:val="none" w:sz="0" w:space="0" w:color="auto"/>
            <w:bottom w:val="none" w:sz="0" w:space="0" w:color="auto"/>
            <w:right w:val="none" w:sz="0" w:space="0" w:color="auto"/>
          </w:divBdr>
        </w:div>
        <w:div w:id="711078842">
          <w:marLeft w:val="0"/>
          <w:marRight w:val="0"/>
          <w:marTop w:val="0"/>
          <w:marBottom w:val="0"/>
          <w:divBdr>
            <w:top w:val="none" w:sz="0" w:space="0" w:color="auto"/>
            <w:left w:val="none" w:sz="0" w:space="0" w:color="auto"/>
            <w:bottom w:val="none" w:sz="0" w:space="0" w:color="auto"/>
            <w:right w:val="none" w:sz="0" w:space="0" w:color="auto"/>
          </w:divBdr>
        </w:div>
        <w:div w:id="98838217">
          <w:marLeft w:val="0"/>
          <w:marRight w:val="0"/>
          <w:marTop w:val="0"/>
          <w:marBottom w:val="0"/>
          <w:divBdr>
            <w:top w:val="none" w:sz="0" w:space="0" w:color="auto"/>
            <w:left w:val="none" w:sz="0" w:space="0" w:color="auto"/>
            <w:bottom w:val="none" w:sz="0" w:space="0" w:color="auto"/>
            <w:right w:val="none" w:sz="0" w:space="0" w:color="auto"/>
          </w:divBdr>
        </w:div>
        <w:div w:id="2047489092">
          <w:marLeft w:val="0"/>
          <w:marRight w:val="0"/>
          <w:marTop w:val="0"/>
          <w:marBottom w:val="0"/>
          <w:divBdr>
            <w:top w:val="none" w:sz="0" w:space="0" w:color="auto"/>
            <w:left w:val="none" w:sz="0" w:space="0" w:color="auto"/>
            <w:bottom w:val="none" w:sz="0" w:space="0" w:color="auto"/>
            <w:right w:val="none" w:sz="0" w:space="0" w:color="auto"/>
          </w:divBdr>
        </w:div>
        <w:div w:id="908927240">
          <w:marLeft w:val="0"/>
          <w:marRight w:val="0"/>
          <w:marTop w:val="0"/>
          <w:marBottom w:val="0"/>
          <w:divBdr>
            <w:top w:val="none" w:sz="0" w:space="0" w:color="auto"/>
            <w:left w:val="none" w:sz="0" w:space="0" w:color="auto"/>
            <w:bottom w:val="none" w:sz="0" w:space="0" w:color="auto"/>
            <w:right w:val="none" w:sz="0" w:space="0" w:color="auto"/>
          </w:divBdr>
        </w:div>
        <w:div w:id="1066756319">
          <w:marLeft w:val="0"/>
          <w:marRight w:val="0"/>
          <w:marTop w:val="0"/>
          <w:marBottom w:val="0"/>
          <w:divBdr>
            <w:top w:val="none" w:sz="0" w:space="0" w:color="auto"/>
            <w:left w:val="none" w:sz="0" w:space="0" w:color="auto"/>
            <w:bottom w:val="none" w:sz="0" w:space="0" w:color="auto"/>
            <w:right w:val="none" w:sz="0" w:space="0" w:color="auto"/>
          </w:divBdr>
        </w:div>
        <w:div w:id="1271206113">
          <w:marLeft w:val="0"/>
          <w:marRight w:val="0"/>
          <w:marTop w:val="0"/>
          <w:marBottom w:val="0"/>
          <w:divBdr>
            <w:top w:val="none" w:sz="0" w:space="0" w:color="auto"/>
            <w:left w:val="none" w:sz="0" w:space="0" w:color="auto"/>
            <w:bottom w:val="none" w:sz="0" w:space="0" w:color="auto"/>
            <w:right w:val="none" w:sz="0" w:space="0" w:color="auto"/>
          </w:divBdr>
        </w:div>
        <w:div w:id="297803807">
          <w:marLeft w:val="0"/>
          <w:marRight w:val="0"/>
          <w:marTop w:val="0"/>
          <w:marBottom w:val="0"/>
          <w:divBdr>
            <w:top w:val="none" w:sz="0" w:space="0" w:color="auto"/>
            <w:left w:val="none" w:sz="0" w:space="0" w:color="auto"/>
            <w:bottom w:val="none" w:sz="0" w:space="0" w:color="auto"/>
            <w:right w:val="none" w:sz="0" w:space="0" w:color="auto"/>
          </w:divBdr>
        </w:div>
        <w:div w:id="1184785784">
          <w:marLeft w:val="0"/>
          <w:marRight w:val="0"/>
          <w:marTop w:val="0"/>
          <w:marBottom w:val="0"/>
          <w:divBdr>
            <w:top w:val="none" w:sz="0" w:space="0" w:color="auto"/>
            <w:left w:val="none" w:sz="0" w:space="0" w:color="auto"/>
            <w:bottom w:val="none" w:sz="0" w:space="0" w:color="auto"/>
            <w:right w:val="none" w:sz="0" w:space="0" w:color="auto"/>
          </w:divBdr>
        </w:div>
        <w:div w:id="1584603031">
          <w:marLeft w:val="0"/>
          <w:marRight w:val="0"/>
          <w:marTop w:val="0"/>
          <w:marBottom w:val="0"/>
          <w:divBdr>
            <w:top w:val="none" w:sz="0" w:space="0" w:color="auto"/>
            <w:left w:val="none" w:sz="0" w:space="0" w:color="auto"/>
            <w:bottom w:val="none" w:sz="0" w:space="0" w:color="auto"/>
            <w:right w:val="none" w:sz="0" w:space="0" w:color="auto"/>
          </w:divBdr>
        </w:div>
        <w:div w:id="2089309114">
          <w:marLeft w:val="0"/>
          <w:marRight w:val="0"/>
          <w:marTop w:val="0"/>
          <w:marBottom w:val="0"/>
          <w:divBdr>
            <w:top w:val="none" w:sz="0" w:space="0" w:color="auto"/>
            <w:left w:val="none" w:sz="0" w:space="0" w:color="auto"/>
            <w:bottom w:val="none" w:sz="0" w:space="0" w:color="auto"/>
            <w:right w:val="none" w:sz="0" w:space="0" w:color="auto"/>
          </w:divBdr>
        </w:div>
        <w:div w:id="970478275">
          <w:marLeft w:val="0"/>
          <w:marRight w:val="0"/>
          <w:marTop w:val="0"/>
          <w:marBottom w:val="0"/>
          <w:divBdr>
            <w:top w:val="none" w:sz="0" w:space="0" w:color="auto"/>
            <w:left w:val="none" w:sz="0" w:space="0" w:color="auto"/>
            <w:bottom w:val="none" w:sz="0" w:space="0" w:color="auto"/>
            <w:right w:val="none" w:sz="0" w:space="0" w:color="auto"/>
          </w:divBdr>
        </w:div>
        <w:div w:id="878128343">
          <w:marLeft w:val="0"/>
          <w:marRight w:val="0"/>
          <w:marTop w:val="0"/>
          <w:marBottom w:val="0"/>
          <w:divBdr>
            <w:top w:val="none" w:sz="0" w:space="0" w:color="auto"/>
            <w:left w:val="none" w:sz="0" w:space="0" w:color="auto"/>
            <w:bottom w:val="none" w:sz="0" w:space="0" w:color="auto"/>
            <w:right w:val="none" w:sz="0" w:space="0" w:color="auto"/>
          </w:divBdr>
        </w:div>
        <w:div w:id="1289311903">
          <w:marLeft w:val="0"/>
          <w:marRight w:val="0"/>
          <w:marTop w:val="0"/>
          <w:marBottom w:val="0"/>
          <w:divBdr>
            <w:top w:val="none" w:sz="0" w:space="0" w:color="auto"/>
            <w:left w:val="none" w:sz="0" w:space="0" w:color="auto"/>
            <w:bottom w:val="none" w:sz="0" w:space="0" w:color="auto"/>
            <w:right w:val="none" w:sz="0" w:space="0" w:color="auto"/>
          </w:divBdr>
        </w:div>
        <w:div w:id="1056275912">
          <w:marLeft w:val="0"/>
          <w:marRight w:val="0"/>
          <w:marTop w:val="0"/>
          <w:marBottom w:val="0"/>
          <w:divBdr>
            <w:top w:val="none" w:sz="0" w:space="0" w:color="auto"/>
            <w:left w:val="none" w:sz="0" w:space="0" w:color="auto"/>
            <w:bottom w:val="none" w:sz="0" w:space="0" w:color="auto"/>
            <w:right w:val="none" w:sz="0" w:space="0" w:color="auto"/>
          </w:divBdr>
        </w:div>
        <w:div w:id="213275745">
          <w:marLeft w:val="0"/>
          <w:marRight w:val="0"/>
          <w:marTop w:val="0"/>
          <w:marBottom w:val="0"/>
          <w:divBdr>
            <w:top w:val="none" w:sz="0" w:space="0" w:color="auto"/>
            <w:left w:val="none" w:sz="0" w:space="0" w:color="auto"/>
            <w:bottom w:val="none" w:sz="0" w:space="0" w:color="auto"/>
            <w:right w:val="none" w:sz="0" w:space="0" w:color="auto"/>
          </w:divBdr>
        </w:div>
        <w:div w:id="461071667">
          <w:marLeft w:val="0"/>
          <w:marRight w:val="0"/>
          <w:marTop w:val="0"/>
          <w:marBottom w:val="0"/>
          <w:divBdr>
            <w:top w:val="none" w:sz="0" w:space="0" w:color="auto"/>
            <w:left w:val="none" w:sz="0" w:space="0" w:color="auto"/>
            <w:bottom w:val="none" w:sz="0" w:space="0" w:color="auto"/>
            <w:right w:val="none" w:sz="0" w:space="0" w:color="auto"/>
          </w:divBdr>
        </w:div>
        <w:div w:id="2027514693">
          <w:marLeft w:val="0"/>
          <w:marRight w:val="0"/>
          <w:marTop w:val="0"/>
          <w:marBottom w:val="0"/>
          <w:divBdr>
            <w:top w:val="none" w:sz="0" w:space="0" w:color="auto"/>
            <w:left w:val="none" w:sz="0" w:space="0" w:color="auto"/>
            <w:bottom w:val="none" w:sz="0" w:space="0" w:color="auto"/>
            <w:right w:val="none" w:sz="0" w:space="0" w:color="auto"/>
          </w:divBdr>
        </w:div>
        <w:div w:id="1839538742">
          <w:marLeft w:val="0"/>
          <w:marRight w:val="0"/>
          <w:marTop w:val="0"/>
          <w:marBottom w:val="0"/>
          <w:divBdr>
            <w:top w:val="none" w:sz="0" w:space="0" w:color="auto"/>
            <w:left w:val="none" w:sz="0" w:space="0" w:color="auto"/>
            <w:bottom w:val="none" w:sz="0" w:space="0" w:color="auto"/>
            <w:right w:val="none" w:sz="0" w:space="0" w:color="auto"/>
          </w:divBdr>
        </w:div>
        <w:div w:id="1922369151">
          <w:marLeft w:val="0"/>
          <w:marRight w:val="0"/>
          <w:marTop w:val="0"/>
          <w:marBottom w:val="0"/>
          <w:divBdr>
            <w:top w:val="none" w:sz="0" w:space="0" w:color="auto"/>
            <w:left w:val="none" w:sz="0" w:space="0" w:color="auto"/>
            <w:bottom w:val="none" w:sz="0" w:space="0" w:color="auto"/>
            <w:right w:val="none" w:sz="0" w:space="0" w:color="auto"/>
          </w:divBdr>
        </w:div>
        <w:div w:id="1214542756">
          <w:marLeft w:val="0"/>
          <w:marRight w:val="0"/>
          <w:marTop w:val="0"/>
          <w:marBottom w:val="0"/>
          <w:divBdr>
            <w:top w:val="none" w:sz="0" w:space="0" w:color="auto"/>
            <w:left w:val="none" w:sz="0" w:space="0" w:color="auto"/>
            <w:bottom w:val="none" w:sz="0" w:space="0" w:color="auto"/>
            <w:right w:val="none" w:sz="0" w:space="0" w:color="auto"/>
          </w:divBdr>
        </w:div>
        <w:div w:id="278414053">
          <w:marLeft w:val="0"/>
          <w:marRight w:val="0"/>
          <w:marTop w:val="0"/>
          <w:marBottom w:val="0"/>
          <w:divBdr>
            <w:top w:val="none" w:sz="0" w:space="0" w:color="auto"/>
            <w:left w:val="none" w:sz="0" w:space="0" w:color="auto"/>
            <w:bottom w:val="none" w:sz="0" w:space="0" w:color="auto"/>
            <w:right w:val="none" w:sz="0" w:space="0" w:color="auto"/>
          </w:divBdr>
        </w:div>
        <w:div w:id="1438256213">
          <w:marLeft w:val="0"/>
          <w:marRight w:val="0"/>
          <w:marTop w:val="0"/>
          <w:marBottom w:val="0"/>
          <w:divBdr>
            <w:top w:val="none" w:sz="0" w:space="0" w:color="auto"/>
            <w:left w:val="none" w:sz="0" w:space="0" w:color="auto"/>
            <w:bottom w:val="none" w:sz="0" w:space="0" w:color="auto"/>
            <w:right w:val="none" w:sz="0" w:space="0" w:color="auto"/>
          </w:divBdr>
        </w:div>
        <w:div w:id="423654265">
          <w:marLeft w:val="0"/>
          <w:marRight w:val="0"/>
          <w:marTop w:val="0"/>
          <w:marBottom w:val="0"/>
          <w:divBdr>
            <w:top w:val="none" w:sz="0" w:space="0" w:color="auto"/>
            <w:left w:val="none" w:sz="0" w:space="0" w:color="auto"/>
            <w:bottom w:val="none" w:sz="0" w:space="0" w:color="auto"/>
            <w:right w:val="none" w:sz="0" w:space="0" w:color="auto"/>
          </w:divBdr>
        </w:div>
        <w:div w:id="259339510">
          <w:marLeft w:val="0"/>
          <w:marRight w:val="0"/>
          <w:marTop w:val="0"/>
          <w:marBottom w:val="0"/>
          <w:divBdr>
            <w:top w:val="none" w:sz="0" w:space="0" w:color="auto"/>
            <w:left w:val="none" w:sz="0" w:space="0" w:color="auto"/>
            <w:bottom w:val="none" w:sz="0" w:space="0" w:color="auto"/>
            <w:right w:val="none" w:sz="0" w:space="0" w:color="auto"/>
          </w:divBdr>
        </w:div>
        <w:div w:id="1696923812">
          <w:marLeft w:val="0"/>
          <w:marRight w:val="0"/>
          <w:marTop w:val="0"/>
          <w:marBottom w:val="0"/>
          <w:divBdr>
            <w:top w:val="none" w:sz="0" w:space="0" w:color="auto"/>
            <w:left w:val="none" w:sz="0" w:space="0" w:color="auto"/>
            <w:bottom w:val="none" w:sz="0" w:space="0" w:color="auto"/>
            <w:right w:val="none" w:sz="0" w:space="0" w:color="auto"/>
          </w:divBdr>
        </w:div>
        <w:div w:id="468937251">
          <w:marLeft w:val="0"/>
          <w:marRight w:val="0"/>
          <w:marTop w:val="0"/>
          <w:marBottom w:val="0"/>
          <w:divBdr>
            <w:top w:val="none" w:sz="0" w:space="0" w:color="auto"/>
            <w:left w:val="none" w:sz="0" w:space="0" w:color="auto"/>
            <w:bottom w:val="none" w:sz="0" w:space="0" w:color="auto"/>
            <w:right w:val="none" w:sz="0" w:space="0" w:color="auto"/>
          </w:divBdr>
        </w:div>
        <w:div w:id="2000426157">
          <w:marLeft w:val="0"/>
          <w:marRight w:val="0"/>
          <w:marTop w:val="0"/>
          <w:marBottom w:val="0"/>
          <w:divBdr>
            <w:top w:val="none" w:sz="0" w:space="0" w:color="auto"/>
            <w:left w:val="none" w:sz="0" w:space="0" w:color="auto"/>
            <w:bottom w:val="none" w:sz="0" w:space="0" w:color="auto"/>
            <w:right w:val="none" w:sz="0" w:space="0" w:color="auto"/>
          </w:divBdr>
        </w:div>
        <w:div w:id="1231189337">
          <w:marLeft w:val="0"/>
          <w:marRight w:val="0"/>
          <w:marTop w:val="0"/>
          <w:marBottom w:val="0"/>
          <w:divBdr>
            <w:top w:val="none" w:sz="0" w:space="0" w:color="auto"/>
            <w:left w:val="none" w:sz="0" w:space="0" w:color="auto"/>
            <w:bottom w:val="none" w:sz="0" w:space="0" w:color="auto"/>
            <w:right w:val="none" w:sz="0" w:space="0" w:color="auto"/>
          </w:divBdr>
        </w:div>
        <w:div w:id="66194614">
          <w:marLeft w:val="0"/>
          <w:marRight w:val="0"/>
          <w:marTop w:val="0"/>
          <w:marBottom w:val="0"/>
          <w:divBdr>
            <w:top w:val="none" w:sz="0" w:space="0" w:color="auto"/>
            <w:left w:val="none" w:sz="0" w:space="0" w:color="auto"/>
            <w:bottom w:val="none" w:sz="0" w:space="0" w:color="auto"/>
            <w:right w:val="none" w:sz="0" w:space="0" w:color="auto"/>
          </w:divBdr>
        </w:div>
        <w:div w:id="553156222">
          <w:marLeft w:val="0"/>
          <w:marRight w:val="0"/>
          <w:marTop w:val="0"/>
          <w:marBottom w:val="0"/>
          <w:divBdr>
            <w:top w:val="none" w:sz="0" w:space="0" w:color="auto"/>
            <w:left w:val="none" w:sz="0" w:space="0" w:color="auto"/>
            <w:bottom w:val="none" w:sz="0" w:space="0" w:color="auto"/>
            <w:right w:val="none" w:sz="0" w:space="0" w:color="auto"/>
          </w:divBdr>
        </w:div>
        <w:div w:id="1319071474">
          <w:marLeft w:val="0"/>
          <w:marRight w:val="0"/>
          <w:marTop w:val="0"/>
          <w:marBottom w:val="0"/>
          <w:divBdr>
            <w:top w:val="none" w:sz="0" w:space="0" w:color="auto"/>
            <w:left w:val="none" w:sz="0" w:space="0" w:color="auto"/>
            <w:bottom w:val="none" w:sz="0" w:space="0" w:color="auto"/>
            <w:right w:val="none" w:sz="0" w:space="0" w:color="auto"/>
          </w:divBdr>
        </w:div>
        <w:div w:id="1964069318">
          <w:marLeft w:val="0"/>
          <w:marRight w:val="0"/>
          <w:marTop w:val="0"/>
          <w:marBottom w:val="0"/>
          <w:divBdr>
            <w:top w:val="none" w:sz="0" w:space="0" w:color="auto"/>
            <w:left w:val="none" w:sz="0" w:space="0" w:color="auto"/>
            <w:bottom w:val="none" w:sz="0" w:space="0" w:color="auto"/>
            <w:right w:val="none" w:sz="0" w:space="0" w:color="auto"/>
          </w:divBdr>
        </w:div>
        <w:div w:id="640230143">
          <w:marLeft w:val="0"/>
          <w:marRight w:val="0"/>
          <w:marTop w:val="0"/>
          <w:marBottom w:val="0"/>
          <w:divBdr>
            <w:top w:val="none" w:sz="0" w:space="0" w:color="auto"/>
            <w:left w:val="none" w:sz="0" w:space="0" w:color="auto"/>
            <w:bottom w:val="none" w:sz="0" w:space="0" w:color="auto"/>
            <w:right w:val="none" w:sz="0" w:space="0" w:color="auto"/>
          </w:divBdr>
        </w:div>
        <w:div w:id="563835174">
          <w:marLeft w:val="0"/>
          <w:marRight w:val="0"/>
          <w:marTop w:val="0"/>
          <w:marBottom w:val="0"/>
          <w:divBdr>
            <w:top w:val="none" w:sz="0" w:space="0" w:color="auto"/>
            <w:left w:val="none" w:sz="0" w:space="0" w:color="auto"/>
            <w:bottom w:val="none" w:sz="0" w:space="0" w:color="auto"/>
            <w:right w:val="none" w:sz="0" w:space="0" w:color="auto"/>
          </w:divBdr>
        </w:div>
        <w:div w:id="1682203110">
          <w:marLeft w:val="0"/>
          <w:marRight w:val="0"/>
          <w:marTop w:val="0"/>
          <w:marBottom w:val="0"/>
          <w:divBdr>
            <w:top w:val="none" w:sz="0" w:space="0" w:color="auto"/>
            <w:left w:val="none" w:sz="0" w:space="0" w:color="auto"/>
            <w:bottom w:val="none" w:sz="0" w:space="0" w:color="auto"/>
            <w:right w:val="none" w:sz="0" w:space="0" w:color="auto"/>
          </w:divBdr>
        </w:div>
        <w:div w:id="1245262091">
          <w:marLeft w:val="0"/>
          <w:marRight w:val="0"/>
          <w:marTop w:val="0"/>
          <w:marBottom w:val="0"/>
          <w:divBdr>
            <w:top w:val="none" w:sz="0" w:space="0" w:color="auto"/>
            <w:left w:val="none" w:sz="0" w:space="0" w:color="auto"/>
            <w:bottom w:val="none" w:sz="0" w:space="0" w:color="auto"/>
            <w:right w:val="none" w:sz="0" w:space="0" w:color="auto"/>
          </w:divBdr>
        </w:div>
        <w:div w:id="430005233">
          <w:marLeft w:val="0"/>
          <w:marRight w:val="0"/>
          <w:marTop w:val="0"/>
          <w:marBottom w:val="0"/>
          <w:divBdr>
            <w:top w:val="none" w:sz="0" w:space="0" w:color="auto"/>
            <w:left w:val="none" w:sz="0" w:space="0" w:color="auto"/>
            <w:bottom w:val="none" w:sz="0" w:space="0" w:color="auto"/>
            <w:right w:val="none" w:sz="0" w:space="0" w:color="auto"/>
          </w:divBdr>
        </w:div>
        <w:div w:id="1457866445">
          <w:marLeft w:val="0"/>
          <w:marRight w:val="0"/>
          <w:marTop w:val="0"/>
          <w:marBottom w:val="0"/>
          <w:divBdr>
            <w:top w:val="none" w:sz="0" w:space="0" w:color="auto"/>
            <w:left w:val="none" w:sz="0" w:space="0" w:color="auto"/>
            <w:bottom w:val="none" w:sz="0" w:space="0" w:color="auto"/>
            <w:right w:val="none" w:sz="0" w:space="0" w:color="auto"/>
          </w:divBdr>
        </w:div>
        <w:div w:id="894200883">
          <w:marLeft w:val="0"/>
          <w:marRight w:val="0"/>
          <w:marTop w:val="0"/>
          <w:marBottom w:val="0"/>
          <w:divBdr>
            <w:top w:val="none" w:sz="0" w:space="0" w:color="auto"/>
            <w:left w:val="none" w:sz="0" w:space="0" w:color="auto"/>
            <w:bottom w:val="none" w:sz="0" w:space="0" w:color="auto"/>
            <w:right w:val="none" w:sz="0" w:space="0" w:color="auto"/>
          </w:divBdr>
        </w:div>
        <w:div w:id="150607146">
          <w:marLeft w:val="0"/>
          <w:marRight w:val="0"/>
          <w:marTop w:val="0"/>
          <w:marBottom w:val="0"/>
          <w:divBdr>
            <w:top w:val="none" w:sz="0" w:space="0" w:color="auto"/>
            <w:left w:val="none" w:sz="0" w:space="0" w:color="auto"/>
            <w:bottom w:val="none" w:sz="0" w:space="0" w:color="auto"/>
            <w:right w:val="none" w:sz="0" w:space="0" w:color="auto"/>
          </w:divBdr>
        </w:div>
        <w:div w:id="1849559562">
          <w:marLeft w:val="0"/>
          <w:marRight w:val="0"/>
          <w:marTop w:val="0"/>
          <w:marBottom w:val="0"/>
          <w:divBdr>
            <w:top w:val="none" w:sz="0" w:space="0" w:color="auto"/>
            <w:left w:val="none" w:sz="0" w:space="0" w:color="auto"/>
            <w:bottom w:val="none" w:sz="0" w:space="0" w:color="auto"/>
            <w:right w:val="none" w:sz="0" w:space="0" w:color="auto"/>
          </w:divBdr>
        </w:div>
        <w:div w:id="927541447">
          <w:marLeft w:val="0"/>
          <w:marRight w:val="0"/>
          <w:marTop w:val="0"/>
          <w:marBottom w:val="0"/>
          <w:divBdr>
            <w:top w:val="none" w:sz="0" w:space="0" w:color="auto"/>
            <w:left w:val="none" w:sz="0" w:space="0" w:color="auto"/>
            <w:bottom w:val="none" w:sz="0" w:space="0" w:color="auto"/>
            <w:right w:val="none" w:sz="0" w:space="0" w:color="auto"/>
          </w:divBdr>
        </w:div>
        <w:div w:id="1743023210">
          <w:marLeft w:val="0"/>
          <w:marRight w:val="0"/>
          <w:marTop w:val="0"/>
          <w:marBottom w:val="0"/>
          <w:divBdr>
            <w:top w:val="none" w:sz="0" w:space="0" w:color="auto"/>
            <w:left w:val="none" w:sz="0" w:space="0" w:color="auto"/>
            <w:bottom w:val="none" w:sz="0" w:space="0" w:color="auto"/>
            <w:right w:val="none" w:sz="0" w:space="0" w:color="auto"/>
          </w:divBdr>
        </w:div>
        <w:div w:id="1134369602">
          <w:marLeft w:val="0"/>
          <w:marRight w:val="0"/>
          <w:marTop w:val="0"/>
          <w:marBottom w:val="0"/>
          <w:divBdr>
            <w:top w:val="none" w:sz="0" w:space="0" w:color="auto"/>
            <w:left w:val="none" w:sz="0" w:space="0" w:color="auto"/>
            <w:bottom w:val="none" w:sz="0" w:space="0" w:color="auto"/>
            <w:right w:val="none" w:sz="0" w:space="0" w:color="auto"/>
          </w:divBdr>
        </w:div>
        <w:div w:id="1382316717">
          <w:marLeft w:val="0"/>
          <w:marRight w:val="0"/>
          <w:marTop w:val="0"/>
          <w:marBottom w:val="0"/>
          <w:divBdr>
            <w:top w:val="none" w:sz="0" w:space="0" w:color="auto"/>
            <w:left w:val="none" w:sz="0" w:space="0" w:color="auto"/>
            <w:bottom w:val="none" w:sz="0" w:space="0" w:color="auto"/>
            <w:right w:val="none" w:sz="0" w:space="0" w:color="auto"/>
          </w:divBdr>
        </w:div>
        <w:div w:id="1773936720">
          <w:marLeft w:val="0"/>
          <w:marRight w:val="0"/>
          <w:marTop w:val="0"/>
          <w:marBottom w:val="0"/>
          <w:divBdr>
            <w:top w:val="none" w:sz="0" w:space="0" w:color="auto"/>
            <w:left w:val="none" w:sz="0" w:space="0" w:color="auto"/>
            <w:bottom w:val="none" w:sz="0" w:space="0" w:color="auto"/>
            <w:right w:val="none" w:sz="0" w:space="0" w:color="auto"/>
          </w:divBdr>
        </w:div>
        <w:div w:id="758330106">
          <w:marLeft w:val="0"/>
          <w:marRight w:val="0"/>
          <w:marTop w:val="0"/>
          <w:marBottom w:val="0"/>
          <w:divBdr>
            <w:top w:val="none" w:sz="0" w:space="0" w:color="auto"/>
            <w:left w:val="none" w:sz="0" w:space="0" w:color="auto"/>
            <w:bottom w:val="none" w:sz="0" w:space="0" w:color="auto"/>
            <w:right w:val="none" w:sz="0" w:space="0" w:color="auto"/>
          </w:divBdr>
        </w:div>
        <w:div w:id="992292159">
          <w:marLeft w:val="0"/>
          <w:marRight w:val="0"/>
          <w:marTop w:val="0"/>
          <w:marBottom w:val="0"/>
          <w:divBdr>
            <w:top w:val="none" w:sz="0" w:space="0" w:color="auto"/>
            <w:left w:val="none" w:sz="0" w:space="0" w:color="auto"/>
            <w:bottom w:val="none" w:sz="0" w:space="0" w:color="auto"/>
            <w:right w:val="none" w:sz="0" w:space="0" w:color="auto"/>
          </w:divBdr>
        </w:div>
        <w:div w:id="1342271289">
          <w:marLeft w:val="0"/>
          <w:marRight w:val="0"/>
          <w:marTop w:val="0"/>
          <w:marBottom w:val="0"/>
          <w:divBdr>
            <w:top w:val="none" w:sz="0" w:space="0" w:color="auto"/>
            <w:left w:val="none" w:sz="0" w:space="0" w:color="auto"/>
            <w:bottom w:val="none" w:sz="0" w:space="0" w:color="auto"/>
            <w:right w:val="none" w:sz="0" w:space="0" w:color="auto"/>
          </w:divBdr>
        </w:div>
        <w:div w:id="203906900">
          <w:marLeft w:val="0"/>
          <w:marRight w:val="0"/>
          <w:marTop w:val="0"/>
          <w:marBottom w:val="0"/>
          <w:divBdr>
            <w:top w:val="none" w:sz="0" w:space="0" w:color="auto"/>
            <w:left w:val="none" w:sz="0" w:space="0" w:color="auto"/>
            <w:bottom w:val="none" w:sz="0" w:space="0" w:color="auto"/>
            <w:right w:val="none" w:sz="0" w:space="0" w:color="auto"/>
          </w:divBdr>
        </w:div>
        <w:div w:id="1330015809">
          <w:marLeft w:val="0"/>
          <w:marRight w:val="0"/>
          <w:marTop w:val="0"/>
          <w:marBottom w:val="0"/>
          <w:divBdr>
            <w:top w:val="none" w:sz="0" w:space="0" w:color="auto"/>
            <w:left w:val="none" w:sz="0" w:space="0" w:color="auto"/>
            <w:bottom w:val="none" w:sz="0" w:space="0" w:color="auto"/>
            <w:right w:val="none" w:sz="0" w:space="0" w:color="auto"/>
          </w:divBdr>
        </w:div>
        <w:div w:id="1669403055">
          <w:marLeft w:val="0"/>
          <w:marRight w:val="0"/>
          <w:marTop w:val="0"/>
          <w:marBottom w:val="0"/>
          <w:divBdr>
            <w:top w:val="none" w:sz="0" w:space="0" w:color="auto"/>
            <w:left w:val="none" w:sz="0" w:space="0" w:color="auto"/>
            <w:bottom w:val="none" w:sz="0" w:space="0" w:color="auto"/>
            <w:right w:val="none" w:sz="0" w:space="0" w:color="auto"/>
          </w:divBdr>
        </w:div>
        <w:div w:id="1774789295">
          <w:marLeft w:val="0"/>
          <w:marRight w:val="0"/>
          <w:marTop w:val="0"/>
          <w:marBottom w:val="0"/>
          <w:divBdr>
            <w:top w:val="none" w:sz="0" w:space="0" w:color="auto"/>
            <w:left w:val="none" w:sz="0" w:space="0" w:color="auto"/>
            <w:bottom w:val="none" w:sz="0" w:space="0" w:color="auto"/>
            <w:right w:val="none" w:sz="0" w:space="0" w:color="auto"/>
          </w:divBdr>
        </w:div>
        <w:div w:id="747002350">
          <w:marLeft w:val="0"/>
          <w:marRight w:val="0"/>
          <w:marTop w:val="0"/>
          <w:marBottom w:val="0"/>
          <w:divBdr>
            <w:top w:val="none" w:sz="0" w:space="0" w:color="auto"/>
            <w:left w:val="none" w:sz="0" w:space="0" w:color="auto"/>
            <w:bottom w:val="none" w:sz="0" w:space="0" w:color="auto"/>
            <w:right w:val="none" w:sz="0" w:space="0" w:color="auto"/>
          </w:divBdr>
        </w:div>
        <w:div w:id="763187830">
          <w:marLeft w:val="0"/>
          <w:marRight w:val="0"/>
          <w:marTop w:val="0"/>
          <w:marBottom w:val="0"/>
          <w:divBdr>
            <w:top w:val="none" w:sz="0" w:space="0" w:color="auto"/>
            <w:left w:val="none" w:sz="0" w:space="0" w:color="auto"/>
            <w:bottom w:val="none" w:sz="0" w:space="0" w:color="auto"/>
            <w:right w:val="none" w:sz="0" w:space="0" w:color="auto"/>
          </w:divBdr>
        </w:div>
        <w:div w:id="513032361">
          <w:marLeft w:val="0"/>
          <w:marRight w:val="0"/>
          <w:marTop w:val="0"/>
          <w:marBottom w:val="0"/>
          <w:divBdr>
            <w:top w:val="none" w:sz="0" w:space="0" w:color="auto"/>
            <w:left w:val="none" w:sz="0" w:space="0" w:color="auto"/>
            <w:bottom w:val="none" w:sz="0" w:space="0" w:color="auto"/>
            <w:right w:val="none" w:sz="0" w:space="0" w:color="auto"/>
          </w:divBdr>
        </w:div>
        <w:div w:id="1064832215">
          <w:marLeft w:val="0"/>
          <w:marRight w:val="0"/>
          <w:marTop w:val="0"/>
          <w:marBottom w:val="0"/>
          <w:divBdr>
            <w:top w:val="none" w:sz="0" w:space="0" w:color="auto"/>
            <w:left w:val="none" w:sz="0" w:space="0" w:color="auto"/>
            <w:bottom w:val="none" w:sz="0" w:space="0" w:color="auto"/>
            <w:right w:val="none" w:sz="0" w:space="0" w:color="auto"/>
          </w:divBdr>
        </w:div>
        <w:div w:id="460806766">
          <w:marLeft w:val="0"/>
          <w:marRight w:val="0"/>
          <w:marTop w:val="0"/>
          <w:marBottom w:val="0"/>
          <w:divBdr>
            <w:top w:val="none" w:sz="0" w:space="0" w:color="auto"/>
            <w:left w:val="none" w:sz="0" w:space="0" w:color="auto"/>
            <w:bottom w:val="none" w:sz="0" w:space="0" w:color="auto"/>
            <w:right w:val="none" w:sz="0" w:space="0" w:color="auto"/>
          </w:divBdr>
        </w:div>
        <w:div w:id="1552308187">
          <w:marLeft w:val="0"/>
          <w:marRight w:val="0"/>
          <w:marTop w:val="0"/>
          <w:marBottom w:val="0"/>
          <w:divBdr>
            <w:top w:val="none" w:sz="0" w:space="0" w:color="auto"/>
            <w:left w:val="none" w:sz="0" w:space="0" w:color="auto"/>
            <w:bottom w:val="none" w:sz="0" w:space="0" w:color="auto"/>
            <w:right w:val="none" w:sz="0" w:space="0" w:color="auto"/>
          </w:divBdr>
        </w:div>
        <w:div w:id="569198746">
          <w:marLeft w:val="0"/>
          <w:marRight w:val="0"/>
          <w:marTop w:val="0"/>
          <w:marBottom w:val="0"/>
          <w:divBdr>
            <w:top w:val="none" w:sz="0" w:space="0" w:color="auto"/>
            <w:left w:val="none" w:sz="0" w:space="0" w:color="auto"/>
            <w:bottom w:val="none" w:sz="0" w:space="0" w:color="auto"/>
            <w:right w:val="none" w:sz="0" w:space="0" w:color="auto"/>
          </w:divBdr>
        </w:div>
        <w:div w:id="1753888620">
          <w:marLeft w:val="0"/>
          <w:marRight w:val="0"/>
          <w:marTop w:val="0"/>
          <w:marBottom w:val="0"/>
          <w:divBdr>
            <w:top w:val="none" w:sz="0" w:space="0" w:color="auto"/>
            <w:left w:val="none" w:sz="0" w:space="0" w:color="auto"/>
            <w:bottom w:val="none" w:sz="0" w:space="0" w:color="auto"/>
            <w:right w:val="none" w:sz="0" w:space="0" w:color="auto"/>
          </w:divBdr>
        </w:div>
        <w:div w:id="1209033021">
          <w:marLeft w:val="0"/>
          <w:marRight w:val="0"/>
          <w:marTop w:val="0"/>
          <w:marBottom w:val="0"/>
          <w:divBdr>
            <w:top w:val="none" w:sz="0" w:space="0" w:color="auto"/>
            <w:left w:val="none" w:sz="0" w:space="0" w:color="auto"/>
            <w:bottom w:val="none" w:sz="0" w:space="0" w:color="auto"/>
            <w:right w:val="none" w:sz="0" w:space="0" w:color="auto"/>
          </w:divBdr>
        </w:div>
        <w:div w:id="109469945">
          <w:marLeft w:val="0"/>
          <w:marRight w:val="0"/>
          <w:marTop w:val="0"/>
          <w:marBottom w:val="0"/>
          <w:divBdr>
            <w:top w:val="none" w:sz="0" w:space="0" w:color="auto"/>
            <w:left w:val="none" w:sz="0" w:space="0" w:color="auto"/>
            <w:bottom w:val="none" w:sz="0" w:space="0" w:color="auto"/>
            <w:right w:val="none" w:sz="0" w:space="0" w:color="auto"/>
          </w:divBdr>
        </w:div>
        <w:div w:id="1243836285">
          <w:marLeft w:val="0"/>
          <w:marRight w:val="0"/>
          <w:marTop w:val="0"/>
          <w:marBottom w:val="0"/>
          <w:divBdr>
            <w:top w:val="none" w:sz="0" w:space="0" w:color="auto"/>
            <w:left w:val="none" w:sz="0" w:space="0" w:color="auto"/>
            <w:bottom w:val="none" w:sz="0" w:space="0" w:color="auto"/>
            <w:right w:val="none" w:sz="0" w:space="0" w:color="auto"/>
          </w:divBdr>
        </w:div>
        <w:div w:id="686057998">
          <w:marLeft w:val="0"/>
          <w:marRight w:val="0"/>
          <w:marTop w:val="0"/>
          <w:marBottom w:val="0"/>
          <w:divBdr>
            <w:top w:val="none" w:sz="0" w:space="0" w:color="auto"/>
            <w:left w:val="none" w:sz="0" w:space="0" w:color="auto"/>
            <w:bottom w:val="none" w:sz="0" w:space="0" w:color="auto"/>
            <w:right w:val="none" w:sz="0" w:space="0" w:color="auto"/>
          </w:divBdr>
        </w:div>
        <w:div w:id="886449805">
          <w:marLeft w:val="0"/>
          <w:marRight w:val="0"/>
          <w:marTop w:val="0"/>
          <w:marBottom w:val="0"/>
          <w:divBdr>
            <w:top w:val="none" w:sz="0" w:space="0" w:color="auto"/>
            <w:left w:val="none" w:sz="0" w:space="0" w:color="auto"/>
            <w:bottom w:val="none" w:sz="0" w:space="0" w:color="auto"/>
            <w:right w:val="none" w:sz="0" w:space="0" w:color="auto"/>
          </w:divBdr>
        </w:div>
        <w:div w:id="2007904858">
          <w:marLeft w:val="0"/>
          <w:marRight w:val="0"/>
          <w:marTop w:val="0"/>
          <w:marBottom w:val="0"/>
          <w:divBdr>
            <w:top w:val="none" w:sz="0" w:space="0" w:color="auto"/>
            <w:left w:val="none" w:sz="0" w:space="0" w:color="auto"/>
            <w:bottom w:val="none" w:sz="0" w:space="0" w:color="auto"/>
            <w:right w:val="none" w:sz="0" w:space="0" w:color="auto"/>
          </w:divBdr>
        </w:div>
        <w:div w:id="1062631731">
          <w:marLeft w:val="0"/>
          <w:marRight w:val="0"/>
          <w:marTop w:val="0"/>
          <w:marBottom w:val="0"/>
          <w:divBdr>
            <w:top w:val="none" w:sz="0" w:space="0" w:color="auto"/>
            <w:left w:val="none" w:sz="0" w:space="0" w:color="auto"/>
            <w:bottom w:val="none" w:sz="0" w:space="0" w:color="auto"/>
            <w:right w:val="none" w:sz="0" w:space="0" w:color="auto"/>
          </w:divBdr>
        </w:div>
        <w:div w:id="866910951">
          <w:marLeft w:val="0"/>
          <w:marRight w:val="0"/>
          <w:marTop w:val="0"/>
          <w:marBottom w:val="0"/>
          <w:divBdr>
            <w:top w:val="none" w:sz="0" w:space="0" w:color="auto"/>
            <w:left w:val="none" w:sz="0" w:space="0" w:color="auto"/>
            <w:bottom w:val="none" w:sz="0" w:space="0" w:color="auto"/>
            <w:right w:val="none" w:sz="0" w:space="0" w:color="auto"/>
          </w:divBdr>
        </w:div>
        <w:div w:id="1354652439">
          <w:marLeft w:val="0"/>
          <w:marRight w:val="0"/>
          <w:marTop w:val="0"/>
          <w:marBottom w:val="0"/>
          <w:divBdr>
            <w:top w:val="none" w:sz="0" w:space="0" w:color="auto"/>
            <w:left w:val="none" w:sz="0" w:space="0" w:color="auto"/>
            <w:bottom w:val="none" w:sz="0" w:space="0" w:color="auto"/>
            <w:right w:val="none" w:sz="0" w:space="0" w:color="auto"/>
          </w:divBdr>
        </w:div>
        <w:div w:id="916479376">
          <w:marLeft w:val="0"/>
          <w:marRight w:val="0"/>
          <w:marTop w:val="0"/>
          <w:marBottom w:val="0"/>
          <w:divBdr>
            <w:top w:val="none" w:sz="0" w:space="0" w:color="auto"/>
            <w:left w:val="none" w:sz="0" w:space="0" w:color="auto"/>
            <w:bottom w:val="none" w:sz="0" w:space="0" w:color="auto"/>
            <w:right w:val="none" w:sz="0" w:space="0" w:color="auto"/>
          </w:divBdr>
        </w:div>
        <w:div w:id="242103667">
          <w:marLeft w:val="0"/>
          <w:marRight w:val="0"/>
          <w:marTop w:val="0"/>
          <w:marBottom w:val="0"/>
          <w:divBdr>
            <w:top w:val="none" w:sz="0" w:space="0" w:color="auto"/>
            <w:left w:val="none" w:sz="0" w:space="0" w:color="auto"/>
            <w:bottom w:val="none" w:sz="0" w:space="0" w:color="auto"/>
            <w:right w:val="none" w:sz="0" w:space="0" w:color="auto"/>
          </w:divBdr>
        </w:div>
        <w:div w:id="133179612">
          <w:marLeft w:val="0"/>
          <w:marRight w:val="0"/>
          <w:marTop w:val="0"/>
          <w:marBottom w:val="0"/>
          <w:divBdr>
            <w:top w:val="none" w:sz="0" w:space="0" w:color="auto"/>
            <w:left w:val="none" w:sz="0" w:space="0" w:color="auto"/>
            <w:bottom w:val="none" w:sz="0" w:space="0" w:color="auto"/>
            <w:right w:val="none" w:sz="0" w:space="0" w:color="auto"/>
          </w:divBdr>
        </w:div>
        <w:div w:id="252394312">
          <w:marLeft w:val="0"/>
          <w:marRight w:val="0"/>
          <w:marTop w:val="0"/>
          <w:marBottom w:val="0"/>
          <w:divBdr>
            <w:top w:val="none" w:sz="0" w:space="0" w:color="auto"/>
            <w:left w:val="none" w:sz="0" w:space="0" w:color="auto"/>
            <w:bottom w:val="none" w:sz="0" w:space="0" w:color="auto"/>
            <w:right w:val="none" w:sz="0" w:space="0" w:color="auto"/>
          </w:divBdr>
        </w:div>
        <w:div w:id="1076241346">
          <w:marLeft w:val="0"/>
          <w:marRight w:val="0"/>
          <w:marTop w:val="0"/>
          <w:marBottom w:val="0"/>
          <w:divBdr>
            <w:top w:val="none" w:sz="0" w:space="0" w:color="auto"/>
            <w:left w:val="none" w:sz="0" w:space="0" w:color="auto"/>
            <w:bottom w:val="none" w:sz="0" w:space="0" w:color="auto"/>
            <w:right w:val="none" w:sz="0" w:space="0" w:color="auto"/>
          </w:divBdr>
        </w:div>
        <w:div w:id="1247954361">
          <w:marLeft w:val="0"/>
          <w:marRight w:val="0"/>
          <w:marTop w:val="0"/>
          <w:marBottom w:val="0"/>
          <w:divBdr>
            <w:top w:val="none" w:sz="0" w:space="0" w:color="auto"/>
            <w:left w:val="none" w:sz="0" w:space="0" w:color="auto"/>
            <w:bottom w:val="none" w:sz="0" w:space="0" w:color="auto"/>
            <w:right w:val="none" w:sz="0" w:space="0" w:color="auto"/>
          </w:divBdr>
        </w:div>
        <w:div w:id="1744834607">
          <w:marLeft w:val="0"/>
          <w:marRight w:val="0"/>
          <w:marTop w:val="0"/>
          <w:marBottom w:val="0"/>
          <w:divBdr>
            <w:top w:val="none" w:sz="0" w:space="0" w:color="auto"/>
            <w:left w:val="none" w:sz="0" w:space="0" w:color="auto"/>
            <w:bottom w:val="none" w:sz="0" w:space="0" w:color="auto"/>
            <w:right w:val="none" w:sz="0" w:space="0" w:color="auto"/>
          </w:divBdr>
        </w:div>
        <w:div w:id="1456437990">
          <w:marLeft w:val="0"/>
          <w:marRight w:val="0"/>
          <w:marTop w:val="0"/>
          <w:marBottom w:val="0"/>
          <w:divBdr>
            <w:top w:val="none" w:sz="0" w:space="0" w:color="auto"/>
            <w:left w:val="none" w:sz="0" w:space="0" w:color="auto"/>
            <w:bottom w:val="none" w:sz="0" w:space="0" w:color="auto"/>
            <w:right w:val="none" w:sz="0" w:space="0" w:color="auto"/>
          </w:divBdr>
        </w:div>
        <w:div w:id="2092196301">
          <w:marLeft w:val="0"/>
          <w:marRight w:val="0"/>
          <w:marTop w:val="0"/>
          <w:marBottom w:val="0"/>
          <w:divBdr>
            <w:top w:val="none" w:sz="0" w:space="0" w:color="auto"/>
            <w:left w:val="none" w:sz="0" w:space="0" w:color="auto"/>
            <w:bottom w:val="none" w:sz="0" w:space="0" w:color="auto"/>
            <w:right w:val="none" w:sz="0" w:space="0" w:color="auto"/>
          </w:divBdr>
        </w:div>
        <w:div w:id="764619156">
          <w:marLeft w:val="0"/>
          <w:marRight w:val="0"/>
          <w:marTop w:val="0"/>
          <w:marBottom w:val="0"/>
          <w:divBdr>
            <w:top w:val="none" w:sz="0" w:space="0" w:color="auto"/>
            <w:left w:val="none" w:sz="0" w:space="0" w:color="auto"/>
            <w:bottom w:val="none" w:sz="0" w:space="0" w:color="auto"/>
            <w:right w:val="none" w:sz="0" w:space="0" w:color="auto"/>
          </w:divBdr>
        </w:div>
        <w:div w:id="807556724">
          <w:marLeft w:val="0"/>
          <w:marRight w:val="0"/>
          <w:marTop w:val="0"/>
          <w:marBottom w:val="0"/>
          <w:divBdr>
            <w:top w:val="none" w:sz="0" w:space="0" w:color="auto"/>
            <w:left w:val="none" w:sz="0" w:space="0" w:color="auto"/>
            <w:bottom w:val="none" w:sz="0" w:space="0" w:color="auto"/>
            <w:right w:val="none" w:sz="0" w:space="0" w:color="auto"/>
          </w:divBdr>
        </w:div>
        <w:div w:id="1186600478">
          <w:marLeft w:val="0"/>
          <w:marRight w:val="0"/>
          <w:marTop w:val="0"/>
          <w:marBottom w:val="0"/>
          <w:divBdr>
            <w:top w:val="none" w:sz="0" w:space="0" w:color="auto"/>
            <w:left w:val="none" w:sz="0" w:space="0" w:color="auto"/>
            <w:bottom w:val="none" w:sz="0" w:space="0" w:color="auto"/>
            <w:right w:val="none" w:sz="0" w:space="0" w:color="auto"/>
          </w:divBdr>
        </w:div>
        <w:div w:id="370768588">
          <w:marLeft w:val="0"/>
          <w:marRight w:val="0"/>
          <w:marTop w:val="0"/>
          <w:marBottom w:val="0"/>
          <w:divBdr>
            <w:top w:val="none" w:sz="0" w:space="0" w:color="auto"/>
            <w:left w:val="none" w:sz="0" w:space="0" w:color="auto"/>
            <w:bottom w:val="none" w:sz="0" w:space="0" w:color="auto"/>
            <w:right w:val="none" w:sz="0" w:space="0" w:color="auto"/>
          </w:divBdr>
        </w:div>
        <w:div w:id="98569937">
          <w:marLeft w:val="0"/>
          <w:marRight w:val="0"/>
          <w:marTop w:val="0"/>
          <w:marBottom w:val="0"/>
          <w:divBdr>
            <w:top w:val="none" w:sz="0" w:space="0" w:color="auto"/>
            <w:left w:val="none" w:sz="0" w:space="0" w:color="auto"/>
            <w:bottom w:val="none" w:sz="0" w:space="0" w:color="auto"/>
            <w:right w:val="none" w:sz="0" w:space="0" w:color="auto"/>
          </w:divBdr>
        </w:div>
        <w:div w:id="1936594153">
          <w:marLeft w:val="0"/>
          <w:marRight w:val="0"/>
          <w:marTop w:val="0"/>
          <w:marBottom w:val="0"/>
          <w:divBdr>
            <w:top w:val="none" w:sz="0" w:space="0" w:color="auto"/>
            <w:left w:val="none" w:sz="0" w:space="0" w:color="auto"/>
            <w:bottom w:val="none" w:sz="0" w:space="0" w:color="auto"/>
            <w:right w:val="none" w:sz="0" w:space="0" w:color="auto"/>
          </w:divBdr>
        </w:div>
        <w:div w:id="901260183">
          <w:marLeft w:val="0"/>
          <w:marRight w:val="0"/>
          <w:marTop w:val="0"/>
          <w:marBottom w:val="0"/>
          <w:divBdr>
            <w:top w:val="none" w:sz="0" w:space="0" w:color="auto"/>
            <w:left w:val="none" w:sz="0" w:space="0" w:color="auto"/>
            <w:bottom w:val="none" w:sz="0" w:space="0" w:color="auto"/>
            <w:right w:val="none" w:sz="0" w:space="0" w:color="auto"/>
          </w:divBdr>
        </w:div>
        <w:div w:id="1594507856">
          <w:marLeft w:val="0"/>
          <w:marRight w:val="0"/>
          <w:marTop w:val="0"/>
          <w:marBottom w:val="0"/>
          <w:divBdr>
            <w:top w:val="none" w:sz="0" w:space="0" w:color="auto"/>
            <w:left w:val="none" w:sz="0" w:space="0" w:color="auto"/>
            <w:bottom w:val="none" w:sz="0" w:space="0" w:color="auto"/>
            <w:right w:val="none" w:sz="0" w:space="0" w:color="auto"/>
          </w:divBdr>
        </w:div>
        <w:div w:id="63916392">
          <w:marLeft w:val="0"/>
          <w:marRight w:val="0"/>
          <w:marTop w:val="0"/>
          <w:marBottom w:val="0"/>
          <w:divBdr>
            <w:top w:val="none" w:sz="0" w:space="0" w:color="auto"/>
            <w:left w:val="none" w:sz="0" w:space="0" w:color="auto"/>
            <w:bottom w:val="none" w:sz="0" w:space="0" w:color="auto"/>
            <w:right w:val="none" w:sz="0" w:space="0" w:color="auto"/>
          </w:divBdr>
        </w:div>
        <w:div w:id="1154642678">
          <w:marLeft w:val="0"/>
          <w:marRight w:val="0"/>
          <w:marTop w:val="0"/>
          <w:marBottom w:val="0"/>
          <w:divBdr>
            <w:top w:val="none" w:sz="0" w:space="0" w:color="auto"/>
            <w:left w:val="none" w:sz="0" w:space="0" w:color="auto"/>
            <w:bottom w:val="none" w:sz="0" w:space="0" w:color="auto"/>
            <w:right w:val="none" w:sz="0" w:space="0" w:color="auto"/>
          </w:divBdr>
        </w:div>
        <w:div w:id="2137794192">
          <w:marLeft w:val="0"/>
          <w:marRight w:val="0"/>
          <w:marTop w:val="0"/>
          <w:marBottom w:val="0"/>
          <w:divBdr>
            <w:top w:val="none" w:sz="0" w:space="0" w:color="auto"/>
            <w:left w:val="none" w:sz="0" w:space="0" w:color="auto"/>
            <w:bottom w:val="none" w:sz="0" w:space="0" w:color="auto"/>
            <w:right w:val="none" w:sz="0" w:space="0" w:color="auto"/>
          </w:divBdr>
        </w:div>
        <w:div w:id="2116705913">
          <w:marLeft w:val="0"/>
          <w:marRight w:val="0"/>
          <w:marTop w:val="0"/>
          <w:marBottom w:val="0"/>
          <w:divBdr>
            <w:top w:val="none" w:sz="0" w:space="0" w:color="auto"/>
            <w:left w:val="none" w:sz="0" w:space="0" w:color="auto"/>
            <w:bottom w:val="none" w:sz="0" w:space="0" w:color="auto"/>
            <w:right w:val="none" w:sz="0" w:space="0" w:color="auto"/>
          </w:divBdr>
        </w:div>
        <w:div w:id="1678311511">
          <w:marLeft w:val="0"/>
          <w:marRight w:val="0"/>
          <w:marTop w:val="0"/>
          <w:marBottom w:val="0"/>
          <w:divBdr>
            <w:top w:val="none" w:sz="0" w:space="0" w:color="auto"/>
            <w:left w:val="none" w:sz="0" w:space="0" w:color="auto"/>
            <w:bottom w:val="none" w:sz="0" w:space="0" w:color="auto"/>
            <w:right w:val="none" w:sz="0" w:space="0" w:color="auto"/>
          </w:divBdr>
        </w:div>
        <w:div w:id="71701504">
          <w:marLeft w:val="0"/>
          <w:marRight w:val="0"/>
          <w:marTop w:val="0"/>
          <w:marBottom w:val="0"/>
          <w:divBdr>
            <w:top w:val="none" w:sz="0" w:space="0" w:color="auto"/>
            <w:left w:val="none" w:sz="0" w:space="0" w:color="auto"/>
            <w:bottom w:val="none" w:sz="0" w:space="0" w:color="auto"/>
            <w:right w:val="none" w:sz="0" w:space="0" w:color="auto"/>
          </w:divBdr>
        </w:div>
        <w:div w:id="1289435982">
          <w:marLeft w:val="0"/>
          <w:marRight w:val="0"/>
          <w:marTop w:val="0"/>
          <w:marBottom w:val="0"/>
          <w:divBdr>
            <w:top w:val="none" w:sz="0" w:space="0" w:color="auto"/>
            <w:left w:val="none" w:sz="0" w:space="0" w:color="auto"/>
            <w:bottom w:val="none" w:sz="0" w:space="0" w:color="auto"/>
            <w:right w:val="none" w:sz="0" w:space="0" w:color="auto"/>
          </w:divBdr>
        </w:div>
        <w:div w:id="966155649">
          <w:marLeft w:val="0"/>
          <w:marRight w:val="0"/>
          <w:marTop w:val="0"/>
          <w:marBottom w:val="0"/>
          <w:divBdr>
            <w:top w:val="none" w:sz="0" w:space="0" w:color="auto"/>
            <w:left w:val="none" w:sz="0" w:space="0" w:color="auto"/>
            <w:bottom w:val="none" w:sz="0" w:space="0" w:color="auto"/>
            <w:right w:val="none" w:sz="0" w:space="0" w:color="auto"/>
          </w:divBdr>
        </w:div>
        <w:div w:id="1092433774">
          <w:marLeft w:val="0"/>
          <w:marRight w:val="0"/>
          <w:marTop w:val="0"/>
          <w:marBottom w:val="0"/>
          <w:divBdr>
            <w:top w:val="none" w:sz="0" w:space="0" w:color="auto"/>
            <w:left w:val="none" w:sz="0" w:space="0" w:color="auto"/>
            <w:bottom w:val="none" w:sz="0" w:space="0" w:color="auto"/>
            <w:right w:val="none" w:sz="0" w:space="0" w:color="auto"/>
          </w:divBdr>
        </w:div>
        <w:div w:id="544148000">
          <w:marLeft w:val="0"/>
          <w:marRight w:val="0"/>
          <w:marTop w:val="0"/>
          <w:marBottom w:val="0"/>
          <w:divBdr>
            <w:top w:val="none" w:sz="0" w:space="0" w:color="auto"/>
            <w:left w:val="none" w:sz="0" w:space="0" w:color="auto"/>
            <w:bottom w:val="none" w:sz="0" w:space="0" w:color="auto"/>
            <w:right w:val="none" w:sz="0" w:space="0" w:color="auto"/>
          </w:divBdr>
        </w:div>
        <w:div w:id="1874608138">
          <w:marLeft w:val="0"/>
          <w:marRight w:val="0"/>
          <w:marTop w:val="0"/>
          <w:marBottom w:val="0"/>
          <w:divBdr>
            <w:top w:val="none" w:sz="0" w:space="0" w:color="auto"/>
            <w:left w:val="none" w:sz="0" w:space="0" w:color="auto"/>
            <w:bottom w:val="none" w:sz="0" w:space="0" w:color="auto"/>
            <w:right w:val="none" w:sz="0" w:space="0" w:color="auto"/>
          </w:divBdr>
        </w:div>
        <w:div w:id="1696536637">
          <w:marLeft w:val="0"/>
          <w:marRight w:val="0"/>
          <w:marTop w:val="0"/>
          <w:marBottom w:val="0"/>
          <w:divBdr>
            <w:top w:val="none" w:sz="0" w:space="0" w:color="auto"/>
            <w:left w:val="none" w:sz="0" w:space="0" w:color="auto"/>
            <w:bottom w:val="none" w:sz="0" w:space="0" w:color="auto"/>
            <w:right w:val="none" w:sz="0" w:space="0" w:color="auto"/>
          </w:divBdr>
        </w:div>
        <w:div w:id="1679575462">
          <w:marLeft w:val="0"/>
          <w:marRight w:val="0"/>
          <w:marTop w:val="0"/>
          <w:marBottom w:val="0"/>
          <w:divBdr>
            <w:top w:val="none" w:sz="0" w:space="0" w:color="auto"/>
            <w:left w:val="none" w:sz="0" w:space="0" w:color="auto"/>
            <w:bottom w:val="none" w:sz="0" w:space="0" w:color="auto"/>
            <w:right w:val="none" w:sz="0" w:space="0" w:color="auto"/>
          </w:divBdr>
        </w:div>
        <w:div w:id="109671101">
          <w:marLeft w:val="0"/>
          <w:marRight w:val="0"/>
          <w:marTop w:val="0"/>
          <w:marBottom w:val="0"/>
          <w:divBdr>
            <w:top w:val="none" w:sz="0" w:space="0" w:color="auto"/>
            <w:left w:val="none" w:sz="0" w:space="0" w:color="auto"/>
            <w:bottom w:val="none" w:sz="0" w:space="0" w:color="auto"/>
            <w:right w:val="none" w:sz="0" w:space="0" w:color="auto"/>
          </w:divBdr>
        </w:div>
        <w:div w:id="1833330973">
          <w:marLeft w:val="0"/>
          <w:marRight w:val="0"/>
          <w:marTop w:val="0"/>
          <w:marBottom w:val="0"/>
          <w:divBdr>
            <w:top w:val="none" w:sz="0" w:space="0" w:color="auto"/>
            <w:left w:val="none" w:sz="0" w:space="0" w:color="auto"/>
            <w:bottom w:val="none" w:sz="0" w:space="0" w:color="auto"/>
            <w:right w:val="none" w:sz="0" w:space="0" w:color="auto"/>
          </w:divBdr>
        </w:div>
        <w:div w:id="648051310">
          <w:marLeft w:val="0"/>
          <w:marRight w:val="0"/>
          <w:marTop w:val="0"/>
          <w:marBottom w:val="0"/>
          <w:divBdr>
            <w:top w:val="none" w:sz="0" w:space="0" w:color="auto"/>
            <w:left w:val="none" w:sz="0" w:space="0" w:color="auto"/>
            <w:bottom w:val="none" w:sz="0" w:space="0" w:color="auto"/>
            <w:right w:val="none" w:sz="0" w:space="0" w:color="auto"/>
          </w:divBdr>
        </w:div>
        <w:div w:id="1819372499">
          <w:marLeft w:val="0"/>
          <w:marRight w:val="0"/>
          <w:marTop w:val="0"/>
          <w:marBottom w:val="0"/>
          <w:divBdr>
            <w:top w:val="none" w:sz="0" w:space="0" w:color="auto"/>
            <w:left w:val="none" w:sz="0" w:space="0" w:color="auto"/>
            <w:bottom w:val="none" w:sz="0" w:space="0" w:color="auto"/>
            <w:right w:val="none" w:sz="0" w:space="0" w:color="auto"/>
          </w:divBdr>
        </w:div>
        <w:div w:id="409351828">
          <w:marLeft w:val="0"/>
          <w:marRight w:val="0"/>
          <w:marTop w:val="0"/>
          <w:marBottom w:val="0"/>
          <w:divBdr>
            <w:top w:val="none" w:sz="0" w:space="0" w:color="auto"/>
            <w:left w:val="none" w:sz="0" w:space="0" w:color="auto"/>
            <w:bottom w:val="none" w:sz="0" w:space="0" w:color="auto"/>
            <w:right w:val="none" w:sz="0" w:space="0" w:color="auto"/>
          </w:divBdr>
        </w:div>
        <w:div w:id="1435173676">
          <w:marLeft w:val="0"/>
          <w:marRight w:val="0"/>
          <w:marTop w:val="0"/>
          <w:marBottom w:val="0"/>
          <w:divBdr>
            <w:top w:val="none" w:sz="0" w:space="0" w:color="auto"/>
            <w:left w:val="none" w:sz="0" w:space="0" w:color="auto"/>
            <w:bottom w:val="none" w:sz="0" w:space="0" w:color="auto"/>
            <w:right w:val="none" w:sz="0" w:space="0" w:color="auto"/>
          </w:divBdr>
        </w:div>
        <w:div w:id="799031597">
          <w:marLeft w:val="0"/>
          <w:marRight w:val="0"/>
          <w:marTop w:val="0"/>
          <w:marBottom w:val="0"/>
          <w:divBdr>
            <w:top w:val="none" w:sz="0" w:space="0" w:color="auto"/>
            <w:left w:val="none" w:sz="0" w:space="0" w:color="auto"/>
            <w:bottom w:val="none" w:sz="0" w:space="0" w:color="auto"/>
            <w:right w:val="none" w:sz="0" w:space="0" w:color="auto"/>
          </w:divBdr>
        </w:div>
        <w:div w:id="43214690">
          <w:marLeft w:val="0"/>
          <w:marRight w:val="0"/>
          <w:marTop w:val="0"/>
          <w:marBottom w:val="0"/>
          <w:divBdr>
            <w:top w:val="none" w:sz="0" w:space="0" w:color="auto"/>
            <w:left w:val="none" w:sz="0" w:space="0" w:color="auto"/>
            <w:bottom w:val="none" w:sz="0" w:space="0" w:color="auto"/>
            <w:right w:val="none" w:sz="0" w:space="0" w:color="auto"/>
          </w:divBdr>
        </w:div>
        <w:div w:id="863903898">
          <w:marLeft w:val="0"/>
          <w:marRight w:val="0"/>
          <w:marTop w:val="0"/>
          <w:marBottom w:val="0"/>
          <w:divBdr>
            <w:top w:val="none" w:sz="0" w:space="0" w:color="auto"/>
            <w:left w:val="none" w:sz="0" w:space="0" w:color="auto"/>
            <w:bottom w:val="none" w:sz="0" w:space="0" w:color="auto"/>
            <w:right w:val="none" w:sz="0" w:space="0" w:color="auto"/>
          </w:divBdr>
        </w:div>
        <w:div w:id="928541984">
          <w:marLeft w:val="0"/>
          <w:marRight w:val="0"/>
          <w:marTop w:val="0"/>
          <w:marBottom w:val="0"/>
          <w:divBdr>
            <w:top w:val="none" w:sz="0" w:space="0" w:color="auto"/>
            <w:left w:val="none" w:sz="0" w:space="0" w:color="auto"/>
            <w:bottom w:val="none" w:sz="0" w:space="0" w:color="auto"/>
            <w:right w:val="none" w:sz="0" w:space="0" w:color="auto"/>
          </w:divBdr>
        </w:div>
        <w:div w:id="78261561">
          <w:marLeft w:val="0"/>
          <w:marRight w:val="0"/>
          <w:marTop w:val="0"/>
          <w:marBottom w:val="0"/>
          <w:divBdr>
            <w:top w:val="none" w:sz="0" w:space="0" w:color="auto"/>
            <w:left w:val="none" w:sz="0" w:space="0" w:color="auto"/>
            <w:bottom w:val="none" w:sz="0" w:space="0" w:color="auto"/>
            <w:right w:val="none" w:sz="0" w:space="0" w:color="auto"/>
          </w:divBdr>
        </w:div>
        <w:div w:id="2129204152">
          <w:marLeft w:val="0"/>
          <w:marRight w:val="0"/>
          <w:marTop w:val="0"/>
          <w:marBottom w:val="0"/>
          <w:divBdr>
            <w:top w:val="none" w:sz="0" w:space="0" w:color="auto"/>
            <w:left w:val="none" w:sz="0" w:space="0" w:color="auto"/>
            <w:bottom w:val="none" w:sz="0" w:space="0" w:color="auto"/>
            <w:right w:val="none" w:sz="0" w:space="0" w:color="auto"/>
          </w:divBdr>
        </w:div>
        <w:div w:id="146947117">
          <w:marLeft w:val="0"/>
          <w:marRight w:val="0"/>
          <w:marTop w:val="0"/>
          <w:marBottom w:val="0"/>
          <w:divBdr>
            <w:top w:val="none" w:sz="0" w:space="0" w:color="auto"/>
            <w:left w:val="none" w:sz="0" w:space="0" w:color="auto"/>
            <w:bottom w:val="none" w:sz="0" w:space="0" w:color="auto"/>
            <w:right w:val="none" w:sz="0" w:space="0" w:color="auto"/>
          </w:divBdr>
        </w:div>
        <w:div w:id="493227447">
          <w:marLeft w:val="0"/>
          <w:marRight w:val="0"/>
          <w:marTop w:val="0"/>
          <w:marBottom w:val="0"/>
          <w:divBdr>
            <w:top w:val="none" w:sz="0" w:space="0" w:color="auto"/>
            <w:left w:val="none" w:sz="0" w:space="0" w:color="auto"/>
            <w:bottom w:val="none" w:sz="0" w:space="0" w:color="auto"/>
            <w:right w:val="none" w:sz="0" w:space="0" w:color="auto"/>
          </w:divBdr>
        </w:div>
        <w:div w:id="1072461046">
          <w:marLeft w:val="0"/>
          <w:marRight w:val="0"/>
          <w:marTop w:val="0"/>
          <w:marBottom w:val="0"/>
          <w:divBdr>
            <w:top w:val="none" w:sz="0" w:space="0" w:color="auto"/>
            <w:left w:val="none" w:sz="0" w:space="0" w:color="auto"/>
            <w:bottom w:val="none" w:sz="0" w:space="0" w:color="auto"/>
            <w:right w:val="none" w:sz="0" w:space="0" w:color="auto"/>
          </w:divBdr>
        </w:div>
        <w:div w:id="789131754">
          <w:marLeft w:val="0"/>
          <w:marRight w:val="0"/>
          <w:marTop w:val="0"/>
          <w:marBottom w:val="0"/>
          <w:divBdr>
            <w:top w:val="none" w:sz="0" w:space="0" w:color="auto"/>
            <w:left w:val="none" w:sz="0" w:space="0" w:color="auto"/>
            <w:bottom w:val="none" w:sz="0" w:space="0" w:color="auto"/>
            <w:right w:val="none" w:sz="0" w:space="0" w:color="auto"/>
          </w:divBdr>
        </w:div>
        <w:div w:id="2097357948">
          <w:marLeft w:val="0"/>
          <w:marRight w:val="0"/>
          <w:marTop w:val="0"/>
          <w:marBottom w:val="0"/>
          <w:divBdr>
            <w:top w:val="none" w:sz="0" w:space="0" w:color="auto"/>
            <w:left w:val="none" w:sz="0" w:space="0" w:color="auto"/>
            <w:bottom w:val="none" w:sz="0" w:space="0" w:color="auto"/>
            <w:right w:val="none" w:sz="0" w:space="0" w:color="auto"/>
          </w:divBdr>
        </w:div>
        <w:div w:id="814642362">
          <w:marLeft w:val="0"/>
          <w:marRight w:val="0"/>
          <w:marTop w:val="0"/>
          <w:marBottom w:val="0"/>
          <w:divBdr>
            <w:top w:val="none" w:sz="0" w:space="0" w:color="auto"/>
            <w:left w:val="none" w:sz="0" w:space="0" w:color="auto"/>
            <w:bottom w:val="none" w:sz="0" w:space="0" w:color="auto"/>
            <w:right w:val="none" w:sz="0" w:space="0" w:color="auto"/>
          </w:divBdr>
        </w:div>
        <w:div w:id="824975938">
          <w:marLeft w:val="0"/>
          <w:marRight w:val="0"/>
          <w:marTop w:val="0"/>
          <w:marBottom w:val="0"/>
          <w:divBdr>
            <w:top w:val="none" w:sz="0" w:space="0" w:color="auto"/>
            <w:left w:val="none" w:sz="0" w:space="0" w:color="auto"/>
            <w:bottom w:val="none" w:sz="0" w:space="0" w:color="auto"/>
            <w:right w:val="none" w:sz="0" w:space="0" w:color="auto"/>
          </w:divBdr>
        </w:div>
        <w:div w:id="1057123057">
          <w:marLeft w:val="0"/>
          <w:marRight w:val="0"/>
          <w:marTop w:val="0"/>
          <w:marBottom w:val="0"/>
          <w:divBdr>
            <w:top w:val="none" w:sz="0" w:space="0" w:color="auto"/>
            <w:left w:val="none" w:sz="0" w:space="0" w:color="auto"/>
            <w:bottom w:val="none" w:sz="0" w:space="0" w:color="auto"/>
            <w:right w:val="none" w:sz="0" w:space="0" w:color="auto"/>
          </w:divBdr>
        </w:div>
        <w:div w:id="1076822917">
          <w:marLeft w:val="0"/>
          <w:marRight w:val="0"/>
          <w:marTop w:val="0"/>
          <w:marBottom w:val="0"/>
          <w:divBdr>
            <w:top w:val="none" w:sz="0" w:space="0" w:color="auto"/>
            <w:left w:val="none" w:sz="0" w:space="0" w:color="auto"/>
            <w:bottom w:val="none" w:sz="0" w:space="0" w:color="auto"/>
            <w:right w:val="none" w:sz="0" w:space="0" w:color="auto"/>
          </w:divBdr>
        </w:div>
        <w:div w:id="361562892">
          <w:marLeft w:val="0"/>
          <w:marRight w:val="0"/>
          <w:marTop w:val="0"/>
          <w:marBottom w:val="0"/>
          <w:divBdr>
            <w:top w:val="none" w:sz="0" w:space="0" w:color="auto"/>
            <w:left w:val="none" w:sz="0" w:space="0" w:color="auto"/>
            <w:bottom w:val="none" w:sz="0" w:space="0" w:color="auto"/>
            <w:right w:val="none" w:sz="0" w:space="0" w:color="auto"/>
          </w:divBdr>
        </w:div>
        <w:div w:id="2004579992">
          <w:marLeft w:val="0"/>
          <w:marRight w:val="0"/>
          <w:marTop w:val="0"/>
          <w:marBottom w:val="0"/>
          <w:divBdr>
            <w:top w:val="none" w:sz="0" w:space="0" w:color="auto"/>
            <w:left w:val="none" w:sz="0" w:space="0" w:color="auto"/>
            <w:bottom w:val="none" w:sz="0" w:space="0" w:color="auto"/>
            <w:right w:val="none" w:sz="0" w:space="0" w:color="auto"/>
          </w:divBdr>
        </w:div>
        <w:div w:id="1503162173">
          <w:marLeft w:val="0"/>
          <w:marRight w:val="0"/>
          <w:marTop w:val="0"/>
          <w:marBottom w:val="0"/>
          <w:divBdr>
            <w:top w:val="none" w:sz="0" w:space="0" w:color="auto"/>
            <w:left w:val="none" w:sz="0" w:space="0" w:color="auto"/>
            <w:bottom w:val="none" w:sz="0" w:space="0" w:color="auto"/>
            <w:right w:val="none" w:sz="0" w:space="0" w:color="auto"/>
          </w:divBdr>
        </w:div>
        <w:div w:id="445464229">
          <w:marLeft w:val="0"/>
          <w:marRight w:val="0"/>
          <w:marTop w:val="0"/>
          <w:marBottom w:val="0"/>
          <w:divBdr>
            <w:top w:val="none" w:sz="0" w:space="0" w:color="auto"/>
            <w:left w:val="none" w:sz="0" w:space="0" w:color="auto"/>
            <w:bottom w:val="none" w:sz="0" w:space="0" w:color="auto"/>
            <w:right w:val="none" w:sz="0" w:space="0" w:color="auto"/>
          </w:divBdr>
        </w:div>
        <w:div w:id="1366522206">
          <w:marLeft w:val="0"/>
          <w:marRight w:val="0"/>
          <w:marTop w:val="0"/>
          <w:marBottom w:val="0"/>
          <w:divBdr>
            <w:top w:val="none" w:sz="0" w:space="0" w:color="auto"/>
            <w:left w:val="none" w:sz="0" w:space="0" w:color="auto"/>
            <w:bottom w:val="none" w:sz="0" w:space="0" w:color="auto"/>
            <w:right w:val="none" w:sz="0" w:space="0" w:color="auto"/>
          </w:divBdr>
        </w:div>
        <w:div w:id="921184325">
          <w:marLeft w:val="0"/>
          <w:marRight w:val="0"/>
          <w:marTop w:val="0"/>
          <w:marBottom w:val="0"/>
          <w:divBdr>
            <w:top w:val="none" w:sz="0" w:space="0" w:color="auto"/>
            <w:left w:val="none" w:sz="0" w:space="0" w:color="auto"/>
            <w:bottom w:val="none" w:sz="0" w:space="0" w:color="auto"/>
            <w:right w:val="none" w:sz="0" w:space="0" w:color="auto"/>
          </w:divBdr>
        </w:div>
        <w:div w:id="2032098388">
          <w:marLeft w:val="0"/>
          <w:marRight w:val="0"/>
          <w:marTop w:val="0"/>
          <w:marBottom w:val="0"/>
          <w:divBdr>
            <w:top w:val="none" w:sz="0" w:space="0" w:color="auto"/>
            <w:left w:val="none" w:sz="0" w:space="0" w:color="auto"/>
            <w:bottom w:val="none" w:sz="0" w:space="0" w:color="auto"/>
            <w:right w:val="none" w:sz="0" w:space="0" w:color="auto"/>
          </w:divBdr>
        </w:div>
        <w:div w:id="567687752">
          <w:marLeft w:val="0"/>
          <w:marRight w:val="0"/>
          <w:marTop w:val="0"/>
          <w:marBottom w:val="0"/>
          <w:divBdr>
            <w:top w:val="none" w:sz="0" w:space="0" w:color="auto"/>
            <w:left w:val="none" w:sz="0" w:space="0" w:color="auto"/>
            <w:bottom w:val="none" w:sz="0" w:space="0" w:color="auto"/>
            <w:right w:val="none" w:sz="0" w:space="0" w:color="auto"/>
          </w:divBdr>
        </w:div>
        <w:div w:id="2069527422">
          <w:marLeft w:val="0"/>
          <w:marRight w:val="0"/>
          <w:marTop w:val="0"/>
          <w:marBottom w:val="0"/>
          <w:divBdr>
            <w:top w:val="none" w:sz="0" w:space="0" w:color="auto"/>
            <w:left w:val="none" w:sz="0" w:space="0" w:color="auto"/>
            <w:bottom w:val="none" w:sz="0" w:space="0" w:color="auto"/>
            <w:right w:val="none" w:sz="0" w:space="0" w:color="auto"/>
          </w:divBdr>
        </w:div>
        <w:div w:id="1030450391">
          <w:marLeft w:val="0"/>
          <w:marRight w:val="0"/>
          <w:marTop w:val="0"/>
          <w:marBottom w:val="0"/>
          <w:divBdr>
            <w:top w:val="none" w:sz="0" w:space="0" w:color="auto"/>
            <w:left w:val="none" w:sz="0" w:space="0" w:color="auto"/>
            <w:bottom w:val="none" w:sz="0" w:space="0" w:color="auto"/>
            <w:right w:val="none" w:sz="0" w:space="0" w:color="auto"/>
          </w:divBdr>
        </w:div>
        <w:div w:id="443617071">
          <w:marLeft w:val="0"/>
          <w:marRight w:val="0"/>
          <w:marTop w:val="0"/>
          <w:marBottom w:val="0"/>
          <w:divBdr>
            <w:top w:val="none" w:sz="0" w:space="0" w:color="auto"/>
            <w:left w:val="none" w:sz="0" w:space="0" w:color="auto"/>
            <w:bottom w:val="none" w:sz="0" w:space="0" w:color="auto"/>
            <w:right w:val="none" w:sz="0" w:space="0" w:color="auto"/>
          </w:divBdr>
        </w:div>
        <w:div w:id="86512094">
          <w:marLeft w:val="0"/>
          <w:marRight w:val="0"/>
          <w:marTop w:val="0"/>
          <w:marBottom w:val="0"/>
          <w:divBdr>
            <w:top w:val="none" w:sz="0" w:space="0" w:color="auto"/>
            <w:left w:val="none" w:sz="0" w:space="0" w:color="auto"/>
            <w:bottom w:val="none" w:sz="0" w:space="0" w:color="auto"/>
            <w:right w:val="none" w:sz="0" w:space="0" w:color="auto"/>
          </w:divBdr>
        </w:div>
        <w:div w:id="57632112">
          <w:marLeft w:val="0"/>
          <w:marRight w:val="0"/>
          <w:marTop w:val="0"/>
          <w:marBottom w:val="0"/>
          <w:divBdr>
            <w:top w:val="none" w:sz="0" w:space="0" w:color="auto"/>
            <w:left w:val="none" w:sz="0" w:space="0" w:color="auto"/>
            <w:bottom w:val="none" w:sz="0" w:space="0" w:color="auto"/>
            <w:right w:val="none" w:sz="0" w:space="0" w:color="auto"/>
          </w:divBdr>
        </w:div>
        <w:div w:id="528834250">
          <w:marLeft w:val="0"/>
          <w:marRight w:val="0"/>
          <w:marTop w:val="0"/>
          <w:marBottom w:val="0"/>
          <w:divBdr>
            <w:top w:val="none" w:sz="0" w:space="0" w:color="auto"/>
            <w:left w:val="none" w:sz="0" w:space="0" w:color="auto"/>
            <w:bottom w:val="none" w:sz="0" w:space="0" w:color="auto"/>
            <w:right w:val="none" w:sz="0" w:space="0" w:color="auto"/>
          </w:divBdr>
        </w:div>
        <w:div w:id="212160327">
          <w:marLeft w:val="0"/>
          <w:marRight w:val="0"/>
          <w:marTop w:val="0"/>
          <w:marBottom w:val="0"/>
          <w:divBdr>
            <w:top w:val="none" w:sz="0" w:space="0" w:color="auto"/>
            <w:left w:val="none" w:sz="0" w:space="0" w:color="auto"/>
            <w:bottom w:val="none" w:sz="0" w:space="0" w:color="auto"/>
            <w:right w:val="none" w:sz="0" w:space="0" w:color="auto"/>
          </w:divBdr>
        </w:div>
        <w:div w:id="1776557531">
          <w:marLeft w:val="0"/>
          <w:marRight w:val="0"/>
          <w:marTop w:val="0"/>
          <w:marBottom w:val="0"/>
          <w:divBdr>
            <w:top w:val="none" w:sz="0" w:space="0" w:color="auto"/>
            <w:left w:val="none" w:sz="0" w:space="0" w:color="auto"/>
            <w:bottom w:val="none" w:sz="0" w:space="0" w:color="auto"/>
            <w:right w:val="none" w:sz="0" w:space="0" w:color="auto"/>
          </w:divBdr>
        </w:div>
        <w:div w:id="2018724258">
          <w:marLeft w:val="0"/>
          <w:marRight w:val="0"/>
          <w:marTop w:val="0"/>
          <w:marBottom w:val="0"/>
          <w:divBdr>
            <w:top w:val="none" w:sz="0" w:space="0" w:color="auto"/>
            <w:left w:val="none" w:sz="0" w:space="0" w:color="auto"/>
            <w:bottom w:val="none" w:sz="0" w:space="0" w:color="auto"/>
            <w:right w:val="none" w:sz="0" w:space="0" w:color="auto"/>
          </w:divBdr>
        </w:div>
        <w:div w:id="1528254048">
          <w:marLeft w:val="0"/>
          <w:marRight w:val="0"/>
          <w:marTop w:val="0"/>
          <w:marBottom w:val="0"/>
          <w:divBdr>
            <w:top w:val="none" w:sz="0" w:space="0" w:color="auto"/>
            <w:left w:val="none" w:sz="0" w:space="0" w:color="auto"/>
            <w:bottom w:val="none" w:sz="0" w:space="0" w:color="auto"/>
            <w:right w:val="none" w:sz="0" w:space="0" w:color="auto"/>
          </w:divBdr>
        </w:div>
        <w:div w:id="1262950528">
          <w:marLeft w:val="0"/>
          <w:marRight w:val="0"/>
          <w:marTop w:val="0"/>
          <w:marBottom w:val="0"/>
          <w:divBdr>
            <w:top w:val="none" w:sz="0" w:space="0" w:color="auto"/>
            <w:left w:val="none" w:sz="0" w:space="0" w:color="auto"/>
            <w:bottom w:val="none" w:sz="0" w:space="0" w:color="auto"/>
            <w:right w:val="none" w:sz="0" w:space="0" w:color="auto"/>
          </w:divBdr>
        </w:div>
        <w:div w:id="1862744342">
          <w:marLeft w:val="0"/>
          <w:marRight w:val="0"/>
          <w:marTop w:val="0"/>
          <w:marBottom w:val="0"/>
          <w:divBdr>
            <w:top w:val="none" w:sz="0" w:space="0" w:color="auto"/>
            <w:left w:val="none" w:sz="0" w:space="0" w:color="auto"/>
            <w:bottom w:val="none" w:sz="0" w:space="0" w:color="auto"/>
            <w:right w:val="none" w:sz="0" w:space="0" w:color="auto"/>
          </w:divBdr>
        </w:div>
        <w:div w:id="451897848">
          <w:marLeft w:val="0"/>
          <w:marRight w:val="0"/>
          <w:marTop w:val="0"/>
          <w:marBottom w:val="0"/>
          <w:divBdr>
            <w:top w:val="none" w:sz="0" w:space="0" w:color="auto"/>
            <w:left w:val="none" w:sz="0" w:space="0" w:color="auto"/>
            <w:bottom w:val="none" w:sz="0" w:space="0" w:color="auto"/>
            <w:right w:val="none" w:sz="0" w:space="0" w:color="auto"/>
          </w:divBdr>
        </w:div>
        <w:div w:id="1942563874">
          <w:marLeft w:val="0"/>
          <w:marRight w:val="0"/>
          <w:marTop w:val="0"/>
          <w:marBottom w:val="0"/>
          <w:divBdr>
            <w:top w:val="none" w:sz="0" w:space="0" w:color="auto"/>
            <w:left w:val="none" w:sz="0" w:space="0" w:color="auto"/>
            <w:bottom w:val="none" w:sz="0" w:space="0" w:color="auto"/>
            <w:right w:val="none" w:sz="0" w:space="0" w:color="auto"/>
          </w:divBdr>
        </w:div>
        <w:div w:id="582228984">
          <w:marLeft w:val="0"/>
          <w:marRight w:val="0"/>
          <w:marTop w:val="0"/>
          <w:marBottom w:val="0"/>
          <w:divBdr>
            <w:top w:val="none" w:sz="0" w:space="0" w:color="auto"/>
            <w:left w:val="none" w:sz="0" w:space="0" w:color="auto"/>
            <w:bottom w:val="none" w:sz="0" w:space="0" w:color="auto"/>
            <w:right w:val="none" w:sz="0" w:space="0" w:color="auto"/>
          </w:divBdr>
        </w:div>
        <w:div w:id="2019040528">
          <w:marLeft w:val="0"/>
          <w:marRight w:val="0"/>
          <w:marTop w:val="0"/>
          <w:marBottom w:val="0"/>
          <w:divBdr>
            <w:top w:val="none" w:sz="0" w:space="0" w:color="auto"/>
            <w:left w:val="none" w:sz="0" w:space="0" w:color="auto"/>
            <w:bottom w:val="none" w:sz="0" w:space="0" w:color="auto"/>
            <w:right w:val="none" w:sz="0" w:space="0" w:color="auto"/>
          </w:divBdr>
        </w:div>
        <w:div w:id="268511805">
          <w:marLeft w:val="0"/>
          <w:marRight w:val="0"/>
          <w:marTop w:val="0"/>
          <w:marBottom w:val="0"/>
          <w:divBdr>
            <w:top w:val="none" w:sz="0" w:space="0" w:color="auto"/>
            <w:left w:val="none" w:sz="0" w:space="0" w:color="auto"/>
            <w:bottom w:val="none" w:sz="0" w:space="0" w:color="auto"/>
            <w:right w:val="none" w:sz="0" w:space="0" w:color="auto"/>
          </w:divBdr>
        </w:div>
        <w:div w:id="169217626">
          <w:marLeft w:val="0"/>
          <w:marRight w:val="0"/>
          <w:marTop w:val="0"/>
          <w:marBottom w:val="0"/>
          <w:divBdr>
            <w:top w:val="none" w:sz="0" w:space="0" w:color="auto"/>
            <w:left w:val="none" w:sz="0" w:space="0" w:color="auto"/>
            <w:bottom w:val="none" w:sz="0" w:space="0" w:color="auto"/>
            <w:right w:val="none" w:sz="0" w:space="0" w:color="auto"/>
          </w:divBdr>
        </w:div>
        <w:div w:id="550387210">
          <w:marLeft w:val="0"/>
          <w:marRight w:val="0"/>
          <w:marTop w:val="0"/>
          <w:marBottom w:val="0"/>
          <w:divBdr>
            <w:top w:val="none" w:sz="0" w:space="0" w:color="auto"/>
            <w:left w:val="none" w:sz="0" w:space="0" w:color="auto"/>
            <w:bottom w:val="none" w:sz="0" w:space="0" w:color="auto"/>
            <w:right w:val="none" w:sz="0" w:space="0" w:color="auto"/>
          </w:divBdr>
        </w:div>
        <w:div w:id="360909287">
          <w:marLeft w:val="0"/>
          <w:marRight w:val="0"/>
          <w:marTop w:val="0"/>
          <w:marBottom w:val="0"/>
          <w:divBdr>
            <w:top w:val="none" w:sz="0" w:space="0" w:color="auto"/>
            <w:left w:val="none" w:sz="0" w:space="0" w:color="auto"/>
            <w:bottom w:val="none" w:sz="0" w:space="0" w:color="auto"/>
            <w:right w:val="none" w:sz="0" w:space="0" w:color="auto"/>
          </w:divBdr>
        </w:div>
        <w:div w:id="1610165065">
          <w:marLeft w:val="0"/>
          <w:marRight w:val="0"/>
          <w:marTop w:val="0"/>
          <w:marBottom w:val="0"/>
          <w:divBdr>
            <w:top w:val="none" w:sz="0" w:space="0" w:color="auto"/>
            <w:left w:val="none" w:sz="0" w:space="0" w:color="auto"/>
            <w:bottom w:val="none" w:sz="0" w:space="0" w:color="auto"/>
            <w:right w:val="none" w:sz="0" w:space="0" w:color="auto"/>
          </w:divBdr>
        </w:div>
        <w:div w:id="583224743">
          <w:marLeft w:val="0"/>
          <w:marRight w:val="0"/>
          <w:marTop w:val="0"/>
          <w:marBottom w:val="0"/>
          <w:divBdr>
            <w:top w:val="none" w:sz="0" w:space="0" w:color="auto"/>
            <w:left w:val="none" w:sz="0" w:space="0" w:color="auto"/>
            <w:bottom w:val="none" w:sz="0" w:space="0" w:color="auto"/>
            <w:right w:val="none" w:sz="0" w:space="0" w:color="auto"/>
          </w:divBdr>
        </w:div>
        <w:div w:id="576014356">
          <w:marLeft w:val="0"/>
          <w:marRight w:val="0"/>
          <w:marTop w:val="0"/>
          <w:marBottom w:val="0"/>
          <w:divBdr>
            <w:top w:val="none" w:sz="0" w:space="0" w:color="auto"/>
            <w:left w:val="none" w:sz="0" w:space="0" w:color="auto"/>
            <w:bottom w:val="none" w:sz="0" w:space="0" w:color="auto"/>
            <w:right w:val="none" w:sz="0" w:space="0" w:color="auto"/>
          </w:divBdr>
        </w:div>
        <w:div w:id="1210071096">
          <w:marLeft w:val="0"/>
          <w:marRight w:val="0"/>
          <w:marTop w:val="0"/>
          <w:marBottom w:val="0"/>
          <w:divBdr>
            <w:top w:val="none" w:sz="0" w:space="0" w:color="auto"/>
            <w:left w:val="none" w:sz="0" w:space="0" w:color="auto"/>
            <w:bottom w:val="none" w:sz="0" w:space="0" w:color="auto"/>
            <w:right w:val="none" w:sz="0" w:space="0" w:color="auto"/>
          </w:divBdr>
        </w:div>
        <w:div w:id="1748503377">
          <w:marLeft w:val="0"/>
          <w:marRight w:val="0"/>
          <w:marTop w:val="0"/>
          <w:marBottom w:val="0"/>
          <w:divBdr>
            <w:top w:val="none" w:sz="0" w:space="0" w:color="auto"/>
            <w:left w:val="none" w:sz="0" w:space="0" w:color="auto"/>
            <w:bottom w:val="none" w:sz="0" w:space="0" w:color="auto"/>
            <w:right w:val="none" w:sz="0" w:space="0" w:color="auto"/>
          </w:divBdr>
        </w:div>
        <w:div w:id="835194139">
          <w:marLeft w:val="0"/>
          <w:marRight w:val="0"/>
          <w:marTop w:val="0"/>
          <w:marBottom w:val="0"/>
          <w:divBdr>
            <w:top w:val="none" w:sz="0" w:space="0" w:color="auto"/>
            <w:left w:val="none" w:sz="0" w:space="0" w:color="auto"/>
            <w:bottom w:val="none" w:sz="0" w:space="0" w:color="auto"/>
            <w:right w:val="none" w:sz="0" w:space="0" w:color="auto"/>
          </w:divBdr>
        </w:div>
        <w:div w:id="1605189131">
          <w:marLeft w:val="0"/>
          <w:marRight w:val="0"/>
          <w:marTop w:val="0"/>
          <w:marBottom w:val="0"/>
          <w:divBdr>
            <w:top w:val="none" w:sz="0" w:space="0" w:color="auto"/>
            <w:left w:val="none" w:sz="0" w:space="0" w:color="auto"/>
            <w:bottom w:val="none" w:sz="0" w:space="0" w:color="auto"/>
            <w:right w:val="none" w:sz="0" w:space="0" w:color="auto"/>
          </w:divBdr>
        </w:div>
        <w:div w:id="1149177020">
          <w:marLeft w:val="0"/>
          <w:marRight w:val="0"/>
          <w:marTop w:val="0"/>
          <w:marBottom w:val="0"/>
          <w:divBdr>
            <w:top w:val="none" w:sz="0" w:space="0" w:color="auto"/>
            <w:left w:val="none" w:sz="0" w:space="0" w:color="auto"/>
            <w:bottom w:val="none" w:sz="0" w:space="0" w:color="auto"/>
            <w:right w:val="none" w:sz="0" w:space="0" w:color="auto"/>
          </w:divBdr>
        </w:div>
        <w:div w:id="289746132">
          <w:marLeft w:val="0"/>
          <w:marRight w:val="0"/>
          <w:marTop w:val="0"/>
          <w:marBottom w:val="0"/>
          <w:divBdr>
            <w:top w:val="none" w:sz="0" w:space="0" w:color="auto"/>
            <w:left w:val="none" w:sz="0" w:space="0" w:color="auto"/>
            <w:bottom w:val="none" w:sz="0" w:space="0" w:color="auto"/>
            <w:right w:val="none" w:sz="0" w:space="0" w:color="auto"/>
          </w:divBdr>
        </w:div>
        <w:div w:id="1481728790">
          <w:marLeft w:val="0"/>
          <w:marRight w:val="0"/>
          <w:marTop w:val="0"/>
          <w:marBottom w:val="0"/>
          <w:divBdr>
            <w:top w:val="none" w:sz="0" w:space="0" w:color="auto"/>
            <w:left w:val="none" w:sz="0" w:space="0" w:color="auto"/>
            <w:bottom w:val="none" w:sz="0" w:space="0" w:color="auto"/>
            <w:right w:val="none" w:sz="0" w:space="0" w:color="auto"/>
          </w:divBdr>
        </w:div>
        <w:div w:id="1778063873">
          <w:marLeft w:val="0"/>
          <w:marRight w:val="0"/>
          <w:marTop w:val="0"/>
          <w:marBottom w:val="0"/>
          <w:divBdr>
            <w:top w:val="none" w:sz="0" w:space="0" w:color="auto"/>
            <w:left w:val="none" w:sz="0" w:space="0" w:color="auto"/>
            <w:bottom w:val="none" w:sz="0" w:space="0" w:color="auto"/>
            <w:right w:val="none" w:sz="0" w:space="0" w:color="auto"/>
          </w:divBdr>
        </w:div>
        <w:div w:id="693385323">
          <w:marLeft w:val="0"/>
          <w:marRight w:val="0"/>
          <w:marTop w:val="0"/>
          <w:marBottom w:val="0"/>
          <w:divBdr>
            <w:top w:val="none" w:sz="0" w:space="0" w:color="auto"/>
            <w:left w:val="none" w:sz="0" w:space="0" w:color="auto"/>
            <w:bottom w:val="none" w:sz="0" w:space="0" w:color="auto"/>
            <w:right w:val="none" w:sz="0" w:space="0" w:color="auto"/>
          </w:divBdr>
        </w:div>
        <w:div w:id="1988777807">
          <w:marLeft w:val="0"/>
          <w:marRight w:val="0"/>
          <w:marTop w:val="0"/>
          <w:marBottom w:val="0"/>
          <w:divBdr>
            <w:top w:val="none" w:sz="0" w:space="0" w:color="auto"/>
            <w:left w:val="none" w:sz="0" w:space="0" w:color="auto"/>
            <w:bottom w:val="none" w:sz="0" w:space="0" w:color="auto"/>
            <w:right w:val="none" w:sz="0" w:space="0" w:color="auto"/>
          </w:divBdr>
        </w:div>
        <w:div w:id="129784343">
          <w:marLeft w:val="0"/>
          <w:marRight w:val="0"/>
          <w:marTop w:val="0"/>
          <w:marBottom w:val="0"/>
          <w:divBdr>
            <w:top w:val="none" w:sz="0" w:space="0" w:color="auto"/>
            <w:left w:val="none" w:sz="0" w:space="0" w:color="auto"/>
            <w:bottom w:val="none" w:sz="0" w:space="0" w:color="auto"/>
            <w:right w:val="none" w:sz="0" w:space="0" w:color="auto"/>
          </w:divBdr>
        </w:div>
        <w:div w:id="1026755496">
          <w:marLeft w:val="0"/>
          <w:marRight w:val="0"/>
          <w:marTop w:val="0"/>
          <w:marBottom w:val="0"/>
          <w:divBdr>
            <w:top w:val="none" w:sz="0" w:space="0" w:color="auto"/>
            <w:left w:val="none" w:sz="0" w:space="0" w:color="auto"/>
            <w:bottom w:val="none" w:sz="0" w:space="0" w:color="auto"/>
            <w:right w:val="none" w:sz="0" w:space="0" w:color="auto"/>
          </w:divBdr>
        </w:div>
        <w:div w:id="852766447">
          <w:marLeft w:val="0"/>
          <w:marRight w:val="0"/>
          <w:marTop w:val="0"/>
          <w:marBottom w:val="0"/>
          <w:divBdr>
            <w:top w:val="none" w:sz="0" w:space="0" w:color="auto"/>
            <w:left w:val="none" w:sz="0" w:space="0" w:color="auto"/>
            <w:bottom w:val="none" w:sz="0" w:space="0" w:color="auto"/>
            <w:right w:val="none" w:sz="0" w:space="0" w:color="auto"/>
          </w:divBdr>
        </w:div>
        <w:div w:id="722678967">
          <w:marLeft w:val="0"/>
          <w:marRight w:val="0"/>
          <w:marTop w:val="0"/>
          <w:marBottom w:val="0"/>
          <w:divBdr>
            <w:top w:val="none" w:sz="0" w:space="0" w:color="auto"/>
            <w:left w:val="none" w:sz="0" w:space="0" w:color="auto"/>
            <w:bottom w:val="none" w:sz="0" w:space="0" w:color="auto"/>
            <w:right w:val="none" w:sz="0" w:space="0" w:color="auto"/>
          </w:divBdr>
        </w:div>
        <w:div w:id="1884437248">
          <w:marLeft w:val="0"/>
          <w:marRight w:val="0"/>
          <w:marTop w:val="0"/>
          <w:marBottom w:val="0"/>
          <w:divBdr>
            <w:top w:val="none" w:sz="0" w:space="0" w:color="auto"/>
            <w:left w:val="none" w:sz="0" w:space="0" w:color="auto"/>
            <w:bottom w:val="none" w:sz="0" w:space="0" w:color="auto"/>
            <w:right w:val="none" w:sz="0" w:space="0" w:color="auto"/>
          </w:divBdr>
        </w:div>
        <w:div w:id="378212647">
          <w:marLeft w:val="0"/>
          <w:marRight w:val="0"/>
          <w:marTop w:val="0"/>
          <w:marBottom w:val="0"/>
          <w:divBdr>
            <w:top w:val="none" w:sz="0" w:space="0" w:color="auto"/>
            <w:left w:val="none" w:sz="0" w:space="0" w:color="auto"/>
            <w:bottom w:val="none" w:sz="0" w:space="0" w:color="auto"/>
            <w:right w:val="none" w:sz="0" w:space="0" w:color="auto"/>
          </w:divBdr>
        </w:div>
        <w:div w:id="75900195">
          <w:marLeft w:val="0"/>
          <w:marRight w:val="0"/>
          <w:marTop w:val="0"/>
          <w:marBottom w:val="0"/>
          <w:divBdr>
            <w:top w:val="none" w:sz="0" w:space="0" w:color="auto"/>
            <w:left w:val="none" w:sz="0" w:space="0" w:color="auto"/>
            <w:bottom w:val="none" w:sz="0" w:space="0" w:color="auto"/>
            <w:right w:val="none" w:sz="0" w:space="0" w:color="auto"/>
          </w:divBdr>
        </w:div>
        <w:div w:id="1001010693">
          <w:marLeft w:val="0"/>
          <w:marRight w:val="0"/>
          <w:marTop w:val="0"/>
          <w:marBottom w:val="0"/>
          <w:divBdr>
            <w:top w:val="none" w:sz="0" w:space="0" w:color="auto"/>
            <w:left w:val="none" w:sz="0" w:space="0" w:color="auto"/>
            <w:bottom w:val="none" w:sz="0" w:space="0" w:color="auto"/>
            <w:right w:val="none" w:sz="0" w:space="0" w:color="auto"/>
          </w:divBdr>
        </w:div>
        <w:div w:id="1739285071">
          <w:marLeft w:val="0"/>
          <w:marRight w:val="0"/>
          <w:marTop w:val="0"/>
          <w:marBottom w:val="0"/>
          <w:divBdr>
            <w:top w:val="none" w:sz="0" w:space="0" w:color="auto"/>
            <w:left w:val="none" w:sz="0" w:space="0" w:color="auto"/>
            <w:bottom w:val="none" w:sz="0" w:space="0" w:color="auto"/>
            <w:right w:val="none" w:sz="0" w:space="0" w:color="auto"/>
          </w:divBdr>
        </w:div>
        <w:div w:id="656998478">
          <w:marLeft w:val="0"/>
          <w:marRight w:val="0"/>
          <w:marTop w:val="0"/>
          <w:marBottom w:val="0"/>
          <w:divBdr>
            <w:top w:val="none" w:sz="0" w:space="0" w:color="auto"/>
            <w:left w:val="none" w:sz="0" w:space="0" w:color="auto"/>
            <w:bottom w:val="none" w:sz="0" w:space="0" w:color="auto"/>
            <w:right w:val="none" w:sz="0" w:space="0" w:color="auto"/>
          </w:divBdr>
        </w:div>
        <w:div w:id="841816974">
          <w:marLeft w:val="0"/>
          <w:marRight w:val="0"/>
          <w:marTop w:val="0"/>
          <w:marBottom w:val="0"/>
          <w:divBdr>
            <w:top w:val="none" w:sz="0" w:space="0" w:color="auto"/>
            <w:left w:val="none" w:sz="0" w:space="0" w:color="auto"/>
            <w:bottom w:val="none" w:sz="0" w:space="0" w:color="auto"/>
            <w:right w:val="none" w:sz="0" w:space="0" w:color="auto"/>
          </w:divBdr>
        </w:div>
        <w:div w:id="736127008">
          <w:marLeft w:val="0"/>
          <w:marRight w:val="0"/>
          <w:marTop w:val="0"/>
          <w:marBottom w:val="0"/>
          <w:divBdr>
            <w:top w:val="none" w:sz="0" w:space="0" w:color="auto"/>
            <w:left w:val="none" w:sz="0" w:space="0" w:color="auto"/>
            <w:bottom w:val="none" w:sz="0" w:space="0" w:color="auto"/>
            <w:right w:val="none" w:sz="0" w:space="0" w:color="auto"/>
          </w:divBdr>
        </w:div>
        <w:div w:id="1210873346">
          <w:marLeft w:val="0"/>
          <w:marRight w:val="0"/>
          <w:marTop w:val="0"/>
          <w:marBottom w:val="0"/>
          <w:divBdr>
            <w:top w:val="none" w:sz="0" w:space="0" w:color="auto"/>
            <w:left w:val="none" w:sz="0" w:space="0" w:color="auto"/>
            <w:bottom w:val="none" w:sz="0" w:space="0" w:color="auto"/>
            <w:right w:val="none" w:sz="0" w:space="0" w:color="auto"/>
          </w:divBdr>
        </w:div>
        <w:div w:id="1220751335">
          <w:marLeft w:val="0"/>
          <w:marRight w:val="0"/>
          <w:marTop w:val="0"/>
          <w:marBottom w:val="0"/>
          <w:divBdr>
            <w:top w:val="none" w:sz="0" w:space="0" w:color="auto"/>
            <w:left w:val="none" w:sz="0" w:space="0" w:color="auto"/>
            <w:bottom w:val="none" w:sz="0" w:space="0" w:color="auto"/>
            <w:right w:val="none" w:sz="0" w:space="0" w:color="auto"/>
          </w:divBdr>
        </w:div>
        <w:div w:id="1025254011">
          <w:marLeft w:val="0"/>
          <w:marRight w:val="0"/>
          <w:marTop w:val="0"/>
          <w:marBottom w:val="0"/>
          <w:divBdr>
            <w:top w:val="none" w:sz="0" w:space="0" w:color="auto"/>
            <w:left w:val="none" w:sz="0" w:space="0" w:color="auto"/>
            <w:bottom w:val="none" w:sz="0" w:space="0" w:color="auto"/>
            <w:right w:val="none" w:sz="0" w:space="0" w:color="auto"/>
          </w:divBdr>
        </w:div>
        <w:div w:id="1308245326">
          <w:marLeft w:val="0"/>
          <w:marRight w:val="0"/>
          <w:marTop w:val="0"/>
          <w:marBottom w:val="0"/>
          <w:divBdr>
            <w:top w:val="none" w:sz="0" w:space="0" w:color="auto"/>
            <w:left w:val="none" w:sz="0" w:space="0" w:color="auto"/>
            <w:bottom w:val="none" w:sz="0" w:space="0" w:color="auto"/>
            <w:right w:val="none" w:sz="0" w:space="0" w:color="auto"/>
          </w:divBdr>
        </w:div>
        <w:div w:id="1960794779">
          <w:marLeft w:val="0"/>
          <w:marRight w:val="0"/>
          <w:marTop w:val="0"/>
          <w:marBottom w:val="0"/>
          <w:divBdr>
            <w:top w:val="none" w:sz="0" w:space="0" w:color="auto"/>
            <w:left w:val="none" w:sz="0" w:space="0" w:color="auto"/>
            <w:bottom w:val="none" w:sz="0" w:space="0" w:color="auto"/>
            <w:right w:val="none" w:sz="0" w:space="0" w:color="auto"/>
          </w:divBdr>
        </w:div>
        <w:div w:id="143084586">
          <w:marLeft w:val="0"/>
          <w:marRight w:val="0"/>
          <w:marTop w:val="0"/>
          <w:marBottom w:val="0"/>
          <w:divBdr>
            <w:top w:val="none" w:sz="0" w:space="0" w:color="auto"/>
            <w:left w:val="none" w:sz="0" w:space="0" w:color="auto"/>
            <w:bottom w:val="none" w:sz="0" w:space="0" w:color="auto"/>
            <w:right w:val="none" w:sz="0" w:space="0" w:color="auto"/>
          </w:divBdr>
        </w:div>
        <w:div w:id="139924382">
          <w:marLeft w:val="0"/>
          <w:marRight w:val="0"/>
          <w:marTop w:val="0"/>
          <w:marBottom w:val="0"/>
          <w:divBdr>
            <w:top w:val="none" w:sz="0" w:space="0" w:color="auto"/>
            <w:left w:val="none" w:sz="0" w:space="0" w:color="auto"/>
            <w:bottom w:val="none" w:sz="0" w:space="0" w:color="auto"/>
            <w:right w:val="none" w:sz="0" w:space="0" w:color="auto"/>
          </w:divBdr>
        </w:div>
        <w:div w:id="386072751">
          <w:marLeft w:val="0"/>
          <w:marRight w:val="0"/>
          <w:marTop w:val="0"/>
          <w:marBottom w:val="0"/>
          <w:divBdr>
            <w:top w:val="none" w:sz="0" w:space="0" w:color="auto"/>
            <w:left w:val="none" w:sz="0" w:space="0" w:color="auto"/>
            <w:bottom w:val="none" w:sz="0" w:space="0" w:color="auto"/>
            <w:right w:val="none" w:sz="0" w:space="0" w:color="auto"/>
          </w:divBdr>
        </w:div>
        <w:div w:id="860124633">
          <w:marLeft w:val="0"/>
          <w:marRight w:val="0"/>
          <w:marTop w:val="0"/>
          <w:marBottom w:val="0"/>
          <w:divBdr>
            <w:top w:val="none" w:sz="0" w:space="0" w:color="auto"/>
            <w:left w:val="none" w:sz="0" w:space="0" w:color="auto"/>
            <w:bottom w:val="none" w:sz="0" w:space="0" w:color="auto"/>
            <w:right w:val="none" w:sz="0" w:space="0" w:color="auto"/>
          </w:divBdr>
        </w:div>
        <w:div w:id="895311811">
          <w:marLeft w:val="0"/>
          <w:marRight w:val="0"/>
          <w:marTop w:val="0"/>
          <w:marBottom w:val="0"/>
          <w:divBdr>
            <w:top w:val="none" w:sz="0" w:space="0" w:color="auto"/>
            <w:left w:val="none" w:sz="0" w:space="0" w:color="auto"/>
            <w:bottom w:val="none" w:sz="0" w:space="0" w:color="auto"/>
            <w:right w:val="none" w:sz="0" w:space="0" w:color="auto"/>
          </w:divBdr>
        </w:div>
        <w:div w:id="1384326069">
          <w:marLeft w:val="0"/>
          <w:marRight w:val="0"/>
          <w:marTop w:val="0"/>
          <w:marBottom w:val="0"/>
          <w:divBdr>
            <w:top w:val="none" w:sz="0" w:space="0" w:color="auto"/>
            <w:left w:val="none" w:sz="0" w:space="0" w:color="auto"/>
            <w:bottom w:val="none" w:sz="0" w:space="0" w:color="auto"/>
            <w:right w:val="none" w:sz="0" w:space="0" w:color="auto"/>
          </w:divBdr>
        </w:div>
        <w:div w:id="1922715765">
          <w:marLeft w:val="0"/>
          <w:marRight w:val="0"/>
          <w:marTop w:val="0"/>
          <w:marBottom w:val="0"/>
          <w:divBdr>
            <w:top w:val="none" w:sz="0" w:space="0" w:color="auto"/>
            <w:left w:val="none" w:sz="0" w:space="0" w:color="auto"/>
            <w:bottom w:val="none" w:sz="0" w:space="0" w:color="auto"/>
            <w:right w:val="none" w:sz="0" w:space="0" w:color="auto"/>
          </w:divBdr>
        </w:div>
        <w:div w:id="633019810">
          <w:marLeft w:val="0"/>
          <w:marRight w:val="0"/>
          <w:marTop w:val="0"/>
          <w:marBottom w:val="0"/>
          <w:divBdr>
            <w:top w:val="none" w:sz="0" w:space="0" w:color="auto"/>
            <w:left w:val="none" w:sz="0" w:space="0" w:color="auto"/>
            <w:bottom w:val="none" w:sz="0" w:space="0" w:color="auto"/>
            <w:right w:val="none" w:sz="0" w:space="0" w:color="auto"/>
          </w:divBdr>
        </w:div>
        <w:div w:id="1559394536">
          <w:marLeft w:val="0"/>
          <w:marRight w:val="0"/>
          <w:marTop w:val="0"/>
          <w:marBottom w:val="0"/>
          <w:divBdr>
            <w:top w:val="none" w:sz="0" w:space="0" w:color="auto"/>
            <w:left w:val="none" w:sz="0" w:space="0" w:color="auto"/>
            <w:bottom w:val="none" w:sz="0" w:space="0" w:color="auto"/>
            <w:right w:val="none" w:sz="0" w:space="0" w:color="auto"/>
          </w:divBdr>
        </w:div>
        <w:div w:id="193813937">
          <w:marLeft w:val="0"/>
          <w:marRight w:val="0"/>
          <w:marTop w:val="0"/>
          <w:marBottom w:val="0"/>
          <w:divBdr>
            <w:top w:val="none" w:sz="0" w:space="0" w:color="auto"/>
            <w:left w:val="none" w:sz="0" w:space="0" w:color="auto"/>
            <w:bottom w:val="none" w:sz="0" w:space="0" w:color="auto"/>
            <w:right w:val="none" w:sz="0" w:space="0" w:color="auto"/>
          </w:divBdr>
        </w:div>
        <w:div w:id="1824732831">
          <w:marLeft w:val="0"/>
          <w:marRight w:val="0"/>
          <w:marTop w:val="0"/>
          <w:marBottom w:val="0"/>
          <w:divBdr>
            <w:top w:val="none" w:sz="0" w:space="0" w:color="auto"/>
            <w:left w:val="none" w:sz="0" w:space="0" w:color="auto"/>
            <w:bottom w:val="none" w:sz="0" w:space="0" w:color="auto"/>
            <w:right w:val="none" w:sz="0" w:space="0" w:color="auto"/>
          </w:divBdr>
        </w:div>
        <w:div w:id="90247244">
          <w:marLeft w:val="0"/>
          <w:marRight w:val="0"/>
          <w:marTop w:val="0"/>
          <w:marBottom w:val="0"/>
          <w:divBdr>
            <w:top w:val="none" w:sz="0" w:space="0" w:color="auto"/>
            <w:left w:val="none" w:sz="0" w:space="0" w:color="auto"/>
            <w:bottom w:val="none" w:sz="0" w:space="0" w:color="auto"/>
            <w:right w:val="none" w:sz="0" w:space="0" w:color="auto"/>
          </w:divBdr>
        </w:div>
        <w:div w:id="976570755">
          <w:marLeft w:val="0"/>
          <w:marRight w:val="0"/>
          <w:marTop w:val="0"/>
          <w:marBottom w:val="0"/>
          <w:divBdr>
            <w:top w:val="none" w:sz="0" w:space="0" w:color="auto"/>
            <w:left w:val="none" w:sz="0" w:space="0" w:color="auto"/>
            <w:bottom w:val="none" w:sz="0" w:space="0" w:color="auto"/>
            <w:right w:val="none" w:sz="0" w:space="0" w:color="auto"/>
          </w:divBdr>
        </w:div>
        <w:div w:id="1249535542">
          <w:marLeft w:val="0"/>
          <w:marRight w:val="0"/>
          <w:marTop w:val="0"/>
          <w:marBottom w:val="0"/>
          <w:divBdr>
            <w:top w:val="none" w:sz="0" w:space="0" w:color="auto"/>
            <w:left w:val="none" w:sz="0" w:space="0" w:color="auto"/>
            <w:bottom w:val="none" w:sz="0" w:space="0" w:color="auto"/>
            <w:right w:val="none" w:sz="0" w:space="0" w:color="auto"/>
          </w:divBdr>
        </w:div>
        <w:div w:id="1042439240">
          <w:marLeft w:val="0"/>
          <w:marRight w:val="0"/>
          <w:marTop w:val="0"/>
          <w:marBottom w:val="0"/>
          <w:divBdr>
            <w:top w:val="none" w:sz="0" w:space="0" w:color="auto"/>
            <w:left w:val="none" w:sz="0" w:space="0" w:color="auto"/>
            <w:bottom w:val="none" w:sz="0" w:space="0" w:color="auto"/>
            <w:right w:val="none" w:sz="0" w:space="0" w:color="auto"/>
          </w:divBdr>
        </w:div>
        <w:div w:id="1339648847">
          <w:marLeft w:val="0"/>
          <w:marRight w:val="0"/>
          <w:marTop w:val="0"/>
          <w:marBottom w:val="0"/>
          <w:divBdr>
            <w:top w:val="none" w:sz="0" w:space="0" w:color="auto"/>
            <w:left w:val="none" w:sz="0" w:space="0" w:color="auto"/>
            <w:bottom w:val="none" w:sz="0" w:space="0" w:color="auto"/>
            <w:right w:val="none" w:sz="0" w:space="0" w:color="auto"/>
          </w:divBdr>
        </w:div>
        <w:div w:id="1779636835">
          <w:marLeft w:val="0"/>
          <w:marRight w:val="0"/>
          <w:marTop w:val="0"/>
          <w:marBottom w:val="0"/>
          <w:divBdr>
            <w:top w:val="none" w:sz="0" w:space="0" w:color="auto"/>
            <w:left w:val="none" w:sz="0" w:space="0" w:color="auto"/>
            <w:bottom w:val="none" w:sz="0" w:space="0" w:color="auto"/>
            <w:right w:val="none" w:sz="0" w:space="0" w:color="auto"/>
          </w:divBdr>
        </w:div>
        <w:div w:id="1401437787">
          <w:marLeft w:val="0"/>
          <w:marRight w:val="0"/>
          <w:marTop w:val="0"/>
          <w:marBottom w:val="0"/>
          <w:divBdr>
            <w:top w:val="none" w:sz="0" w:space="0" w:color="auto"/>
            <w:left w:val="none" w:sz="0" w:space="0" w:color="auto"/>
            <w:bottom w:val="none" w:sz="0" w:space="0" w:color="auto"/>
            <w:right w:val="none" w:sz="0" w:space="0" w:color="auto"/>
          </w:divBdr>
        </w:div>
        <w:div w:id="900167726">
          <w:marLeft w:val="0"/>
          <w:marRight w:val="0"/>
          <w:marTop w:val="0"/>
          <w:marBottom w:val="0"/>
          <w:divBdr>
            <w:top w:val="none" w:sz="0" w:space="0" w:color="auto"/>
            <w:left w:val="none" w:sz="0" w:space="0" w:color="auto"/>
            <w:bottom w:val="none" w:sz="0" w:space="0" w:color="auto"/>
            <w:right w:val="none" w:sz="0" w:space="0" w:color="auto"/>
          </w:divBdr>
        </w:div>
        <w:div w:id="836847825">
          <w:marLeft w:val="0"/>
          <w:marRight w:val="0"/>
          <w:marTop w:val="0"/>
          <w:marBottom w:val="0"/>
          <w:divBdr>
            <w:top w:val="none" w:sz="0" w:space="0" w:color="auto"/>
            <w:left w:val="none" w:sz="0" w:space="0" w:color="auto"/>
            <w:bottom w:val="none" w:sz="0" w:space="0" w:color="auto"/>
            <w:right w:val="none" w:sz="0" w:space="0" w:color="auto"/>
          </w:divBdr>
        </w:div>
        <w:div w:id="118568561">
          <w:marLeft w:val="0"/>
          <w:marRight w:val="0"/>
          <w:marTop w:val="0"/>
          <w:marBottom w:val="0"/>
          <w:divBdr>
            <w:top w:val="none" w:sz="0" w:space="0" w:color="auto"/>
            <w:left w:val="none" w:sz="0" w:space="0" w:color="auto"/>
            <w:bottom w:val="none" w:sz="0" w:space="0" w:color="auto"/>
            <w:right w:val="none" w:sz="0" w:space="0" w:color="auto"/>
          </w:divBdr>
        </w:div>
        <w:div w:id="877157140">
          <w:marLeft w:val="0"/>
          <w:marRight w:val="0"/>
          <w:marTop w:val="0"/>
          <w:marBottom w:val="0"/>
          <w:divBdr>
            <w:top w:val="none" w:sz="0" w:space="0" w:color="auto"/>
            <w:left w:val="none" w:sz="0" w:space="0" w:color="auto"/>
            <w:bottom w:val="none" w:sz="0" w:space="0" w:color="auto"/>
            <w:right w:val="none" w:sz="0" w:space="0" w:color="auto"/>
          </w:divBdr>
        </w:div>
        <w:div w:id="1034499314">
          <w:marLeft w:val="0"/>
          <w:marRight w:val="0"/>
          <w:marTop w:val="0"/>
          <w:marBottom w:val="0"/>
          <w:divBdr>
            <w:top w:val="none" w:sz="0" w:space="0" w:color="auto"/>
            <w:left w:val="none" w:sz="0" w:space="0" w:color="auto"/>
            <w:bottom w:val="none" w:sz="0" w:space="0" w:color="auto"/>
            <w:right w:val="none" w:sz="0" w:space="0" w:color="auto"/>
          </w:divBdr>
        </w:div>
        <w:div w:id="754714148">
          <w:marLeft w:val="0"/>
          <w:marRight w:val="0"/>
          <w:marTop w:val="0"/>
          <w:marBottom w:val="0"/>
          <w:divBdr>
            <w:top w:val="none" w:sz="0" w:space="0" w:color="auto"/>
            <w:left w:val="none" w:sz="0" w:space="0" w:color="auto"/>
            <w:bottom w:val="none" w:sz="0" w:space="0" w:color="auto"/>
            <w:right w:val="none" w:sz="0" w:space="0" w:color="auto"/>
          </w:divBdr>
        </w:div>
        <w:div w:id="583758381">
          <w:marLeft w:val="0"/>
          <w:marRight w:val="0"/>
          <w:marTop w:val="0"/>
          <w:marBottom w:val="0"/>
          <w:divBdr>
            <w:top w:val="none" w:sz="0" w:space="0" w:color="auto"/>
            <w:left w:val="none" w:sz="0" w:space="0" w:color="auto"/>
            <w:bottom w:val="none" w:sz="0" w:space="0" w:color="auto"/>
            <w:right w:val="none" w:sz="0" w:space="0" w:color="auto"/>
          </w:divBdr>
        </w:div>
        <w:div w:id="1320186772">
          <w:marLeft w:val="0"/>
          <w:marRight w:val="0"/>
          <w:marTop w:val="0"/>
          <w:marBottom w:val="0"/>
          <w:divBdr>
            <w:top w:val="none" w:sz="0" w:space="0" w:color="auto"/>
            <w:left w:val="none" w:sz="0" w:space="0" w:color="auto"/>
            <w:bottom w:val="none" w:sz="0" w:space="0" w:color="auto"/>
            <w:right w:val="none" w:sz="0" w:space="0" w:color="auto"/>
          </w:divBdr>
        </w:div>
        <w:div w:id="461732558">
          <w:marLeft w:val="0"/>
          <w:marRight w:val="0"/>
          <w:marTop w:val="0"/>
          <w:marBottom w:val="0"/>
          <w:divBdr>
            <w:top w:val="none" w:sz="0" w:space="0" w:color="auto"/>
            <w:left w:val="none" w:sz="0" w:space="0" w:color="auto"/>
            <w:bottom w:val="none" w:sz="0" w:space="0" w:color="auto"/>
            <w:right w:val="none" w:sz="0" w:space="0" w:color="auto"/>
          </w:divBdr>
        </w:div>
        <w:div w:id="1342047932">
          <w:marLeft w:val="0"/>
          <w:marRight w:val="0"/>
          <w:marTop w:val="0"/>
          <w:marBottom w:val="0"/>
          <w:divBdr>
            <w:top w:val="none" w:sz="0" w:space="0" w:color="auto"/>
            <w:left w:val="none" w:sz="0" w:space="0" w:color="auto"/>
            <w:bottom w:val="none" w:sz="0" w:space="0" w:color="auto"/>
            <w:right w:val="none" w:sz="0" w:space="0" w:color="auto"/>
          </w:divBdr>
        </w:div>
        <w:div w:id="446042985">
          <w:marLeft w:val="0"/>
          <w:marRight w:val="0"/>
          <w:marTop w:val="0"/>
          <w:marBottom w:val="0"/>
          <w:divBdr>
            <w:top w:val="none" w:sz="0" w:space="0" w:color="auto"/>
            <w:left w:val="none" w:sz="0" w:space="0" w:color="auto"/>
            <w:bottom w:val="none" w:sz="0" w:space="0" w:color="auto"/>
            <w:right w:val="none" w:sz="0" w:space="0" w:color="auto"/>
          </w:divBdr>
          <w:divsChild>
            <w:div w:id="1582107985">
              <w:marLeft w:val="0"/>
              <w:marRight w:val="0"/>
              <w:marTop w:val="0"/>
              <w:marBottom w:val="0"/>
              <w:divBdr>
                <w:top w:val="none" w:sz="0" w:space="0" w:color="auto"/>
                <w:left w:val="none" w:sz="0" w:space="0" w:color="auto"/>
                <w:bottom w:val="none" w:sz="0" w:space="0" w:color="auto"/>
                <w:right w:val="none" w:sz="0" w:space="0" w:color="auto"/>
              </w:divBdr>
            </w:div>
            <w:div w:id="1443038657">
              <w:marLeft w:val="0"/>
              <w:marRight w:val="0"/>
              <w:marTop w:val="0"/>
              <w:marBottom w:val="0"/>
              <w:divBdr>
                <w:top w:val="none" w:sz="0" w:space="0" w:color="auto"/>
                <w:left w:val="none" w:sz="0" w:space="0" w:color="auto"/>
                <w:bottom w:val="none" w:sz="0" w:space="0" w:color="auto"/>
                <w:right w:val="none" w:sz="0" w:space="0" w:color="auto"/>
              </w:divBdr>
            </w:div>
            <w:div w:id="1155874295">
              <w:marLeft w:val="0"/>
              <w:marRight w:val="0"/>
              <w:marTop w:val="0"/>
              <w:marBottom w:val="0"/>
              <w:divBdr>
                <w:top w:val="none" w:sz="0" w:space="0" w:color="auto"/>
                <w:left w:val="none" w:sz="0" w:space="0" w:color="auto"/>
                <w:bottom w:val="none" w:sz="0" w:space="0" w:color="auto"/>
                <w:right w:val="none" w:sz="0" w:space="0" w:color="auto"/>
              </w:divBdr>
            </w:div>
            <w:div w:id="1355839368">
              <w:marLeft w:val="0"/>
              <w:marRight w:val="0"/>
              <w:marTop w:val="0"/>
              <w:marBottom w:val="0"/>
              <w:divBdr>
                <w:top w:val="none" w:sz="0" w:space="0" w:color="auto"/>
                <w:left w:val="none" w:sz="0" w:space="0" w:color="auto"/>
                <w:bottom w:val="none" w:sz="0" w:space="0" w:color="auto"/>
                <w:right w:val="none" w:sz="0" w:space="0" w:color="auto"/>
              </w:divBdr>
            </w:div>
            <w:div w:id="934021194">
              <w:marLeft w:val="0"/>
              <w:marRight w:val="0"/>
              <w:marTop w:val="0"/>
              <w:marBottom w:val="0"/>
              <w:divBdr>
                <w:top w:val="none" w:sz="0" w:space="0" w:color="auto"/>
                <w:left w:val="none" w:sz="0" w:space="0" w:color="auto"/>
                <w:bottom w:val="none" w:sz="0" w:space="0" w:color="auto"/>
                <w:right w:val="none" w:sz="0" w:space="0" w:color="auto"/>
              </w:divBdr>
            </w:div>
            <w:div w:id="332226935">
              <w:marLeft w:val="0"/>
              <w:marRight w:val="0"/>
              <w:marTop w:val="0"/>
              <w:marBottom w:val="0"/>
              <w:divBdr>
                <w:top w:val="none" w:sz="0" w:space="0" w:color="auto"/>
                <w:left w:val="none" w:sz="0" w:space="0" w:color="auto"/>
                <w:bottom w:val="none" w:sz="0" w:space="0" w:color="auto"/>
                <w:right w:val="none" w:sz="0" w:space="0" w:color="auto"/>
              </w:divBdr>
            </w:div>
            <w:div w:id="951715929">
              <w:marLeft w:val="0"/>
              <w:marRight w:val="0"/>
              <w:marTop w:val="0"/>
              <w:marBottom w:val="0"/>
              <w:divBdr>
                <w:top w:val="none" w:sz="0" w:space="0" w:color="auto"/>
                <w:left w:val="none" w:sz="0" w:space="0" w:color="auto"/>
                <w:bottom w:val="none" w:sz="0" w:space="0" w:color="auto"/>
                <w:right w:val="none" w:sz="0" w:space="0" w:color="auto"/>
              </w:divBdr>
            </w:div>
            <w:div w:id="1116289934">
              <w:marLeft w:val="0"/>
              <w:marRight w:val="0"/>
              <w:marTop w:val="0"/>
              <w:marBottom w:val="0"/>
              <w:divBdr>
                <w:top w:val="none" w:sz="0" w:space="0" w:color="auto"/>
                <w:left w:val="none" w:sz="0" w:space="0" w:color="auto"/>
                <w:bottom w:val="none" w:sz="0" w:space="0" w:color="auto"/>
                <w:right w:val="none" w:sz="0" w:space="0" w:color="auto"/>
              </w:divBdr>
            </w:div>
            <w:div w:id="1177620652">
              <w:marLeft w:val="0"/>
              <w:marRight w:val="0"/>
              <w:marTop w:val="0"/>
              <w:marBottom w:val="0"/>
              <w:divBdr>
                <w:top w:val="none" w:sz="0" w:space="0" w:color="auto"/>
                <w:left w:val="none" w:sz="0" w:space="0" w:color="auto"/>
                <w:bottom w:val="none" w:sz="0" w:space="0" w:color="auto"/>
                <w:right w:val="none" w:sz="0" w:space="0" w:color="auto"/>
              </w:divBdr>
            </w:div>
            <w:div w:id="510994853">
              <w:marLeft w:val="0"/>
              <w:marRight w:val="0"/>
              <w:marTop w:val="0"/>
              <w:marBottom w:val="0"/>
              <w:divBdr>
                <w:top w:val="none" w:sz="0" w:space="0" w:color="auto"/>
                <w:left w:val="none" w:sz="0" w:space="0" w:color="auto"/>
                <w:bottom w:val="none" w:sz="0" w:space="0" w:color="auto"/>
                <w:right w:val="none" w:sz="0" w:space="0" w:color="auto"/>
              </w:divBdr>
            </w:div>
            <w:div w:id="686716646">
              <w:marLeft w:val="0"/>
              <w:marRight w:val="0"/>
              <w:marTop w:val="0"/>
              <w:marBottom w:val="0"/>
              <w:divBdr>
                <w:top w:val="none" w:sz="0" w:space="0" w:color="auto"/>
                <w:left w:val="none" w:sz="0" w:space="0" w:color="auto"/>
                <w:bottom w:val="none" w:sz="0" w:space="0" w:color="auto"/>
                <w:right w:val="none" w:sz="0" w:space="0" w:color="auto"/>
              </w:divBdr>
            </w:div>
            <w:div w:id="2065061902">
              <w:marLeft w:val="0"/>
              <w:marRight w:val="0"/>
              <w:marTop w:val="0"/>
              <w:marBottom w:val="0"/>
              <w:divBdr>
                <w:top w:val="none" w:sz="0" w:space="0" w:color="auto"/>
                <w:left w:val="none" w:sz="0" w:space="0" w:color="auto"/>
                <w:bottom w:val="none" w:sz="0" w:space="0" w:color="auto"/>
                <w:right w:val="none" w:sz="0" w:space="0" w:color="auto"/>
              </w:divBdr>
            </w:div>
            <w:div w:id="690960200">
              <w:marLeft w:val="0"/>
              <w:marRight w:val="0"/>
              <w:marTop w:val="0"/>
              <w:marBottom w:val="0"/>
              <w:divBdr>
                <w:top w:val="none" w:sz="0" w:space="0" w:color="auto"/>
                <w:left w:val="none" w:sz="0" w:space="0" w:color="auto"/>
                <w:bottom w:val="none" w:sz="0" w:space="0" w:color="auto"/>
                <w:right w:val="none" w:sz="0" w:space="0" w:color="auto"/>
              </w:divBdr>
            </w:div>
            <w:div w:id="1600331551">
              <w:marLeft w:val="0"/>
              <w:marRight w:val="0"/>
              <w:marTop w:val="0"/>
              <w:marBottom w:val="0"/>
              <w:divBdr>
                <w:top w:val="none" w:sz="0" w:space="0" w:color="auto"/>
                <w:left w:val="none" w:sz="0" w:space="0" w:color="auto"/>
                <w:bottom w:val="none" w:sz="0" w:space="0" w:color="auto"/>
                <w:right w:val="none" w:sz="0" w:space="0" w:color="auto"/>
              </w:divBdr>
            </w:div>
            <w:div w:id="1805656582">
              <w:marLeft w:val="0"/>
              <w:marRight w:val="0"/>
              <w:marTop w:val="0"/>
              <w:marBottom w:val="0"/>
              <w:divBdr>
                <w:top w:val="none" w:sz="0" w:space="0" w:color="auto"/>
                <w:left w:val="none" w:sz="0" w:space="0" w:color="auto"/>
                <w:bottom w:val="none" w:sz="0" w:space="0" w:color="auto"/>
                <w:right w:val="none" w:sz="0" w:space="0" w:color="auto"/>
              </w:divBdr>
            </w:div>
            <w:div w:id="1521356915">
              <w:marLeft w:val="0"/>
              <w:marRight w:val="0"/>
              <w:marTop w:val="0"/>
              <w:marBottom w:val="0"/>
              <w:divBdr>
                <w:top w:val="none" w:sz="0" w:space="0" w:color="auto"/>
                <w:left w:val="none" w:sz="0" w:space="0" w:color="auto"/>
                <w:bottom w:val="none" w:sz="0" w:space="0" w:color="auto"/>
                <w:right w:val="none" w:sz="0" w:space="0" w:color="auto"/>
              </w:divBdr>
            </w:div>
            <w:div w:id="207500667">
              <w:marLeft w:val="0"/>
              <w:marRight w:val="0"/>
              <w:marTop w:val="0"/>
              <w:marBottom w:val="0"/>
              <w:divBdr>
                <w:top w:val="none" w:sz="0" w:space="0" w:color="auto"/>
                <w:left w:val="none" w:sz="0" w:space="0" w:color="auto"/>
                <w:bottom w:val="none" w:sz="0" w:space="0" w:color="auto"/>
                <w:right w:val="none" w:sz="0" w:space="0" w:color="auto"/>
              </w:divBdr>
            </w:div>
            <w:div w:id="1217010754">
              <w:marLeft w:val="0"/>
              <w:marRight w:val="0"/>
              <w:marTop w:val="0"/>
              <w:marBottom w:val="0"/>
              <w:divBdr>
                <w:top w:val="none" w:sz="0" w:space="0" w:color="auto"/>
                <w:left w:val="none" w:sz="0" w:space="0" w:color="auto"/>
                <w:bottom w:val="none" w:sz="0" w:space="0" w:color="auto"/>
                <w:right w:val="none" w:sz="0" w:space="0" w:color="auto"/>
              </w:divBdr>
            </w:div>
            <w:div w:id="518668630">
              <w:marLeft w:val="0"/>
              <w:marRight w:val="0"/>
              <w:marTop w:val="0"/>
              <w:marBottom w:val="0"/>
              <w:divBdr>
                <w:top w:val="none" w:sz="0" w:space="0" w:color="auto"/>
                <w:left w:val="none" w:sz="0" w:space="0" w:color="auto"/>
                <w:bottom w:val="none" w:sz="0" w:space="0" w:color="auto"/>
                <w:right w:val="none" w:sz="0" w:space="0" w:color="auto"/>
              </w:divBdr>
            </w:div>
            <w:div w:id="166530136">
              <w:marLeft w:val="0"/>
              <w:marRight w:val="0"/>
              <w:marTop w:val="0"/>
              <w:marBottom w:val="0"/>
              <w:divBdr>
                <w:top w:val="none" w:sz="0" w:space="0" w:color="auto"/>
                <w:left w:val="none" w:sz="0" w:space="0" w:color="auto"/>
                <w:bottom w:val="none" w:sz="0" w:space="0" w:color="auto"/>
                <w:right w:val="none" w:sz="0" w:space="0" w:color="auto"/>
              </w:divBdr>
            </w:div>
            <w:div w:id="705837599">
              <w:marLeft w:val="0"/>
              <w:marRight w:val="0"/>
              <w:marTop w:val="0"/>
              <w:marBottom w:val="0"/>
              <w:divBdr>
                <w:top w:val="none" w:sz="0" w:space="0" w:color="auto"/>
                <w:left w:val="none" w:sz="0" w:space="0" w:color="auto"/>
                <w:bottom w:val="none" w:sz="0" w:space="0" w:color="auto"/>
                <w:right w:val="none" w:sz="0" w:space="0" w:color="auto"/>
              </w:divBdr>
            </w:div>
            <w:div w:id="1346859774">
              <w:marLeft w:val="0"/>
              <w:marRight w:val="0"/>
              <w:marTop w:val="0"/>
              <w:marBottom w:val="0"/>
              <w:divBdr>
                <w:top w:val="none" w:sz="0" w:space="0" w:color="auto"/>
                <w:left w:val="none" w:sz="0" w:space="0" w:color="auto"/>
                <w:bottom w:val="none" w:sz="0" w:space="0" w:color="auto"/>
                <w:right w:val="none" w:sz="0" w:space="0" w:color="auto"/>
              </w:divBdr>
            </w:div>
            <w:div w:id="505824582">
              <w:marLeft w:val="0"/>
              <w:marRight w:val="0"/>
              <w:marTop w:val="0"/>
              <w:marBottom w:val="0"/>
              <w:divBdr>
                <w:top w:val="none" w:sz="0" w:space="0" w:color="auto"/>
                <w:left w:val="none" w:sz="0" w:space="0" w:color="auto"/>
                <w:bottom w:val="none" w:sz="0" w:space="0" w:color="auto"/>
                <w:right w:val="none" w:sz="0" w:space="0" w:color="auto"/>
              </w:divBdr>
            </w:div>
            <w:div w:id="1024789684">
              <w:marLeft w:val="0"/>
              <w:marRight w:val="0"/>
              <w:marTop w:val="0"/>
              <w:marBottom w:val="0"/>
              <w:divBdr>
                <w:top w:val="none" w:sz="0" w:space="0" w:color="auto"/>
                <w:left w:val="none" w:sz="0" w:space="0" w:color="auto"/>
                <w:bottom w:val="none" w:sz="0" w:space="0" w:color="auto"/>
                <w:right w:val="none" w:sz="0" w:space="0" w:color="auto"/>
              </w:divBdr>
            </w:div>
            <w:div w:id="1801224089">
              <w:marLeft w:val="0"/>
              <w:marRight w:val="0"/>
              <w:marTop w:val="0"/>
              <w:marBottom w:val="0"/>
              <w:divBdr>
                <w:top w:val="none" w:sz="0" w:space="0" w:color="auto"/>
                <w:left w:val="none" w:sz="0" w:space="0" w:color="auto"/>
                <w:bottom w:val="none" w:sz="0" w:space="0" w:color="auto"/>
                <w:right w:val="none" w:sz="0" w:space="0" w:color="auto"/>
              </w:divBdr>
            </w:div>
            <w:div w:id="765925269">
              <w:marLeft w:val="0"/>
              <w:marRight w:val="0"/>
              <w:marTop w:val="0"/>
              <w:marBottom w:val="0"/>
              <w:divBdr>
                <w:top w:val="none" w:sz="0" w:space="0" w:color="auto"/>
                <w:left w:val="none" w:sz="0" w:space="0" w:color="auto"/>
                <w:bottom w:val="none" w:sz="0" w:space="0" w:color="auto"/>
                <w:right w:val="none" w:sz="0" w:space="0" w:color="auto"/>
              </w:divBdr>
            </w:div>
            <w:div w:id="745735553">
              <w:marLeft w:val="0"/>
              <w:marRight w:val="0"/>
              <w:marTop w:val="0"/>
              <w:marBottom w:val="0"/>
              <w:divBdr>
                <w:top w:val="none" w:sz="0" w:space="0" w:color="auto"/>
                <w:left w:val="none" w:sz="0" w:space="0" w:color="auto"/>
                <w:bottom w:val="none" w:sz="0" w:space="0" w:color="auto"/>
                <w:right w:val="none" w:sz="0" w:space="0" w:color="auto"/>
              </w:divBdr>
            </w:div>
            <w:div w:id="611714667">
              <w:marLeft w:val="0"/>
              <w:marRight w:val="0"/>
              <w:marTop w:val="0"/>
              <w:marBottom w:val="0"/>
              <w:divBdr>
                <w:top w:val="none" w:sz="0" w:space="0" w:color="auto"/>
                <w:left w:val="none" w:sz="0" w:space="0" w:color="auto"/>
                <w:bottom w:val="none" w:sz="0" w:space="0" w:color="auto"/>
                <w:right w:val="none" w:sz="0" w:space="0" w:color="auto"/>
              </w:divBdr>
            </w:div>
            <w:div w:id="773063765">
              <w:marLeft w:val="0"/>
              <w:marRight w:val="0"/>
              <w:marTop w:val="0"/>
              <w:marBottom w:val="0"/>
              <w:divBdr>
                <w:top w:val="none" w:sz="0" w:space="0" w:color="auto"/>
                <w:left w:val="none" w:sz="0" w:space="0" w:color="auto"/>
                <w:bottom w:val="none" w:sz="0" w:space="0" w:color="auto"/>
                <w:right w:val="none" w:sz="0" w:space="0" w:color="auto"/>
              </w:divBdr>
            </w:div>
            <w:div w:id="1197044887">
              <w:marLeft w:val="0"/>
              <w:marRight w:val="0"/>
              <w:marTop w:val="0"/>
              <w:marBottom w:val="0"/>
              <w:divBdr>
                <w:top w:val="none" w:sz="0" w:space="0" w:color="auto"/>
                <w:left w:val="none" w:sz="0" w:space="0" w:color="auto"/>
                <w:bottom w:val="none" w:sz="0" w:space="0" w:color="auto"/>
                <w:right w:val="none" w:sz="0" w:space="0" w:color="auto"/>
              </w:divBdr>
            </w:div>
            <w:div w:id="1803038472">
              <w:marLeft w:val="0"/>
              <w:marRight w:val="0"/>
              <w:marTop w:val="0"/>
              <w:marBottom w:val="0"/>
              <w:divBdr>
                <w:top w:val="none" w:sz="0" w:space="0" w:color="auto"/>
                <w:left w:val="none" w:sz="0" w:space="0" w:color="auto"/>
                <w:bottom w:val="none" w:sz="0" w:space="0" w:color="auto"/>
                <w:right w:val="none" w:sz="0" w:space="0" w:color="auto"/>
              </w:divBdr>
            </w:div>
            <w:div w:id="1279028326">
              <w:marLeft w:val="0"/>
              <w:marRight w:val="0"/>
              <w:marTop w:val="0"/>
              <w:marBottom w:val="0"/>
              <w:divBdr>
                <w:top w:val="none" w:sz="0" w:space="0" w:color="auto"/>
                <w:left w:val="none" w:sz="0" w:space="0" w:color="auto"/>
                <w:bottom w:val="none" w:sz="0" w:space="0" w:color="auto"/>
                <w:right w:val="none" w:sz="0" w:space="0" w:color="auto"/>
              </w:divBdr>
            </w:div>
            <w:div w:id="872424449">
              <w:marLeft w:val="0"/>
              <w:marRight w:val="0"/>
              <w:marTop w:val="0"/>
              <w:marBottom w:val="0"/>
              <w:divBdr>
                <w:top w:val="none" w:sz="0" w:space="0" w:color="auto"/>
                <w:left w:val="none" w:sz="0" w:space="0" w:color="auto"/>
                <w:bottom w:val="none" w:sz="0" w:space="0" w:color="auto"/>
                <w:right w:val="none" w:sz="0" w:space="0" w:color="auto"/>
              </w:divBdr>
            </w:div>
            <w:div w:id="1565800345">
              <w:marLeft w:val="0"/>
              <w:marRight w:val="0"/>
              <w:marTop w:val="0"/>
              <w:marBottom w:val="0"/>
              <w:divBdr>
                <w:top w:val="none" w:sz="0" w:space="0" w:color="auto"/>
                <w:left w:val="none" w:sz="0" w:space="0" w:color="auto"/>
                <w:bottom w:val="none" w:sz="0" w:space="0" w:color="auto"/>
                <w:right w:val="none" w:sz="0" w:space="0" w:color="auto"/>
              </w:divBdr>
            </w:div>
            <w:div w:id="2128237631">
              <w:marLeft w:val="0"/>
              <w:marRight w:val="0"/>
              <w:marTop w:val="0"/>
              <w:marBottom w:val="0"/>
              <w:divBdr>
                <w:top w:val="none" w:sz="0" w:space="0" w:color="auto"/>
                <w:left w:val="none" w:sz="0" w:space="0" w:color="auto"/>
                <w:bottom w:val="none" w:sz="0" w:space="0" w:color="auto"/>
                <w:right w:val="none" w:sz="0" w:space="0" w:color="auto"/>
              </w:divBdr>
            </w:div>
            <w:div w:id="664283689">
              <w:marLeft w:val="0"/>
              <w:marRight w:val="0"/>
              <w:marTop w:val="0"/>
              <w:marBottom w:val="0"/>
              <w:divBdr>
                <w:top w:val="none" w:sz="0" w:space="0" w:color="auto"/>
                <w:left w:val="none" w:sz="0" w:space="0" w:color="auto"/>
                <w:bottom w:val="none" w:sz="0" w:space="0" w:color="auto"/>
                <w:right w:val="none" w:sz="0" w:space="0" w:color="auto"/>
              </w:divBdr>
            </w:div>
            <w:div w:id="2138521328">
              <w:marLeft w:val="0"/>
              <w:marRight w:val="0"/>
              <w:marTop w:val="0"/>
              <w:marBottom w:val="0"/>
              <w:divBdr>
                <w:top w:val="none" w:sz="0" w:space="0" w:color="auto"/>
                <w:left w:val="none" w:sz="0" w:space="0" w:color="auto"/>
                <w:bottom w:val="none" w:sz="0" w:space="0" w:color="auto"/>
                <w:right w:val="none" w:sz="0" w:space="0" w:color="auto"/>
              </w:divBdr>
            </w:div>
            <w:div w:id="185169790">
              <w:marLeft w:val="0"/>
              <w:marRight w:val="0"/>
              <w:marTop w:val="0"/>
              <w:marBottom w:val="0"/>
              <w:divBdr>
                <w:top w:val="none" w:sz="0" w:space="0" w:color="auto"/>
                <w:left w:val="none" w:sz="0" w:space="0" w:color="auto"/>
                <w:bottom w:val="none" w:sz="0" w:space="0" w:color="auto"/>
                <w:right w:val="none" w:sz="0" w:space="0" w:color="auto"/>
              </w:divBdr>
            </w:div>
            <w:div w:id="1444495100">
              <w:marLeft w:val="0"/>
              <w:marRight w:val="0"/>
              <w:marTop w:val="0"/>
              <w:marBottom w:val="0"/>
              <w:divBdr>
                <w:top w:val="none" w:sz="0" w:space="0" w:color="auto"/>
                <w:left w:val="none" w:sz="0" w:space="0" w:color="auto"/>
                <w:bottom w:val="none" w:sz="0" w:space="0" w:color="auto"/>
                <w:right w:val="none" w:sz="0" w:space="0" w:color="auto"/>
              </w:divBdr>
            </w:div>
            <w:div w:id="14634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585">
      <w:bodyDiv w:val="1"/>
      <w:marLeft w:val="0"/>
      <w:marRight w:val="0"/>
      <w:marTop w:val="0"/>
      <w:marBottom w:val="0"/>
      <w:divBdr>
        <w:top w:val="none" w:sz="0" w:space="0" w:color="auto"/>
        <w:left w:val="none" w:sz="0" w:space="0" w:color="auto"/>
        <w:bottom w:val="none" w:sz="0" w:space="0" w:color="auto"/>
        <w:right w:val="none" w:sz="0" w:space="0" w:color="auto"/>
      </w:divBdr>
      <w:divsChild>
        <w:div w:id="712341245">
          <w:marLeft w:val="0"/>
          <w:marRight w:val="0"/>
          <w:marTop w:val="0"/>
          <w:marBottom w:val="0"/>
          <w:divBdr>
            <w:top w:val="none" w:sz="0" w:space="0" w:color="auto"/>
            <w:left w:val="none" w:sz="0" w:space="0" w:color="auto"/>
            <w:bottom w:val="none" w:sz="0" w:space="0" w:color="auto"/>
            <w:right w:val="none" w:sz="0" w:space="0" w:color="auto"/>
          </w:divBdr>
        </w:div>
        <w:div w:id="108161276">
          <w:marLeft w:val="0"/>
          <w:marRight w:val="0"/>
          <w:marTop w:val="0"/>
          <w:marBottom w:val="0"/>
          <w:divBdr>
            <w:top w:val="none" w:sz="0" w:space="0" w:color="auto"/>
            <w:left w:val="none" w:sz="0" w:space="0" w:color="auto"/>
            <w:bottom w:val="none" w:sz="0" w:space="0" w:color="auto"/>
            <w:right w:val="none" w:sz="0" w:space="0" w:color="auto"/>
          </w:divBdr>
        </w:div>
        <w:div w:id="1096948124">
          <w:marLeft w:val="0"/>
          <w:marRight w:val="0"/>
          <w:marTop w:val="0"/>
          <w:marBottom w:val="0"/>
          <w:divBdr>
            <w:top w:val="none" w:sz="0" w:space="0" w:color="auto"/>
            <w:left w:val="none" w:sz="0" w:space="0" w:color="auto"/>
            <w:bottom w:val="none" w:sz="0" w:space="0" w:color="auto"/>
            <w:right w:val="none" w:sz="0" w:space="0" w:color="auto"/>
          </w:divBdr>
        </w:div>
        <w:div w:id="177818766">
          <w:marLeft w:val="0"/>
          <w:marRight w:val="0"/>
          <w:marTop w:val="0"/>
          <w:marBottom w:val="0"/>
          <w:divBdr>
            <w:top w:val="none" w:sz="0" w:space="0" w:color="auto"/>
            <w:left w:val="none" w:sz="0" w:space="0" w:color="auto"/>
            <w:bottom w:val="none" w:sz="0" w:space="0" w:color="auto"/>
            <w:right w:val="none" w:sz="0" w:space="0" w:color="auto"/>
          </w:divBdr>
        </w:div>
        <w:div w:id="2010214387">
          <w:marLeft w:val="0"/>
          <w:marRight w:val="0"/>
          <w:marTop w:val="0"/>
          <w:marBottom w:val="0"/>
          <w:divBdr>
            <w:top w:val="none" w:sz="0" w:space="0" w:color="auto"/>
            <w:left w:val="none" w:sz="0" w:space="0" w:color="auto"/>
            <w:bottom w:val="none" w:sz="0" w:space="0" w:color="auto"/>
            <w:right w:val="none" w:sz="0" w:space="0" w:color="auto"/>
          </w:divBdr>
        </w:div>
        <w:div w:id="1538200452">
          <w:marLeft w:val="0"/>
          <w:marRight w:val="0"/>
          <w:marTop w:val="0"/>
          <w:marBottom w:val="0"/>
          <w:divBdr>
            <w:top w:val="none" w:sz="0" w:space="0" w:color="auto"/>
            <w:left w:val="none" w:sz="0" w:space="0" w:color="auto"/>
            <w:bottom w:val="none" w:sz="0" w:space="0" w:color="auto"/>
            <w:right w:val="none" w:sz="0" w:space="0" w:color="auto"/>
          </w:divBdr>
        </w:div>
        <w:div w:id="970327000">
          <w:marLeft w:val="0"/>
          <w:marRight w:val="0"/>
          <w:marTop w:val="0"/>
          <w:marBottom w:val="0"/>
          <w:divBdr>
            <w:top w:val="none" w:sz="0" w:space="0" w:color="auto"/>
            <w:left w:val="none" w:sz="0" w:space="0" w:color="auto"/>
            <w:bottom w:val="none" w:sz="0" w:space="0" w:color="auto"/>
            <w:right w:val="none" w:sz="0" w:space="0" w:color="auto"/>
          </w:divBdr>
        </w:div>
        <w:div w:id="180972096">
          <w:marLeft w:val="0"/>
          <w:marRight w:val="0"/>
          <w:marTop w:val="0"/>
          <w:marBottom w:val="0"/>
          <w:divBdr>
            <w:top w:val="none" w:sz="0" w:space="0" w:color="auto"/>
            <w:left w:val="none" w:sz="0" w:space="0" w:color="auto"/>
            <w:bottom w:val="none" w:sz="0" w:space="0" w:color="auto"/>
            <w:right w:val="none" w:sz="0" w:space="0" w:color="auto"/>
          </w:divBdr>
        </w:div>
        <w:div w:id="1109742928">
          <w:marLeft w:val="0"/>
          <w:marRight w:val="0"/>
          <w:marTop w:val="0"/>
          <w:marBottom w:val="0"/>
          <w:divBdr>
            <w:top w:val="none" w:sz="0" w:space="0" w:color="auto"/>
            <w:left w:val="none" w:sz="0" w:space="0" w:color="auto"/>
            <w:bottom w:val="none" w:sz="0" w:space="0" w:color="auto"/>
            <w:right w:val="none" w:sz="0" w:space="0" w:color="auto"/>
          </w:divBdr>
        </w:div>
        <w:div w:id="1828520980">
          <w:marLeft w:val="0"/>
          <w:marRight w:val="0"/>
          <w:marTop w:val="0"/>
          <w:marBottom w:val="0"/>
          <w:divBdr>
            <w:top w:val="none" w:sz="0" w:space="0" w:color="auto"/>
            <w:left w:val="none" w:sz="0" w:space="0" w:color="auto"/>
            <w:bottom w:val="none" w:sz="0" w:space="0" w:color="auto"/>
            <w:right w:val="none" w:sz="0" w:space="0" w:color="auto"/>
          </w:divBdr>
        </w:div>
        <w:div w:id="1877768451">
          <w:marLeft w:val="0"/>
          <w:marRight w:val="0"/>
          <w:marTop w:val="0"/>
          <w:marBottom w:val="0"/>
          <w:divBdr>
            <w:top w:val="none" w:sz="0" w:space="0" w:color="auto"/>
            <w:left w:val="none" w:sz="0" w:space="0" w:color="auto"/>
            <w:bottom w:val="none" w:sz="0" w:space="0" w:color="auto"/>
            <w:right w:val="none" w:sz="0" w:space="0" w:color="auto"/>
          </w:divBdr>
        </w:div>
        <w:div w:id="244194094">
          <w:marLeft w:val="0"/>
          <w:marRight w:val="0"/>
          <w:marTop w:val="0"/>
          <w:marBottom w:val="0"/>
          <w:divBdr>
            <w:top w:val="none" w:sz="0" w:space="0" w:color="auto"/>
            <w:left w:val="none" w:sz="0" w:space="0" w:color="auto"/>
            <w:bottom w:val="none" w:sz="0" w:space="0" w:color="auto"/>
            <w:right w:val="none" w:sz="0" w:space="0" w:color="auto"/>
          </w:divBdr>
        </w:div>
        <w:div w:id="1450513162">
          <w:marLeft w:val="0"/>
          <w:marRight w:val="0"/>
          <w:marTop w:val="0"/>
          <w:marBottom w:val="0"/>
          <w:divBdr>
            <w:top w:val="none" w:sz="0" w:space="0" w:color="auto"/>
            <w:left w:val="none" w:sz="0" w:space="0" w:color="auto"/>
            <w:bottom w:val="none" w:sz="0" w:space="0" w:color="auto"/>
            <w:right w:val="none" w:sz="0" w:space="0" w:color="auto"/>
          </w:divBdr>
        </w:div>
        <w:div w:id="2047413069">
          <w:marLeft w:val="0"/>
          <w:marRight w:val="0"/>
          <w:marTop w:val="0"/>
          <w:marBottom w:val="0"/>
          <w:divBdr>
            <w:top w:val="none" w:sz="0" w:space="0" w:color="auto"/>
            <w:left w:val="none" w:sz="0" w:space="0" w:color="auto"/>
            <w:bottom w:val="none" w:sz="0" w:space="0" w:color="auto"/>
            <w:right w:val="none" w:sz="0" w:space="0" w:color="auto"/>
          </w:divBdr>
        </w:div>
        <w:div w:id="207423113">
          <w:marLeft w:val="0"/>
          <w:marRight w:val="0"/>
          <w:marTop w:val="0"/>
          <w:marBottom w:val="0"/>
          <w:divBdr>
            <w:top w:val="none" w:sz="0" w:space="0" w:color="auto"/>
            <w:left w:val="none" w:sz="0" w:space="0" w:color="auto"/>
            <w:bottom w:val="none" w:sz="0" w:space="0" w:color="auto"/>
            <w:right w:val="none" w:sz="0" w:space="0" w:color="auto"/>
          </w:divBdr>
        </w:div>
        <w:div w:id="1060128180">
          <w:marLeft w:val="0"/>
          <w:marRight w:val="0"/>
          <w:marTop w:val="0"/>
          <w:marBottom w:val="0"/>
          <w:divBdr>
            <w:top w:val="none" w:sz="0" w:space="0" w:color="auto"/>
            <w:left w:val="none" w:sz="0" w:space="0" w:color="auto"/>
            <w:bottom w:val="none" w:sz="0" w:space="0" w:color="auto"/>
            <w:right w:val="none" w:sz="0" w:space="0" w:color="auto"/>
          </w:divBdr>
        </w:div>
      </w:divsChild>
    </w:div>
    <w:div w:id="1027364039">
      <w:bodyDiv w:val="1"/>
      <w:marLeft w:val="0"/>
      <w:marRight w:val="0"/>
      <w:marTop w:val="0"/>
      <w:marBottom w:val="0"/>
      <w:divBdr>
        <w:top w:val="none" w:sz="0" w:space="0" w:color="auto"/>
        <w:left w:val="none" w:sz="0" w:space="0" w:color="auto"/>
        <w:bottom w:val="none" w:sz="0" w:space="0" w:color="auto"/>
        <w:right w:val="none" w:sz="0" w:space="0" w:color="auto"/>
      </w:divBdr>
    </w:div>
    <w:div w:id="1089155153">
      <w:bodyDiv w:val="1"/>
      <w:marLeft w:val="0"/>
      <w:marRight w:val="0"/>
      <w:marTop w:val="0"/>
      <w:marBottom w:val="0"/>
      <w:divBdr>
        <w:top w:val="none" w:sz="0" w:space="0" w:color="auto"/>
        <w:left w:val="none" w:sz="0" w:space="0" w:color="auto"/>
        <w:bottom w:val="none" w:sz="0" w:space="0" w:color="auto"/>
        <w:right w:val="none" w:sz="0" w:space="0" w:color="auto"/>
      </w:divBdr>
      <w:divsChild>
        <w:div w:id="1342853983">
          <w:marLeft w:val="0"/>
          <w:marRight w:val="0"/>
          <w:marTop w:val="0"/>
          <w:marBottom w:val="0"/>
          <w:divBdr>
            <w:top w:val="none" w:sz="0" w:space="0" w:color="auto"/>
            <w:left w:val="none" w:sz="0" w:space="0" w:color="auto"/>
            <w:bottom w:val="none" w:sz="0" w:space="0" w:color="auto"/>
            <w:right w:val="none" w:sz="0" w:space="0" w:color="auto"/>
          </w:divBdr>
        </w:div>
        <w:div w:id="2054646709">
          <w:marLeft w:val="0"/>
          <w:marRight w:val="0"/>
          <w:marTop w:val="0"/>
          <w:marBottom w:val="0"/>
          <w:divBdr>
            <w:top w:val="none" w:sz="0" w:space="0" w:color="auto"/>
            <w:left w:val="none" w:sz="0" w:space="0" w:color="auto"/>
            <w:bottom w:val="none" w:sz="0" w:space="0" w:color="auto"/>
            <w:right w:val="none" w:sz="0" w:space="0" w:color="auto"/>
          </w:divBdr>
        </w:div>
        <w:div w:id="557210073">
          <w:marLeft w:val="0"/>
          <w:marRight w:val="0"/>
          <w:marTop w:val="0"/>
          <w:marBottom w:val="0"/>
          <w:divBdr>
            <w:top w:val="none" w:sz="0" w:space="0" w:color="auto"/>
            <w:left w:val="none" w:sz="0" w:space="0" w:color="auto"/>
            <w:bottom w:val="none" w:sz="0" w:space="0" w:color="auto"/>
            <w:right w:val="none" w:sz="0" w:space="0" w:color="auto"/>
          </w:divBdr>
        </w:div>
        <w:div w:id="1786079745">
          <w:marLeft w:val="0"/>
          <w:marRight w:val="0"/>
          <w:marTop w:val="0"/>
          <w:marBottom w:val="0"/>
          <w:divBdr>
            <w:top w:val="none" w:sz="0" w:space="0" w:color="auto"/>
            <w:left w:val="none" w:sz="0" w:space="0" w:color="auto"/>
            <w:bottom w:val="none" w:sz="0" w:space="0" w:color="auto"/>
            <w:right w:val="none" w:sz="0" w:space="0" w:color="auto"/>
          </w:divBdr>
        </w:div>
        <w:div w:id="1027873796">
          <w:marLeft w:val="0"/>
          <w:marRight w:val="0"/>
          <w:marTop w:val="0"/>
          <w:marBottom w:val="0"/>
          <w:divBdr>
            <w:top w:val="none" w:sz="0" w:space="0" w:color="auto"/>
            <w:left w:val="none" w:sz="0" w:space="0" w:color="auto"/>
            <w:bottom w:val="none" w:sz="0" w:space="0" w:color="auto"/>
            <w:right w:val="none" w:sz="0" w:space="0" w:color="auto"/>
          </w:divBdr>
        </w:div>
        <w:div w:id="1579170887">
          <w:marLeft w:val="0"/>
          <w:marRight w:val="0"/>
          <w:marTop w:val="0"/>
          <w:marBottom w:val="0"/>
          <w:divBdr>
            <w:top w:val="none" w:sz="0" w:space="0" w:color="auto"/>
            <w:left w:val="none" w:sz="0" w:space="0" w:color="auto"/>
            <w:bottom w:val="none" w:sz="0" w:space="0" w:color="auto"/>
            <w:right w:val="none" w:sz="0" w:space="0" w:color="auto"/>
          </w:divBdr>
        </w:div>
        <w:div w:id="6520476">
          <w:marLeft w:val="0"/>
          <w:marRight w:val="0"/>
          <w:marTop w:val="0"/>
          <w:marBottom w:val="0"/>
          <w:divBdr>
            <w:top w:val="none" w:sz="0" w:space="0" w:color="auto"/>
            <w:left w:val="none" w:sz="0" w:space="0" w:color="auto"/>
            <w:bottom w:val="none" w:sz="0" w:space="0" w:color="auto"/>
            <w:right w:val="none" w:sz="0" w:space="0" w:color="auto"/>
          </w:divBdr>
        </w:div>
        <w:div w:id="1337927597">
          <w:marLeft w:val="0"/>
          <w:marRight w:val="0"/>
          <w:marTop w:val="0"/>
          <w:marBottom w:val="0"/>
          <w:divBdr>
            <w:top w:val="none" w:sz="0" w:space="0" w:color="auto"/>
            <w:left w:val="none" w:sz="0" w:space="0" w:color="auto"/>
            <w:bottom w:val="none" w:sz="0" w:space="0" w:color="auto"/>
            <w:right w:val="none" w:sz="0" w:space="0" w:color="auto"/>
          </w:divBdr>
        </w:div>
        <w:div w:id="436099092">
          <w:marLeft w:val="0"/>
          <w:marRight w:val="0"/>
          <w:marTop w:val="0"/>
          <w:marBottom w:val="0"/>
          <w:divBdr>
            <w:top w:val="none" w:sz="0" w:space="0" w:color="auto"/>
            <w:left w:val="none" w:sz="0" w:space="0" w:color="auto"/>
            <w:bottom w:val="none" w:sz="0" w:space="0" w:color="auto"/>
            <w:right w:val="none" w:sz="0" w:space="0" w:color="auto"/>
          </w:divBdr>
        </w:div>
        <w:div w:id="220601252">
          <w:marLeft w:val="0"/>
          <w:marRight w:val="0"/>
          <w:marTop w:val="0"/>
          <w:marBottom w:val="0"/>
          <w:divBdr>
            <w:top w:val="none" w:sz="0" w:space="0" w:color="auto"/>
            <w:left w:val="none" w:sz="0" w:space="0" w:color="auto"/>
            <w:bottom w:val="none" w:sz="0" w:space="0" w:color="auto"/>
            <w:right w:val="none" w:sz="0" w:space="0" w:color="auto"/>
          </w:divBdr>
        </w:div>
        <w:div w:id="1624728663">
          <w:marLeft w:val="0"/>
          <w:marRight w:val="0"/>
          <w:marTop w:val="0"/>
          <w:marBottom w:val="0"/>
          <w:divBdr>
            <w:top w:val="none" w:sz="0" w:space="0" w:color="auto"/>
            <w:left w:val="none" w:sz="0" w:space="0" w:color="auto"/>
            <w:bottom w:val="none" w:sz="0" w:space="0" w:color="auto"/>
            <w:right w:val="none" w:sz="0" w:space="0" w:color="auto"/>
          </w:divBdr>
        </w:div>
        <w:div w:id="1934439132">
          <w:marLeft w:val="0"/>
          <w:marRight w:val="0"/>
          <w:marTop w:val="0"/>
          <w:marBottom w:val="0"/>
          <w:divBdr>
            <w:top w:val="none" w:sz="0" w:space="0" w:color="auto"/>
            <w:left w:val="none" w:sz="0" w:space="0" w:color="auto"/>
            <w:bottom w:val="none" w:sz="0" w:space="0" w:color="auto"/>
            <w:right w:val="none" w:sz="0" w:space="0" w:color="auto"/>
          </w:divBdr>
        </w:div>
        <w:div w:id="1274173218">
          <w:marLeft w:val="0"/>
          <w:marRight w:val="0"/>
          <w:marTop w:val="0"/>
          <w:marBottom w:val="0"/>
          <w:divBdr>
            <w:top w:val="none" w:sz="0" w:space="0" w:color="auto"/>
            <w:left w:val="none" w:sz="0" w:space="0" w:color="auto"/>
            <w:bottom w:val="none" w:sz="0" w:space="0" w:color="auto"/>
            <w:right w:val="none" w:sz="0" w:space="0" w:color="auto"/>
          </w:divBdr>
        </w:div>
        <w:div w:id="1669751796">
          <w:marLeft w:val="0"/>
          <w:marRight w:val="0"/>
          <w:marTop w:val="0"/>
          <w:marBottom w:val="0"/>
          <w:divBdr>
            <w:top w:val="none" w:sz="0" w:space="0" w:color="auto"/>
            <w:left w:val="none" w:sz="0" w:space="0" w:color="auto"/>
            <w:bottom w:val="none" w:sz="0" w:space="0" w:color="auto"/>
            <w:right w:val="none" w:sz="0" w:space="0" w:color="auto"/>
          </w:divBdr>
        </w:div>
        <w:div w:id="840510275">
          <w:marLeft w:val="0"/>
          <w:marRight w:val="0"/>
          <w:marTop w:val="0"/>
          <w:marBottom w:val="0"/>
          <w:divBdr>
            <w:top w:val="none" w:sz="0" w:space="0" w:color="auto"/>
            <w:left w:val="none" w:sz="0" w:space="0" w:color="auto"/>
            <w:bottom w:val="none" w:sz="0" w:space="0" w:color="auto"/>
            <w:right w:val="none" w:sz="0" w:space="0" w:color="auto"/>
          </w:divBdr>
        </w:div>
        <w:div w:id="1325549923">
          <w:marLeft w:val="0"/>
          <w:marRight w:val="0"/>
          <w:marTop w:val="0"/>
          <w:marBottom w:val="0"/>
          <w:divBdr>
            <w:top w:val="none" w:sz="0" w:space="0" w:color="auto"/>
            <w:left w:val="none" w:sz="0" w:space="0" w:color="auto"/>
            <w:bottom w:val="none" w:sz="0" w:space="0" w:color="auto"/>
            <w:right w:val="none" w:sz="0" w:space="0" w:color="auto"/>
          </w:divBdr>
        </w:div>
        <w:div w:id="1825855611">
          <w:marLeft w:val="0"/>
          <w:marRight w:val="0"/>
          <w:marTop w:val="0"/>
          <w:marBottom w:val="0"/>
          <w:divBdr>
            <w:top w:val="none" w:sz="0" w:space="0" w:color="auto"/>
            <w:left w:val="none" w:sz="0" w:space="0" w:color="auto"/>
            <w:bottom w:val="none" w:sz="0" w:space="0" w:color="auto"/>
            <w:right w:val="none" w:sz="0" w:space="0" w:color="auto"/>
          </w:divBdr>
        </w:div>
        <w:div w:id="470370565">
          <w:marLeft w:val="0"/>
          <w:marRight w:val="0"/>
          <w:marTop w:val="0"/>
          <w:marBottom w:val="0"/>
          <w:divBdr>
            <w:top w:val="none" w:sz="0" w:space="0" w:color="auto"/>
            <w:left w:val="none" w:sz="0" w:space="0" w:color="auto"/>
            <w:bottom w:val="none" w:sz="0" w:space="0" w:color="auto"/>
            <w:right w:val="none" w:sz="0" w:space="0" w:color="auto"/>
          </w:divBdr>
        </w:div>
        <w:div w:id="1386559838">
          <w:marLeft w:val="0"/>
          <w:marRight w:val="0"/>
          <w:marTop w:val="0"/>
          <w:marBottom w:val="0"/>
          <w:divBdr>
            <w:top w:val="none" w:sz="0" w:space="0" w:color="auto"/>
            <w:left w:val="none" w:sz="0" w:space="0" w:color="auto"/>
            <w:bottom w:val="none" w:sz="0" w:space="0" w:color="auto"/>
            <w:right w:val="none" w:sz="0" w:space="0" w:color="auto"/>
          </w:divBdr>
        </w:div>
        <w:div w:id="1502433292">
          <w:marLeft w:val="0"/>
          <w:marRight w:val="0"/>
          <w:marTop w:val="0"/>
          <w:marBottom w:val="0"/>
          <w:divBdr>
            <w:top w:val="none" w:sz="0" w:space="0" w:color="auto"/>
            <w:left w:val="none" w:sz="0" w:space="0" w:color="auto"/>
            <w:bottom w:val="none" w:sz="0" w:space="0" w:color="auto"/>
            <w:right w:val="none" w:sz="0" w:space="0" w:color="auto"/>
          </w:divBdr>
        </w:div>
        <w:div w:id="2042827081">
          <w:marLeft w:val="0"/>
          <w:marRight w:val="0"/>
          <w:marTop w:val="0"/>
          <w:marBottom w:val="0"/>
          <w:divBdr>
            <w:top w:val="none" w:sz="0" w:space="0" w:color="auto"/>
            <w:left w:val="none" w:sz="0" w:space="0" w:color="auto"/>
            <w:bottom w:val="none" w:sz="0" w:space="0" w:color="auto"/>
            <w:right w:val="none" w:sz="0" w:space="0" w:color="auto"/>
          </w:divBdr>
        </w:div>
        <w:div w:id="663775491">
          <w:marLeft w:val="0"/>
          <w:marRight w:val="0"/>
          <w:marTop w:val="0"/>
          <w:marBottom w:val="0"/>
          <w:divBdr>
            <w:top w:val="none" w:sz="0" w:space="0" w:color="auto"/>
            <w:left w:val="none" w:sz="0" w:space="0" w:color="auto"/>
            <w:bottom w:val="none" w:sz="0" w:space="0" w:color="auto"/>
            <w:right w:val="none" w:sz="0" w:space="0" w:color="auto"/>
          </w:divBdr>
        </w:div>
        <w:div w:id="817725141">
          <w:marLeft w:val="0"/>
          <w:marRight w:val="0"/>
          <w:marTop w:val="0"/>
          <w:marBottom w:val="0"/>
          <w:divBdr>
            <w:top w:val="none" w:sz="0" w:space="0" w:color="auto"/>
            <w:left w:val="none" w:sz="0" w:space="0" w:color="auto"/>
            <w:bottom w:val="none" w:sz="0" w:space="0" w:color="auto"/>
            <w:right w:val="none" w:sz="0" w:space="0" w:color="auto"/>
          </w:divBdr>
        </w:div>
        <w:div w:id="1513766277">
          <w:marLeft w:val="0"/>
          <w:marRight w:val="0"/>
          <w:marTop w:val="0"/>
          <w:marBottom w:val="0"/>
          <w:divBdr>
            <w:top w:val="none" w:sz="0" w:space="0" w:color="auto"/>
            <w:left w:val="none" w:sz="0" w:space="0" w:color="auto"/>
            <w:bottom w:val="none" w:sz="0" w:space="0" w:color="auto"/>
            <w:right w:val="none" w:sz="0" w:space="0" w:color="auto"/>
          </w:divBdr>
        </w:div>
        <w:div w:id="874193677">
          <w:marLeft w:val="0"/>
          <w:marRight w:val="0"/>
          <w:marTop w:val="0"/>
          <w:marBottom w:val="0"/>
          <w:divBdr>
            <w:top w:val="none" w:sz="0" w:space="0" w:color="auto"/>
            <w:left w:val="none" w:sz="0" w:space="0" w:color="auto"/>
            <w:bottom w:val="none" w:sz="0" w:space="0" w:color="auto"/>
            <w:right w:val="none" w:sz="0" w:space="0" w:color="auto"/>
          </w:divBdr>
        </w:div>
        <w:div w:id="1206257940">
          <w:marLeft w:val="0"/>
          <w:marRight w:val="0"/>
          <w:marTop w:val="0"/>
          <w:marBottom w:val="0"/>
          <w:divBdr>
            <w:top w:val="none" w:sz="0" w:space="0" w:color="auto"/>
            <w:left w:val="none" w:sz="0" w:space="0" w:color="auto"/>
            <w:bottom w:val="none" w:sz="0" w:space="0" w:color="auto"/>
            <w:right w:val="none" w:sz="0" w:space="0" w:color="auto"/>
          </w:divBdr>
        </w:div>
        <w:div w:id="1107309795">
          <w:marLeft w:val="0"/>
          <w:marRight w:val="0"/>
          <w:marTop w:val="0"/>
          <w:marBottom w:val="0"/>
          <w:divBdr>
            <w:top w:val="none" w:sz="0" w:space="0" w:color="auto"/>
            <w:left w:val="none" w:sz="0" w:space="0" w:color="auto"/>
            <w:bottom w:val="none" w:sz="0" w:space="0" w:color="auto"/>
            <w:right w:val="none" w:sz="0" w:space="0" w:color="auto"/>
          </w:divBdr>
        </w:div>
        <w:div w:id="2142335321">
          <w:marLeft w:val="0"/>
          <w:marRight w:val="0"/>
          <w:marTop w:val="0"/>
          <w:marBottom w:val="0"/>
          <w:divBdr>
            <w:top w:val="none" w:sz="0" w:space="0" w:color="auto"/>
            <w:left w:val="none" w:sz="0" w:space="0" w:color="auto"/>
            <w:bottom w:val="none" w:sz="0" w:space="0" w:color="auto"/>
            <w:right w:val="none" w:sz="0" w:space="0" w:color="auto"/>
          </w:divBdr>
        </w:div>
        <w:div w:id="109860688">
          <w:marLeft w:val="0"/>
          <w:marRight w:val="0"/>
          <w:marTop w:val="0"/>
          <w:marBottom w:val="0"/>
          <w:divBdr>
            <w:top w:val="none" w:sz="0" w:space="0" w:color="auto"/>
            <w:left w:val="none" w:sz="0" w:space="0" w:color="auto"/>
            <w:bottom w:val="none" w:sz="0" w:space="0" w:color="auto"/>
            <w:right w:val="none" w:sz="0" w:space="0" w:color="auto"/>
          </w:divBdr>
        </w:div>
        <w:div w:id="799612466">
          <w:marLeft w:val="0"/>
          <w:marRight w:val="0"/>
          <w:marTop w:val="0"/>
          <w:marBottom w:val="0"/>
          <w:divBdr>
            <w:top w:val="none" w:sz="0" w:space="0" w:color="auto"/>
            <w:left w:val="none" w:sz="0" w:space="0" w:color="auto"/>
            <w:bottom w:val="none" w:sz="0" w:space="0" w:color="auto"/>
            <w:right w:val="none" w:sz="0" w:space="0" w:color="auto"/>
          </w:divBdr>
        </w:div>
        <w:div w:id="1956790260">
          <w:marLeft w:val="0"/>
          <w:marRight w:val="0"/>
          <w:marTop w:val="0"/>
          <w:marBottom w:val="0"/>
          <w:divBdr>
            <w:top w:val="none" w:sz="0" w:space="0" w:color="auto"/>
            <w:left w:val="none" w:sz="0" w:space="0" w:color="auto"/>
            <w:bottom w:val="none" w:sz="0" w:space="0" w:color="auto"/>
            <w:right w:val="none" w:sz="0" w:space="0" w:color="auto"/>
          </w:divBdr>
        </w:div>
        <w:div w:id="309141062">
          <w:marLeft w:val="0"/>
          <w:marRight w:val="0"/>
          <w:marTop w:val="0"/>
          <w:marBottom w:val="0"/>
          <w:divBdr>
            <w:top w:val="none" w:sz="0" w:space="0" w:color="auto"/>
            <w:left w:val="none" w:sz="0" w:space="0" w:color="auto"/>
            <w:bottom w:val="none" w:sz="0" w:space="0" w:color="auto"/>
            <w:right w:val="none" w:sz="0" w:space="0" w:color="auto"/>
          </w:divBdr>
        </w:div>
        <w:div w:id="2095274696">
          <w:marLeft w:val="0"/>
          <w:marRight w:val="0"/>
          <w:marTop w:val="0"/>
          <w:marBottom w:val="0"/>
          <w:divBdr>
            <w:top w:val="none" w:sz="0" w:space="0" w:color="auto"/>
            <w:left w:val="none" w:sz="0" w:space="0" w:color="auto"/>
            <w:bottom w:val="none" w:sz="0" w:space="0" w:color="auto"/>
            <w:right w:val="none" w:sz="0" w:space="0" w:color="auto"/>
          </w:divBdr>
        </w:div>
        <w:div w:id="1454202886">
          <w:marLeft w:val="0"/>
          <w:marRight w:val="0"/>
          <w:marTop w:val="0"/>
          <w:marBottom w:val="0"/>
          <w:divBdr>
            <w:top w:val="none" w:sz="0" w:space="0" w:color="auto"/>
            <w:left w:val="none" w:sz="0" w:space="0" w:color="auto"/>
            <w:bottom w:val="none" w:sz="0" w:space="0" w:color="auto"/>
            <w:right w:val="none" w:sz="0" w:space="0" w:color="auto"/>
          </w:divBdr>
        </w:div>
        <w:div w:id="1768840961">
          <w:marLeft w:val="0"/>
          <w:marRight w:val="0"/>
          <w:marTop w:val="0"/>
          <w:marBottom w:val="0"/>
          <w:divBdr>
            <w:top w:val="none" w:sz="0" w:space="0" w:color="auto"/>
            <w:left w:val="none" w:sz="0" w:space="0" w:color="auto"/>
            <w:bottom w:val="none" w:sz="0" w:space="0" w:color="auto"/>
            <w:right w:val="none" w:sz="0" w:space="0" w:color="auto"/>
          </w:divBdr>
        </w:div>
        <w:div w:id="1420832885">
          <w:marLeft w:val="0"/>
          <w:marRight w:val="0"/>
          <w:marTop w:val="0"/>
          <w:marBottom w:val="0"/>
          <w:divBdr>
            <w:top w:val="none" w:sz="0" w:space="0" w:color="auto"/>
            <w:left w:val="none" w:sz="0" w:space="0" w:color="auto"/>
            <w:bottom w:val="none" w:sz="0" w:space="0" w:color="auto"/>
            <w:right w:val="none" w:sz="0" w:space="0" w:color="auto"/>
          </w:divBdr>
        </w:div>
        <w:div w:id="257756676">
          <w:marLeft w:val="0"/>
          <w:marRight w:val="0"/>
          <w:marTop w:val="0"/>
          <w:marBottom w:val="0"/>
          <w:divBdr>
            <w:top w:val="none" w:sz="0" w:space="0" w:color="auto"/>
            <w:left w:val="none" w:sz="0" w:space="0" w:color="auto"/>
            <w:bottom w:val="none" w:sz="0" w:space="0" w:color="auto"/>
            <w:right w:val="none" w:sz="0" w:space="0" w:color="auto"/>
          </w:divBdr>
        </w:div>
        <w:div w:id="1010521054">
          <w:marLeft w:val="0"/>
          <w:marRight w:val="0"/>
          <w:marTop w:val="0"/>
          <w:marBottom w:val="0"/>
          <w:divBdr>
            <w:top w:val="none" w:sz="0" w:space="0" w:color="auto"/>
            <w:left w:val="none" w:sz="0" w:space="0" w:color="auto"/>
            <w:bottom w:val="none" w:sz="0" w:space="0" w:color="auto"/>
            <w:right w:val="none" w:sz="0" w:space="0" w:color="auto"/>
          </w:divBdr>
        </w:div>
        <w:div w:id="72286824">
          <w:marLeft w:val="0"/>
          <w:marRight w:val="0"/>
          <w:marTop w:val="0"/>
          <w:marBottom w:val="0"/>
          <w:divBdr>
            <w:top w:val="none" w:sz="0" w:space="0" w:color="auto"/>
            <w:left w:val="none" w:sz="0" w:space="0" w:color="auto"/>
            <w:bottom w:val="none" w:sz="0" w:space="0" w:color="auto"/>
            <w:right w:val="none" w:sz="0" w:space="0" w:color="auto"/>
          </w:divBdr>
        </w:div>
        <w:div w:id="1716782127">
          <w:marLeft w:val="0"/>
          <w:marRight w:val="0"/>
          <w:marTop w:val="0"/>
          <w:marBottom w:val="0"/>
          <w:divBdr>
            <w:top w:val="none" w:sz="0" w:space="0" w:color="auto"/>
            <w:left w:val="none" w:sz="0" w:space="0" w:color="auto"/>
            <w:bottom w:val="none" w:sz="0" w:space="0" w:color="auto"/>
            <w:right w:val="none" w:sz="0" w:space="0" w:color="auto"/>
          </w:divBdr>
        </w:div>
        <w:div w:id="179853075">
          <w:marLeft w:val="0"/>
          <w:marRight w:val="0"/>
          <w:marTop w:val="0"/>
          <w:marBottom w:val="0"/>
          <w:divBdr>
            <w:top w:val="none" w:sz="0" w:space="0" w:color="auto"/>
            <w:left w:val="none" w:sz="0" w:space="0" w:color="auto"/>
            <w:bottom w:val="none" w:sz="0" w:space="0" w:color="auto"/>
            <w:right w:val="none" w:sz="0" w:space="0" w:color="auto"/>
          </w:divBdr>
        </w:div>
        <w:div w:id="244654581">
          <w:marLeft w:val="0"/>
          <w:marRight w:val="0"/>
          <w:marTop w:val="0"/>
          <w:marBottom w:val="0"/>
          <w:divBdr>
            <w:top w:val="none" w:sz="0" w:space="0" w:color="auto"/>
            <w:left w:val="none" w:sz="0" w:space="0" w:color="auto"/>
            <w:bottom w:val="none" w:sz="0" w:space="0" w:color="auto"/>
            <w:right w:val="none" w:sz="0" w:space="0" w:color="auto"/>
          </w:divBdr>
        </w:div>
        <w:div w:id="948387860">
          <w:marLeft w:val="0"/>
          <w:marRight w:val="0"/>
          <w:marTop w:val="0"/>
          <w:marBottom w:val="0"/>
          <w:divBdr>
            <w:top w:val="none" w:sz="0" w:space="0" w:color="auto"/>
            <w:left w:val="none" w:sz="0" w:space="0" w:color="auto"/>
            <w:bottom w:val="none" w:sz="0" w:space="0" w:color="auto"/>
            <w:right w:val="none" w:sz="0" w:space="0" w:color="auto"/>
          </w:divBdr>
        </w:div>
        <w:div w:id="1832942680">
          <w:marLeft w:val="0"/>
          <w:marRight w:val="0"/>
          <w:marTop w:val="0"/>
          <w:marBottom w:val="0"/>
          <w:divBdr>
            <w:top w:val="none" w:sz="0" w:space="0" w:color="auto"/>
            <w:left w:val="none" w:sz="0" w:space="0" w:color="auto"/>
            <w:bottom w:val="none" w:sz="0" w:space="0" w:color="auto"/>
            <w:right w:val="none" w:sz="0" w:space="0" w:color="auto"/>
          </w:divBdr>
        </w:div>
        <w:div w:id="1544903980">
          <w:marLeft w:val="0"/>
          <w:marRight w:val="0"/>
          <w:marTop w:val="0"/>
          <w:marBottom w:val="0"/>
          <w:divBdr>
            <w:top w:val="none" w:sz="0" w:space="0" w:color="auto"/>
            <w:left w:val="none" w:sz="0" w:space="0" w:color="auto"/>
            <w:bottom w:val="none" w:sz="0" w:space="0" w:color="auto"/>
            <w:right w:val="none" w:sz="0" w:space="0" w:color="auto"/>
          </w:divBdr>
        </w:div>
        <w:div w:id="1946765056">
          <w:marLeft w:val="0"/>
          <w:marRight w:val="0"/>
          <w:marTop w:val="0"/>
          <w:marBottom w:val="0"/>
          <w:divBdr>
            <w:top w:val="none" w:sz="0" w:space="0" w:color="auto"/>
            <w:left w:val="none" w:sz="0" w:space="0" w:color="auto"/>
            <w:bottom w:val="none" w:sz="0" w:space="0" w:color="auto"/>
            <w:right w:val="none" w:sz="0" w:space="0" w:color="auto"/>
          </w:divBdr>
        </w:div>
        <w:div w:id="1535845037">
          <w:marLeft w:val="0"/>
          <w:marRight w:val="0"/>
          <w:marTop w:val="0"/>
          <w:marBottom w:val="0"/>
          <w:divBdr>
            <w:top w:val="none" w:sz="0" w:space="0" w:color="auto"/>
            <w:left w:val="none" w:sz="0" w:space="0" w:color="auto"/>
            <w:bottom w:val="none" w:sz="0" w:space="0" w:color="auto"/>
            <w:right w:val="none" w:sz="0" w:space="0" w:color="auto"/>
          </w:divBdr>
        </w:div>
        <w:div w:id="1587575458">
          <w:marLeft w:val="0"/>
          <w:marRight w:val="0"/>
          <w:marTop w:val="0"/>
          <w:marBottom w:val="0"/>
          <w:divBdr>
            <w:top w:val="none" w:sz="0" w:space="0" w:color="auto"/>
            <w:left w:val="none" w:sz="0" w:space="0" w:color="auto"/>
            <w:bottom w:val="none" w:sz="0" w:space="0" w:color="auto"/>
            <w:right w:val="none" w:sz="0" w:space="0" w:color="auto"/>
          </w:divBdr>
        </w:div>
        <w:div w:id="1444694708">
          <w:marLeft w:val="0"/>
          <w:marRight w:val="0"/>
          <w:marTop w:val="0"/>
          <w:marBottom w:val="0"/>
          <w:divBdr>
            <w:top w:val="none" w:sz="0" w:space="0" w:color="auto"/>
            <w:left w:val="none" w:sz="0" w:space="0" w:color="auto"/>
            <w:bottom w:val="none" w:sz="0" w:space="0" w:color="auto"/>
            <w:right w:val="none" w:sz="0" w:space="0" w:color="auto"/>
          </w:divBdr>
        </w:div>
        <w:div w:id="1804419028">
          <w:marLeft w:val="0"/>
          <w:marRight w:val="0"/>
          <w:marTop w:val="0"/>
          <w:marBottom w:val="0"/>
          <w:divBdr>
            <w:top w:val="none" w:sz="0" w:space="0" w:color="auto"/>
            <w:left w:val="none" w:sz="0" w:space="0" w:color="auto"/>
            <w:bottom w:val="none" w:sz="0" w:space="0" w:color="auto"/>
            <w:right w:val="none" w:sz="0" w:space="0" w:color="auto"/>
          </w:divBdr>
        </w:div>
        <w:div w:id="911623527">
          <w:marLeft w:val="0"/>
          <w:marRight w:val="0"/>
          <w:marTop w:val="0"/>
          <w:marBottom w:val="0"/>
          <w:divBdr>
            <w:top w:val="none" w:sz="0" w:space="0" w:color="auto"/>
            <w:left w:val="none" w:sz="0" w:space="0" w:color="auto"/>
            <w:bottom w:val="none" w:sz="0" w:space="0" w:color="auto"/>
            <w:right w:val="none" w:sz="0" w:space="0" w:color="auto"/>
          </w:divBdr>
        </w:div>
        <w:div w:id="481434700">
          <w:marLeft w:val="0"/>
          <w:marRight w:val="0"/>
          <w:marTop w:val="0"/>
          <w:marBottom w:val="0"/>
          <w:divBdr>
            <w:top w:val="none" w:sz="0" w:space="0" w:color="auto"/>
            <w:left w:val="none" w:sz="0" w:space="0" w:color="auto"/>
            <w:bottom w:val="none" w:sz="0" w:space="0" w:color="auto"/>
            <w:right w:val="none" w:sz="0" w:space="0" w:color="auto"/>
          </w:divBdr>
        </w:div>
        <w:div w:id="602735421">
          <w:marLeft w:val="0"/>
          <w:marRight w:val="0"/>
          <w:marTop w:val="0"/>
          <w:marBottom w:val="0"/>
          <w:divBdr>
            <w:top w:val="none" w:sz="0" w:space="0" w:color="auto"/>
            <w:left w:val="none" w:sz="0" w:space="0" w:color="auto"/>
            <w:bottom w:val="none" w:sz="0" w:space="0" w:color="auto"/>
            <w:right w:val="none" w:sz="0" w:space="0" w:color="auto"/>
          </w:divBdr>
        </w:div>
        <w:div w:id="1414276497">
          <w:marLeft w:val="0"/>
          <w:marRight w:val="0"/>
          <w:marTop w:val="0"/>
          <w:marBottom w:val="0"/>
          <w:divBdr>
            <w:top w:val="none" w:sz="0" w:space="0" w:color="auto"/>
            <w:left w:val="none" w:sz="0" w:space="0" w:color="auto"/>
            <w:bottom w:val="none" w:sz="0" w:space="0" w:color="auto"/>
            <w:right w:val="none" w:sz="0" w:space="0" w:color="auto"/>
          </w:divBdr>
        </w:div>
        <w:div w:id="1366828099">
          <w:marLeft w:val="0"/>
          <w:marRight w:val="0"/>
          <w:marTop w:val="0"/>
          <w:marBottom w:val="0"/>
          <w:divBdr>
            <w:top w:val="none" w:sz="0" w:space="0" w:color="auto"/>
            <w:left w:val="none" w:sz="0" w:space="0" w:color="auto"/>
            <w:bottom w:val="none" w:sz="0" w:space="0" w:color="auto"/>
            <w:right w:val="none" w:sz="0" w:space="0" w:color="auto"/>
          </w:divBdr>
        </w:div>
        <w:div w:id="662507308">
          <w:marLeft w:val="0"/>
          <w:marRight w:val="0"/>
          <w:marTop w:val="0"/>
          <w:marBottom w:val="0"/>
          <w:divBdr>
            <w:top w:val="none" w:sz="0" w:space="0" w:color="auto"/>
            <w:left w:val="none" w:sz="0" w:space="0" w:color="auto"/>
            <w:bottom w:val="none" w:sz="0" w:space="0" w:color="auto"/>
            <w:right w:val="none" w:sz="0" w:space="0" w:color="auto"/>
          </w:divBdr>
        </w:div>
        <w:div w:id="546449945">
          <w:marLeft w:val="0"/>
          <w:marRight w:val="0"/>
          <w:marTop w:val="0"/>
          <w:marBottom w:val="0"/>
          <w:divBdr>
            <w:top w:val="none" w:sz="0" w:space="0" w:color="auto"/>
            <w:left w:val="none" w:sz="0" w:space="0" w:color="auto"/>
            <w:bottom w:val="none" w:sz="0" w:space="0" w:color="auto"/>
            <w:right w:val="none" w:sz="0" w:space="0" w:color="auto"/>
          </w:divBdr>
        </w:div>
        <w:div w:id="488134072">
          <w:marLeft w:val="0"/>
          <w:marRight w:val="0"/>
          <w:marTop w:val="0"/>
          <w:marBottom w:val="0"/>
          <w:divBdr>
            <w:top w:val="none" w:sz="0" w:space="0" w:color="auto"/>
            <w:left w:val="none" w:sz="0" w:space="0" w:color="auto"/>
            <w:bottom w:val="none" w:sz="0" w:space="0" w:color="auto"/>
            <w:right w:val="none" w:sz="0" w:space="0" w:color="auto"/>
          </w:divBdr>
        </w:div>
        <w:div w:id="263078812">
          <w:marLeft w:val="0"/>
          <w:marRight w:val="0"/>
          <w:marTop w:val="0"/>
          <w:marBottom w:val="0"/>
          <w:divBdr>
            <w:top w:val="none" w:sz="0" w:space="0" w:color="auto"/>
            <w:left w:val="none" w:sz="0" w:space="0" w:color="auto"/>
            <w:bottom w:val="none" w:sz="0" w:space="0" w:color="auto"/>
            <w:right w:val="none" w:sz="0" w:space="0" w:color="auto"/>
          </w:divBdr>
        </w:div>
        <w:div w:id="1399087393">
          <w:marLeft w:val="0"/>
          <w:marRight w:val="0"/>
          <w:marTop w:val="0"/>
          <w:marBottom w:val="0"/>
          <w:divBdr>
            <w:top w:val="none" w:sz="0" w:space="0" w:color="auto"/>
            <w:left w:val="none" w:sz="0" w:space="0" w:color="auto"/>
            <w:bottom w:val="none" w:sz="0" w:space="0" w:color="auto"/>
            <w:right w:val="none" w:sz="0" w:space="0" w:color="auto"/>
          </w:divBdr>
        </w:div>
        <w:div w:id="1582713465">
          <w:marLeft w:val="0"/>
          <w:marRight w:val="0"/>
          <w:marTop w:val="0"/>
          <w:marBottom w:val="0"/>
          <w:divBdr>
            <w:top w:val="none" w:sz="0" w:space="0" w:color="auto"/>
            <w:left w:val="none" w:sz="0" w:space="0" w:color="auto"/>
            <w:bottom w:val="none" w:sz="0" w:space="0" w:color="auto"/>
            <w:right w:val="none" w:sz="0" w:space="0" w:color="auto"/>
          </w:divBdr>
        </w:div>
        <w:div w:id="519205998">
          <w:marLeft w:val="0"/>
          <w:marRight w:val="0"/>
          <w:marTop w:val="0"/>
          <w:marBottom w:val="0"/>
          <w:divBdr>
            <w:top w:val="none" w:sz="0" w:space="0" w:color="auto"/>
            <w:left w:val="none" w:sz="0" w:space="0" w:color="auto"/>
            <w:bottom w:val="none" w:sz="0" w:space="0" w:color="auto"/>
            <w:right w:val="none" w:sz="0" w:space="0" w:color="auto"/>
          </w:divBdr>
        </w:div>
        <w:div w:id="1130513621">
          <w:marLeft w:val="0"/>
          <w:marRight w:val="0"/>
          <w:marTop w:val="0"/>
          <w:marBottom w:val="0"/>
          <w:divBdr>
            <w:top w:val="none" w:sz="0" w:space="0" w:color="auto"/>
            <w:left w:val="none" w:sz="0" w:space="0" w:color="auto"/>
            <w:bottom w:val="none" w:sz="0" w:space="0" w:color="auto"/>
            <w:right w:val="none" w:sz="0" w:space="0" w:color="auto"/>
          </w:divBdr>
        </w:div>
        <w:div w:id="1042752672">
          <w:marLeft w:val="0"/>
          <w:marRight w:val="0"/>
          <w:marTop w:val="0"/>
          <w:marBottom w:val="0"/>
          <w:divBdr>
            <w:top w:val="none" w:sz="0" w:space="0" w:color="auto"/>
            <w:left w:val="none" w:sz="0" w:space="0" w:color="auto"/>
            <w:bottom w:val="none" w:sz="0" w:space="0" w:color="auto"/>
            <w:right w:val="none" w:sz="0" w:space="0" w:color="auto"/>
          </w:divBdr>
        </w:div>
        <w:div w:id="312032651">
          <w:marLeft w:val="0"/>
          <w:marRight w:val="0"/>
          <w:marTop w:val="0"/>
          <w:marBottom w:val="0"/>
          <w:divBdr>
            <w:top w:val="none" w:sz="0" w:space="0" w:color="auto"/>
            <w:left w:val="none" w:sz="0" w:space="0" w:color="auto"/>
            <w:bottom w:val="none" w:sz="0" w:space="0" w:color="auto"/>
            <w:right w:val="none" w:sz="0" w:space="0" w:color="auto"/>
          </w:divBdr>
        </w:div>
        <w:div w:id="611473503">
          <w:marLeft w:val="0"/>
          <w:marRight w:val="0"/>
          <w:marTop w:val="0"/>
          <w:marBottom w:val="0"/>
          <w:divBdr>
            <w:top w:val="none" w:sz="0" w:space="0" w:color="auto"/>
            <w:left w:val="none" w:sz="0" w:space="0" w:color="auto"/>
            <w:bottom w:val="none" w:sz="0" w:space="0" w:color="auto"/>
            <w:right w:val="none" w:sz="0" w:space="0" w:color="auto"/>
          </w:divBdr>
        </w:div>
        <w:div w:id="1631131728">
          <w:marLeft w:val="0"/>
          <w:marRight w:val="0"/>
          <w:marTop w:val="0"/>
          <w:marBottom w:val="0"/>
          <w:divBdr>
            <w:top w:val="none" w:sz="0" w:space="0" w:color="auto"/>
            <w:left w:val="none" w:sz="0" w:space="0" w:color="auto"/>
            <w:bottom w:val="none" w:sz="0" w:space="0" w:color="auto"/>
            <w:right w:val="none" w:sz="0" w:space="0" w:color="auto"/>
          </w:divBdr>
        </w:div>
        <w:div w:id="1249777462">
          <w:marLeft w:val="0"/>
          <w:marRight w:val="0"/>
          <w:marTop w:val="0"/>
          <w:marBottom w:val="0"/>
          <w:divBdr>
            <w:top w:val="none" w:sz="0" w:space="0" w:color="auto"/>
            <w:left w:val="none" w:sz="0" w:space="0" w:color="auto"/>
            <w:bottom w:val="none" w:sz="0" w:space="0" w:color="auto"/>
            <w:right w:val="none" w:sz="0" w:space="0" w:color="auto"/>
          </w:divBdr>
        </w:div>
        <w:div w:id="1995914179">
          <w:marLeft w:val="0"/>
          <w:marRight w:val="0"/>
          <w:marTop w:val="0"/>
          <w:marBottom w:val="0"/>
          <w:divBdr>
            <w:top w:val="none" w:sz="0" w:space="0" w:color="auto"/>
            <w:left w:val="none" w:sz="0" w:space="0" w:color="auto"/>
            <w:bottom w:val="none" w:sz="0" w:space="0" w:color="auto"/>
            <w:right w:val="none" w:sz="0" w:space="0" w:color="auto"/>
          </w:divBdr>
        </w:div>
        <w:div w:id="889994268">
          <w:marLeft w:val="0"/>
          <w:marRight w:val="0"/>
          <w:marTop w:val="0"/>
          <w:marBottom w:val="0"/>
          <w:divBdr>
            <w:top w:val="none" w:sz="0" w:space="0" w:color="auto"/>
            <w:left w:val="none" w:sz="0" w:space="0" w:color="auto"/>
            <w:bottom w:val="none" w:sz="0" w:space="0" w:color="auto"/>
            <w:right w:val="none" w:sz="0" w:space="0" w:color="auto"/>
          </w:divBdr>
        </w:div>
        <w:div w:id="200482023">
          <w:marLeft w:val="0"/>
          <w:marRight w:val="0"/>
          <w:marTop w:val="0"/>
          <w:marBottom w:val="0"/>
          <w:divBdr>
            <w:top w:val="none" w:sz="0" w:space="0" w:color="auto"/>
            <w:left w:val="none" w:sz="0" w:space="0" w:color="auto"/>
            <w:bottom w:val="none" w:sz="0" w:space="0" w:color="auto"/>
            <w:right w:val="none" w:sz="0" w:space="0" w:color="auto"/>
          </w:divBdr>
        </w:div>
        <w:div w:id="1815756486">
          <w:marLeft w:val="0"/>
          <w:marRight w:val="0"/>
          <w:marTop w:val="0"/>
          <w:marBottom w:val="0"/>
          <w:divBdr>
            <w:top w:val="none" w:sz="0" w:space="0" w:color="auto"/>
            <w:left w:val="none" w:sz="0" w:space="0" w:color="auto"/>
            <w:bottom w:val="none" w:sz="0" w:space="0" w:color="auto"/>
            <w:right w:val="none" w:sz="0" w:space="0" w:color="auto"/>
          </w:divBdr>
        </w:div>
        <w:div w:id="1133670475">
          <w:marLeft w:val="0"/>
          <w:marRight w:val="0"/>
          <w:marTop w:val="0"/>
          <w:marBottom w:val="0"/>
          <w:divBdr>
            <w:top w:val="none" w:sz="0" w:space="0" w:color="auto"/>
            <w:left w:val="none" w:sz="0" w:space="0" w:color="auto"/>
            <w:bottom w:val="none" w:sz="0" w:space="0" w:color="auto"/>
            <w:right w:val="none" w:sz="0" w:space="0" w:color="auto"/>
          </w:divBdr>
        </w:div>
        <w:div w:id="281882516">
          <w:marLeft w:val="0"/>
          <w:marRight w:val="0"/>
          <w:marTop w:val="0"/>
          <w:marBottom w:val="0"/>
          <w:divBdr>
            <w:top w:val="none" w:sz="0" w:space="0" w:color="auto"/>
            <w:left w:val="none" w:sz="0" w:space="0" w:color="auto"/>
            <w:bottom w:val="none" w:sz="0" w:space="0" w:color="auto"/>
            <w:right w:val="none" w:sz="0" w:space="0" w:color="auto"/>
          </w:divBdr>
        </w:div>
        <w:div w:id="1752114915">
          <w:marLeft w:val="0"/>
          <w:marRight w:val="0"/>
          <w:marTop w:val="0"/>
          <w:marBottom w:val="0"/>
          <w:divBdr>
            <w:top w:val="none" w:sz="0" w:space="0" w:color="auto"/>
            <w:left w:val="none" w:sz="0" w:space="0" w:color="auto"/>
            <w:bottom w:val="none" w:sz="0" w:space="0" w:color="auto"/>
            <w:right w:val="none" w:sz="0" w:space="0" w:color="auto"/>
          </w:divBdr>
        </w:div>
        <w:div w:id="1847132405">
          <w:marLeft w:val="0"/>
          <w:marRight w:val="0"/>
          <w:marTop w:val="0"/>
          <w:marBottom w:val="0"/>
          <w:divBdr>
            <w:top w:val="none" w:sz="0" w:space="0" w:color="auto"/>
            <w:left w:val="none" w:sz="0" w:space="0" w:color="auto"/>
            <w:bottom w:val="none" w:sz="0" w:space="0" w:color="auto"/>
            <w:right w:val="none" w:sz="0" w:space="0" w:color="auto"/>
          </w:divBdr>
        </w:div>
        <w:div w:id="1291595615">
          <w:marLeft w:val="0"/>
          <w:marRight w:val="0"/>
          <w:marTop w:val="0"/>
          <w:marBottom w:val="0"/>
          <w:divBdr>
            <w:top w:val="none" w:sz="0" w:space="0" w:color="auto"/>
            <w:left w:val="none" w:sz="0" w:space="0" w:color="auto"/>
            <w:bottom w:val="none" w:sz="0" w:space="0" w:color="auto"/>
            <w:right w:val="none" w:sz="0" w:space="0" w:color="auto"/>
          </w:divBdr>
        </w:div>
        <w:div w:id="1678657180">
          <w:marLeft w:val="0"/>
          <w:marRight w:val="0"/>
          <w:marTop w:val="0"/>
          <w:marBottom w:val="0"/>
          <w:divBdr>
            <w:top w:val="none" w:sz="0" w:space="0" w:color="auto"/>
            <w:left w:val="none" w:sz="0" w:space="0" w:color="auto"/>
            <w:bottom w:val="none" w:sz="0" w:space="0" w:color="auto"/>
            <w:right w:val="none" w:sz="0" w:space="0" w:color="auto"/>
          </w:divBdr>
        </w:div>
        <w:div w:id="1892960176">
          <w:marLeft w:val="0"/>
          <w:marRight w:val="0"/>
          <w:marTop w:val="0"/>
          <w:marBottom w:val="0"/>
          <w:divBdr>
            <w:top w:val="none" w:sz="0" w:space="0" w:color="auto"/>
            <w:left w:val="none" w:sz="0" w:space="0" w:color="auto"/>
            <w:bottom w:val="none" w:sz="0" w:space="0" w:color="auto"/>
            <w:right w:val="none" w:sz="0" w:space="0" w:color="auto"/>
          </w:divBdr>
        </w:div>
        <w:div w:id="1270695403">
          <w:marLeft w:val="0"/>
          <w:marRight w:val="0"/>
          <w:marTop w:val="0"/>
          <w:marBottom w:val="0"/>
          <w:divBdr>
            <w:top w:val="none" w:sz="0" w:space="0" w:color="auto"/>
            <w:left w:val="none" w:sz="0" w:space="0" w:color="auto"/>
            <w:bottom w:val="none" w:sz="0" w:space="0" w:color="auto"/>
            <w:right w:val="none" w:sz="0" w:space="0" w:color="auto"/>
          </w:divBdr>
        </w:div>
        <w:div w:id="1708949164">
          <w:marLeft w:val="0"/>
          <w:marRight w:val="0"/>
          <w:marTop w:val="0"/>
          <w:marBottom w:val="0"/>
          <w:divBdr>
            <w:top w:val="none" w:sz="0" w:space="0" w:color="auto"/>
            <w:left w:val="none" w:sz="0" w:space="0" w:color="auto"/>
            <w:bottom w:val="none" w:sz="0" w:space="0" w:color="auto"/>
            <w:right w:val="none" w:sz="0" w:space="0" w:color="auto"/>
          </w:divBdr>
        </w:div>
        <w:div w:id="1275135561">
          <w:marLeft w:val="0"/>
          <w:marRight w:val="0"/>
          <w:marTop w:val="0"/>
          <w:marBottom w:val="0"/>
          <w:divBdr>
            <w:top w:val="none" w:sz="0" w:space="0" w:color="auto"/>
            <w:left w:val="none" w:sz="0" w:space="0" w:color="auto"/>
            <w:bottom w:val="none" w:sz="0" w:space="0" w:color="auto"/>
            <w:right w:val="none" w:sz="0" w:space="0" w:color="auto"/>
          </w:divBdr>
        </w:div>
        <w:div w:id="729109053">
          <w:marLeft w:val="0"/>
          <w:marRight w:val="0"/>
          <w:marTop w:val="0"/>
          <w:marBottom w:val="0"/>
          <w:divBdr>
            <w:top w:val="none" w:sz="0" w:space="0" w:color="auto"/>
            <w:left w:val="none" w:sz="0" w:space="0" w:color="auto"/>
            <w:bottom w:val="none" w:sz="0" w:space="0" w:color="auto"/>
            <w:right w:val="none" w:sz="0" w:space="0" w:color="auto"/>
          </w:divBdr>
        </w:div>
        <w:div w:id="27990856">
          <w:marLeft w:val="0"/>
          <w:marRight w:val="0"/>
          <w:marTop w:val="0"/>
          <w:marBottom w:val="0"/>
          <w:divBdr>
            <w:top w:val="none" w:sz="0" w:space="0" w:color="auto"/>
            <w:left w:val="none" w:sz="0" w:space="0" w:color="auto"/>
            <w:bottom w:val="none" w:sz="0" w:space="0" w:color="auto"/>
            <w:right w:val="none" w:sz="0" w:space="0" w:color="auto"/>
          </w:divBdr>
        </w:div>
        <w:div w:id="872613000">
          <w:marLeft w:val="0"/>
          <w:marRight w:val="0"/>
          <w:marTop w:val="0"/>
          <w:marBottom w:val="0"/>
          <w:divBdr>
            <w:top w:val="none" w:sz="0" w:space="0" w:color="auto"/>
            <w:left w:val="none" w:sz="0" w:space="0" w:color="auto"/>
            <w:bottom w:val="none" w:sz="0" w:space="0" w:color="auto"/>
            <w:right w:val="none" w:sz="0" w:space="0" w:color="auto"/>
          </w:divBdr>
        </w:div>
        <w:div w:id="1597134552">
          <w:marLeft w:val="0"/>
          <w:marRight w:val="0"/>
          <w:marTop w:val="0"/>
          <w:marBottom w:val="0"/>
          <w:divBdr>
            <w:top w:val="none" w:sz="0" w:space="0" w:color="auto"/>
            <w:left w:val="none" w:sz="0" w:space="0" w:color="auto"/>
            <w:bottom w:val="none" w:sz="0" w:space="0" w:color="auto"/>
            <w:right w:val="none" w:sz="0" w:space="0" w:color="auto"/>
          </w:divBdr>
        </w:div>
        <w:div w:id="1187794544">
          <w:marLeft w:val="0"/>
          <w:marRight w:val="0"/>
          <w:marTop w:val="0"/>
          <w:marBottom w:val="0"/>
          <w:divBdr>
            <w:top w:val="none" w:sz="0" w:space="0" w:color="auto"/>
            <w:left w:val="none" w:sz="0" w:space="0" w:color="auto"/>
            <w:bottom w:val="none" w:sz="0" w:space="0" w:color="auto"/>
            <w:right w:val="none" w:sz="0" w:space="0" w:color="auto"/>
          </w:divBdr>
        </w:div>
        <w:div w:id="928855047">
          <w:marLeft w:val="0"/>
          <w:marRight w:val="0"/>
          <w:marTop w:val="0"/>
          <w:marBottom w:val="0"/>
          <w:divBdr>
            <w:top w:val="none" w:sz="0" w:space="0" w:color="auto"/>
            <w:left w:val="none" w:sz="0" w:space="0" w:color="auto"/>
            <w:bottom w:val="none" w:sz="0" w:space="0" w:color="auto"/>
            <w:right w:val="none" w:sz="0" w:space="0" w:color="auto"/>
          </w:divBdr>
        </w:div>
        <w:div w:id="2142307028">
          <w:marLeft w:val="0"/>
          <w:marRight w:val="0"/>
          <w:marTop w:val="0"/>
          <w:marBottom w:val="0"/>
          <w:divBdr>
            <w:top w:val="none" w:sz="0" w:space="0" w:color="auto"/>
            <w:left w:val="none" w:sz="0" w:space="0" w:color="auto"/>
            <w:bottom w:val="none" w:sz="0" w:space="0" w:color="auto"/>
            <w:right w:val="none" w:sz="0" w:space="0" w:color="auto"/>
          </w:divBdr>
        </w:div>
        <w:div w:id="57478877">
          <w:marLeft w:val="0"/>
          <w:marRight w:val="0"/>
          <w:marTop w:val="0"/>
          <w:marBottom w:val="0"/>
          <w:divBdr>
            <w:top w:val="none" w:sz="0" w:space="0" w:color="auto"/>
            <w:left w:val="none" w:sz="0" w:space="0" w:color="auto"/>
            <w:bottom w:val="none" w:sz="0" w:space="0" w:color="auto"/>
            <w:right w:val="none" w:sz="0" w:space="0" w:color="auto"/>
          </w:divBdr>
        </w:div>
        <w:div w:id="788624831">
          <w:marLeft w:val="0"/>
          <w:marRight w:val="0"/>
          <w:marTop w:val="0"/>
          <w:marBottom w:val="0"/>
          <w:divBdr>
            <w:top w:val="none" w:sz="0" w:space="0" w:color="auto"/>
            <w:left w:val="none" w:sz="0" w:space="0" w:color="auto"/>
            <w:bottom w:val="none" w:sz="0" w:space="0" w:color="auto"/>
            <w:right w:val="none" w:sz="0" w:space="0" w:color="auto"/>
          </w:divBdr>
        </w:div>
        <w:div w:id="1120801436">
          <w:marLeft w:val="0"/>
          <w:marRight w:val="0"/>
          <w:marTop w:val="0"/>
          <w:marBottom w:val="0"/>
          <w:divBdr>
            <w:top w:val="none" w:sz="0" w:space="0" w:color="auto"/>
            <w:left w:val="none" w:sz="0" w:space="0" w:color="auto"/>
            <w:bottom w:val="none" w:sz="0" w:space="0" w:color="auto"/>
            <w:right w:val="none" w:sz="0" w:space="0" w:color="auto"/>
          </w:divBdr>
        </w:div>
        <w:div w:id="1803503808">
          <w:marLeft w:val="0"/>
          <w:marRight w:val="0"/>
          <w:marTop w:val="0"/>
          <w:marBottom w:val="0"/>
          <w:divBdr>
            <w:top w:val="none" w:sz="0" w:space="0" w:color="auto"/>
            <w:left w:val="none" w:sz="0" w:space="0" w:color="auto"/>
            <w:bottom w:val="none" w:sz="0" w:space="0" w:color="auto"/>
            <w:right w:val="none" w:sz="0" w:space="0" w:color="auto"/>
          </w:divBdr>
        </w:div>
        <w:div w:id="402333382">
          <w:marLeft w:val="0"/>
          <w:marRight w:val="0"/>
          <w:marTop w:val="0"/>
          <w:marBottom w:val="0"/>
          <w:divBdr>
            <w:top w:val="none" w:sz="0" w:space="0" w:color="auto"/>
            <w:left w:val="none" w:sz="0" w:space="0" w:color="auto"/>
            <w:bottom w:val="none" w:sz="0" w:space="0" w:color="auto"/>
            <w:right w:val="none" w:sz="0" w:space="0" w:color="auto"/>
          </w:divBdr>
        </w:div>
        <w:div w:id="835651419">
          <w:marLeft w:val="0"/>
          <w:marRight w:val="0"/>
          <w:marTop w:val="0"/>
          <w:marBottom w:val="0"/>
          <w:divBdr>
            <w:top w:val="none" w:sz="0" w:space="0" w:color="auto"/>
            <w:left w:val="none" w:sz="0" w:space="0" w:color="auto"/>
            <w:bottom w:val="none" w:sz="0" w:space="0" w:color="auto"/>
            <w:right w:val="none" w:sz="0" w:space="0" w:color="auto"/>
          </w:divBdr>
        </w:div>
        <w:div w:id="652608783">
          <w:marLeft w:val="0"/>
          <w:marRight w:val="0"/>
          <w:marTop w:val="0"/>
          <w:marBottom w:val="0"/>
          <w:divBdr>
            <w:top w:val="none" w:sz="0" w:space="0" w:color="auto"/>
            <w:left w:val="none" w:sz="0" w:space="0" w:color="auto"/>
            <w:bottom w:val="none" w:sz="0" w:space="0" w:color="auto"/>
            <w:right w:val="none" w:sz="0" w:space="0" w:color="auto"/>
          </w:divBdr>
        </w:div>
        <w:div w:id="723217633">
          <w:marLeft w:val="0"/>
          <w:marRight w:val="0"/>
          <w:marTop w:val="0"/>
          <w:marBottom w:val="0"/>
          <w:divBdr>
            <w:top w:val="none" w:sz="0" w:space="0" w:color="auto"/>
            <w:left w:val="none" w:sz="0" w:space="0" w:color="auto"/>
            <w:bottom w:val="none" w:sz="0" w:space="0" w:color="auto"/>
            <w:right w:val="none" w:sz="0" w:space="0" w:color="auto"/>
          </w:divBdr>
        </w:div>
        <w:div w:id="687560436">
          <w:marLeft w:val="0"/>
          <w:marRight w:val="0"/>
          <w:marTop w:val="0"/>
          <w:marBottom w:val="0"/>
          <w:divBdr>
            <w:top w:val="none" w:sz="0" w:space="0" w:color="auto"/>
            <w:left w:val="none" w:sz="0" w:space="0" w:color="auto"/>
            <w:bottom w:val="none" w:sz="0" w:space="0" w:color="auto"/>
            <w:right w:val="none" w:sz="0" w:space="0" w:color="auto"/>
          </w:divBdr>
        </w:div>
        <w:div w:id="1800486921">
          <w:marLeft w:val="0"/>
          <w:marRight w:val="0"/>
          <w:marTop w:val="0"/>
          <w:marBottom w:val="0"/>
          <w:divBdr>
            <w:top w:val="none" w:sz="0" w:space="0" w:color="auto"/>
            <w:left w:val="none" w:sz="0" w:space="0" w:color="auto"/>
            <w:bottom w:val="none" w:sz="0" w:space="0" w:color="auto"/>
            <w:right w:val="none" w:sz="0" w:space="0" w:color="auto"/>
          </w:divBdr>
        </w:div>
        <w:div w:id="1147363053">
          <w:marLeft w:val="0"/>
          <w:marRight w:val="0"/>
          <w:marTop w:val="0"/>
          <w:marBottom w:val="0"/>
          <w:divBdr>
            <w:top w:val="none" w:sz="0" w:space="0" w:color="auto"/>
            <w:left w:val="none" w:sz="0" w:space="0" w:color="auto"/>
            <w:bottom w:val="none" w:sz="0" w:space="0" w:color="auto"/>
            <w:right w:val="none" w:sz="0" w:space="0" w:color="auto"/>
          </w:divBdr>
        </w:div>
        <w:div w:id="1152797180">
          <w:marLeft w:val="0"/>
          <w:marRight w:val="0"/>
          <w:marTop w:val="0"/>
          <w:marBottom w:val="0"/>
          <w:divBdr>
            <w:top w:val="none" w:sz="0" w:space="0" w:color="auto"/>
            <w:left w:val="none" w:sz="0" w:space="0" w:color="auto"/>
            <w:bottom w:val="none" w:sz="0" w:space="0" w:color="auto"/>
            <w:right w:val="none" w:sz="0" w:space="0" w:color="auto"/>
          </w:divBdr>
        </w:div>
        <w:div w:id="1862741021">
          <w:marLeft w:val="0"/>
          <w:marRight w:val="0"/>
          <w:marTop w:val="0"/>
          <w:marBottom w:val="0"/>
          <w:divBdr>
            <w:top w:val="none" w:sz="0" w:space="0" w:color="auto"/>
            <w:left w:val="none" w:sz="0" w:space="0" w:color="auto"/>
            <w:bottom w:val="none" w:sz="0" w:space="0" w:color="auto"/>
            <w:right w:val="none" w:sz="0" w:space="0" w:color="auto"/>
          </w:divBdr>
        </w:div>
        <w:div w:id="1629236878">
          <w:marLeft w:val="0"/>
          <w:marRight w:val="0"/>
          <w:marTop w:val="0"/>
          <w:marBottom w:val="0"/>
          <w:divBdr>
            <w:top w:val="none" w:sz="0" w:space="0" w:color="auto"/>
            <w:left w:val="none" w:sz="0" w:space="0" w:color="auto"/>
            <w:bottom w:val="none" w:sz="0" w:space="0" w:color="auto"/>
            <w:right w:val="none" w:sz="0" w:space="0" w:color="auto"/>
          </w:divBdr>
        </w:div>
        <w:div w:id="102460277">
          <w:marLeft w:val="0"/>
          <w:marRight w:val="0"/>
          <w:marTop w:val="0"/>
          <w:marBottom w:val="0"/>
          <w:divBdr>
            <w:top w:val="none" w:sz="0" w:space="0" w:color="auto"/>
            <w:left w:val="none" w:sz="0" w:space="0" w:color="auto"/>
            <w:bottom w:val="none" w:sz="0" w:space="0" w:color="auto"/>
            <w:right w:val="none" w:sz="0" w:space="0" w:color="auto"/>
          </w:divBdr>
        </w:div>
        <w:div w:id="344014675">
          <w:marLeft w:val="0"/>
          <w:marRight w:val="0"/>
          <w:marTop w:val="0"/>
          <w:marBottom w:val="0"/>
          <w:divBdr>
            <w:top w:val="none" w:sz="0" w:space="0" w:color="auto"/>
            <w:left w:val="none" w:sz="0" w:space="0" w:color="auto"/>
            <w:bottom w:val="none" w:sz="0" w:space="0" w:color="auto"/>
            <w:right w:val="none" w:sz="0" w:space="0" w:color="auto"/>
          </w:divBdr>
        </w:div>
        <w:div w:id="1624462951">
          <w:marLeft w:val="0"/>
          <w:marRight w:val="0"/>
          <w:marTop w:val="0"/>
          <w:marBottom w:val="0"/>
          <w:divBdr>
            <w:top w:val="none" w:sz="0" w:space="0" w:color="auto"/>
            <w:left w:val="none" w:sz="0" w:space="0" w:color="auto"/>
            <w:bottom w:val="none" w:sz="0" w:space="0" w:color="auto"/>
            <w:right w:val="none" w:sz="0" w:space="0" w:color="auto"/>
          </w:divBdr>
        </w:div>
        <w:div w:id="1242136228">
          <w:marLeft w:val="0"/>
          <w:marRight w:val="0"/>
          <w:marTop w:val="0"/>
          <w:marBottom w:val="0"/>
          <w:divBdr>
            <w:top w:val="none" w:sz="0" w:space="0" w:color="auto"/>
            <w:left w:val="none" w:sz="0" w:space="0" w:color="auto"/>
            <w:bottom w:val="none" w:sz="0" w:space="0" w:color="auto"/>
            <w:right w:val="none" w:sz="0" w:space="0" w:color="auto"/>
          </w:divBdr>
        </w:div>
        <w:div w:id="1988627574">
          <w:marLeft w:val="0"/>
          <w:marRight w:val="0"/>
          <w:marTop w:val="0"/>
          <w:marBottom w:val="0"/>
          <w:divBdr>
            <w:top w:val="none" w:sz="0" w:space="0" w:color="auto"/>
            <w:left w:val="none" w:sz="0" w:space="0" w:color="auto"/>
            <w:bottom w:val="none" w:sz="0" w:space="0" w:color="auto"/>
            <w:right w:val="none" w:sz="0" w:space="0" w:color="auto"/>
          </w:divBdr>
        </w:div>
        <w:div w:id="590437006">
          <w:marLeft w:val="0"/>
          <w:marRight w:val="0"/>
          <w:marTop w:val="0"/>
          <w:marBottom w:val="0"/>
          <w:divBdr>
            <w:top w:val="none" w:sz="0" w:space="0" w:color="auto"/>
            <w:left w:val="none" w:sz="0" w:space="0" w:color="auto"/>
            <w:bottom w:val="none" w:sz="0" w:space="0" w:color="auto"/>
            <w:right w:val="none" w:sz="0" w:space="0" w:color="auto"/>
          </w:divBdr>
        </w:div>
        <w:div w:id="775057640">
          <w:marLeft w:val="0"/>
          <w:marRight w:val="0"/>
          <w:marTop w:val="0"/>
          <w:marBottom w:val="0"/>
          <w:divBdr>
            <w:top w:val="none" w:sz="0" w:space="0" w:color="auto"/>
            <w:left w:val="none" w:sz="0" w:space="0" w:color="auto"/>
            <w:bottom w:val="none" w:sz="0" w:space="0" w:color="auto"/>
            <w:right w:val="none" w:sz="0" w:space="0" w:color="auto"/>
          </w:divBdr>
        </w:div>
        <w:div w:id="360011734">
          <w:marLeft w:val="0"/>
          <w:marRight w:val="0"/>
          <w:marTop w:val="0"/>
          <w:marBottom w:val="0"/>
          <w:divBdr>
            <w:top w:val="none" w:sz="0" w:space="0" w:color="auto"/>
            <w:left w:val="none" w:sz="0" w:space="0" w:color="auto"/>
            <w:bottom w:val="none" w:sz="0" w:space="0" w:color="auto"/>
            <w:right w:val="none" w:sz="0" w:space="0" w:color="auto"/>
          </w:divBdr>
        </w:div>
        <w:div w:id="1452239588">
          <w:marLeft w:val="0"/>
          <w:marRight w:val="0"/>
          <w:marTop w:val="0"/>
          <w:marBottom w:val="0"/>
          <w:divBdr>
            <w:top w:val="none" w:sz="0" w:space="0" w:color="auto"/>
            <w:left w:val="none" w:sz="0" w:space="0" w:color="auto"/>
            <w:bottom w:val="none" w:sz="0" w:space="0" w:color="auto"/>
            <w:right w:val="none" w:sz="0" w:space="0" w:color="auto"/>
          </w:divBdr>
        </w:div>
        <w:div w:id="1116363886">
          <w:marLeft w:val="0"/>
          <w:marRight w:val="0"/>
          <w:marTop w:val="0"/>
          <w:marBottom w:val="0"/>
          <w:divBdr>
            <w:top w:val="none" w:sz="0" w:space="0" w:color="auto"/>
            <w:left w:val="none" w:sz="0" w:space="0" w:color="auto"/>
            <w:bottom w:val="none" w:sz="0" w:space="0" w:color="auto"/>
            <w:right w:val="none" w:sz="0" w:space="0" w:color="auto"/>
          </w:divBdr>
        </w:div>
        <w:div w:id="2061249734">
          <w:marLeft w:val="0"/>
          <w:marRight w:val="0"/>
          <w:marTop w:val="0"/>
          <w:marBottom w:val="0"/>
          <w:divBdr>
            <w:top w:val="none" w:sz="0" w:space="0" w:color="auto"/>
            <w:left w:val="none" w:sz="0" w:space="0" w:color="auto"/>
            <w:bottom w:val="none" w:sz="0" w:space="0" w:color="auto"/>
            <w:right w:val="none" w:sz="0" w:space="0" w:color="auto"/>
          </w:divBdr>
        </w:div>
        <w:div w:id="1226457507">
          <w:marLeft w:val="0"/>
          <w:marRight w:val="0"/>
          <w:marTop w:val="0"/>
          <w:marBottom w:val="0"/>
          <w:divBdr>
            <w:top w:val="none" w:sz="0" w:space="0" w:color="auto"/>
            <w:left w:val="none" w:sz="0" w:space="0" w:color="auto"/>
            <w:bottom w:val="none" w:sz="0" w:space="0" w:color="auto"/>
            <w:right w:val="none" w:sz="0" w:space="0" w:color="auto"/>
          </w:divBdr>
        </w:div>
        <w:div w:id="317852425">
          <w:marLeft w:val="0"/>
          <w:marRight w:val="0"/>
          <w:marTop w:val="0"/>
          <w:marBottom w:val="0"/>
          <w:divBdr>
            <w:top w:val="none" w:sz="0" w:space="0" w:color="auto"/>
            <w:left w:val="none" w:sz="0" w:space="0" w:color="auto"/>
            <w:bottom w:val="none" w:sz="0" w:space="0" w:color="auto"/>
            <w:right w:val="none" w:sz="0" w:space="0" w:color="auto"/>
          </w:divBdr>
        </w:div>
        <w:div w:id="1933465385">
          <w:marLeft w:val="0"/>
          <w:marRight w:val="0"/>
          <w:marTop w:val="0"/>
          <w:marBottom w:val="0"/>
          <w:divBdr>
            <w:top w:val="none" w:sz="0" w:space="0" w:color="auto"/>
            <w:left w:val="none" w:sz="0" w:space="0" w:color="auto"/>
            <w:bottom w:val="none" w:sz="0" w:space="0" w:color="auto"/>
            <w:right w:val="none" w:sz="0" w:space="0" w:color="auto"/>
          </w:divBdr>
        </w:div>
        <w:div w:id="1504395239">
          <w:marLeft w:val="0"/>
          <w:marRight w:val="0"/>
          <w:marTop w:val="0"/>
          <w:marBottom w:val="0"/>
          <w:divBdr>
            <w:top w:val="none" w:sz="0" w:space="0" w:color="auto"/>
            <w:left w:val="none" w:sz="0" w:space="0" w:color="auto"/>
            <w:bottom w:val="none" w:sz="0" w:space="0" w:color="auto"/>
            <w:right w:val="none" w:sz="0" w:space="0" w:color="auto"/>
          </w:divBdr>
        </w:div>
        <w:div w:id="704645612">
          <w:marLeft w:val="0"/>
          <w:marRight w:val="0"/>
          <w:marTop w:val="0"/>
          <w:marBottom w:val="0"/>
          <w:divBdr>
            <w:top w:val="none" w:sz="0" w:space="0" w:color="auto"/>
            <w:left w:val="none" w:sz="0" w:space="0" w:color="auto"/>
            <w:bottom w:val="none" w:sz="0" w:space="0" w:color="auto"/>
            <w:right w:val="none" w:sz="0" w:space="0" w:color="auto"/>
          </w:divBdr>
        </w:div>
        <w:div w:id="1080906155">
          <w:marLeft w:val="0"/>
          <w:marRight w:val="0"/>
          <w:marTop w:val="0"/>
          <w:marBottom w:val="0"/>
          <w:divBdr>
            <w:top w:val="none" w:sz="0" w:space="0" w:color="auto"/>
            <w:left w:val="none" w:sz="0" w:space="0" w:color="auto"/>
            <w:bottom w:val="none" w:sz="0" w:space="0" w:color="auto"/>
            <w:right w:val="none" w:sz="0" w:space="0" w:color="auto"/>
          </w:divBdr>
        </w:div>
        <w:div w:id="902060409">
          <w:marLeft w:val="0"/>
          <w:marRight w:val="0"/>
          <w:marTop w:val="0"/>
          <w:marBottom w:val="0"/>
          <w:divBdr>
            <w:top w:val="none" w:sz="0" w:space="0" w:color="auto"/>
            <w:left w:val="none" w:sz="0" w:space="0" w:color="auto"/>
            <w:bottom w:val="none" w:sz="0" w:space="0" w:color="auto"/>
            <w:right w:val="none" w:sz="0" w:space="0" w:color="auto"/>
          </w:divBdr>
        </w:div>
        <w:div w:id="649363322">
          <w:marLeft w:val="0"/>
          <w:marRight w:val="0"/>
          <w:marTop w:val="0"/>
          <w:marBottom w:val="0"/>
          <w:divBdr>
            <w:top w:val="none" w:sz="0" w:space="0" w:color="auto"/>
            <w:left w:val="none" w:sz="0" w:space="0" w:color="auto"/>
            <w:bottom w:val="none" w:sz="0" w:space="0" w:color="auto"/>
            <w:right w:val="none" w:sz="0" w:space="0" w:color="auto"/>
          </w:divBdr>
        </w:div>
        <w:div w:id="417944567">
          <w:marLeft w:val="0"/>
          <w:marRight w:val="0"/>
          <w:marTop w:val="0"/>
          <w:marBottom w:val="0"/>
          <w:divBdr>
            <w:top w:val="none" w:sz="0" w:space="0" w:color="auto"/>
            <w:left w:val="none" w:sz="0" w:space="0" w:color="auto"/>
            <w:bottom w:val="none" w:sz="0" w:space="0" w:color="auto"/>
            <w:right w:val="none" w:sz="0" w:space="0" w:color="auto"/>
          </w:divBdr>
        </w:div>
        <w:div w:id="1355689729">
          <w:marLeft w:val="0"/>
          <w:marRight w:val="0"/>
          <w:marTop w:val="0"/>
          <w:marBottom w:val="0"/>
          <w:divBdr>
            <w:top w:val="none" w:sz="0" w:space="0" w:color="auto"/>
            <w:left w:val="none" w:sz="0" w:space="0" w:color="auto"/>
            <w:bottom w:val="none" w:sz="0" w:space="0" w:color="auto"/>
            <w:right w:val="none" w:sz="0" w:space="0" w:color="auto"/>
          </w:divBdr>
        </w:div>
        <w:div w:id="1132484812">
          <w:marLeft w:val="0"/>
          <w:marRight w:val="0"/>
          <w:marTop w:val="0"/>
          <w:marBottom w:val="0"/>
          <w:divBdr>
            <w:top w:val="none" w:sz="0" w:space="0" w:color="auto"/>
            <w:left w:val="none" w:sz="0" w:space="0" w:color="auto"/>
            <w:bottom w:val="none" w:sz="0" w:space="0" w:color="auto"/>
            <w:right w:val="none" w:sz="0" w:space="0" w:color="auto"/>
          </w:divBdr>
        </w:div>
        <w:div w:id="473524995">
          <w:marLeft w:val="0"/>
          <w:marRight w:val="0"/>
          <w:marTop w:val="0"/>
          <w:marBottom w:val="0"/>
          <w:divBdr>
            <w:top w:val="none" w:sz="0" w:space="0" w:color="auto"/>
            <w:left w:val="none" w:sz="0" w:space="0" w:color="auto"/>
            <w:bottom w:val="none" w:sz="0" w:space="0" w:color="auto"/>
            <w:right w:val="none" w:sz="0" w:space="0" w:color="auto"/>
          </w:divBdr>
        </w:div>
        <w:div w:id="2107070278">
          <w:marLeft w:val="0"/>
          <w:marRight w:val="0"/>
          <w:marTop w:val="0"/>
          <w:marBottom w:val="0"/>
          <w:divBdr>
            <w:top w:val="none" w:sz="0" w:space="0" w:color="auto"/>
            <w:left w:val="none" w:sz="0" w:space="0" w:color="auto"/>
            <w:bottom w:val="none" w:sz="0" w:space="0" w:color="auto"/>
            <w:right w:val="none" w:sz="0" w:space="0" w:color="auto"/>
          </w:divBdr>
        </w:div>
        <w:div w:id="738938586">
          <w:marLeft w:val="0"/>
          <w:marRight w:val="0"/>
          <w:marTop w:val="0"/>
          <w:marBottom w:val="0"/>
          <w:divBdr>
            <w:top w:val="none" w:sz="0" w:space="0" w:color="auto"/>
            <w:left w:val="none" w:sz="0" w:space="0" w:color="auto"/>
            <w:bottom w:val="none" w:sz="0" w:space="0" w:color="auto"/>
            <w:right w:val="none" w:sz="0" w:space="0" w:color="auto"/>
          </w:divBdr>
        </w:div>
        <w:div w:id="542642203">
          <w:marLeft w:val="0"/>
          <w:marRight w:val="0"/>
          <w:marTop w:val="0"/>
          <w:marBottom w:val="0"/>
          <w:divBdr>
            <w:top w:val="none" w:sz="0" w:space="0" w:color="auto"/>
            <w:left w:val="none" w:sz="0" w:space="0" w:color="auto"/>
            <w:bottom w:val="none" w:sz="0" w:space="0" w:color="auto"/>
            <w:right w:val="none" w:sz="0" w:space="0" w:color="auto"/>
          </w:divBdr>
        </w:div>
        <w:div w:id="2074692202">
          <w:marLeft w:val="0"/>
          <w:marRight w:val="0"/>
          <w:marTop w:val="0"/>
          <w:marBottom w:val="0"/>
          <w:divBdr>
            <w:top w:val="none" w:sz="0" w:space="0" w:color="auto"/>
            <w:left w:val="none" w:sz="0" w:space="0" w:color="auto"/>
            <w:bottom w:val="none" w:sz="0" w:space="0" w:color="auto"/>
            <w:right w:val="none" w:sz="0" w:space="0" w:color="auto"/>
          </w:divBdr>
        </w:div>
        <w:div w:id="1501119987">
          <w:marLeft w:val="0"/>
          <w:marRight w:val="0"/>
          <w:marTop w:val="0"/>
          <w:marBottom w:val="0"/>
          <w:divBdr>
            <w:top w:val="none" w:sz="0" w:space="0" w:color="auto"/>
            <w:left w:val="none" w:sz="0" w:space="0" w:color="auto"/>
            <w:bottom w:val="none" w:sz="0" w:space="0" w:color="auto"/>
            <w:right w:val="none" w:sz="0" w:space="0" w:color="auto"/>
          </w:divBdr>
        </w:div>
        <w:div w:id="616956524">
          <w:marLeft w:val="0"/>
          <w:marRight w:val="0"/>
          <w:marTop w:val="0"/>
          <w:marBottom w:val="0"/>
          <w:divBdr>
            <w:top w:val="none" w:sz="0" w:space="0" w:color="auto"/>
            <w:left w:val="none" w:sz="0" w:space="0" w:color="auto"/>
            <w:bottom w:val="none" w:sz="0" w:space="0" w:color="auto"/>
            <w:right w:val="none" w:sz="0" w:space="0" w:color="auto"/>
          </w:divBdr>
        </w:div>
        <w:div w:id="2127700134">
          <w:marLeft w:val="0"/>
          <w:marRight w:val="0"/>
          <w:marTop w:val="0"/>
          <w:marBottom w:val="0"/>
          <w:divBdr>
            <w:top w:val="none" w:sz="0" w:space="0" w:color="auto"/>
            <w:left w:val="none" w:sz="0" w:space="0" w:color="auto"/>
            <w:bottom w:val="none" w:sz="0" w:space="0" w:color="auto"/>
            <w:right w:val="none" w:sz="0" w:space="0" w:color="auto"/>
          </w:divBdr>
        </w:div>
        <w:div w:id="183594656">
          <w:marLeft w:val="0"/>
          <w:marRight w:val="0"/>
          <w:marTop w:val="0"/>
          <w:marBottom w:val="0"/>
          <w:divBdr>
            <w:top w:val="none" w:sz="0" w:space="0" w:color="auto"/>
            <w:left w:val="none" w:sz="0" w:space="0" w:color="auto"/>
            <w:bottom w:val="none" w:sz="0" w:space="0" w:color="auto"/>
            <w:right w:val="none" w:sz="0" w:space="0" w:color="auto"/>
          </w:divBdr>
        </w:div>
        <w:div w:id="248195868">
          <w:marLeft w:val="0"/>
          <w:marRight w:val="0"/>
          <w:marTop w:val="0"/>
          <w:marBottom w:val="0"/>
          <w:divBdr>
            <w:top w:val="none" w:sz="0" w:space="0" w:color="auto"/>
            <w:left w:val="none" w:sz="0" w:space="0" w:color="auto"/>
            <w:bottom w:val="none" w:sz="0" w:space="0" w:color="auto"/>
            <w:right w:val="none" w:sz="0" w:space="0" w:color="auto"/>
          </w:divBdr>
        </w:div>
        <w:div w:id="1942758185">
          <w:marLeft w:val="0"/>
          <w:marRight w:val="0"/>
          <w:marTop w:val="0"/>
          <w:marBottom w:val="0"/>
          <w:divBdr>
            <w:top w:val="none" w:sz="0" w:space="0" w:color="auto"/>
            <w:left w:val="none" w:sz="0" w:space="0" w:color="auto"/>
            <w:bottom w:val="none" w:sz="0" w:space="0" w:color="auto"/>
            <w:right w:val="none" w:sz="0" w:space="0" w:color="auto"/>
          </w:divBdr>
        </w:div>
        <w:div w:id="1621258137">
          <w:marLeft w:val="0"/>
          <w:marRight w:val="0"/>
          <w:marTop w:val="0"/>
          <w:marBottom w:val="0"/>
          <w:divBdr>
            <w:top w:val="none" w:sz="0" w:space="0" w:color="auto"/>
            <w:left w:val="none" w:sz="0" w:space="0" w:color="auto"/>
            <w:bottom w:val="none" w:sz="0" w:space="0" w:color="auto"/>
            <w:right w:val="none" w:sz="0" w:space="0" w:color="auto"/>
          </w:divBdr>
        </w:div>
        <w:div w:id="1982733093">
          <w:marLeft w:val="0"/>
          <w:marRight w:val="0"/>
          <w:marTop w:val="0"/>
          <w:marBottom w:val="0"/>
          <w:divBdr>
            <w:top w:val="none" w:sz="0" w:space="0" w:color="auto"/>
            <w:left w:val="none" w:sz="0" w:space="0" w:color="auto"/>
            <w:bottom w:val="none" w:sz="0" w:space="0" w:color="auto"/>
            <w:right w:val="none" w:sz="0" w:space="0" w:color="auto"/>
          </w:divBdr>
        </w:div>
        <w:div w:id="1962959569">
          <w:marLeft w:val="0"/>
          <w:marRight w:val="0"/>
          <w:marTop w:val="0"/>
          <w:marBottom w:val="0"/>
          <w:divBdr>
            <w:top w:val="none" w:sz="0" w:space="0" w:color="auto"/>
            <w:left w:val="none" w:sz="0" w:space="0" w:color="auto"/>
            <w:bottom w:val="none" w:sz="0" w:space="0" w:color="auto"/>
            <w:right w:val="none" w:sz="0" w:space="0" w:color="auto"/>
          </w:divBdr>
        </w:div>
        <w:div w:id="55589262">
          <w:marLeft w:val="0"/>
          <w:marRight w:val="0"/>
          <w:marTop w:val="0"/>
          <w:marBottom w:val="0"/>
          <w:divBdr>
            <w:top w:val="none" w:sz="0" w:space="0" w:color="auto"/>
            <w:left w:val="none" w:sz="0" w:space="0" w:color="auto"/>
            <w:bottom w:val="none" w:sz="0" w:space="0" w:color="auto"/>
            <w:right w:val="none" w:sz="0" w:space="0" w:color="auto"/>
          </w:divBdr>
        </w:div>
        <w:div w:id="156312073">
          <w:marLeft w:val="0"/>
          <w:marRight w:val="0"/>
          <w:marTop w:val="0"/>
          <w:marBottom w:val="0"/>
          <w:divBdr>
            <w:top w:val="none" w:sz="0" w:space="0" w:color="auto"/>
            <w:left w:val="none" w:sz="0" w:space="0" w:color="auto"/>
            <w:bottom w:val="none" w:sz="0" w:space="0" w:color="auto"/>
            <w:right w:val="none" w:sz="0" w:space="0" w:color="auto"/>
          </w:divBdr>
        </w:div>
        <w:div w:id="1363289678">
          <w:marLeft w:val="0"/>
          <w:marRight w:val="0"/>
          <w:marTop w:val="0"/>
          <w:marBottom w:val="0"/>
          <w:divBdr>
            <w:top w:val="none" w:sz="0" w:space="0" w:color="auto"/>
            <w:left w:val="none" w:sz="0" w:space="0" w:color="auto"/>
            <w:bottom w:val="none" w:sz="0" w:space="0" w:color="auto"/>
            <w:right w:val="none" w:sz="0" w:space="0" w:color="auto"/>
          </w:divBdr>
        </w:div>
        <w:div w:id="533689473">
          <w:marLeft w:val="0"/>
          <w:marRight w:val="0"/>
          <w:marTop w:val="0"/>
          <w:marBottom w:val="0"/>
          <w:divBdr>
            <w:top w:val="none" w:sz="0" w:space="0" w:color="auto"/>
            <w:left w:val="none" w:sz="0" w:space="0" w:color="auto"/>
            <w:bottom w:val="none" w:sz="0" w:space="0" w:color="auto"/>
            <w:right w:val="none" w:sz="0" w:space="0" w:color="auto"/>
          </w:divBdr>
        </w:div>
        <w:div w:id="446894301">
          <w:marLeft w:val="0"/>
          <w:marRight w:val="0"/>
          <w:marTop w:val="0"/>
          <w:marBottom w:val="0"/>
          <w:divBdr>
            <w:top w:val="none" w:sz="0" w:space="0" w:color="auto"/>
            <w:left w:val="none" w:sz="0" w:space="0" w:color="auto"/>
            <w:bottom w:val="none" w:sz="0" w:space="0" w:color="auto"/>
            <w:right w:val="none" w:sz="0" w:space="0" w:color="auto"/>
          </w:divBdr>
        </w:div>
        <w:div w:id="17511726">
          <w:marLeft w:val="0"/>
          <w:marRight w:val="0"/>
          <w:marTop w:val="0"/>
          <w:marBottom w:val="0"/>
          <w:divBdr>
            <w:top w:val="none" w:sz="0" w:space="0" w:color="auto"/>
            <w:left w:val="none" w:sz="0" w:space="0" w:color="auto"/>
            <w:bottom w:val="none" w:sz="0" w:space="0" w:color="auto"/>
            <w:right w:val="none" w:sz="0" w:space="0" w:color="auto"/>
          </w:divBdr>
        </w:div>
        <w:div w:id="1076971451">
          <w:marLeft w:val="0"/>
          <w:marRight w:val="0"/>
          <w:marTop w:val="0"/>
          <w:marBottom w:val="0"/>
          <w:divBdr>
            <w:top w:val="none" w:sz="0" w:space="0" w:color="auto"/>
            <w:left w:val="none" w:sz="0" w:space="0" w:color="auto"/>
            <w:bottom w:val="none" w:sz="0" w:space="0" w:color="auto"/>
            <w:right w:val="none" w:sz="0" w:space="0" w:color="auto"/>
          </w:divBdr>
        </w:div>
        <w:div w:id="1546986999">
          <w:marLeft w:val="0"/>
          <w:marRight w:val="0"/>
          <w:marTop w:val="0"/>
          <w:marBottom w:val="0"/>
          <w:divBdr>
            <w:top w:val="none" w:sz="0" w:space="0" w:color="auto"/>
            <w:left w:val="none" w:sz="0" w:space="0" w:color="auto"/>
            <w:bottom w:val="none" w:sz="0" w:space="0" w:color="auto"/>
            <w:right w:val="none" w:sz="0" w:space="0" w:color="auto"/>
          </w:divBdr>
        </w:div>
        <w:div w:id="251013843">
          <w:marLeft w:val="0"/>
          <w:marRight w:val="0"/>
          <w:marTop w:val="0"/>
          <w:marBottom w:val="0"/>
          <w:divBdr>
            <w:top w:val="none" w:sz="0" w:space="0" w:color="auto"/>
            <w:left w:val="none" w:sz="0" w:space="0" w:color="auto"/>
            <w:bottom w:val="none" w:sz="0" w:space="0" w:color="auto"/>
            <w:right w:val="none" w:sz="0" w:space="0" w:color="auto"/>
          </w:divBdr>
        </w:div>
        <w:div w:id="1862208175">
          <w:marLeft w:val="0"/>
          <w:marRight w:val="0"/>
          <w:marTop w:val="0"/>
          <w:marBottom w:val="0"/>
          <w:divBdr>
            <w:top w:val="none" w:sz="0" w:space="0" w:color="auto"/>
            <w:left w:val="none" w:sz="0" w:space="0" w:color="auto"/>
            <w:bottom w:val="none" w:sz="0" w:space="0" w:color="auto"/>
            <w:right w:val="none" w:sz="0" w:space="0" w:color="auto"/>
          </w:divBdr>
        </w:div>
        <w:div w:id="1917082786">
          <w:marLeft w:val="0"/>
          <w:marRight w:val="0"/>
          <w:marTop w:val="0"/>
          <w:marBottom w:val="0"/>
          <w:divBdr>
            <w:top w:val="none" w:sz="0" w:space="0" w:color="auto"/>
            <w:left w:val="none" w:sz="0" w:space="0" w:color="auto"/>
            <w:bottom w:val="none" w:sz="0" w:space="0" w:color="auto"/>
            <w:right w:val="none" w:sz="0" w:space="0" w:color="auto"/>
          </w:divBdr>
        </w:div>
        <w:div w:id="1515726615">
          <w:marLeft w:val="0"/>
          <w:marRight w:val="0"/>
          <w:marTop w:val="0"/>
          <w:marBottom w:val="0"/>
          <w:divBdr>
            <w:top w:val="none" w:sz="0" w:space="0" w:color="auto"/>
            <w:left w:val="none" w:sz="0" w:space="0" w:color="auto"/>
            <w:bottom w:val="none" w:sz="0" w:space="0" w:color="auto"/>
            <w:right w:val="none" w:sz="0" w:space="0" w:color="auto"/>
          </w:divBdr>
        </w:div>
        <w:div w:id="576289725">
          <w:marLeft w:val="0"/>
          <w:marRight w:val="0"/>
          <w:marTop w:val="0"/>
          <w:marBottom w:val="0"/>
          <w:divBdr>
            <w:top w:val="none" w:sz="0" w:space="0" w:color="auto"/>
            <w:left w:val="none" w:sz="0" w:space="0" w:color="auto"/>
            <w:bottom w:val="none" w:sz="0" w:space="0" w:color="auto"/>
            <w:right w:val="none" w:sz="0" w:space="0" w:color="auto"/>
          </w:divBdr>
        </w:div>
        <w:div w:id="1049769621">
          <w:marLeft w:val="0"/>
          <w:marRight w:val="0"/>
          <w:marTop w:val="0"/>
          <w:marBottom w:val="0"/>
          <w:divBdr>
            <w:top w:val="none" w:sz="0" w:space="0" w:color="auto"/>
            <w:left w:val="none" w:sz="0" w:space="0" w:color="auto"/>
            <w:bottom w:val="none" w:sz="0" w:space="0" w:color="auto"/>
            <w:right w:val="none" w:sz="0" w:space="0" w:color="auto"/>
          </w:divBdr>
        </w:div>
        <w:div w:id="107899659">
          <w:marLeft w:val="0"/>
          <w:marRight w:val="0"/>
          <w:marTop w:val="0"/>
          <w:marBottom w:val="0"/>
          <w:divBdr>
            <w:top w:val="none" w:sz="0" w:space="0" w:color="auto"/>
            <w:left w:val="none" w:sz="0" w:space="0" w:color="auto"/>
            <w:bottom w:val="none" w:sz="0" w:space="0" w:color="auto"/>
            <w:right w:val="none" w:sz="0" w:space="0" w:color="auto"/>
          </w:divBdr>
        </w:div>
        <w:div w:id="567693272">
          <w:marLeft w:val="0"/>
          <w:marRight w:val="0"/>
          <w:marTop w:val="0"/>
          <w:marBottom w:val="0"/>
          <w:divBdr>
            <w:top w:val="none" w:sz="0" w:space="0" w:color="auto"/>
            <w:left w:val="none" w:sz="0" w:space="0" w:color="auto"/>
            <w:bottom w:val="none" w:sz="0" w:space="0" w:color="auto"/>
            <w:right w:val="none" w:sz="0" w:space="0" w:color="auto"/>
          </w:divBdr>
        </w:div>
        <w:div w:id="598948783">
          <w:marLeft w:val="0"/>
          <w:marRight w:val="0"/>
          <w:marTop w:val="0"/>
          <w:marBottom w:val="0"/>
          <w:divBdr>
            <w:top w:val="none" w:sz="0" w:space="0" w:color="auto"/>
            <w:left w:val="none" w:sz="0" w:space="0" w:color="auto"/>
            <w:bottom w:val="none" w:sz="0" w:space="0" w:color="auto"/>
            <w:right w:val="none" w:sz="0" w:space="0" w:color="auto"/>
          </w:divBdr>
        </w:div>
        <w:div w:id="1146245696">
          <w:marLeft w:val="0"/>
          <w:marRight w:val="0"/>
          <w:marTop w:val="0"/>
          <w:marBottom w:val="0"/>
          <w:divBdr>
            <w:top w:val="none" w:sz="0" w:space="0" w:color="auto"/>
            <w:left w:val="none" w:sz="0" w:space="0" w:color="auto"/>
            <w:bottom w:val="none" w:sz="0" w:space="0" w:color="auto"/>
            <w:right w:val="none" w:sz="0" w:space="0" w:color="auto"/>
          </w:divBdr>
        </w:div>
        <w:div w:id="1878004705">
          <w:marLeft w:val="0"/>
          <w:marRight w:val="0"/>
          <w:marTop w:val="0"/>
          <w:marBottom w:val="0"/>
          <w:divBdr>
            <w:top w:val="none" w:sz="0" w:space="0" w:color="auto"/>
            <w:left w:val="none" w:sz="0" w:space="0" w:color="auto"/>
            <w:bottom w:val="none" w:sz="0" w:space="0" w:color="auto"/>
            <w:right w:val="none" w:sz="0" w:space="0" w:color="auto"/>
          </w:divBdr>
        </w:div>
        <w:div w:id="914556378">
          <w:marLeft w:val="0"/>
          <w:marRight w:val="0"/>
          <w:marTop w:val="0"/>
          <w:marBottom w:val="0"/>
          <w:divBdr>
            <w:top w:val="none" w:sz="0" w:space="0" w:color="auto"/>
            <w:left w:val="none" w:sz="0" w:space="0" w:color="auto"/>
            <w:bottom w:val="none" w:sz="0" w:space="0" w:color="auto"/>
            <w:right w:val="none" w:sz="0" w:space="0" w:color="auto"/>
          </w:divBdr>
        </w:div>
        <w:div w:id="408576532">
          <w:marLeft w:val="0"/>
          <w:marRight w:val="0"/>
          <w:marTop w:val="0"/>
          <w:marBottom w:val="0"/>
          <w:divBdr>
            <w:top w:val="none" w:sz="0" w:space="0" w:color="auto"/>
            <w:left w:val="none" w:sz="0" w:space="0" w:color="auto"/>
            <w:bottom w:val="none" w:sz="0" w:space="0" w:color="auto"/>
            <w:right w:val="none" w:sz="0" w:space="0" w:color="auto"/>
          </w:divBdr>
        </w:div>
        <w:div w:id="1091000949">
          <w:marLeft w:val="0"/>
          <w:marRight w:val="0"/>
          <w:marTop w:val="0"/>
          <w:marBottom w:val="0"/>
          <w:divBdr>
            <w:top w:val="none" w:sz="0" w:space="0" w:color="auto"/>
            <w:left w:val="none" w:sz="0" w:space="0" w:color="auto"/>
            <w:bottom w:val="none" w:sz="0" w:space="0" w:color="auto"/>
            <w:right w:val="none" w:sz="0" w:space="0" w:color="auto"/>
          </w:divBdr>
        </w:div>
        <w:div w:id="1429161173">
          <w:marLeft w:val="0"/>
          <w:marRight w:val="0"/>
          <w:marTop w:val="0"/>
          <w:marBottom w:val="0"/>
          <w:divBdr>
            <w:top w:val="none" w:sz="0" w:space="0" w:color="auto"/>
            <w:left w:val="none" w:sz="0" w:space="0" w:color="auto"/>
            <w:bottom w:val="none" w:sz="0" w:space="0" w:color="auto"/>
            <w:right w:val="none" w:sz="0" w:space="0" w:color="auto"/>
          </w:divBdr>
        </w:div>
        <w:div w:id="1177303657">
          <w:marLeft w:val="0"/>
          <w:marRight w:val="0"/>
          <w:marTop w:val="0"/>
          <w:marBottom w:val="0"/>
          <w:divBdr>
            <w:top w:val="none" w:sz="0" w:space="0" w:color="auto"/>
            <w:left w:val="none" w:sz="0" w:space="0" w:color="auto"/>
            <w:bottom w:val="none" w:sz="0" w:space="0" w:color="auto"/>
            <w:right w:val="none" w:sz="0" w:space="0" w:color="auto"/>
          </w:divBdr>
        </w:div>
        <w:div w:id="2008902790">
          <w:marLeft w:val="0"/>
          <w:marRight w:val="0"/>
          <w:marTop w:val="0"/>
          <w:marBottom w:val="0"/>
          <w:divBdr>
            <w:top w:val="none" w:sz="0" w:space="0" w:color="auto"/>
            <w:left w:val="none" w:sz="0" w:space="0" w:color="auto"/>
            <w:bottom w:val="none" w:sz="0" w:space="0" w:color="auto"/>
            <w:right w:val="none" w:sz="0" w:space="0" w:color="auto"/>
          </w:divBdr>
        </w:div>
        <w:div w:id="98379881">
          <w:marLeft w:val="0"/>
          <w:marRight w:val="0"/>
          <w:marTop w:val="0"/>
          <w:marBottom w:val="0"/>
          <w:divBdr>
            <w:top w:val="none" w:sz="0" w:space="0" w:color="auto"/>
            <w:left w:val="none" w:sz="0" w:space="0" w:color="auto"/>
            <w:bottom w:val="none" w:sz="0" w:space="0" w:color="auto"/>
            <w:right w:val="none" w:sz="0" w:space="0" w:color="auto"/>
          </w:divBdr>
        </w:div>
        <w:div w:id="1501431996">
          <w:marLeft w:val="0"/>
          <w:marRight w:val="0"/>
          <w:marTop w:val="0"/>
          <w:marBottom w:val="0"/>
          <w:divBdr>
            <w:top w:val="none" w:sz="0" w:space="0" w:color="auto"/>
            <w:left w:val="none" w:sz="0" w:space="0" w:color="auto"/>
            <w:bottom w:val="none" w:sz="0" w:space="0" w:color="auto"/>
            <w:right w:val="none" w:sz="0" w:space="0" w:color="auto"/>
          </w:divBdr>
        </w:div>
        <w:div w:id="614556628">
          <w:marLeft w:val="0"/>
          <w:marRight w:val="0"/>
          <w:marTop w:val="0"/>
          <w:marBottom w:val="0"/>
          <w:divBdr>
            <w:top w:val="none" w:sz="0" w:space="0" w:color="auto"/>
            <w:left w:val="none" w:sz="0" w:space="0" w:color="auto"/>
            <w:bottom w:val="none" w:sz="0" w:space="0" w:color="auto"/>
            <w:right w:val="none" w:sz="0" w:space="0" w:color="auto"/>
          </w:divBdr>
        </w:div>
        <w:div w:id="1593390456">
          <w:marLeft w:val="0"/>
          <w:marRight w:val="0"/>
          <w:marTop w:val="0"/>
          <w:marBottom w:val="0"/>
          <w:divBdr>
            <w:top w:val="none" w:sz="0" w:space="0" w:color="auto"/>
            <w:left w:val="none" w:sz="0" w:space="0" w:color="auto"/>
            <w:bottom w:val="none" w:sz="0" w:space="0" w:color="auto"/>
            <w:right w:val="none" w:sz="0" w:space="0" w:color="auto"/>
          </w:divBdr>
        </w:div>
        <w:div w:id="1280837619">
          <w:marLeft w:val="0"/>
          <w:marRight w:val="0"/>
          <w:marTop w:val="0"/>
          <w:marBottom w:val="0"/>
          <w:divBdr>
            <w:top w:val="none" w:sz="0" w:space="0" w:color="auto"/>
            <w:left w:val="none" w:sz="0" w:space="0" w:color="auto"/>
            <w:bottom w:val="none" w:sz="0" w:space="0" w:color="auto"/>
            <w:right w:val="none" w:sz="0" w:space="0" w:color="auto"/>
          </w:divBdr>
        </w:div>
        <w:div w:id="1977835587">
          <w:marLeft w:val="0"/>
          <w:marRight w:val="0"/>
          <w:marTop w:val="0"/>
          <w:marBottom w:val="0"/>
          <w:divBdr>
            <w:top w:val="none" w:sz="0" w:space="0" w:color="auto"/>
            <w:left w:val="none" w:sz="0" w:space="0" w:color="auto"/>
            <w:bottom w:val="none" w:sz="0" w:space="0" w:color="auto"/>
            <w:right w:val="none" w:sz="0" w:space="0" w:color="auto"/>
          </w:divBdr>
        </w:div>
        <w:div w:id="497233463">
          <w:marLeft w:val="0"/>
          <w:marRight w:val="0"/>
          <w:marTop w:val="0"/>
          <w:marBottom w:val="0"/>
          <w:divBdr>
            <w:top w:val="none" w:sz="0" w:space="0" w:color="auto"/>
            <w:left w:val="none" w:sz="0" w:space="0" w:color="auto"/>
            <w:bottom w:val="none" w:sz="0" w:space="0" w:color="auto"/>
            <w:right w:val="none" w:sz="0" w:space="0" w:color="auto"/>
          </w:divBdr>
        </w:div>
        <w:div w:id="450052851">
          <w:marLeft w:val="0"/>
          <w:marRight w:val="0"/>
          <w:marTop w:val="0"/>
          <w:marBottom w:val="0"/>
          <w:divBdr>
            <w:top w:val="none" w:sz="0" w:space="0" w:color="auto"/>
            <w:left w:val="none" w:sz="0" w:space="0" w:color="auto"/>
            <w:bottom w:val="none" w:sz="0" w:space="0" w:color="auto"/>
            <w:right w:val="none" w:sz="0" w:space="0" w:color="auto"/>
          </w:divBdr>
        </w:div>
        <w:div w:id="1999186241">
          <w:marLeft w:val="0"/>
          <w:marRight w:val="0"/>
          <w:marTop w:val="0"/>
          <w:marBottom w:val="0"/>
          <w:divBdr>
            <w:top w:val="none" w:sz="0" w:space="0" w:color="auto"/>
            <w:left w:val="none" w:sz="0" w:space="0" w:color="auto"/>
            <w:bottom w:val="none" w:sz="0" w:space="0" w:color="auto"/>
            <w:right w:val="none" w:sz="0" w:space="0" w:color="auto"/>
          </w:divBdr>
        </w:div>
        <w:div w:id="607004008">
          <w:marLeft w:val="0"/>
          <w:marRight w:val="0"/>
          <w:marTop w:val="0"/>
          <w:marBottom w:val="0"/>
          <w:divBdr>
            <w:top w:val="none" w:sz="0" w:space="0" w:color="auto"/>
            <w:left w:val="none" w:sz="0" w:space="0" w:color="auto"/>
            <w:bottom w:val="none" w:sz="0" w:space="0" w:color="auto"/>
            <w:right w:val="none" w:sz="0" w:space="0" w:color="auto"/>
          </w:divBdr>
        </w:div>
        <w:div w:id="382563470">
          <w:marLeft w:val="0"/>
          <w:marRight w:val="0"/>
          <w:marTop w:val="0"/>
          <w:marBottom w:val="0"/>
          <w:divBdr>
            <w:top w:val="none" w:sz="0" w:space="0" w:color="auto"/>
            <w:left w:val="none" w:sz="0" w:space="0" w:color="auto"/>
            <w:bottom w:val="none" w:sz="0" w:space="0" w:color="auto"/>
            <w:right w:val="none" w:sz="0" w:space="0" w:color="auto"/>
          </w:divBdr>
        </w:div>
        <w:div w:id="431515019">
          <w:marLeft w:val="0"/>
          <w:marRight w:val="0"/>
          <w:marTop w:val="0"/>
          <w:marBottom w:val="0"/>
          <w:divBdr>
            <w:top w:val="none" w:sz="0" w:space="0" w:color="auto"/>
            <w:left w:val="none" w:sz="0" w:space="0" w:color="auto"/>
            <w:bottom w:val="none" w:sz="0" w:space="0" w:color="auto"/>
            <w:right w:val="none" w:sz="0" w:space="0" w:color="auto"/>
          </w:divBdr>
        </w:div>
        <w:div w:id="911038551">
          <w:marLeft w:val="0"/>
          <w:marRight w:val="0"/>
          <w:marTop w:val="0"/>
          <w:marBottom w:val="0"/>
          <w:divBdr>
            <w:top w:val="none" w:sz="0" w:space="0" w:color="auto"/>
            <w:left w:val="none" w:sz="0" w:space="0" w:color="auto"/>
            <w:bottom w:val="none" w:sz="0" w:space="0" w:color="auto"/>
            <w:right w:val="none" w:sz="0" w:space="0" w:color="auto"/>
          </w:divBdr>
        </w:div>
        <w:div w:id="294722035">
          <w:marLeft w:val="0"/>
          <w:marRight w:val="0"/>
          <w:marTop w:val="0"/>
          <w:marBottom w:val="0"/>
          <w:divBdr>
            <w:top w:val="none" w:sz="0" w:space="0" w:color="auto"/>
            <w:left w:val="none" w:sz="0" w:space="0" w:color="auto"/>
            <w:bottom w:val="none" w:sz="0" w:space="0" w:color="auto"/>
            <w:right w:val="none" w:sz="0" w:space="0" w:color="auto"/>
          </w:divBdr>
        </w:div>
        <w:div w:id="148133325">
          <w:marLeft w:val="0"/>
          <w:marRight w:val="0"/>
          <w:marTop w:val="0"/>
          <w:marBottom w:val="0"/>
          <w:divBdr>
            <w:top w:val="none" w:sz="0" w:space="0" w:color="auto"/>
            <w:left w:val="none" w:sz="0" w:space="0" w:color="auto"/>
            <w:bottom w:val="none" w:sz="0" w:space="0" w:color="auto"/>
            <w:right w:val="none" w:sz="0" w:space="0" w:color="auto"/>
          </w:divBdr>
        </w:div>
        <w:div w:id="932007764">
          <w:marLeft w:val="0"/>
          <w:marRight w:val="0"/>
          <w:marTop w:val="0"/>
          <w:marBottom w:val="0"/>
          <w:divBdr>
            <w:top w:val="none" w:sz="0" w:space="0" w:color="auto"/>
            <w:left w:val="none" w:sz="0" w:space="0" w:color="auto"/>
            <w:bottom w:val="none" w:sz="0" w:space="0" w:color="auto"/>
            <w:right w:val="none" w:sz="0" w:space="0" w:color="auto"/>
          </w:divBdr>
        </w:div>
        <w:div w:id="1854026269">
          <w:marLeft w:val="0"/>
          <w:marRight w:val="0"/>
          <w:marTop w:val="0"/>
          <w:marBottom w:val="0"/>
          <w:divBdr>
            <w:top w:val="none" w:sz="0" w:space="0" w:color="auto"/>
            <w:left w:val="none" w:sz="0" w:space="0" w:color="auto"/>
            <w:bottom w:val="none" w:sz="0" w:space="0" w:color="auto"/>
            <w:right w:val="none" w:sz="0" w:space="0" w:color="auto"/>
          </w:divBdr>
        </w:div>
        <w:div w:id="739257269">
          <w:marLeft w:val="0"/>
          <w:marRight w:val="0"/>
          <w:marTop w:val="0"/>
          <w:marBottom w:val="0"/>
          <w:divBdr>
            <w:top w:val="none" w:sz="0" w:space="0" w:color="auto"/>
            <w:left w:val="none" w:sz="0" w:space="0" w:color="auto"/>
            <w:bottom w:val="none" w:sz="0" w:space="0" w:color="auto"/>
            <w:right w:val="none" w:sz="0" w:space="0" w:color="auto"/>
          </w:divBdr>
        </w:div>
        <w:div w:id="1324315985">
          <w:marLeft w:val="0"/>
          <w:marRight w:val="0"/>
          <w:marTop w:val="0"/>
          <w:marBottom w:val="0"/>
          <w:divBdr>
            <w:top w:val="none" w:sz="0" w:space="0" w:color="auto"/>
            <w:left w:val="none" w:sz="0" w:space="0" w:color="auto"/>
            <w:bottom w:val="none" w:sz="0" w:space="0" w:color="auto"/>
            <w:right w:val="none" w:sz="0" w:space="0" w:color="auto"/>
          </w:divBdr>
        </w:div>
        <w:div w:id="1221593321">
          <w:marLeft w:val="0"/>
          <w:marRight w:val="0"/>
          <w:marTop w:val="0"/>
          <w:marBottom w:val="0"/>
          <w:divBdr>
            <w:top w:val="none" w:sz="0" w:space="0" w:color="auto"/>
            <w:left w:val="none" w:sz="0" w:space="0" w:color="auto"/>
            <w:bottom w:val="none" w:sz="0" w:space="0" w:color="auto"/>
            <w:right w:val="none" w:sz="0" w:space="0" w:color="auto"/>
          </w:divBdr>
        </w:div>
        <w:div w:id="1551569409">
          <w:marLeft w:val="0"/>
          <w:marRight w:val="0"/>
          <w:marTop w:val="0"/>
          <w:marBottom w:val="0"/>
          <w:divBdr>
            <w:top w:val="none" w:sz="0" w:space="0" w:color="auto"/>
            <w:left w:val="none" w:sz="0" w:space="0" w:color="auto"/>
            <w:bottom w:val="none" w:sz="0" w:space="0" w:color="auto"/>
            <w:right w:val="none" w:sz="0" w:space="0" w:color="auto"/>
          </w:divBdr>
        </w:div>
        <w:div w:id="735855954">
          <w:marLeft w:val="0"/>
          <w:marRight w:val="0"/>
          <w:marTop w:val="0"/>
          <w:marBottom w:val="0"/>
          <w:divBdr>
            <w:top w:val="none" w:sz="0" w:space="0" w:color="auto"/>
            <w:left w:val="none" w:sz="0" w:space="0" w:color="auto"/>
            <w:bottom w:val="none" w:sz="0" w:space="0" w:color="auto"/>
            <w:right w:val="none" w:sz="0" w:space="0" w:color="auto"/>
          </w:divBdr>
        </w:div>
        <w:div w:id="124005058">
          <w:marLeft w:val="0"/>
          <w:marRight w:val="0"/>
          <w:marTop w:val="0"/>
          <w:marBottom w:val="0"/>
          <w:divBdr>
            <w:top w:val="none" w:sz="0" w:space="0" w:color="auto"/>
            <w:left w:val="none" w:sz="0" w:space="0" w:color="auto"/>
            <w:bottom w:val="none" w:sz="0" w:space="0" w:color="auto"/>
            <w:right w:val="none" w:sz="0" w:space="0" w:color="auto"/>
          </w:divBdr>
        </w:div>
        <w:div w:id="2008744377">
          <w:marLeft w:val="0"/>
          <w:marRight w:val="0"/>
          <w:marTop w:val="0"/>
          <w:marBottom w:val="0"/>
          <w:divBdr>
            <w:top w:val="none" w:sz="0" w:space="0" w:color="auto"/>
            <w:left w:val="none" w:sz="0" w:space="0" w:color="auto"/>
            <w:bottom w:val="none" w:sz="0" w:space="0" w:color="auto"/>
            <w:right w:val="none" w:sz="0" w:space="0" w:color="auto"/>
          </w:divBdr>
        </w:div>
        <w:div w:id="794100299">
          <w:marLeft w:val="0"/>
          <w:marRight w:val="0"/>
          <w:marTop w:val="0"/>
          <w:marBottom w:val="0"/>
          <w:divBdr>
            <w:top w:val="none" w:sz="0" w:space="0" w:color="auto"/>
            <w:left w:val="none" w:sz="0" w:space="0" w:color="auto"/>
            <w:bottom w:val="none" w:sz="0" w:space="0" w:color="auto"/>
            <w:right w:val="none" w:sz="0" w:space="0" w:color="auto"/>
          </w:divBdr>
        </w:div>
        <w:div w:id="131563401">
          <w:marLeft w:val="0"/>
          <w:marRight w:val="0"/>
          <w:marTop w:val="0"/>
          <w:marBottom w:val="0"/>
          <w:divBdr>
            <w:top w:val="none" w:sz="0" w:space="0" w:color="auto"/>
            <w:left w:val="none" w:sz="0" w:space="0" w:color="auto"/>
            <w:bottom w:val="none" w:sz="0" w:space="0" w:color="auto"/>
            <w:right w:val="none" w:sz="0" w:space="0" w:color="auto"/>
          </w:divBdr>
        </w:div>
        <w:div w:id="1316496291">
          <w:marLeft w:val="0"/>
          <w:marRight w:val="0"/>
          <w:marTop w:val="0"/>
          <w:marBottom w:val="0"/>
          <w:divBdr>
            <w:top w:val="none" w:sz="0" w:space="0" w:color="auto"/>
            <w:left w:val="none" w:sz="0" w:space="0" w:color="auto"/>
            <w:bottom w:val="none" w:sz="0" w:space="0" w:color="auto"/>
            <w:right w:val="none" w:sz="0" w:space="0" w:color="auto"/>
          </w:divBdr>
        </w:div>
        <w:div w:id="691958407">
          <w:marLeft w:val="0"/>
          <w:marRight w:val="0"/>
          <w:marTop w:val="0"/>
          <w:marBottom w:val="0"/>
          <w:divBdr>
            <w:top w:val="none" w:sz="0" w:space="0" w:color="auto"/>
            <w:left w:val="none" w:sz="0" w:space="0" w:color="auto"/>
            <w:bottom w:val="none" w:sz="0" w:space="0" w:color="auto"/>
            <w:right w:val="none" w:sz="0" w:space="0" w:color="auto"/>
          </w:divBdr>
        </w:div>
        <w:div w:id="1462647588">
          <w:marLeft w:val="0"/>
          <w:marRight w:val="0"/>
          <w:marTop w:val="0"/>
          <w:marBottom w:val="0"/>
          <w:divBdr>
            <w:top w:val="none" w:sz="0" w:space="0" w:color="auto"/>
            <w:left w:val="none" w:sz="0" w:space="0" w:color="auto"/>
            <w:bottom w:val="none" w:sz="0" w:space="0" w:color="auto"/>
            <w:right w:val="none" w:sz="0" w:space="0" w:color="auto"/>
          </w:divBdr>
        </w:div>
        <w:div w:id="1799257751">
          <w:marLeft w:val="0"/>
          <w:marRight w:val="0"/>
          <w:marTop w:val="0"/>
          <w:marBottom w:val="0"/>
          <w:divBdr>
            <w:top w:val="none" w:sz="0" w:space="0" w:color="auto"/>
            <w:left w:val="none" w:sz="0" w:space="0" w:color="auto"/>
            <w:bottom w:val="none" w:sz="0" w:space="0" w:color="auto"/>
            <w:right w:val="none" w:sz="0" w:space="0" w:color="auto"/>
          </w:divBdr>
        </w:div>
        <w:div w:id="349259086">
          <w:marLeft w:val="0"/>
          <w:marRight w:val="0"/>
          <w:marTop w:val="0"/>
          <w:marBottom w:val="0"/>
          <w:divBdr>
            <w:top w:val="none" w:sz="0" w:space="0" w:color="auto"/>
            <w:left w:val="none" w:sz="0" w:space="0" w:color="auto"/>
            <w:bottom w:val="none" w:sz="0" w:space="0" w:color="auto"/>
            <w:right w:val="none" w:sz="0" w:space="0" w:color="auto"/>
          </w:divBdr>
        </w:div>
        <w:div w:id="1489009950">
          <w:marLeft w:val="0"/>
          <w:marRight w:val="0"/>
          <w:marTop w:val="0"/>
          <w:marBottom w:val="0"/>
          <w:divBdr>
            <w:top w:val="none" w:sz="0" w:space="0" w:color="auto"/>
            <w:left w:val="none" w:sz="0" w:space="0" w:color="auto"/>
            <w:bottom w:val="none" w:sz="0" w:space="0" w:color="auto"/>
            <w:right w:val="none" w:sz="0" w:space="0" w:color="auto"/>
          </w:divBdr>
        </w:div>
        <w:div w:id="535700617">
          <w:marLeft w:val="0"/>
          <w:marRight w:val="0"/>
          <w:marTop w:val="0"/>
          <w:marBottom w:val="0"/>
          <w:divBdr>
            <w:top w:val="none" w:sz="0" w:space="0" w:color="auto"/>
            <w:left w:val="none" w:sz="0" w:space="0" w:color="auto"/>
            <w:bottom w:val="none" w:sz="0" w:space="0" w:color="auto"/>
            <w:right w:val="none" w:sz="0" w:space="0" w:color="auto"/>
          </w:divBdr>
        </w:div>
        <w:div w:id="802817234">
          <w:marLeft w:val="0"/>
          <w:marRight w:val="0"/>
          <w:marTop w:val="0"/>
          <w:marBottom w:val="0"/>
          <w:divBdr>
            <w:top w:val="none" w:sz="0" w:space="0" w:color="auto"/>
            <w:left w:val="none" w:sz="0" w:space="0" w:color="auto"/>
            <w:bottom w:val="none" w:sz="0" w:space="0" w:color="auto"/>
            <w:right w:val="none" w:sz="0" w:space="0" w:color="auto"/>
          </w:divBdr>
        </w:div>
        <w:div w:id="92941329">
          <w:marLeft w:val="0"/>
          <w:marRight w:val="0"/>
          <w:marTop w:val="0"/>
          <w:marBottom w:val="0"/>
          <w:divBdr>
            <w:top w:val="none" w:sz="0" w:space="0" w:color="auto"/>
            <w:left w:val="none" w:sz="0" w:space="0" w:color="auto"/>
            <w:bottom w:val="none" w:sz="0" w:space="0" w:color="auto"/>
            <w:right w:val="none" w:sz="0" w:space="0" w:color="auto"/>
          </w:divBdr>
        </w:div>
        <w:div w:id="183783799">
          <w:marLeft w:val="0"/>
          <w:marRight w:val="0"/>
          <w:marTop w:val="0"/>
          <w:marBottom w:val="0"/>
          <w:divBdr>
            <w:top w:val="none" w:sz="0" w:space="0" w:color="auto"/>
            <w:left w:val="none" w:sz="0" w:space="0" w:color="auto"/>
            <w:bottom w:val="none" w:sz="0" w:space="0" w:color="auto"/>
            <w:right w:val="none" w:sz="0" w:space="0" w:color="auto"/>
          </w:divBdr>
        </w:div>
        <w:div w:id="1824274270">
          <w:marLeft w:val="0"/>
          <w:marRight w:val="0"/>
          <w:marTop w:val="0"/>
          <w:marBottom w:val="0"/>
          <w:divBdr>
            <w:top w:val="none" w:sz="0" w:space="0" w:color="auto"/>
            <w:left w:val="none" w:sz="0" w:space="0" w:color="auto"/>
            <w:bottom w:val="none" w:sz="0" w:space="0" w:color="auto"/>
            <w:right w:val="none" w:sz="0" w:space="0" w:color="auto"/>
          </w:divBdr>
        </w:div>
        <w:div w:id="490562385">
          <w:marLeft w:val="0"/>
          <w:marRight w:val="0"/>
          <w:marTop w:val="0"/>
          <w:marBottom w:val="0"/>
          <w:divBdr>
            <w:top w:val="none" w:sz="0" w:space="0" w:color="auto"/>
            <w:left w:val="none" w:sz="0" w:space="0" w:color="auto"/>
            <w:bottom w:val="none" w:sz="0" w:space="0" w:color="auto"/>
            <w:right w:val="none" w:sz="0" w:space="0" w:color="auto"/>
          </w:divBdr>
        </w:div>
        <w:div w:id="868489613">
          <w:marLeft w:val="0"/>
          <w:marRight w:val="0"/>
          <w:marTop w:val="0"/>
          <w:marBottom w:val="0"/>
          <w:divBdr>
            <w:top w:val="none" w:sz="0" w:space="0" w:color="auto"/>
            <w:left w:val="none" w:sz="0" w:space="0" w:color="auto"/>
            <w:bottom w:val="none" w:sz="0" w:space="0" w:color="auto"/>
            <w:right w:val="none" w:sz="0" w:space="0" w:color="auto"/>
          </w:divBdr>
        </w:div>
        <w:div w:id="884559504">
          <w:marLeft w:val="0"/>
          <w:marRight w:val="0"/>
          <w:marTop w:val="0"/>
          <w:marBottom w:val="0"/>
          <w:divBdr>
            <w:top w:val="none" w:sz="0" w:space="0" w:color="auto"/>
            <w:left w:val="none" w:sz="0" w:space="0" w:color="auto"/>
            <w:bottom w:val="none" w:sz="0" w:space="0" w:color="auto"/>
            <w:right w:val="none" w:sz="0" w:space="0" w:color="auto"/>
          </w:divBdr>
        </w:div>
        <w:div w:id="353266713">
          <w:marLeft w:val="0"/>
          <w:marRight w:val="0"/>
          <w:marTop w:val="0"/>
          <w:marBottom w:val="0"/>
          <w:divBdr>
            <w:top w:val="none" w:sz="0" w:space="0" w:color="auto"/>
            <w:left w:val="none" w:sz="0" w:space="0" w:color="auto"/>
            <w:bottom w:val="none" w:sz="0" w:space="0" w:color="auto"/>
            <w:right w:val="none" w:sz="0" w:space="0" w:color="auto"/>
          </w:divBdr>
        </w:div>
        <w:div w:id="697320166">
          <w:marLeft w:val="0"/>
          <w:marRight w:val="0"/>
          <w:marTop w:val="0"/>
          <w:marBottom w:val="0"/>
          <w:divBdr>
            <w:top w:val="none" w:sz="0" w:space="0" w:color="auto"/>
            <w:left w:val="none" w:sz="0" w:space="0" w:color="auto"/>
            <w:bottom w:val="none" w:sz="0" w:space="0" w:color="auto"/>
            <w:right w:val="none" w:sz="0" w:space="0" w:color="auto"/>
          </w:divBdr>
        </w:div>
        <w:div w:id="481001086">
          <w:marLeft w:val="0"/>
          <w:marRight w:val="0"/>
          <w:marTop w:val="0"/>
          <w:marBottom w:val="0"/>
          <w:divBdr>
            <w:top w:val="none" w:sz="0" w:space="0" w:color="auto"/>
            <w:left w:val="none" w:sz="0" w:space="0" w:color="auto"/>
            <w:bottom w:val="none" w:sz="0" w:space="0" w:color="auto"/>
            <w:right w:val="none" w:sz="0" w:space="0" w:color="auto"/>
          </w:divBdr>
        </w:div>
        <w:div w:id="1375885226">
          <w:marLeft w:val="0"/>
          <w:marRight w:val="0"/>
          <w:marTop w:val="0"/>
          <w:marBottom w:val="0"/>
          <w:divBdr>
            <w:top w:val="none" w:sz="0" w:space="0" w:color="auto"/>
            <w:left w:val="none" w:sz="0" w:space="0" w:color="auto"/>
            <w:bottom w:val="none" w:sz="0" w:space="0" w:color="auto"/>
            <w:right w:val="none" w:sz="0" w:space="0" w:color="auto"/>
          </w:divBdr>
        </w:div>
        <w:div w:id="698816618">
          <w:marLeft w:val="0"/>
          <w:marRight w:val="0"/>
          <w:marTop w:val="0"/>
          <w:marBottom w:val="0"/>
          <w:divBdr>
            <w:top w:val="none" w:sz="0" w:space="0" w:color="auto"/>
            <w:left w:val="none" w:sz="0" w:space="0" w:color="auto"/>
            <w:bottom w:val="none" w:sz="0" w:space="0" w:color="auto"/>
            <w:right w:val="none" w:sz="0" w:space="0" w:color="auto"/>
          </w:divBdr>
        </w:div>
        <w:div w:id="647789233">
          <w:marLeft w:val="0"/>
          <w:marRight w:val="0"/>
          <w:marTop w:val="0"/>
          <w:marBottom w:val="0"/>
          <w:divBdr>
            <w:top w:val="none" w:sz="0" w:space="0" w:color="auto"/>
            <w:left w:val="none" w:sz="0" w:space="0" w:color="auto"/>
            <w:bottom w:val="none" w:sz="0" w:space="0" w:color="auto"/>
            <w:right w:val="none" w:sz="0" w:space="0" w:color="auto"/>
          </w:divBdr>
        </w:div>
        <w:div w:id="2043824961">
          <w:marLeft w:val="0"/>
          <w:marRight w:val="0"/>
          <w:marTop w:val="0"/>
          <w:marBottom w:val="0"/>
          <w:divBdr>
            <w:top w:val="none" w:sz="0" w:space="0" w:color="auto"/>
            <w:left w:val="none" w:sz="0" w:space="0" w:color="auto"/>
            <w:bottom w:val="none" w:sz="0" w:space="0" w:color="auto"/>
            <w:right w:val="none" w:sz="0" w:space="0" w:color="auto"/>
          </w:divBdr>
        </w:div>
        <w:div w:id="705713534">
          <w:marLeft w:val="0"/>
          <w:marRight w:val="0"/>
          <w:marTop w:val="0"/>
          <w:marBottom w:val="0"/>
          <w:divBdr>
            <w:top w:val="none" w:sz="0" w:space="0" w:color="auto"/>
            <w:left w:val="none" w:sz="0" w:space="0" w:color="auto"/>
            <w:bottom w:val="none" w:sz="0" w:space="0" w:color="auto"/>
            <w:right w:val="none" w:sz="0" w:space="0" w:color="auto"/>
          </w:divBdr>
        </w:div>
        <w:div w:id="1469081357">
          <w:marLeft w:val="0"/>
          <w:marRight w:val="0"/>
          <w:marTop w:val="0"/>
          <w:marBottom w:val="0"/>
          <w:divBdr>
            <w:top w:val="none" w:sz="0" w:space="0" w:color="auto"/>
            <w:left w:val="none" w:sz="0" w:space="0" w:color="auto"/>
            <w:bottom w:val="none" w:sz="0" w:space="0" w:color="auto"/>
            <w:right w:val="none" w:sz="0" w:space="0" w:color="auto"/>
          </w:divBdr>
        </w:div>
        <w:div w:id="99297943">
          <w:marLeft w:val="0"/>
          <w:marRight w:val="0"/>
          <w:marTop w:val="0"/>
          <w:marBottom w:val="0"/>
          <w:divBdr>
            <w:top w:val="none" w:sz="0" w:space="0" w:color="auto"/>
            <w:left w:val="none" w:sz="0" w:space="0" w:color="auto"/>
            <w:bottom w:val="none" w:sz="0" w:space="0" w:color="auto"/>
            <w:right w:val="none" w:sz="0" w:space="0" w:color="auto"/>
          </w:divBdr>
        </w:div>
        <w:div w:id="168297163">
          <w:marLeft w:val="0"/>
          <w:marRight w:val="0"/>
          <w:marTop w:val="0"/>
          <w:marBottom w:val="0"/>
          <w:divBdr>
            <w:top w:val="none" w:sz="0" w:space="0" w:color="auto"/>
            <w:left w:val="none" w:sz="0" w:space="0" w:color="auto"/>
            <w:bottom w:val="none" w:sz="0" w:space="0" w:color="auto"/>
            <w:right w:val="none" w:sz="0" w:space="0" w:color="auto"/>
          </w:divBdr>
        </w:div>
        <w:div w:id="460271525">
          <w:marLeft w:val="0"/>
          <w:marRight w:val="0"/>
          <w:marTop w:val="0"/>
          <w:marBottom w:val="0"/>
          <w:divBdr>
            <w:top w:val="none" w:sz="0" w:space="0" w:color="auto"/>
            <w:left w:val="none" w:sz="0" w:space="0" w:color="auto"/>
            <w:bottom w:val="none" w:sz="0" w:space="0" w:color="auto"/>
            <w:right w:val="none" w:sz="0" w:space="0" w:color="auto"/>
          </w:divBdr>
        </w:div>
        <w:div w:id="1533110363">
          <w:marLeft w:val="0"/>
          <w:marRight w:val="0"/>
          <w:marTop w:val="0"/>
          <w:marBottom w:val="0"/>
          <w:divBdr>
            <w:top w:val="none" w:sz="0" w:space="0" w:color="auto"/>
            <w:left w:val="none" w:sz="0" w:space="0" w:color="auto"/>
            <w:bottom w:val="none" w:sz="0" w:space="0" w:color="auto"/>
            <w:right w:val="none" w:sz="0" w:space="0" w:color="auto"/>
          </w:divBdr>
        </w:div>
        <w:div w:id="320812526">
          <w:marLeft w:val="0"/>
          <w:marRight w:val="0"/>
          <w:marTop w:val="0"/>
          <w:marBottom w:val="0"/>
          <w:divBdr>
            <w:top w:val="none" w:sz="0" w:space="0" w:color="auto"/>
            <w:left w:val="none" w:sz="0" w:space="0" w:color="auto"/>
            <w:bottom w:val="none" w:sz="0" w:space="0" w:color="auto"/>
            <w:right w:val="none" w:sz="0" w:space="0" w:color="auto"/>
          </w:divBdr>
        </w:div>
        <w:div w:id="295792578">
          <w:marLeft w:val="0"/>
          <w:marRight w:val="0"/>
          <w:marTop w:val="0"/>
          <w:marBottom w:val="0"/>
          <w:divBdr>
            <w:top w:val="none" w:sz="0" w:space="0" w:color="auto"/>
            <w:left w:val="none" w:sz="0" w:space="0" w:color="auto"/>
            <w:bottom w:val="none" w:sz="0" w:space="0" w:color="auto"/>
            <w:right w:val="none" w:sz="0" w:space="0" w:color="auto"/>
          </w:divBdr>
        </w:div>
        <w:div w:id="318000746">
          <w:marLeft w:val="0"/>
          <w:marRight w:val="0"/>
          <w:marTop w:val="0"/>
          <w:marBottom w:val="0"/>
          <w:divBdr>
            <w:top w:val="none" w:sz="0" w:space="0" w:color="auto"/>
            <w:left w:val="none" w:sz="0" w:space="0" w:color="auto"/>
            <w:bottom w:val="none" w:sz="0" w:space="0" w:color="auto"/>
            <w:right w:val="none" w:sz="0" w:space="0" w:color="auto"/>
          </w:divBdr>
        </w:div>
        <w:div w:id="1470174238">
          <w:marLeft w:val="0"/>
          <w:marRight w:val="0"/>
          <w:marTop w:val="0"/>
          <w:marBottom w:val="0"/>
          <w:divBdr>
            <w:top w:val="none" w:sz="0" w:space="0" w:color="auto"/>
            <w:left w:val="none" w:sz="0" w:space="0" w:color="auto"/>
            <w:bottom w:val="none" w:sz="0" w:space="0" w:color="auto"/>
            <w:right w:val="none" w:sz="0" w:space="0" w:color="auto"/>
          </w:divBdr>
        </w:div>
        <w:div w:id="1563515596">
          <w:marLeft w:val="0"/>
          <w:marRight w:val="0"/>
          <w:marTop w:val="0"/>
          <w:marBottom w:val="0"/>
          <w:divBdr>
            <w:top w:val="none" w:sz="0" w:space="0" w:color="auto"/>
            <w:left w:val="none" w:sz="0" w:space="0" w:color="auto"/>
            <w:bottom w:val="none" w:sz="0" w:space="0" w:color="auto"/>
            <w:right w:val="none" w:sz="0" w:space="0" w:color="auto"/>
          </w:divBdr>
        </w:div>
        <w:div w:id="1878808771">
          <w:marLeft w:val="0"/>
          <w:marRight w:val="0"/>
          <w:marTop w:val="0"/>
          <w:marBottom w:val="0"/>
          <w:divBdr>
            <w:top w:val="none" w:sz="0" w:space="0" w:color="auto"/>
            <w:left w:val="none" w:sz="0" w:space="0" w:color="auto"/>
            <w:bottom w:val="none" w:sz="0" w:space="0" w:color="auto"/>
            <w:right w:val="none" w:sz="0" w:space="0" w:color="auto"/>
          </w:divBdr>
        </w:div>
        <w:div w:id="1346590083">
          <w:marLeft w:val="0"/>
          <w:marRight w:val="0"/>
          <w:marTop w:val="0"/>
          <w:marBottom w:val="0"/>
          <w:divBdr>
            <w:top w:val="none" w:sz="0" w:space="0" w:color="auto"/>
            <w:left w:val="none" w:sz="0" w:space="0" w:color="auto"/>
            <w:bottom w:val="none" w:sz="0" w:space="0" w:color="auto"/>
            <w:right w:val="none" w:sz="0" w:space="0" w:color="auto"/>
          </w:divBdr>
        </w:div>
        <w:div w:id="837622472">
          <w:marLeft w:val="0"/>
          <w:marRight w:val="0"/>
          <w:marTop w:val="0"/>
          <w:marBottom w:val="0"/>
          <w:divBdr>
            <w:top w:val="none" w:sz="0" w:space="0" w:color="auto"/>
            <w:left w:val="none" w:sz="0" w:space="0" w:color="auto"/>
            <w:bottom w:val="none" w:sz="0" w:space="0" w:color="auto"/>
            <w:right w:val="none" w:sz="0" w:space="0" w:color="auto"/>
          </w:divBdr>
        </w:div>
        <w:div w:id="44960869">
          <w:marLeft w:val="0"/>
          <w:marRight w:val="0"/>
          <w:marTop w:val="0"/>
          <w:marBottom w:val="0"/>
          <w:divBdr>
            <w:top w:val="none" w:sz="0" w:space="0" w:color="auto"/>
            <w:left w:val="none" w:sz="0" w:space="0" w:color="auto"/>
            <w:bottom w:val="none" w:sz="0" w:space="0" w:color="auto"/>
            <w:right w:val="none" w:sz="0" w:space="0" w:color="auto"/>
          </w:divBdr>
        </w:div>
        <w:div w:id="357001407">
          <w:marLeft w:val="0"/>
          <w:marRight w:val="0"/>
          <w:marTop w:val="0"/>
          <w:marBottom w:val="0"/>
          <w:divBdr>
            <w:top w:val="none" w:sz="0" w:space="0" w:color="auto"/>
            <w:left w:val="none" w:sz="0" w:space="0" w:color="auto"/>
            <w:bottom w:val="none" w:sz="0" w:space="0" w:color="auto"/>
            <w:right w:val="none" w:sz="0" w:space="0" w:color="auto"/>
          </w:divBdr>
        </w:div>
        <w:div w:id="114761316">
          <w:marLeft w:val="0"/>
          <w:marRight w:val="0"/>
          <w:marTop w:val="0"/>
          <w:marBottom w:val="0"/>
          <w:divBdr>
            <w:top w:val="none" w:sz="0" w:space="0" w:color="auto"/>
            <w:left w:val="none" w:sz="0" w:space="0" w:color="auto"/>
            <w:bottom w:val="none" w:sz="0" w:space="0" w:color="auto"/>
            <w:right w:val="none" w:sz="0" w:space="0" w:color="auto"/>
          </w:divBdr>
        </w:div>
        <w:div w:id="2047824980">
          <w:marLeft w:val="0"/>
          <w:marRight w:val="0"/>
          <w:marTop w:val="0"/>
          <w:marBottom w:val="0"/>
          <w:divBdr>
            <w:top w:val="none" w:sz="0" w:space="0" w:color="auto"/>
            <w:left w:val="none" w:sz="0" w:space="0" w:color="auto"/>
            <w:bottom w:val="none" w:sz="0" w:space="0" w:color="auto"/>
            <w:right w:val="none" w:sz="0" w:space="0" w:color="auto"/>
          </w:divBdr>
        </w:div>
        <w:div w:id="684333787">
          <w:marLeft w:val="0"/>
          <w:marRight w:val="0"/>
          <w:marTop w:val="0"/>
          <w:marBottom w:val="0"/>
          <w:divBdr>
            <w:top w:val="none" w:sz="0" w:space="0" w:color="auto"/>
            <w:left w:val="none" w:sz="0" w:space="0" w:color="auto"/>
            <w:bottom w:val="none" w:sz="0" w:space="0" w:color="auto"/>
            <w:right w:val="none" w:sz="0" w:space="0" w:color="auto"/>
          </w:divBdr>
        </w:div>
        <w:div w:id="1313756203">
          <w:marLeft w:val="0"/>
          <w:marRight w:val="0"/>
          <w:marTop w:val="0"/>
          <w:marBottom w:val="0"/>
          <w:divBdr>
            <w:top w:val="none" w:sz="0" w:space="0" w:color="auto"/>
            <w:left w:val="none" w:sz="0" w:space="0" w:color="auto"/>
            <w:bottom w:val="none" w:sz="0" w:space="0" w:color="auto"/>
            <w:right w:val="none" w:sz="0" w:space="0" w:color="auto"/>
          </w:divBdr>
        </w:div>
        <w:div w:id="204146047">
          <w:marLeft w:val="0"/>
          <w:marRight w:val="0"/>
          <w:marTop w:val="0"/>
          <w:marBottom w:val="0"/>
          <w:divBdr>
            <w:top w:val="none" w:sz="0" w:space="0" w:color="auto"/>
            <w:left w:val="none" w:sz="0" w:space="0" w:color="auto"/>
            <w:bottom w:val="none" w:sz="0" w:space="0" w:color="auto"/>
            <w:right w:val="none" w:sz="0" w:space="0" w:color="auto"/>
          </w:divBdr>
        </w:div>
        <w:div w:id="1555849309">
          <w:marLeft w:val="0"/>
          <w:marRight w:val="0"/>
          <w:marTop w:val="0"/>
          <w:marBottom w:val="0"/>
          <w:divBdr>
            <w:top w:val="none" w:sz="0" w:space="0" w:color="auto"/>
            <w:left w:val="none" w:sz="0" w:space="0" w:color="auto"/>
            <w:bottom w:val="none" w:sz="0" w:space="0" w:color="auto"/>
            <w:right w:val="none" w:sz="0" w:space="0" w:color="auto"/>
          </w:divBdr>
        </w:div>
        <w:div w:id="1929728461">
          <w:marLeft w:val="0"/>
          <w:marRight w:val="0"/>
          <w:marTop w:val="0"/>
          <w:marBottom w:val="0"/>
          <w:divBdr>
            <w:top w:val="none" w:sz="0" w:space="0" w:color="auto"/>
            <w:left w:val="none" w:sz="0" w:space="0" w:color="auto"/>
            <w:bottom w:val="none" w:sz="0" w:space="0" w:color="auto"/>
            <w:right w:val="none" w:sz="0" w:space="0" w:color="auto"/>
          </w:divBdr>
        </w:div>
        <w:div w:id="1079984153">
          <w:marLeft w:val="0"/>
          <w:marRight w:val="0"/>
          <w:marTop w:val="0"/>
          <w:marBottom w:val="0"/>
          <w:divBdr>
            <w:top w:val="none" w:sz="0" w:space="0" w:color="auto"/>
            <w:left w:val="none" w:sz="0" w:space="0" w:color="auto"/>
            <w:bottom w:val="none" w:sz="0" w:space="0" w:color="auto"/>
            <w:right w:val="none" w:sz="0" w:space="0" w:color="auto"/>
          </w:divBdr>
        </w:div>
        <w:div w:id="504706633">
          <w:marLeft w:val="0"/>
          <w:marRight w:val="0"/>
          <w:marTop w:val="0"/>
          <w:marBottom w:val="0"/>
          <w:divBdr>
            <w:top w:val="none" w:sz="0" w:space="0" w:color="auto"/>
            <w:left w:val="none" w:sz="0" w:space="0" w:color="auto"/>
            <w:bottom w:val="none" w:sz="0" w:space="0" w:color="auto"/>
            <w:right w:val="none" w:sz="0" w:space="0" w:color="auto"/>
          </w:divBdr>
        </w:div>
        <w:div w:id="491147038">
          <w:marLeft w:val="0"/>
          <w:marRight w:val="0"/>
          <w:marTop w:val="0"/>
          <w:marBottom w:val="0"/>
          <w:divBdr>
            <w:top w:val="none" w:sz="0" w:space="0" w:color="auto"/>
            <w:left w:val="none" w:sz="0" w:space="0" w:color="auto"/>
            <w:bottom w:val="none" w:sz="0" w:space="0" w:color="auto"/>
            <w:right w:val="none" w:sz="0" w:space="0" w:color="auto"/>
          </w:divBdr>
        </w:div>
        <w:div w:id="1608151765">
          <w:marLeft w:val="0"/>
          <w:marRight w:val="0"/>
          <w:marTop w:val="0"/>
          <w:marBottom w:val="0"/>
          <w:divBdr>
            <w:top w:val="none" w:sz="0" w:space="0" w:color="auto"/>
            <w:left w:val="none" w:sz="0" w:space="0" w:color="auto"/>
            <w:bottom w:val="none" w:sz="0" w:space="0" w:color="auto"/>
            <w:right w:val="none" w:sz="0" w:space="0" w:color="auto"/>
          </w:divBdr>
        </w:div>
        <w:div w:id="1822194035">
          <w:marLeft w:val="0"/>
          <w:marRight w:val="0"/>
          <w:marTop w:val="0"/>
          <w:marBottom w:val="0"/>
          <w:divBdr>
            <w:top w:val="none" w:sz="0" w:space="0" w:color="auto"/>
            <w:left w:val="none" w:sz="0" w:space="0" w:color="auto"/>
            <w:bottom w:val="none" w:sz="0" w:space="0" w:color="auto"/>
            <w:right w:val="none" w:sz="0" w:space="0" w:color="auto"/>
          </w:divBdr>
        </w:div>
        <w:div w:id="1709376526">
          <w:marLeft w:val="0"/>
          <w:marRight w:val="0"/>
          <w:marTop w:val="0"/>
          <w:marBottom w:val="0"/>
          <w:divBdr>
            <w:top w:val="none" w:sz="0" w:space="0" w:color="auto"/>
            <w:left w:val="none" w:sz="0" w:space="0" w:color="auto"/>
            <w:bottom w:val="none" w:sz="0" w:space="0" w:color="auto"/>
            <w:right w:val="none" w:sz="0" w:space="0" w:color="auto"/>
          </w:divBdr>
        </w:div>
        <w:div w:id="145440718">
          <w:marLeft w:val="0"/>
          <w:marRight w:val="0"/>
          <w:marTop w:val="0"/>
          <w:marBottom w:val="0"/>
          <w:divBdr>
            <w:top w:val="none" w:sz="0" w:space="0" w:color="auto"/>
            <w:left w:val="none" w:sz="0" w:space="0" w:color="auto"/>
            <w:bottom w:val="none" w:sz="0" w:space="0" w:color="auto"/>
            <w:right w:val="none" w:sz="0" w:space="0" w:color="auto"/>
          </w:divBdr>
        </w:div>
        <w:div w:id="1602029439">
          <w:marLeft w:val="0"/>
          <w:marRight w:val="0"/>
          <w:marTop w:val="0"/>
          <w:marBottom w:val="0"/>
          <w:divBdr>
            <w:top w:val="none" w:sz="0" w:space="0" w:color="auto"/>
            <w:left w:val="none" w:sz="0" w:space="0" w:color="auto"/>
            <w:bottom w:val="none" w:sz="0" w:space="0" w:color="auto"/>
            <w:right w:val="none" w:sz="0" w:space="0" w:color="auto"/>
          </w:divBdr>
        </w:div>
        <w:div w:id="712968355">
          <w:marLeft w:val="0"/>
          <w:marRight w:val="0"/>
          <w:marTop w:val="0"/>
          <w:marBottom w:val="0"/>
          <w:divBdr>
            <w:top w:val="none" w:sz="0" w:space="0" w:color="auto"/>
            <w:left w:val="none" w:sz="0" w:space="0" w:color="auto"/>
            <w:bottom w:val="none" w:sz="0" w:space="0" w:color="auto"/>
            <w:right w:val="none" w:sz="0" w:space="0" w:color="auto"/>
          </w:divBdr>
        </w:div>
        <w:div w:id="1695885728">
          <w:marLeft w:val="0"/>
          <w:marRight w:val="0"/>
          <w:marTop w:val="0"/>
          <w:marBottom w:val="0"/>
          <w:divBdr>
            <w:top w:val="none" w:sz="0" w:space="0" w:color="auto"/>
            <w:left w:val="none" w:sz="0" w:space="0" w:color="auto"/>
            <w:bottom w:val="none" w:sz="0" w:space="0" w:color="auto"/>
            <w:right w:val="none" w:sz="0" w:space="0" w:color="auto"/>
          </w:divBdr>
        </w:div>
        <w:div w:id="2046786816">
          <w:marLeft w:val="0"/>
          <w:marRight w:val="0"/>
          <w:marTop w:val="0"/>
          <w:marBottom w:val="0"/>
          <w:divBdr>
            <w:top w:val="none" w:sz="0" w:space="0" w:color="auto"/>
            <w:left w:val="none" w:sz="0" w:space="0" w:color="auto"/>
            <w:bottom w:val="none" w:sz="0" w:space="0" w:color="auto"/>
            <w:right w:val="none" w:sz="0" w:space="0" w:color="auto"/>
          </w:divBdr>
        </w:div>
        <w:div w:id="512065534">
          <w:marLeft w:val="0"/>
          <w:marRight w:val="0"/>
          <w:marTop w:val="0"/>
          <w:marBottom w:val="0"/>
          <w:divBdr>
            <w:top w:val="none" w:sz="0" w:space="0" w:color="auto"/>
            <w:left w:val="none" w:sz="0" w:space="0" w:color="auto"/>
            <w:bottom w:val="none" w:sz="0" w:space="0" w:color="auto"/>
            <w:right w:val="none" w:sz="0" w:space="0" w:color="auto"/>
          </w:divBdr>
        </w:div>
        <w:div w:id="1488327933">
          <w:marLeft w:val="0"/>
          <w:marRight w:val="0"/>
          <w:marTop w:val="0"/>
          <w:marBottom w:val="0"/>
          <w:divBdr>
            <w:top w:val="none" w:sz="0" w:space="0" w:color="auto"/>
            <w:left w:val="none" w:sz="0" w:space="0" w:color="auto"/>
            <w:bottom w:val="none" w:sz="0" w:space="0" w:color="auto"/>
            <w:right w:val="none" w:sz="0" w:space="0" w:color="auto"/>
          </w:divBdr>
        </w:div>
        <w:div w:id="821849410">
          <w:marLeft w:val="0"/>
          <w:marRight w:val="0"/>
          <w:marTop w:val="0"/>
          <w:marBottom w:val="0"/>
          <w:divBdr>
            <w:top w:val="none" w:sz="0" w:space="0" w:color="auto"/>
            <w:left w:val="none" w:sz="0" w:space="0" w:color="auto"/>
            <w:bottom w:val="none" w:sz="0" w:space="0" w:color="auto"/>
            <w:right w:val="none" w:sz="0" w:space="0" w:color="auto"/>
          </w:divBdr>
        </w:div>
        <w:div w:id="414479005">
          <w:marLeft w:val="0"/>
          <w:marRight w:val="0"/>
          <w:marTop w:val="0"/>
          <w:marBottom w:val="0"/>
          <w:divBdr>
            <w:top w:val="none" w:sz="0" w:space="0" w:color="auto"/>
            <w:left w:val="none" w:sz="0" w:space="0" w:color="auto"/>
            <w:bottom w:val="none" w:sz="0" w:space="0" w:color="auto"/>
            <w:right w:val="none" w:sz="0" w:space="0" w:color="auto"/>
          </w:divBdr>
        </w:div>
        <w:div w:id="636029652">
          <w:marLeft w:val="0"/>
          <w:marRight w:val="0"/>
          <w:marTop w:val="0"/>
          <w:marBottom w:val="0"/>
          <w:divBdr>
            <w:top w:val="none" w:sz="0" w:space="0" w:color="auto"/>
            <w:left w:val="none" w:sz="0" w:space="0" w:color="auto"/>
            <w:bottom w:val="none" w:sz="0" w:space="0" w:color="auto"/>
            <w:right w:val="none" w:sz="0" w:space="0" w:color="auto"/>
          </w:divBdr>
        </w:div>
        <w:div w:id="1717269894">
          <w:marLeft w:val="0"/>
          <w:marRight w:val="0"/>
          <w:marTop w:val="0"/>
          <w:marBottom w:val="0"/>
          <w:divBdr>
            <w:top w:val="none" w:sz="0" w:space="0" w:color="auto"/>
            <w:left w:val="none" w:sz="0" w:space="0" w:color="auto"/>
            <w:bottom w:val="none" w:sz="0" w:space="0" w:color="auto"/>
            <w:right w:val="none" w:sz="0" w:space="0" w:color="auto"/>
          </w:divBdr>
        </w:div>
        <w:div w:id="1194229392">
          <w:marLeft w:val="0"/>
          <w:marRight w:val="0"/>
          <w:marTop w:val="0"/>
          <w:marBottom w:val="0"/>
          <w:divBdr>
            <w:top w:val="none" w:sz="0" w:space="0" w:color="auto"/>
            <w:left w:val="none" w:sz="0" w:space="0" w:color="auto"/>
            <w:bottom w:val="none" w:sz="0" w:space="0" w:color="auto"/>
            <w:right w:val="none" w:sz="0" w:space="0" w:color="auto"/>
          </w:divBdr>
        </w:div>
        <w:div w:id="54663291">
          <w:marLeft w:val="0"/>
          <w:marRight w:val="0"/>
          <w:marTop w:val="0"/>
          <w:marBottom w:val="0"/>
          <w:divBdr>
            <w:top w:val="none" w:sz="0" w:space="0" w:color="auto"/>
            <w:left w:val="none" w:sz="0" w:space="0" w:color="auto"/>
            <w:bottom w:val="none" w:sz="0" w:space="0" w:color="auto"/>
            <w:right w:val="none" w:sz="0" w:space="0" w:color="auto"/>
          </w:divBdr>
        </w:div>
        <w:div w:id="628364038">
          <w:marLeft w:val="0"/>
          <w:marRight w:val="0"/>
          <w:marTop w:val="0"/>
          <w:marBottom w:val="0"/>
          <w:divBdr>
            <w:top w:val="none" w:sz="0" w:space="0" w:color="auto"/>
            <w:left w:val="none" w:sz="0" w:space="0" w:color="auto"/>
            <w:bottom w:val="none" w:sz="0" w:space="0" w:color="auto"/>
            <w:right w:val="none" w:sz="0" w:space="0" w:color="auto"/>
          </w:divBdr>
        </w:div>
        <w:div w:id="1669357283">
          <w:marLeft w:val="0"/>
          <w:marRight w:val="0"/>
          <w:marTop w:val="0"/>
          <w:marBottom w:val="0"/>
          <w:divBdr>
            <w:top w:val="none" w:sz="0" w:space="0" w:color="auto"/>
            <w:left w:val="none" w:sz="0" w:space="0" w:color="auto"/>
            <w:bottom w:val="none" w:sz="0" w:space="0" w:color="auto"/>
            <w:right w:val="none" w:sz="0" w:space="0" w:color="auto"/>
          </w:divBdr>
        </w:div>
        <w:div w:id="1120145984">
          <w:marLeft w:val="0"/>
          <w:marRight w:val="0"/>
          <w:marTop w:val="0"/>
          <w:marBottom w:val="0"/>
          <w:divBdr>
            <w:top w:val="none" w:sz="0" w:space="0" w:color="auto"/>
            <w:left w:val="none" w:sz="0" w:space="0" w:color="auto"/>
            <w:bottom w:val="none" w:sz="0" w:space="0" w:color="auto"/>
            <w:right w:val="none" w:sz="0" w:space="0" w:color="auto"/>
          </w:divBdr>
        </w:div>
        <w:div w:id="763233597">
          <w:marLeft w:val="0"/>
          <w:marRight w:val="0"/>
          <w:marTop w:val="0"/>
          <w:marBottom w:val="0"/>
          <w:divBdr>
            <w:top w:val="none" w:sz="0" w:space="0" w:color="auto"/>
            <w:left w:val="none" w:sz="0" w:space="0" w:color="auto"/>
            <w:bottom w:val="none" w:sz="0" w:space="0" w:color="auto"/>
            <w:right w:val="none" w:sz="0" w:space="0" w:color="auto"/>
          </w:divBdr>
        </w:div>
        <w:div w:id="96874006">
          <w:marLeft w:val="0"/>
          <w:marRight w:val="0"/>
          <w:marTop w:val="0"/>
          <w:marBottom w:val="0"/>
          <w:divBdr>
            <w:top w:val="none" w:sz="0" w:space="0" w:color="auto"/>
            <w:left w:val="none" w:sz="0" w:space="0" w:color="auto"/>
            <w:bottom w:val="none" w:sz="0" w:space="0" w:color="auto"/>
            <w:right w:val="none" w:sz="0" w:space="0" w:color="auto"/>
          </w:divBdr>
        </w:div>
        <w:div w:id="633801700">
          <w:marLeft w:val="0"/>
          <w:marRight w:val="0"/>
          <w:marTop w:val="0"/>
          <w:marBottom w:val="0"/>
          <w:divBdr>
            <w:top w:val="none" w:sz="0" w:space="0" w:color="auto"/>
            <w:left w:val="none" w:sz="0" w:space="0" w:color="auto"/>
            <w:bottom w:val="none" w:sz="0" w:space="0" w:color="auto"/>
            <w:right w:val="none" w:sz="0" w:space="0" w:color="auto"/>
          </w:divBdr>
        </w:div>
        <w:div w:id="987054599">
          <w:marLeft w:val="0"/>
          <w:marRight w:val="0"/>
          <w:marTop w:val="0"/>
          <w:marBottom w:val="0"/>
          <w:divBdr>
            <w:top w:val="none" w:sz="0" w:space="0" w:color="auto"/>
            <w:left w:val="none" w:sz="0" w:space="0" w:color="auto"/>
            <w:bottom w:val="none" w:sz="0" w:space="0" w:color="auto"/>
            <w:right w:val="none" w:sz="0" w:space="0" w:color="auto"/>
          </w:divBdr>
        </w:div>
        <w:div w:id="725300522">
          <w:marLeft w:val="0"/>
          <w:marRight w:val="0"/>
          <w:marTop w:val="0"/>
          <w:marBottom w:val="0"/>
          <w:divBdr>
            <w:top w:val="none" w:sz="0" w:space="0" w:color="auto"/>
            <w:left w:val="none" w:sz="0" w:space="0" w:color="auto"/>
            <w:bottom w:val="none" w:sz="0" w:space="0" w:color="auto"/>
            <w:right w:val="none" w:sz="0" w:space="0" w:color="auto"/>
          </w:divBdr>
        </w:div>
        <w:div w:id="644746434">
          <w:marLeft w:val="0"/>
          <w:marRight w:val="0"/>
          <w:marTop w:val="0"/>
          <w:marBottom w:val="0"/>
          <w:divBdr>
            <w:top w:val="none" w:sz="0" w:space="0" w:color="auto"/>
            <w:left w:val="none" w:sz="0" w:space="0" w:color="auto"/>
            <w:bottom w:val="none" w:sz="0" w:space="0" w:color="auto"/>
            <w:right w:val="none" w:sz="0" w:space="0" w:color="auto"/>
          </w:divBdr>
        </w:div>
        <w:div w:id="110705442">
          <w:marLeft w:val="0"/>
          <w:marRight w:val="0"/>
          <w:marTop w:val="0"/>
          <w:marBottom w:val="0"/>
          <w:divBdr>
            <w:top w:val="none" w:sz="0" w:space="0" w:color="auto"/>
            <w:left w:val="none" w:sz="0" w:space="0" w:color="auto"/>
            <w:bottom w:val="none" w:sz="0" w:space="0" w:color="auto"/>
            <w:right w:val="none" w:sz="0" w:space="0" w:color="auto"/>
          </w:divBdr>
        </w:div>
        <w:div w:id="839003190">
          <w:marLeft w:val="0"/>
          <w:marRight w:val="0"/>
          <w:marTop w:val="0"/>
          <w:marBottom w:val="0"/>
          <w:divBdr>
            <w:top w:val="none" w:sz="0" w:space="0" w:color="auto"/>
            <w:left w:val="none" w:sz="0" w:space="0" w:color="auto"/>
            <w:bottom w:val="none" w:sz="0" w:space="0" w:color="auto"/>
            <w:right w:val="none" w:sz="0" w:space="0" w:color="auto"/>
          </w:divBdr>
        </w:div>
        <w:div w:id="990331293">
          <w:marLeft w:val="0"/>
          <w:marRight w:val="0"/>
          <w:marTop w:val="0"/>
          <w:marBottom w:val="0"/>
          <w:divBdr>
            <w:top w:val="none" w:sz="0" w:space="0" w:color="auto"/>
            <w:left w:val="none" w:sz="0" w:space="0" w:color="auto"/>
            <w:bottom w:val="none" w:sz="0" w:space="0" w:color="auto"/>
            <w:right w:val="none" w:sz="0" w:space="0" w:color="auto"/>
          </w:divBdr>
        </w:div>
        <w:div w:id="819149982">
          <w:marLeft w:val="0"/>
          <w:marRight w:val="0"/>
          <w:marTop w:val="0"/>
          <w:marBottom w:val="0"/>
          <w:divBdr>
            <w:top w:val="none" w:sz="0" w:space="0" w:color="auto"/>
            <w:left w:val="none" w:sz="0" w:space="0" w:color="auto"/>
            <w:bottom w:val="none" w:sz="0" w:space="0" w:color="auto"/>
            <w:right w:val="none" w:sz="0" w:space="0" w:color="auto"/>
          </w:divBdr>
        </w:div>
        <w:div w:id="420833599">
          <w:marLeft w:val="0"/>
          <w:marRight w:val="0"/>
          <w:marTop w:val="0"/>
          <w:marBottom w:val="0"/>
          <w:divBdr>
            <w:top w:val="none" w:sz="0" w:space="0" w:color="auto"/>
            <w:left w:val="none" w:sz="0" w:space="0" w:color="auto"/>
            <w:bottom w:val="none" w:sz="0" w:space="0" w:color="auto"/>
            <w:right w:val="none" w:sz="0" w:space="0" w:color="auto"/>
          </w:divBdr>
        </w:div>
        <w:div w:id="951088305">
          <w:marLeft w:val="0"/>
          <w:marRight w:val="0"/>
          <w:marTop w:val="0"/>
          <w:marBottom w:val="0"/>
          <w:divBdr>
            <w:top w:val="none" w:sz="0" w:space="0" w:color="auto"/>
            <w:left w:val="none" w:sz="0" w:space="0" w:color="auto"/>
            <w:bottom w:val="none" w:sz="0" w:space="0" w:color="auto"/>
            <w:right w:val="none" w:sz="0" w:space="0" w:color="auto"/>
          </w:divBdr>
        </w:div>
        <w:div w:id="1145388803">
          <w:marLeft w:val="0"/>
          <w:marRight w:val="0"/>
          <w:marTop w:val="0"/>
          <w:marBottom w:val="0"/>
          <w:divBdr>
            <w:top w:val="none" w:sz="0" w:space="0" w:color="auto"/>
            <w:left w:val="none" w:sz="0" w:space="0" w:color="auto"/>
            <w:bottom w:val="none" w:sz="0" w:space="0" w:color="auto"/>
            <w:right w:val="none" w:sz="0" w:space="0" w:color="auto"/>
          </w:divBdr>
        </w:div>
        <w:div w:id="1636789789">
          <w:marLeft w:val="0"/>
          <w:marRight w:val="0"/>
          <w:marTop w:val="0"/>
          <w:marBottom w:val="0"/>
          <w:divBdr>
            <w:top w:val="none" w:sz="0" w:space="0" w:color="auto"/>
            <w:left w:val="none" w:sz="0" w:space="0" w:color="auto"/>
            <w:bottom w:val="none" w:sz="0" w:space="0" w:color="auto"/>
            <w:right w:val="none" w:sz="0" w:space="0" w:color="auto"/>
          </w:divBdr>
        </w:div>
        <w:div w:id="1725332879">
          <w:marLeft w:val="0"/>
          <w:marRight w:val="0"/>
          <w:marTop w:val="0"/>
          <w:marBottom w:val="0"/>
          <w:divBdr>
            <w:top w:val="none" w:sz="0" w:space="0" w:color="auto"/>
            <w:left w:val="none" w:sz="0" w:space="0" w:color="auto"/>
            <w:bottom w:val="none" w:sz="0" w:space="0" w:color="auto"/>
            <w:right w:val="none" w:sz="0" w:space="0" w:color="auto"/>
          </w:divBdr>
        </w:div>
        <w:div w:id="141392604">
          <w:marLeft w:val="0"/>
          <w:marRight w:val="0"/>
          <w:marTop w:val="0"/>
          <w:marBottom w:val="0"/>
          <w:divBdr>
            <w:top w:val="none" w:sz="0" w:space="0" w:color="auto"/>
            <w:left w:val="none" w:sz="0" w:space="0" w:color="auto"/>
            <w:bottom w:val="none" w:sz="0" w:space="0" w:color="auto"/>
            <w:right w:val="none" w:sz="0" w:space="0" w:color="auto"/>
          </w:divBdr>
        </w:div>
        <w:div w:id="35740551">
          <w:marLeft w:val="0"/>
          <w:marRight w:val="0"/>
          <w:marTop w:val="0"/>
          <w:marBottom w:val="0"/>
          <w:divBdr>
            <w:top w:val="none" w:sz="0" w:space="0" w:color="auto"/>
            <w:left w:val="none" w:sz="0" w:space="0" w:color="auto"/>
            <w:bottom w:val="none" w:sz="0" w:space="0" w:color="auto"/>
            <w:right w:val="none" w:sz="0" w:space="0" w:color="auto"/>
          </w:divBdr>
        </w:div>
        <w:div w:id="1688091318">
          <w:marLeft w:val="0"/>
          <w:marRight w:val="0"/>
          <w:marTop w:val="0"/>
          <w:marBottom w:val="0"/>
          <w:divBdr>
            <w:top w:val="none" w:sz="0" w:space="0" w:color="auto"/>
            <w:left w:val="none" w:sz="0" w:space="0" w:color="auto"/>
            <w:bottom w:val="none" w:sz="0" w:space="0" w:color="auto"/>
            <w:right w:val="none" w:sz="0" w:space="0" w:color="auto"/>
          </w:divBdr>
        </w:div>
        <w:div w:id="1634602383">
          <w:marLeft w:val="0"/>
          <w:marRight w:val="0"/>
          <w:marTop w:val="0"/>
          <w:marBottom w:val="0"/>
          <w:divBdr>
            <w:top w:val="none" w:sz="0" w:space="0" w:color="auto"/>
            <w:left w:val="none" w:sz="0" w:space="0" w:color="auto"/>
            <w:bottom w:val="none" w:sz="0" w:space="0" w:color="auto"/>
            <w:right w:val="none" w:sz="0" w:space="0" w:color="auto"/>
          </w:divBdr>
        </w:div>
        <w:div w:id="636568076">
          <w:marLeft w:val="0"/>
          <w:marRight w:val="0"/>
          <w:marTop w:val="0"/>
          <w:marBottom w:val="0"/>
          <w:divBdr>
            <w:top w:val="none" w:sz="0" w:space="0" w:color="auto"/>
            <w:left w:val="none" w:sz="0" w:space="0" w:color="auto"/>
            <w:bottom w:val="none" w:sz="0" w:space="0" w:color="auto"/>
            <w:right w:val="none" w:sz="0" w:space="0" w:color="auto"/>
          </w:divBdr>
        </w:div>
        <w:div w:id="1368752004">
          <w:marLeft w:val="0"/>
          <w:marRight w:val="0"/>
          <w:marTop w:val="0"/>
          <w:marBottom w:val="0"/>
          <w:divBdr>
            <w:top w:val="none" w:sz="0" w:space="0" w:color="auto"/>
            <w:left w:val="none" w:sz="0" w:space="0" w:color="auto"/>
            <w:bottom w:val="none" w:sz="0" w:space="0" w:color="auto"/>
            <w:right w:val="none" w:sz="0" w:space="0" w:color="auto"/>
          </w:divBdr>
        </w:div>
        <w:div w:id="587271845">
          <w:marLeft w:val="0"/>
          <w:marRight w:val="0"/>
          <w:marTop w:val="0"/>
          <w:marBottom w:val="0"/>
          <w:divBdr>
            <w:top w:val="none" w:sz="0" w:space="0" w:color="auto"/>
            <w:left w:val="none" w:sz="0" w:space="0" w:color="auto"/>
            <w:bottom w:val="none" w:sz="0" w:space="0" w:color="auto"/>
            <w:right w:val="none" w:sz="0" w:space="0" w:color="auto"/>
          </w:divBdr>
        </w:div>
        <w:div w:id="1520698732">
          <w:marLeft w:val="0"/>
          <w:marRight w:val="0"/>
          <w:marTop w:val="0"/>
          <w:marBottom w:val="0"/>
          <w:divBdr>
            <w:top w:val="none" w:sz="0" w:space="0" w:color="auto"/>
            <w:left w:val="none" w:sz="0" w:space="0" w:color="auto"/>
            <w:bottom w:val="none" w:sz="0" w:space="0" w:color="auto"/>
            <w:right w:val="none" w:sz="0" w:space="0" w:color="auto"/>
          </w:divBdr>
        </w:div>
        <w:div w:id="360518458">
          <w:marLeft w:val="0"/>
          <w:marRight w:val="0"/>
          <w:marTop w:val="0"/>
          <w:marBottom w:val="0"/>
          <w:divBdr>
            <w:top w:val="none" w:sz="0" w:space="0" w:color="auto"/>
            <w:left w:val="none" w:sz="0" w:space="0" w:color="auto"/>
            <w:bottom w:val="none" w:sz="0" w:space="0" w:color="auto"/>
            <w:right w:val="none" w:sz="0" w:space="0" w:color="auto"/>
          </w:divBdr>
        </w:div>
        <w:div w:id="449477624">
          <w:marLeft w:val="0"/>
          <w:marRight w:val="0"/>
          <w:marTop w:val="0"/>
          <w:marBottom w:val="0"/>
          <w:divBdr>
            <w:top w:val="none" w:sz="0" w:space="0" w:color="auto"/>
            <w:left w:val="none" w:sz="0" w:space="0" w:color="auto"/>
            <w:bottom w:val="none" w:sz="0" w:space="0" w:color="auto"/>
            <w:right w:val="none" w:sz="0" w:space="0" w:color="auto"/>
          </w:divBdr>
        </w:div>
        <w:div w:id="22479381">
          <w:marLeft w:val="0"/>
          <w:marRight w:val="0"/>
          <w:marTop w:val="0"/>
          <w:marBottom w:val="0"/>
          <w:divBdr>
            <w:top w:val="none" w:sz="0" w:space="0" w:color="auto"/>
            <w:left w:val="none" w:sz="0" w:space="0" w:color="auto"/>
            <w:bottom w:val="none" w:sz="0" w:space="0" w:color="auto"/>
            <w:right w:val="none" w:sz="0" w:space="0" w:color="auto"/>
          </w:divBdr>
        </w:div>
        <w:div w:id="1612282468">
          <w:marLeft w:val="0"/>
          <w:marRight w:val="0"/>
          <w:marTop w:val="0"/>
          <w:marBottom w:val="0"/>
          <w:divBdr>
            <w:top w:val="none" w:sz="0" w:space="0" w:color="auto"/>
            <w:left w:val="none" w:sz="0" w:space="0" w:color="auto"/>
            <w:bottom w:val="none" w:sz="0" w:space="0" w:color="auto"/>
            <w:right w:val="none" w:sz="0" w:space="0" w:color="auto"/>
          </w:divBdr>
        </w:div>
        <w:div w:id="128788966">
          <w:marLeft w:val="0"/>
          <w:marRight w:val="0"/>
          <w:marTop w:val="0"/>
          <w:marBottom w:val="0"/>
          <w:divBdr>
            <w:top w:val="none" w:sz="0" w:space="0" w:color="auto"/>
            <w:left w:val="none" w:sz="0" w:space="0" w:color="auto"/>
            <w:bottom w:val="none" w:sz="0" w:space="0" w:color="auto"/>
            <w:right w:val="none" w:sz="0" w:space="0" w:color="auto"/>
          </w:divBdr>
        </w:div>
        <w:div w:id="2012178332">
          <w:marLeft w:val="0"/>
          <w:marRight w:val="0"/>
          <w:marTop w:val="0"/>
          <w:marBottom w:val="0"/>
          <w:divBdr>
            <w:top w:val="none" w:sz="0" w:space="0" w:color="auto"/>
            <w:left w:val="none" w:sz="0" w:space="0" w:color="auto"/>
            <w:bottom w:val="none" w:sz="0" w:space="0" w:color="auto"/>
            <w:right w:val="none" w:sz="0" w:space="0" w:color="auto"/>
          </w:divBdr>
        </w:div>
        <w:div w:id="1782383807">
          <w:marLeft w:val="0"/>
          <w:marRight w:val="0"/>
          <w:marTop w:val="0"/>
          <w:marBottom w:val="0"/>
          <w:divBdr>
            <w:top w:val="none" w:sz="0" w:space="0" w:color="auto"/>
            <w:left w:val="none" w:sz="0" w:space="0" w:color="auto"/>
            <w:bottom w:val="none" w:sz="0" w:space="0" w:color="auto"/>
            <w:right w:val="none" w:sz="0" w:space="0" w:color="auto"/>
          </w:divBdr>
        </w:div>
        <w:div w:id="250511076">
          <w:marLeft w:val="0"/>
          <w:marRight w:val="0"/>
          <w:marTop w:val="0"/>
          <w:marBottom w:val="0"/>
          <w:divBdr>
            <w:top w:val="none" w:sz="0" w:space="0" w:color="auto"/>
            <w:left w:val="none" w:sz="0" w:space="0" w:color="auto"/>
            <w:bottom w:val="none" w:sz="0" w:space="0" w:color="auto"/>
            <w:right w:val="none" w:sz="0" w:space="0" w:color="auto"/>
          </w:divBdr>
        </w:div>
        <w:div w:id="617177680">
          <w:marLeft w:val="0"/>
          <w:marRight w:val="0"/>
          <w:marTop w:val="0"/>
          <w:marBottom w:val="0"/>
          <w:divBdr>
            <w:top w:val="none" w:sz="0" w:space="0" w:color="auto"/>
            <w:left w:val="none" w:sz="0" w:space="0" w:color="auto"/>
            <w:bottom w:val="none" w:sz="0" w:space="0" w:color="auto"/>
            <w:right w:val="none" w:sz="0" w:space="0" w:color="auto"/>
          </w:divBdr>
        </w:div>
        <w:div w:id="1005670496">
          <w:marLeft w:val="0"/>
          <w:marRight w:val="0"/>
          <w:marTop w:val="0"/>
          <w:marBottom w:val="0"/>
          <w:divBdr>
            <w:top w:val="none" w:sz="0" w:space="0" w:color="auto"/>
            <w:left w:val="none" w:sz="0" w:space="0" w:color="auto"/>
            <w:bottom w:val="none" w:sz="0" w:space="0" w:color="auto"/>
            <w:right w:val="none" w:sz="0" w:space="0" w:color="auto"/>
          </w:divBdr>
        </w:div>
        <w:div w:id="104427854">
          <w:marLeft w:val="0"/>
          <w:marRight w:val="0"/>
          <w:marTop w:val="0"/>
          <w:marBottom w:val="0"/>
          <w:divBdr>
            <w:top w:val="none" w:sz="0" w:space="0" w:color="auto"/>
            <w:left w:val="none" w:sz="0" w:space="0" w:color="auto"/>
            <w:bottom w:val="none" w:sz="0" w:space="0" w:color="auto"/>
            <w:right w:val="none" w:sz="0" w:space="0" w:color="auto"/>
          </w:divBdr>
        </w:div>
        <w:div w:id="1689598502">
          <w:marLeft w:val="0"/>
          <w:marRight w:val="0"/>
          <w:marTop w:val="0"/>
          <w:marBottom w:val="0"/>
          <w:divBdr>
            <w:top w:val="none" w:sz="0" w:space="0" w:color="auto"/>
            <w:left w:val="none" w:sz="0" w:space="0" w:color="auto"/>
            <w:bottom w:val="none" w:sz="0" w:space="0" w:color="auto"/>
            <w:right w:val="none" w:sz="0" w:space="0" w:color="auto"/>
          </w:divBdr>
        </w:div>
        <w:div w:id="1590845072">
          <w:marLeft w:val="0"/>
          <w:marRight w:val="0"/>
          <w:marTop w:val="0"/>
          <w:marBottom w:val="0"/>
          <w:divBdr>
            <w:top w:val="none" w:sz="0" w:space="0" w:color="auto"/>
            <w:left w:val="none" w:sz="0" w:space="0" w:color="auto"/>
            <w:bottom w:val="none" w:sz="0" w:space="0" w:color="auto"/>
            <w:right w:val="none" w:sz="0" w:space="0" w:color="auto"/>
          </w:divBdr>
        </w:div>
        <w:div w:id="1494641033">
          <w:marLeft w:val="0"/>
          <w:marRight w:val="0"/>
          <w:marTop w:val="0"/>
          <w:marBottom w:val="0"/>
          <w:divBdr>
            <w:top w:val="none" w:sz="0" w:space="0" w:color="auto"/>
            <w:left w:val="none" w:sz="0" w:space="0" w:color="auto"/>
            <w:bottom w:val="none" w:sz="0" w:space="0" w:color="auto"/>
            <w:right w:val="none" w:sz="0" w:space="0" w:color="auto"/>
          </w:divBdr>
        </w:div>
        <w:div w:id="1248420264">
          <w:marLeft w:val="0"/>
          <w:marRight w:val="0"/>
          <w:marTop w:val="0"/>
          <w:marBottom w:val="0"/>
          <w:divBdr>
            <w:top w:val="none" w:sz="0" w:space="0" w:color="auto"/>
            <w:left w:val="none" w:sz="0" w:space="0" w:color="auto"/>
            <w:bottom w:val="none" w:sz="0" w:space="0" w:color="auto"/>
            <w:right w:val="none" w:sz="0" w:space="0" w:color="auto"/>
          </w:divBdr>
        </w:div>
        <w:div w:id="460154351">
          <w:marLeft w:val="0"/>
          <w:marRight w:val="0"/>
          <w:marTop w:val="0"/>
          <w:marBottom w:val="0"/>
          <w:divBdr>
            <w:top w:val="none" w:sz="0" w:space="0" w:color="auto"/>
            <w:left w:val="none" w:sz="0" w:space="0" w:color="auto"/>
            <w:bottom w:val="none" w:sz="0" w:space="0" w:color="auto"/>
            <w:right w:val="none" w:sz="0" w:space="0" w:color="auto"/>
          </w:divBdr>
        </w:div>
        <w:div w:id="530847823">
          <w:marLeft w:val="0"/>
          <w:marRight w:val="0"/>
          <w:marTop w:val="0"/>
          <w:marBottom w:val="0"/>
          <w:divBdr>
            <w:top w:val="none" w:sz="0" w:space="0" w:color="auto"/>
            <w:left w:val="none" w:sz="0" w:space="0" w:color="auto"/>
            <w:bottom w:val="none" w:sz="0" w:space="0" w:color="auto"/>
            <w:right w:val="none" w:sz="0" w:space="0" w:color="auto"/>
          </w:divBdr>
        </w:div>
        <w:div w:id="374158235">
          <w:marLeft w:val="0"/>
          <w:marRight w:val="0"/>
          <w:marTop w:val="0"/>
          <w:marBottom w:val="0"/>
          <w:divBdr>
            <w:top w:val="none" w:sz="0" w:space="0" w:color="auto"/>
            <w:left w:val="none" w:sz="0" w:space="0" w:color="auto"/>
            <w:bottom w:val="none" w:sz="0" w:space="0" w:color="auto"/>
            <w:right w:val="none" w:sz="0" w:space="0" w:color="auto"/>
          </w:divBdr>
        </w:div>
        <w:div w:id="1531799113">
          <w:marLeft w:val="0"/>
          <w:marRight w:val="0"/>
          <w:marTop w:val="0"/>
          <w:marBottom w:val="0"/>
          <w:divBdr>
            <w:top w:val="none" w:sz="0" w:space="0" w:color="auto"/>
            <w:left w:val="none" w:sz="0" w:space="0" w:color="auto"/>
            <w:bottom w:val="none" w:sz="0" w:space="0" w:color="auto"/>
            <w:right w:val="none" w:sz="0" w:space="0" w:color="auto"/>
          </w:divBdr>
        </w:div>
        <w:div w:id="571357263">
          <w:marLeft w:val="0"/>
          <w:marRight w:val="0"/>
          <w:marTop w:val="0"/>
          <w:marBottom w:val="0"/>
          <w:divBdr>
            <w:top w:val="none" w:sz="0" w:space="0" w:color="auto"/>
            <w:left w:val="none" w:sz="0" w:space="0" w:color="auto"/>
            <w:bottom w:val="none" w:sz="0" w:space="0" w:color="auto"/>
            <w:right w:val="none" w:sz="0" w:space="0" w:color="auto"/>
          </w:divBdr>
        </w:div>
        <w:div w:id="1062680335">
          <w:marLeft w:val="0"/>
          <w:marRight w:val="0"/>
          <w:marTop w:val="0"/>
          <w:marBottom w:val="0"/>
          <w:divBdr>
            <w:top w:val="none" w:sz="0" w:space="0" w:color="auto"/>
            <w:left w:val="none" w:sz="0" w:space="0" w:color="auto"/>
            <w:bottom w:val="none" w:sz="0" w:space="0" w:color="auto"/>
            <w:right w:val="none" w:sz="0" w:space="0" w:color="auto"/>
          </w:divBdr>
        </w:div>
        <w:div w:id="1358897033">
          <w:marLeft w:val="0"/>
          <w:marRight w:val="0"/>
          <w:marTop w:val="0"/>
          <w:marBottom w:val="0"/>
          <w:divBdr>
            <w:top w:val="none" w:sz="0" w:space="0" w:color="auto"/>
            <w:left w:val="none" w:sz="0" w:space="0" w:color="auto"/>
            <w:bottom w:val="none" w:sz="0" w:space="0" w:color="auto"/>
            <w:right w:val="none" w:sz="0" w:space="0" w:color="auto"/>
          </w:divBdr>
        </w:div>
        <w:div w:id="1243561015">
          <w:marLeft w:val="0"/>
          <w:marRight w:val="0"/>
          <w:marTop w:val="0"/>
          <w:marBottom w:val="0"/>
          <w:divBdr>
            <w:top w:val="none" w:sz="0" w:space="0" w:color="auto"/>
            <w:left w:val="none" w:sz="0" w:space="0" w:color="auto"/>
            <w:bottom w:val="none" w:sz="0" w:space="0" w:color="auto"/>
            <w:right w:val="none" w:sz="0" w:space="0" w:color="auto"/>
          </w:divBdr>
        </w:div>
        <w:div w:id="367294687">
          <w:marLeft w:val="0"/>
          <w:marRight w:val="0"/>
          <w:marTop w:val="0"/>
          <w:marBottom w:val="0"/>
          <w:divBdr>
            <w:top w:val="none" w:sz="0" w:space="0" w:color="auto"/>
            <w:left w:val="none" w:sz="0" w:space="0" w:color="auto"/>
            <w:bottom w:val="none" w:sz="0" w:space="0" w:color="auto"/>
            <w:right w:val="none" w:sz="0" w:space="0" w:color="auto"/>
          </w:divBdr>
        </w:div>
        <w:div w:id="913777805">
          <w:marLeft w:val="0"/>
          <w:marRight w:val="0"/>
          <w:marTop w:val="0"/>
          <w:marBottom w:val="0"/>
          <w:divBdr>
            <w:top w:val="none" w:sz="0" w:space="0" w:color="auto"/>
            <w:left w:val="none" w:sz="0" w:space="0" w:color="auto"/>
            <w:bottom w:val="none" w:sz="0" w:space="0" w:color="auto"/>
            <w:right w:val="none" w:sz="0" w:space="0" w:color="auto"/>
          </w:divBdr>
        </w:div>
        <w:div w:id="1310555100">
          <w:marLeft w:val="0"/>
          <w:marRight w:val="0"/>
          <w:marTop w:val="0"/>
          <w:marBottom w:val="0"/>
          <w:divBdr>
            <w:top w:val="none" w:sz="0" w:space="0" w:color="auto"/>
            <w:left w:val="none" w:sz="0" w:space="0" w:color="auto"/>
            <w:bottom w:val="none" w:sz="0" w:space="0" w:color="auto"/>
            <w:right w:val="none" w:sz="0" w:space="0" w:color="auto"/>
          </w:divBdr>
        </w:div>
        <w:div w:id="1719015334">
          <w:marLeft w:val="0"/>
          <w:marRight w:val="0"/>
          <w:marTop w:val="0"/>
          <w:marBottom w:val="0"/>
          <w:divBdr>
            <w:top w:val="none" w:sz="0" w:space="0" w:color="auto"/>
            <w:left w:val="none" w:sz="0" w:space="0" w:color="auto"/>
            <w:bottom w:val="none" w:sz="0" w:space="0" w:color="auto"/>
            <w:right w:val="none" w:sz="0" w:space="0" w:color="auto"/>
          </w:divBdr>
        </w:div>
        <w:div w:id="1512061056">
          <w:marLeft w:val="0"/>
          <w:marRight w:val="0"/>
          <w:marTop w:val="0"/>
          <w:marBottom w:val="0"/>
          <w:divBdr>
            <w:top w:val="none" w:sz="0" w:space="0" w:color="auto"/>
            <w:left w:val="none" w:sz="0" w:space="0" w:color="auto"/>
            <w:bottom w:val="none" w:sz="0" w:space="0" w:color="auto"/>
            <w:right w:val="none" w:sz="0" w:space="0" w:color="auto"/>
          </w:divBdr>
        </w:div>
        <w:div w:id="704797590">
          <w:marLeft w:val="0"/>
          <w:marRight w:val="0"/>
          <w:marTop w:val="0"/>
          <w:marBottom w:val="0"/>
          <w:divBdr>
            <w:top w:val="none" w:sz="0" w:space="0" w:color="auto"/>
            <w:left w:val="none" w:sz="0" w:space="0" w:color="auto"/>
            <w:bottom w:val="none" w:sz="0" w:space="0" w:color="auto"/>
            <w:right w:val="none" w:sz="0" w:space="0" w:color="auto"/>
          </w:divBdr>
        </w:div>
        <w:div w:id="591862871">
          <w:marLeft w:val="0"/>
          <w:marRight w:val="0"/>
          <w:marTop w:val="0"/>
          <w:marBottom w:val="0"/>
          <w:divBdr>
            <w:top w:val="none" w:sz="0" w:space="0" w:color="auto"/>
            <w:left w:val="none" w:sz="0" w:space="0" w:color="auto"/>
            <w:bottom w:val="none" w:sz="0" w:space="0" w:color="auto"/>
            <w:right w:val="none" w:sz="0" w:space="0" w:color="auto"/>
          </w:divBdr>
        </w:div>
        <w:div w:id="856651030">
          <w:marLeft w:val="0"/>
          <w:marRight w:val="0"/>
          <w:marTop w:val="0"/>
          <w:marBottom w:val="0"/>
          <w:divBdr>
            <w:top w:val="none" w:sz="0" w:space="0" w:color="auto"/>
            <w:left w:val="none" w:sz="0" w:space="0" w:color="auto"/>
            <w:bottom w:val="none" w:sz="0" w:space="0" w:color="auto"/>
            <w:right w:val="none" w:sz="0" w:space="0" w:color="auto"/>
          </w:divBdr>
        </w:div>
        <w:div w:id="2049990146">
          <w:marLeft w:val="0"/>
          <w:marRight w:val="0"/>
          <w:marTop w:val="0"/>
          <w:marBottom w:val="0"/>
          <w:divBdr>
            <w:top w:val="none" w:sz="0" w:space="0" w:color="auto"/>
            <w:left w:val="none" w:sz="0" w:space="0" w:color="auto"/>
            <w:bottom w:val="none" w:sz="0" w:space="0" w:color="auto"/>
            <w:right w:val="none" w:sz="0" w:space="0" w:color="auto"/>
          </w:divBdr>
        </w:div>
        <w:div w:id="316344531">
          <w:marLeft w:val="0"/>
          <w:marRight w:val="0"/>
          <w:marTop w:val="0"/>
          <w:marBottom w:val="0"/>
          <w:divBdr>
            <w:top w:val="none" w:sz="0" w:space="0" w:color="auto"/>
            <w:left w:val="none" w:sz="0" w:space="0" w:color="auto"/>
            <w:bottom w:val="none" w:sz="0" w:space="0" w:color="auto"/>
            <w:right w:val="none" w:sz="0" w:space="0" w:color="auto"/>
          </w:divBdr>
        </w:div>
        <w:div w:id="565071528">
          <w:marLeft w:val="0"/>
          <w:marRight w:val="0"/>
          <w:marTop w:val="0"/>
          <w:marBottom w:val="0"/>
          <w:divBdr>
            <w:top w:val="none" w:sz="0" w:space="0" w:color="auto"/>
            <w:left w:val="none" w:sz="0" w:space="0" w:color="auto"/>
            <w:bottom w:val="none" w:sz="0" w:space="0" w:color="auto"/>
            <w:right w:val="none" w:sz="0" w:space="0" w:color="auto"/>
          </w:divBdr>
        </w:div>
        <w:div w:id="586036146">
          <w:marLeft w:val="0"/>
          <w:marRight w:val="0"/>
          <w:marTop w:val="0"/>
          <w:marBottom w:val="0"/>
          <w:divBdr>
            <w:top w:val="none" w:sz="0" w:space="0" w:color="auto"/>
            <w:left w:val="none" w:sz="0" w:space="0" w:color="auto"/>
            <w:bottom w:val="none" w:sz="0" w:space="0" w:color="auto"/>
            <w:right w:val="none" w:sz="0" w:space="0" w:color="auto"/>
          </w:divBdr>
        </w:div>
        <w:div w:id="1477989860">
          <w:marLeft w:val="0"/>
          <w:marRight w:val="0"/>
          <w:marTop w:val="0"/>
          <w:marBottom w:val="0"/>
          <w:divBdr>
            <w:top w:val="none" w:sz="0" w:space="0" w:color="auto"/>
            <w:left w:val="none" w:sz="0" w:space="0" w:color="auto"/>
            <w:bottom w:val="none" w:sz="0" w:space="0" w:color="auto"/>
            <w:right w:val="none" w:sz="0" w:space="0" w:color="auto"/>
          </w:divBdr>
        </w:div>
        <w:div w:id="557739874">
          <w:marLeft w:val="0"/>
          <w:marRight w:val="0"/>
          <w:marTop w:val="0"/>
          <w:marBottom w:val="0"/>
          <w:divBdr>
            <w:top w:val="none" w:sz="0" w:space="0" w:color="auto"/>
            <w:left w:val="none" w:sz="0" w:space="0" w:color="auto"/>
            <w:bottom w:val="none" w:sz="0" w:space="0" w:color="auto"/>
            <w:right w:val="none" w:sz="0" w:space="0" w:color="auto"/>
          </w:divBdr>
        </w:div>
        <w:div w:id="914390489">
          <w:marLeft w:val="0"/>
          <w:marRight w:val="0"/>
          <w:marTop w:val="0"/>
          <w:marBottom w:val="0"/>
          <w:divBdr>
            <w:top w:val="none" w:sz="0" w:space="0" w:color="auto"/>
            <w:left w:val="none" w:sz="0" w:space="0" w:color="auto"/>
            <w:bottom w:val="none" w:sz="0" w:space="0" w:color="auto"/>
            <w:right w:val="none" w:sz="0" w:space="0" w:color="auto"/>
          </w:divBdr>
        </w:div>
        <w:div w:id="344552583">
          <w:marLeft w:val="0"/>
          <w:marRight w:val="0"/>
          <w:marTop w:val="0"/>
          <w:marBottom w:val="0"/>
          <w:divBdr>
            <w:top w:val="none" w:sz="0" w:space="0" w:color="auto"/>
            <w:left w:val="none" w:sz="0" w:space="0" w:color="auto"/>
            <w:bottom w:val="none" w:sz="0" w:space="0" w:color="auto"/>
            <w:right w:val="none" w:sz="0" w:space="0" w:color="auto"/>
          </w:divBdr>
        </w:div>
        <w:div w:id="47075038">
          <w:marLeft w:val="0"/>
          <w:marRight w:val="0"/>
          <w:marTop w:val="0"/>
          <w:marBottom w:val="0"/>
          <w:divBdr>
            <w:top w:val="none" w:sz="0" w:space="0" w:color="auto"/>
            <w:left w:val="none" w:sz="0" w:space="0" w:color="auto"/>
            <w:bottom w:val="none" w:sz="0" w:space="0" w:color="auto"/>
            <w:right w:val="none" w:sz="0" w:space="0" w:color="auto"/>
          </w:divBdr>
        </w:div>
        <w:div w:id="936325389">
          <w:marLeft w:val="0"/>
          <w:marRight w:val="0"/>
          <w:marTop w:val="0"/>
          <w:marBottom w:val="0"/>
          <w:divBdr>
            <w:top w:val="none" w:sz="0" w:space="0" w:color="auto"/>
            <w:left w:val="none" w:sz="0" w:space="0" w:color="auto"/>
            <w:bottom w:val="none" w:sz="0" w:space="0" w:color="auto"/>
            <w:right w:val="none" w:sz="0" w:space="0" w:color="auto"/>
          </w:divBdr>
        </w:div>
        <w:div w:id="1400248498">
          <w:marLeft w:val="0"/>
          <w:marRight w:val="0"/>
          <w:marTop w:val="0"/>
          <w:marBottom w:val="0"/>
          <w:divBdr>
            <w:top w:val="none" w:sz="0" w:space="0" w:color="auto"/>
            <w:left w:val="none" w:sz="0" w:space="0" w:color="auto"/>
            <w:bottom w:val="none" w:sz="0" w:space="0" w:color="auto"/>
            <w:right w:val="none" w:sz="0" w:space="0" w:color="auto"/>
          </w:divBdr>
        </w:div>
        <w:div w:id="2069572452">
          <w:marLeft w:val="0"/>
          <w:marRight w:val="0"/>
          <w:marTop w:val="0"/>
          <w:marBottom w:val="0"/>
          <w:divBdr>
            <w:top w:val="none" w:sz="0" w:space="0" w:color="auto"/>
            <w:left w:val="none" w:sz="0" w:space="0" w:color="auto"/>
            <w:bottom w:val="none" w:sz="0" w:space="0" w:color="auto"/>
            <w:right w:val="none" w:sz="0" w:space="0" w:color="auto"/>
          </w:divBdr>
        </w:div>
        <w:div w:id="765273543">
          <w:marLeft w:val="0"/>
          <w:marRight w:val="0"/>
          <w:marTop w:val="0"/>
          <w:marBottom w:val="0"/>
          <w:divBdr>
            <w:top w:val="none" w:sz="0" w:space="0" w:color="auto"/>
            <w:left w:val="none" w:sz="0" w:space="0" w:color="auto"/>
            <w:bottom w:val="none" w:sz="0" w:space="0" w:color="auto"/>
            <w:right w:val="none" w:sz="0" w:space="0" w:color="auto"/>
          </w:divBdr>
        </w:div>
        <w:div w:id="1148791426">
          <w:marLeft w:val="0"/>
          <w:marRight w:val="0"/>
          <w:marTop w:val="0"/>
          <w:marBottom w:val="0"/>
          <w:divBdr>
            <w:top w:val="none" w:sz="0" w:space="0" w:color="auto"/>
            <w:left w:val="none" w:sz="0" w:space="0" w:color="auto"/>
            <w:bottom w:val="none" w:sz="0" w:space="0" w:color="auto"/>
            <w:right w:val="none" w:sz="0" w:space="0" w:color="auto"/>
          </w:divBdr>
        </w:div>
        <w:div w:id="1186863636">
          <w:marLeft w:val="0"/>
          <w:marRight w:val="0"/>
          <w:marTop w:val="0"/>
          <w:marBottom w:val="0"/>
          <w:divBdr>
            <w:top w:val="none" w:sz="0" w:space="0" w:color="auto"/>
            <w:left w:val="none" w:sz="0" w:space="0" w:color="auto"/>
            <w:bottom w:val="none" w:sz="0" w:space="0" w:color="auto"/>
            <w:right w:val="none" w:sz="0" w:space="0" w:color="auto"/>
          </w:divBdr>
        </w:div>
        <w:div w:id="2048949836">
          <w:marLeft w:val="0"/>
          <w:marRight w:val="0"/>
          <w:marTop w:val="0"/>
          <w:marBottom w:val="0"/>
          <w:divBdr>
            <w:top w:val="none" w:sz="0" w:space="0" w:color="auto"/>
            <w:left w:val="none" w:sz="0" w:space="0" w:color="auto"/>
            <w:bottom w:val="none" w:sz="0" w:space="0" w:color="auto"/>
            <w:right w:val="none" w:sz="0" w:space="0" w:color="auto"/>
          </w:divBdr>
        </w:div>
        <w:div w:id="1274632765">
          <w:marLeft w:val="0"/>
          <w:marRight w:val="0"/>
          <w:marTop w:val="0"/>
          <w:marBottom w:val="0"/>
          <w:divBdr>
            <w:top w:val="none" w:sz="0" w:space="0" w:color="auto"/>
            <w:left w:val="none" w:sz="0" w:space="0" w:color="auto"/>
            <w:bottom w:val="none" w:sz="0" w:space="0" w:color="auto"/>
            <w:right w:val="none" w:sz="0" w:space="0" w:color="auto"/>
          </w:divBdr>
        </w:div>
        <w:div w:id="1836535817">
          <w:marLeft w:val="0"/>
          <w:marRight w:val="0"/>
          <w:marTop w:val="0"/>
          <w:marBottom w:val="0"/>
          <w:divBdr>
            <w:top w:val="none" w:sz="0" w:space="0" w:color="auto"/>
            <w:left w:val="none" w:sz="0" w:space="0" w:color="auto"/>
            <w:bottom w:val="none" w:sz="0" w:space="0" w:color="auto"/>
            <w:right w:val="none" w:sz="0" w:space="0" w:color="auto"/>
          </w:divBdr>
        </w:div>
        <w:div w:id="255291216">
          <w:marLeft w:val="0"/>
          <w:marRight w:val="0"/>
          <w:marTop w:val="0"/>
          <w:marBottom w:val="0"/>
          <w:divBdr>
            <w:top w:val="none" w:sz="0" w:space="0" w:color="auto"/>
            <w:left w:val="none" w:sz="0" w:space="0" w:color="auto"/>
            <w:bottom w:val="none" w:sz="0" w:space="0" w:color="auto"/>
            <w:right w:val="none" w:sz="0" w:space="0" w:color="auto"/>
          </w:divBdr>
        </w:div>
        <w:div w:id="2102409692">
          <w:marLeft w:val="0"/>
          <w:marRight w:val="0"/>
          <w:marTop w:val="0"/>
          <w:marBottom w:val="0"/>
          <w:divBdr>
            <w:top w:val="none" w:sz="0" w:space="0" w:color="auto"/>
            <w:left w:val="none" w:sz="0" w:space="0" w:color="auto"/>
            <w:bottom w:val="none" w:sz="0" w:space="0" w:color="auto"/>
            <w:right w:val="none" w:sz="0" w:space="0" w:color="auto"/>
          </w:divBdr>
        </w:div>
        <w:div w:id="980889551">
          <w:marLeft w:val="0"/>
          <w:marRight w:val="0"/>
          <w:marTop w:val="0"/>
          <w:marBottom w:val="0"/>
          <w:divBdr>
            <w:top w:val="none" w:sz="0" w:space="0" w:color="auto"/>
            <w:left w:val="none" w:sz="0" w:space="0" w:color="auto"/>
            <w:bottom w:val="none" w:sz="0" w:space="0" w:color="auto"/>
            <w:right w:val="none" w:sz="0" w:space="0" w:color="auto"/>
          </w:divBdr>
        </w:div>
        <w:div w:id="896086455">
          <w:marLeft w:val="0"/>
          <w:marRight w:val="0"/>
          <w:marTop w:val="0"/>
          <w:marBottom w:val="0"/>
          <w:divBdr>
            <w:top w:val="none" w:sz="0" w:space="0" w:color="auto"/>
            <w:left w:val="none" w:sz="0" w:space="0" w:color="auto"/>
            <w:bottom w:val="none" w:sz="0" w:space="0" w:color="auto"/>
            <w:right w:val="none" w:sz="0" w:space="0" w:color="auto"/>
          </w:divBdr>
        </w:div>
        <w:div w:id="1250390536">
          <w:marLeft w:val="0"/>
          <w:marRight w:val="0"/>
          <w:marTop w:val="0"/>
          <w:marBottom w:val="0"/>
          <w:divBdr>
            <w:top w:val="none" w:sz="0" w:space="0" w:color="auto"/>
            <w:left w:val="none" w:sz="0" w:space="0" w:color="auto"/>
            <w:bottom w:val="none" w:sz="0" w:space="0" w:color="auto"/>
            <w:right w:val="none" w:sz="0" w:space="0" w:color="auto"/>
          </w:divBdr>
        </w:div>
        <w:div w:id="1440836251">
          <w:marLeft w:val="0"/>
          <w:marRight w:val="0"/>
          <w:marTop w:val="0"/>
          <w:marBottom w:val="0"/>
          <w:divBdr>
            <w:top w:val="none" w:sz="0" w:space="0" w:color="auto"/>
            <w:left w:val="none" w:sz="0" w:space="0" w:color="auto"/>
            <w:bottom w:val="none" w:sz="0" w:space="0" w:color="auto"/>
            <w:right w:val="none" w:sz="0" w:space="0" w:color="auto"/>
          </w:divBdr>
        </w:div>
        <w:div w:id="1641182898">
          <w:marLeft w:val="0"/>
          <w:marRight w:val="0"/>
          <w:marTop w:val="0"/>
          <w:marBottom w:val="0"/>
          <w:divBdr>
            <w:top w:val="none" w:sz="0" w:space="0" w:color="auto"/>
            <w:left w:val="none" w:sz="0" w:space="0" w:color="auto"/>
            <w:bottom w:val="none" w:sz="0" w:space="0" w:color="auto"/>
            <w:right w:val="none" w:sz="0" w:space="0" w:color="auto"/>
          </w:divBdr>
        </w:div>
        <w:div w:id="662852570">
          <w:marLeft w:val="0"/>
          <w:marRight w:val="0"/>
          <w:marTop w:val="0"/>
          <w:marBottom w:val="0"/>
          <w:divBdr>
            <w:top w:val="none" w:sz="0" w:space="0" w:color="auto"/>
            <w:left w:val="none" w:sz="0" w:space="0" w:color="auto"/>
            <w:bottom w:val="none" w:sz="0" w:space="0" w:color="auto"/>
            <w:right w:val="none" w:sz="0" w:space="0" w:color="auto"/>
          </w:divBdr>
        </w:div>
        <w:div w:id="1621063673">
          <w:marLeft w:val="0"/>
          <w:marRight w:val="0"/>
          <w:marTop w:val="0"/>
          <w:marBottom w:val="0"/>
          <w:divBdr>
            <w:top w:val="none" w:sz="0" w:space="0" w:color="auto"/>
            <w:left w:val="none" w:sz="0" w:space="0" w:color="auto"/>
            <w:bottom w:val="none" w:sz="0" w:space="0" w:color="auto"/>
            <w:right w:val="none" w:sz="0" w:space="0" w:color="auto"/>
          </w:divBdr>
        </w:div>
        <w:div w:id="1162699444">
          <w:marLeft w:val="0"/>
          <w:marRight w:val="0"/>
          <w:marTop w:val="0"/>
          <w:marBottom w:val="0"/>
          <w:divBdr>
            <w:top w:val="none" w:sz="0" w:space="0" w:color="auto"/>
            <w:left w:val="none" w:sz="0" w:space="0" w:color="auto"/>
            <w:bottom w:val="none" w:sz="0" w:space="0" w:color="auto"/>
            <w:right w:val="none" w:sz="0" w:space="0" w:color="auto"/>
          </w:divBdr>
        </w:div>
        <w:div w:id="751203087">
          <w:marLeft w:val="0"/>
          <w:marRight w:val="0"/>
          <w:marTop w:val="0"/>
          <w:marBottom w:val="0"/>
          <w:divBdr>
            <w:top w:val="none" w:sz="0" w:space="0" w:color="auto"/>
            <w:left w:val="none" w:sz="0" w:space="0" w:color="auto"/>
            <w:bottom w:val="none" w:sz="0" w:space="0" w:color="auto"/>
            <w:right w:val="none" w:sz="0" w:space="0" w:color="auto"/>
          </w:divBdr>
        </w:div>
        <w:div w:id="931863862">
          <w:marLeft w:val="0"/>
          <w:marRight w:val="0"/>
          <w:marTop w:val="0"/>
          <w:marBottom w:val="0"/>
          <w:divBdr>
            <w:top w:val="none" w:sz="0" w:space="0" w:color="auto"/>
            <w:left w:val="none" w:sz="0" w:space="0" w:color="auto"/>
            <w:bottom w:val="none" w:sz="0" w:space="0" w:color="auto"/>
            <w:right w:val="none" w:sz="0" w:space="0" w:color="auto"/>
          </w:divBdr>
        </w:div>
        <w:div w:id="625813419">
          <w:marLeft w:val="0"/>
          <w:marRight w:val="0"/>
          <w:marTop w:val="0"/>
          <w:marBottom w:val="0"/>
          <w:divBdr>
            <w:top w:val="none" w:sz="0" w:space="0" w:color="auto"/>
            <w:left w:val="none" w:sz="0" w:space="0" w:color="auto"/>
            <w:bottom w:val="none" w:sz="0" w:space="0" w:color="auto"/>
            <w:right w:val="none" w:sz="0" w:space="0" w:color="auto"/>
          </w:divBdr>
        </w:div>
        <w:div w:id="1387990566">
          <w:marLeft w:val="0"/>
          <w:marRight w:val="0"/>
          <w:marTop w:val="0"/>
          <w:marBottom w:val="0"/>
          <w:divBdr>
            <w:top w:val="none" w:sz="0" w:space="0" w:color="auto"/>
            <w:left w:val="none" w:sz="0" w:space="0" w:color="auto"/>
            <w:bottom w:val="none" w:sz="0" w:space="0" w:color="auto"/>
            <w:right w:val="none" w:sz="0" w:space="0" w:color="auto"/>
          </w:divBdr>
        </w:div>
        <w:div w:id="1455443624">
          <w:marLeft w:val="0"/>
          <w:marRight w:val="0"/>
          <w:marTop w:val="0"/>
          <w:marBottom w:val="0"/>
          <w:divBdr>
            <w:top w:val="none" w:sz="0" w:space="0" w:color="auto"/>
            <w:left w:val="none" w:sz="0" w:space="0" w:color="auto"/>
            <w:bottom w:val="none" w:sz="0" w:space="0" w:color="auto"/>
            <w:right w:val="none" w:sz="0" w:space="0" w:color="auto"/>
          </w:divBdr>
        </w:div>
        <w:div w:id="790591205">
          <w:marLeft w:val="0"/>
          <w:marRight w:val="0"/>
          <w:marTop w:val="0"/>
          <w:marBottom w:val="0"/>
          <w:divBdr>
            <w:top w:val="none" w:sz="0" w:space="0" w:color="auto"/>
            <w:left w:val="none" w:sz="0" w:space="0" w:color="auto"/>
            <w:bottom w:val="none" w:sz="0" w:space="0" w:color="auto"/>
            <w:right w:val="none" w:sz="0" w:space="0" w:color="auto"/>
          </w:divBdr>
        </w:div>
        <w:div w:id="1306935208">
          <w:marLeft w:val="0"/>
          <w:marRight w:val="0"/>
          <w:marTop w:val="0"/>
          <w:marBottom w:val="0"/>
          <w:divBdr>
            <w:top w:val="none" w:sz="0" w:space="0" w:color="auto"/>
            <w:left w:val="none" w:sz="0" w:space="0" w:color="auto"/>
            <w:bottom w:val="none" w:sz="0" w:space="0" w:color="auto"/>
            <w:right w:val="none" w:sz="0" w:space="0" w:color="auto"/>
          </w:divBdr>
        </w:div>
        <w:div w:id="957680773">
          <w:marLeft w:val="0"/>
          <w:marRight w:val="0"/>
          <w:marTop w:val="0"/>
          <w:marBottom w:val="0"/>
          <w:divBdr>
            <w:top w:val="none" w:sz="0" w:space="0" w:color="auto"/>
            <w:left w:val="none" w:sz="0" w:space="0" w:color="auto"/>
            <w:bottom w:val="none" w:sz="0" w:space="0" w:color="auto"/>
            <w:right w:val="none" w:sz="0" w:space="0" w:color="auto"/>
          </w:divBdr>
        </w:div>
        <w:div w:id="1535269742">
          <w:marLeft w:val="0"/>
          <w:marRight w:val="0"/>
          <w:marTop w:val="0"/>
          <w:marBottom w:val="0"/>
          <w:divBdr>
            <w:top w:val="none" w:sz="0" w:space="0" w:color="auto"/>
            <w:left w:val="none" w:sz="0" w:space="0" w:color="auto"/>
            <w:bottom w:val="none" w:sz="0" w:space="0" w:color="auto"/>
            <w:right w:val="none" w:sz="0" w:space="0" w:color="auto"/>
          </w:divBdr>
        </w:div>
        <w:div w:id="936064304">
          <w:marLeft w:val="0"/>
          <w:marRight w:val="0"/>
          <w:marTop w:val="0"/>
          <w:marBottom w:val="0"/>
          <w:divBdr>
            <w:top w:val="none" w:sz="0" w:space="0" w:color="auto"/>
            <w:left w:val="none" w:sz="0" w:space="0" w:color="auto"/>
            <w:bottom w:val="none" w:sz="0" w:space="0" w:color="auto"/>
            <w:right w:val="none" w:sz="0" w:space="0" w:color="auto"/>
          </w:divBdr>
        </w:div>
        <w:div w:id="351807758">
          <w:marLeft w:val="0"/>
          <w:marRight w:val="0"/>
          <w:marTop w:val="0"/>
          <w:marBottom w:val="0"/>
          <w:divBdr>
            <w:top w:val="none" w:sz="0" w:space="0" w:color="auto"/>
            <w:left w:val="none" w:sz="0" w:space="0" w:color="auto"/>
            <w:bottom w:val="none" w:sz="0" w:space="0" w:color="auto"/>
            <w:right w:val="none" w:sz="0" w:space="0" w:color="auto"/>
          </w:divBdr>
        </w:div>
        <w:div w:id="596213700">
          <w:marLeft w:val="0"/>
          <w:marRight w:val="0"/>
          <w:marTop w:val="0"/>
          <w:marBottom w:val="0"/>
          <w:divBdr>
            <w:top w:val="none" w:sz="0" w:space="0" w:color="auto"/>
            <w:left w:val="none" w:sz="0" w:space="0" w:color="auto"/>
            <w:bottom w:val="none" w:sz="0" w:space="0" w:color="auto"/>
            <w:right w:val="none" w:sz="0" w:space="0" w:color="auto"/>
          </w:divBdr>
        </w:div>
        <w:div w:id="768235555">
          <w:marLeft w:val="0"/>
          <w:marRight w:val="0"/>
          <w:marTop w:val="0"/>
          <w:marBottom w:val="0"/>
          <w:divBdr>
            <w:top w:val="none" w:sz="0" w:space="0" w:color="auto"/>
            <w:left w:val="none" w:sz="0" w:space="0" w:color="auto"/>
            <w:bottom w:val="none" w:sz="0" w:space="0" w:color="auto"/>
            <w:right w:val="none" w:sz="0" w:space="0" w:color="auto"/>
          </w:divBdr>
        </w:div>
        <w:div w:id="1351375227">
          <w:marLeft w:val="0"/>
          <w:marRight w:val="0"/>
          <w:marTop w:val="0"/>
          <w:marBottom w:val="0"/>
          <w:divBdr>
            <w:top w:val="none" w:sz="0" w:space="0" w:color="auto"/>
            <w:left w:val="none" w:sz="0" w:space="0" w:color="auto"/>
            <w:bottom w:val="none" w:sz="0" w:space="0" w:color="auto"/>
            <w:right w:val="none" w:sz="0" w:space="0" w:color="auto"/>
          </w:divBdr>
        </w:div>
        <w:div w:id="1864897597">
          <w:marLeft w:val="0"/>
          <w:marRight w:val="0"/>
          <w:marTop w:val="0"/>
          <w:marBottom w:val="0"/>
          <w:divBdr>
            <w:top w:val="none" w:sz="0" w:space="0" w:color="auto"/>
            <w:left w:val="none" w:sz="0" w:space="0" w:color="auto"/>
            <w:bottom w:val="none" w:sz="0" w:space="0" w:color="auto"/>
            <w:right w:val="none" w:sz="0" w:space="0" w:color="auto"/>
          </w:divBdr>
        </w:div>
        <w:div w:id="130679438">
          <w:marLeft w:val="0"/>
          <w:marRight w:val="0"/>
          <w:marTop w:val="0"/>
          <w:marBottom w:val="0"/>
          <w:divBdr>
            <w:top w:val="none" w:sz="0" w:space="0" w:color="auto"/>
            <w:left w:val="none" w:sz="0" w:space="0" w:color="auto"/>
            <w:bottom w:val="none" w:sz="0" w:space="0" w:color="auto"/>
            <w:right w:val="none" w:sz="0" w:space="0" w:color="auto"/>
          </w:divBdr>
        </w:div>
        <w:div w:id="291327497">
          <w:marLeft w:val="0"/>
          <w:marRight w:val="0"/>
          <w:marTop w:val="0"/>
          <w:marBottom w:val="0"/>
          <w:divBdr>
            <w:top w:val="none" w:sz="0" w:space="0" w:color="auto"/>
            <w:left w:val="none" w:sz="0" w:space="0" w:color="auto"/>
            <w:bottom w:val="none" w:sz="0" w:space="0" w:color="auto"/>
            <w:right w:val="none" w:sz="0" w:space="0" w:color="auto"/>
          </w:divBdr>
        </w:div>
        <w:div w:id="1624341585">
          <w:marLeft w:val="0"/>
          <w:marRight w:val="0"/>
          <w:marTop w:val="0"/>
          <w:marBottom w:val="0"/>
          <w:divBdr>
            <w:top w:val="none" w:sz="0" w:space="0" w:color="auto"/>
            <w:left w:val="none" w:sz="0" w:space="0" w:color="auto"/>
            <w:bottom w:val="none" w:sz="0" w:space="0" w:color="auto"/>
            <w:right w:val="none" w:sz="0" w:space="0" w:color="auto"/>
          </w:divBdr>
        </w:div>
        <w:div w:id="1636181462">
          <w:marLeft w:val="0"/>
          <w:marRight w:val="0"/>
          <w:marTop w:val="0"/>
          <w:marBottom w:val="0"/>
          <w:divBdr>
            <w:top w:val="none" w:sz="0" w:space="0" w:color="auto"/>
            <w:left w:val="none" w:sz="0" w:space="0" w:color="auto"/>
            <w:bottom w:val="none" w:sz="0" w:space="0" w:color="auto"/>
            <w:right w:val="none" w:sz="0" w:space="0" w:color="auto"/>
          </w:divBdr>
        </w:div>
        <w:div w:id="207844883">
          <w:marLeft w:val="0"/>
          <w:marRight w:val="0"/>
          <w:marTop w:val="0"/>
          <w:marBottom w:val="0"/>
          <w:divBdr>
            <w:top w:val="none" w:sz="0" w:space="0" w:color="auto"/>
            <w:left w:val="none" w:sz="0" w:space="0" w:color="auto"/>
            <w:bottom w:val="none" w:sz="0" w:space="0" w:color="auto"/>
            <w:right w:val="none" w:sz="0" w:space="0" w:color="auto"/>
          </w:divBdr>
        </w:div>
        <w:div w:id="1648826811">
          <w:marLeft w:val="0"/>
          <w:marRight w:val="0"/>
          <w:marTop w:val="0"/>
          <w:marBottom w:val="0"/>
          <w:divBdr>
            <w:top w:val="none" w:sz="0" w:space="0" w:color="auto"/>
            <w:left w:val="none" w:sz="0" w:space="0" w:color="auto"/>
            <w:bottom w:val="none" w:sz="0" w:space="0" w:color="auto"/>
            <w:right w:val="none" w:sz="0" w:space="0" w:color="auto"/>
          </w:divBdr>
        </w:div>
        <w:div w:id="991955547">
          <w:marLeft w:val="0"/>
          <w:marRight w:val="0"/>
          <w:marTop w:val="0"/>
          <w:marBottom w:val="0"/>
          <w:divBdr>
            <w:top w:val="none" w:sz="0" w:space="0" w:color="auto"/>
            <w:left w:val="none" w:sz="0" w:space="0" w:color="auto"/>
            <w:bottom w:val="none" w:sz="0" w:space="0" w:color="auto"/>
            <w:right w:val="none" w:sz="0" w:space="0" w:color="auto"/>
          </w:divBdr>
        </w:div>
        <w:div w:id="1585336173">
          <w:marLeft w:val="0"/>
          <w:marRight w:val="0"/>
          <w:marTop w:val="0"/>
          <w:marBottom w:val="0"/>
          <w:divBdr>
            <w:top w:val="none" w:sz="0" w:space="0" w:color="auto"/>
            <w:left w:val="none" w:sz="0" w:space="0" w:color="auto"/>
            <w:bottom w:val="none" w:sz="0" w:space="0" w:color="auto"/>
            <w:right w:val="none" w:sz="0" w:space="0" w:color="auto"/>
          </w:divBdr>
        </w:div>
        <w:div w:id="625895294">
          <w:marLeft w:val="0"/>
          <w:marRight w:val="0"/>
          <w:marTop w:val="0"/>
          <w:marBottom w:val="0"/>
          <w:divBdr>
            <w:top w:val="none" w:sz="0" w:space="0" w:color="auto"/>
            <w:left w:val="none" w:sz="0" w:space="0" w:color="auto"/>
            <w:bottom w:val="none" w:sz="0" w:space="0" w:color="auto"/>
            <w:right w:val="none" w:sz="0" w:space="0" w:color="auto"/>
          </w:divBdr>
        </w:div>
        <w:div w:id="2048481661">
          <w:marLeft w:val="0"/>
          <w:marRight w:val="0"/>
          <w:marTop w:val="0"/>
          <w:marBottom w:val="0"/>
          <w:divBdr>
            <w:top w:val="none" w:sz="0" w:space="0" w:color="auto"/>
            <w:left w:val="none" w:sz="0" w:space="0" w:color="auto"/>
            <w:bottom w:val="none" w:sz="0" w:space="0" w:color="auto"/>
            <w:right w:val="none" w:sz="0" w:space="0" w:color="auto"/>
          </w:divBdr>
        </w:div>
        <w:div w:id="562569447">
          <w:marLeft w:val="0"/>
          <w:marRight w:val="0"/>
          <w:marTop w:val="0"/>
          <w:marBottom w:val="0"/>
          <w:divBdr>
            <w:top w:val="none" w:sz="0" w:space="0" w:color="auto"/>
            <w:left w:val="none" w:sz="0" w:space="0" w:color="auto"/>
            <w:bottom w:val="none" w:sz="0" w:space="0" w:color="auto"/>
            <w:right w:val="none" w:sz="0" w:space="0" w:color="auto"/>
          </w:divBdr>
        </w:div>
        <w:div w:id="1053893983">
          <w:marLeft w:val="0"/>
          <w:marRight w:val="0"/>
          <w:marTop w:val="0"/>
          <w:marBottom w:val="0"/>
          <w:divBdr>
            <w:top w:val="none" w:sz="0" w:space="0" w:color="auto"/>
            <w:left w:val="none" w:sz="0" w:space="0" w:color="auto"/>
            <w:bottom w:val="none" w:sz="0" w:space="0" w:color="auto"/>
            <w:right w:val="none" w:sz="0" w:space="0" w:color="auto"/>
          </w:divBdr>
        </w:div>
        <w:div w:id="982000561">
          <w:marLeft w:val="0"/>
          <w:marRight w:val="0"/>
          <w:marTop w:val="0"/>
          <w:marBottom w:val="0"/>
          <w:divBdr>
            <w:top w:val="none" w:sz="0" w:space="0" w:color="auto"/>
            <w:left w:val="none" w:sz="0" w:space="0" w:color="auto"/>
            <w:bottom w:val="none" w:sz="0" w:space="0" w:color="auto"/>
            <w:right w:val="none" w:sz="0" w:space="0" w:color="auto"/>
          </w:divBdr>
        </w:div>
        <w:div w:id="1438912204">
          <w:marLeft w:val="0"/>
          <w:marRight w:val="0"/>
          <w:marTop w:val="0"/>
          <w:marBottom w:val="0"/>
          <w:divBdr>
            <w:top w:val="none" w:sz="0" w:space="0" w:color="auto"/>
            <w:left w:val="none" w:sz="0" w:space="0" w:color="auto"/>
            <w:bottom w:val="none" w:sz="0" w:space="0" w:color="auto"/>
            <w:right w:val="none" w:sz="0" w:space="0" w:color="auto"/>
          </w:divBdr>
        </w:div>
        <w:div w:id="581599168">
          <w:marLeft w:val="0"/>
          <w:marRight w:val="0"/>
          <w:marTop w:val="0"/>
          <w:marBottom w:val="0"/>
          <w:divBdr>
            <w:top w:val="none" w:sz="0" w:space="0" w:color="auto"/>
            <w:left w:val="none" w:sz="0" w:space="0" w:color="auto"/>
            <w:bottom w:val="none" w:sz="0" w:space="0" w:color="auto"/>
            <w:right w:val="none" w:sz="0" w:space="0" w:color="auto"/>
          </w:divBdr>
        </w:div>
        <w:div w:id="324824537">
          <w:marLeft w:val="0"/>
          <w:marRight w:val="0"/>
          <w:marTop w:val="0"/>
          <w:marBottom w:val="0"/>
          <w:divBdr>
            <w:top w:val="none" w:sz="0" w:space="0" w:color="auto"/>
            <w:left w:val="none" w:sz="0" w:space="0" w:color="auto"/>
            <w:bottom w:val="none" w:sz="0" w:space="0" w:color="auto"/>
            <w:right w:val="none" w:sz="0" w:space="0" w:color="auto"/>
          </w:divBdr>
        </w:div>
        <w:div w:id="1068380130">
          <w:marLeft w:val="0"/>
          <w:marRight w:val="0"/>
          <w:marTop w:val="0"/>
          <w:marBottom w:val="0"/>
          <w:divBdr>
            <w:top w:val="none" w:sz="0" w:space="0" w:color="auto"/>
            <w:left w:val="none" w:sz="0" w:space="0" w:color="auto"/>
            <w:bottom w:val="none" w:sz="0" w:space="0" w:color="auto"/>
            <w:right w:val="none" w:sz="0" w:space="0" w:color="auto"/>
          </w:divBdr>
        </w:div>
        <w:div w:id="125589426">
          <w:marLeft w:val="0"/>
          <w:marRight w:val="0"/>
          <w:marTop w:val="0"/>
          <w:marBottom w:val="0"/>
          <w:divBdr>
            <w:top w:val="none" w:sz="0" w:space="0" w:color="auto"/>
            <w:left w:val="none" w:sz="0" w:space="0" w:color="auto"/>
            <w:bottom w:val="none" w:sz="0" w:space="0" w:color="auto"/>
            <w:right w:val="none" w:sz="0" w:space="0" w:color="auto"/>
          </w:divBdr>
        </w:div>
        <w:div w:id="1987931269">
          <w:marLeft w:val="0"/>
          <w:marRight w:val="0"/>
          <w:marTop w:val="0"/>
          <w:marBottom w:val="0"/>
          <w:divBdr>
            <w:top w:val="none" w:sz="0" w:space="0" w:color="auto"/>
            <w:left w:val="none" w:sz="0" w:space="0" w:color="auto"/>
            <w:bottom w:val="none" w:sz="0" w:space="0" w:color="auto"/>
            <w:right w:val="none" w:sz="0" w:space="0" w:color="auto"/>
          </w:divBdr>
        </w:div>
        <w:div w:id="1470979484">
          <w:marLeft w:val="0"/>
          <w:marRight w:val="0"/>
          <w:marTop w:val="0"/>
          <w:marBottom w:val="0"/>
          <w:divBdr>
            <w:top w:val="none" w:sz="0" w:space="0" w:color="auto"/>
            <w:left w:val="none" w:sz="0" w:space="0" w:color="auto"/>
            <w:bottom w:val="none" w:sz="0" w:space="0" w:color="auto"/>
            <w:right w:val="none" w:sz="0" w:space="0" w:color="auto"/>
          </w:divBdr>
        </w:div>
        <w:div w:id="1302033627">
          <w:marLeft w:val="0"/>
          <w:marRight w:val="0"/>
          <w:marTop w:val="0"/>
          <w:marBottom w:val="0"/>
          <w:divBdr>
            <w:top w:val="none" w:sz="0" w:space="0" w:color="auto"/>
            <w:left w:val="none" w:sz="0" w:space="0" w:color="auto"/>
            <w:bottom w:val="none" w:sz="0" w:space="0" w:color="auto"/>
            <w:right w:val="none" w:sz="0" w:space="0" w:color="auto"/>
          </w:divBdr>
        </w:div>
        <w:div w:id="338166960">
          <w:marLeft w:val="0"/>
          <w:marRight w:val="0"/>
          <w:marTop w:val="0"/>
          <w:marBottom w:val="0"/>
          <w:divBdr>
            <w:top w:val="none" w:sz="0" w:space="0" w:color="auto"/>
            <w:left w:val="none" w:sz="0" w:space="0" w:color="auto"/>
            <w:bottom w:val="none" w:sz="0" w:space="0" w:color="auto"/>
            <w:right w:val="none" w:sz="0" w:space="0" w:color="auto"/>
          </w:divBdr>
        </w:div>
        <w:div w:id="1556163706">
          <w:marLeft w:val="0"/>
          <w:marRight w:val="0"/>
          <w:marTop w:val="0"/>
          <w:marBottom w:val="0"/>
          <w:divBdr>
            <w:top w:val="none" w:sz="0" w:space="0" w:color="auto"/>
            <w:left w:val="none" w:sz="0" w:space="0" w:color="auto"/>
            <w:bottom w:val="none" w:sz="0" w:space="0" w:color="auto"/>
            <w:right w:val="none" w:sz="0" w:space="0" w:color="auto"/>
          </w:divBdr>
        </w:div>
        <w:div w:id="1346132079">
          <w:marLeft w:val="0"/>
          <w:marRight w:val="0"/>
          <w:marTop w:val="0"/>
          <w:marBottom w:val="0"/>
          <w:divBdr>
            <w:top w:val="none" w:sz="0" w:space="0" w:color="auto"/>
            <w:left w:val="none" w:sz="0" w:space="0" w:color="auto"/>
            <w:bottom w:val="none" w:sz="0" w:space="0" w:color="auto"/>
            <w:right w:val="none" w:sz="0" w:space="0" w:color="auto"/>
          </w:divBdr>
        </w:div>
        <w:div w:id="946157656">
          <w:marLeft w:val="0"/>
          <w:marRight w:val="0"/>
          <w:marTop w:val="0"/>
          <w:marBottom w:val="0"/>
          <w:divBdr>
            <w:top w:val="none" w:sz="0" w:space="0" w:color="auto"/>
            <w:left w:val="none" w:sz="0" w:space="0" w:color="auto"/>
            <w:bottom w:val="none" w:sz="0" w:space="0" w:color="auto"/>
            <w:right w:val="none" w:sz="0" w:space="0" w:color="auto"/>
          </w:divBdr>
        </w:div>
        <w:div w:id="578951009">
          <w:marLeft w:val="0"/>
          <w:marRight w:val="0"/>
          <w:marTop w:val="0"/>
          <w:marBottom w:val="0"/>
          <w:divBdr>
            <w:top w:val="none" w:sz="0" w:space="0" w:color="auto"/>
            <w:left w:val="none" w:sz="0" w:space="0" w:color="auto"/>
            <w:bottom w:val="none" w:sz="0" w:space="0" w:color="auto"/>
            <w:right w:val="none" w:sz="0" w:space="0" w:color="auto"/>
          </w:divBdr>
        </w:div>
        <w:div w:id="2028677916">
          <w:marLeft w:val="0"/>
          <w:marRight w:val="0"/>
          <w:marTop w:val="0"/>
          <w:marBottom w:val="0"/>
          <w:divBdr>
            <w:top w:val="none" w:sz="0" w:space="0" w:color="auto"/>
            <w:left w:val="none" w:sz="0" w:space="0" w:color="auto"/>
            <w:bottom w:val="none" w:sz="0" w:space="0" w:color="auto"/>
            <w:right w:val="none" w:sz="0" w:space="0" w:color="auto"/>
          </w:divBdr>
        </w:div>
        <w:div w:id="1446190851">
          <w:marLeft w:val="0"/>
          <w:marRight w:val="0"/>
          <w:marTop w:val="0"/>
          <w:marBottom w:val="0"/>
          <w:divBdr>
            <w:top w:val="none" w:sz="0" w:space="0" w:color="auto"/>
            <w:left w:val="none" w:sz="0" w:space="0" w:color="auto"/>
            <w:bottom w:val="none" w:sz="0" w:space="0" w:color="auto"/>
            <w:right w:val="none" w:sz="0" w:space="0" w:color="auto"/>
          </w:divBdr>
        </w:div>
        <w:div w:id="1052575675">
          <w:marLeft w:val="0"/>
          <w:marRight w:val="0"/>
          <w:marTop w:val="0"/>
          <w:marBottom w:val="0"/>
          <w:divBdr>
            <w:top w:val="none" w:sz="0" w:space="0" w:color="auto"/>
            <w:left w:val="none" w:sz="0" w:space="0" w:color="auto"/>
            <w:bottom w:val="none" w:sz="0" w:space="0" w:color="auto"/>
            <w:right w:val="none" w:sz="0" w:space="0" w:color="auto"/>
          </w:divBdr>
        </w:div>
        <w:div w:id="658192723">
          <w:marLeft w:val="0"/>
          <w:marRight w:val="0"/>
          <w:marTop w:val="0"/>
          <w:marBottom w:val="0"/>
          <w:divBdr>
            <w:top w:val="none" w:sz="0" w:space="0" w:color="auto"/>
            <w:left w:val="none" w:sz="0" w:space="0" w:color="auto"/>
            <w:bottom w:val="none" w:sz="0" w:space="0" w:color="auto"/>
            <w:right w:val="none" w:sz="0" w:space="0" w:color="auto"/>
          </w:divBdr>
        </w:div>
        <w:div w:id="849753553">
          <w:marLeft w:val="0"/>
          <w:marRight w:val="0"/>
          <w:marTop w:val="0"/>
          <w:marBottom w:val="0"/>
          <w:divBdr>
            <w:top w:val="none" w:sz="0" w:space="0" w:color="auto"/>
            <w:left w:val="none" w:sz="0" w:space="0" w:color="auto"/>
            <w:bottom w:val="none" w:sz="0" w:space="0" w:color="auto"/>
            <w:right w:val="none" w:sz="0" w:space="0" w:color="auto"/>
          </w:divBdr>
        </w:div>
        <w:div w:id="498472278">
          <w:marLeft w:val="0"/>
          <w:marRight w:val="0"/>
          <w:marTop w:val="0"/>
          <w:marBottom w:val="0"/>
          <w:divBdr>
            <w:top w:val="none" w:sz="0" w:space="0" w:color="auto"/>
            <w:left w:val="none" w:sz="0" w:space="0" w:color="auto"/>
            <w:bottom w:val="none" w:sz="0" w:space="0" w:color="auto"/>
            <w:right w:val="none" w:sz="0" w:space="0" w:color="auto"/>
          </w:divBdr>
        </w:div>
        <w:div w:id="502624528">
          <w:marLeft w:val="0"/>
          <w:marRight w:val="0"/>
          <w:marTop w:val="0"/>
          <w:marBottom w:val="0"/>
          <w:divBdr>
            <w:top w:val="none" w:sz="0" w:space="0" w:color="auto"/>
            <w:left w:val="none" w:sz="0" w:space="0" w:color="auto"/>
            <w:bottom w:val="none" w:sz="0" w:space="0" w:color="auto"/>
            <w:right w:val="none" w:sz="0" w:space="0" w:color="auto"/>
          </w:divBdr>
        </w:div>
        <w:div w:id="176694132">
          <w:marLeft w:val="0"/>
          <w:marRight w:val="0"/>
          <w:marTop w:val="0"/>
          <w:marBottom w:val="0"/>
          <w:divBdr>
            <w:top w:val="none" w:sz="0" w:space="0" w:color="auto"/>
            <w:left w:val="none" w:sz="0" w:space="0" w:color="auto"/>
            <w:bottom w:val="none" w:sz="0" w:space="0" w:color="auto"/>
            <w:right w:val="none" w:sz="0" w:space="0" w:color="auto"/>
          </w:divBdr>
        </w:div>
        <w:div w:id="497497942">
          <w:marLeft w:val="0"/>
          <w:marRight w:val="0"/>
          <w:marTop w:val="0"/>
          <w:marBottom w:val="0"/>
          <w:divBdr>
            <w:top w:val="none" w:sz="0" w:space="0" w:color="auto"/>
            <w:left w:val="none" w:sz="0" w:space="0" w:color="auto"/>
            <w:bottom w:val="none" w:sz="0" w:space="0" w:color="auto"/>
            <w:right w:val="none" w:sz="0" w:space="0" w:color="auto"/>
          </w:divBdr>
        </w:div>
        <w:div w:id="1978996742">
          <w:marLeft w:val="0"/>
          <w:marRight w:val="0"/>
          <w:marTop w:val="0"/>
          <w:marBottom w:val="0"/>
          <w:divBdr>
            <w:top w:val="none" w:sz="0" w:space="0" w:color="auto"/>
            <w:left w:val="none" w:sz="0" w:space="0" w:color="auto"/>
            <w:bottom w:val="none" w:sz="0" w:space="0" w:color="auto"/>
            <w:right w:val="none" w:sz="0" w:space="0" w:color="auto"/>
          </w:divBdr>
        </w:div>
        <w:div w:id="1046951215">
          <w:marLeft w:val="0"/>
          <w:marRight w:val="0"/>
          <w:marTop w:val="0"/>
          <w:marBottom w:val="0"/>
          <w:divBdr>
            <w:top w:val="none" w:sz="0" w:space="0" w:color="auto"/>
            <w:left w:val="none" w:sz="0" w:space="0" w:color="auto"/>
            <w:bottom w:val="none" w:sz="0" w:space="0" w:color="auto"/>
            <w:right w:val="none" w:sz="0" w:space="0" w:color="auto"/>
          </w:divBdr>
        </w:div>
        <w:div w:id="1725786289">
          <w:marLeft w:val="0"/>
          <w:marRight w:val="0"/>
          <w:marTop w:val="0"/>
          <w:marBottom w:val="0"/>
          <w:divBdr>
            <w:top w:val="none" w:sz="0" w:space="0" w:color="auto"/>
            <w:left w:val="none" w:sz="0" w:space="0" w:color="auto"/>
            <w:bottom w:val="none" w:sz="0" w:space="0" w:color="auto"/>
            <w:right w:val="none" w:sz="0" w:space="0" w:color="auto"/>
          </w:divBdr>
        </w:div>
        <w:div w:id="105124656">
          <w:marLeft w:val="0"/>
          <w:marRight w:val="0"/>
          <w:marTop w:val="0"/>
          <w:marBottom w:val="0"/>
          <w:divBdr>
            <w:top w:val="none" w:sz="0" w:space="0" w:color="auto"/>
            <w:left w:val="none" w:sz="0" w:space="0" w:color="auto"/>
            <w:bottom w:val="none" w:sz="0" w:space="0" w:color="auto"/>
            <w:right w:val="none" w:sz="0" w:space="0" w:color="auto"/>
          </w:divBdr>
        </w:div>
        <w:div w:id="478502463">
          <w:marLeft w:val="0"/>
          <w:marRight w:val="0"/>
          <w:marTop w:val="0"/>
          <w:marBottom w:val="0"/>
          <w:divBdr>
            <w:top w:val="none" w:sz="0" w:space="0" w:color="auto"/>
            <w:left w:val="none" w:sz="0" w:space="0" w:color="auto"/>
            <w:bottom w:val="none" w:sz="0" w:space="0" w:color="auto"/>
            <w:right w:val="none" w:sz="0" w:space="0" w:color="auto"/>
          </w:divBdr>
        </w:div>
        <w:div w:id="918948492">
          <w:marLeft w:val="0"/>
          <w:marRight w:val="0"/>
          <w:marTop w:val="0"/>
          <w:marBottom w:val="0"/>
          <w:divBdr>
            <w:top w:val="none" w:sz="0" w:space="0" w:color="auto"/>
            <w:left w:val="none" w:sz="0" w:space="0" w:color="auto"/>
            <w:bottom w:val="none" w:sz="0" w:space="0" w:color="auto"/>
            <w:right w:val="none" w:sz="0" w:space="0" w:color="auto"/>
          </w:divBdr>
        </w:div>
        <w:div w:id="545797405">
          <w:marLeft w:val="0"/>
          <w:marRight w:val="0"/>
          <w:marTop w:val="0"/>
          <w:marBottom w:val="0"/>
          <w:divBdr>
            <w:top w:val="none" w:sz="0" w:space="0" w:color="auto"/>
            <w:left w:val="none" w:sz="0" w:space="0" w:color="auto"/>
            <w:bottom w:val="none" w:sz="0" w:space="0" w:color="auto"/>
            <w:right w:val="none" w:sz="0" w:space="0" w:color="auto"/>
          </w:divBdr>
        </w:div>
        <w:div w:id="615522572">
          <w:marLeft w:val="0"/>
          <w:marRight w:val="0"/>
          <w:marTop w:val="0"/>
          <w:marBottom w:val="0"/>
          <w:divBdr>
            <w:top w:val="none" w:sz="0" w:space="0" w:color="auto"/>
            <w:left w:val="none" w:sz="0" w:space="0" w:color="auto"/>
            <w:bottom w:val="none" w:sz="0" w:space="0" w:color="auto"/>
            <w:right w:val="none" w:sz="0" w:space="0" w:color="auto"/>
          </w:divBdr>
        </w:div>
        <w:div w:id="1267152120">
          <w:marLeft w:val="0"/>
          <w:marRight w:val="0"/>
          <w:marTop w:val="0"/>
          <w:marBottom w:val="0"/>
          <w:divBdr>
            <w:top w:val="none" w:sz="0" w:space="0" w:color="auto"/>
            <w:left w:val="none" w:sz="0" w:space="0" w:color="auto"/>
            <w:bottom w:val="none" w:sz="0" w:space="0" w:color="auto"/>
            <w:right w:val="none" w:sz="0" w:space="0" w:color="auto"/>
          </w:divBdr>
        </w:div>
        <w:div w:id="863327935">
          <w:marLeft w:val="0"/>
          <w:marRight w:val="0"/>
          <w:marTop w:val="0"/>
          <w:marBottom w:val="0"/>
          <w:divBdr>
            <w:top w:val="none" w:sz="0" w:space="0" w:color="auto"/>
            <w:left w:val="none" w:sz="0" w:space="0" w:color="auto"/>
            <w:bottom w:val="none" w:sz="0" w:space="0" w:color="auto"/>
            <w:right w:val="none" w:sz="0" w:space="0" w:color="auto"/>
          </w:divBdr>
        </w:div>
        <w:div w:id="32048211">
          <w:marLeft w:val="0"/>
          <w:marRight w:val="0"/>
          <w:marTop w:val="0"/>
          <w:marBottom w:val="0"/>
          <w:divBdr>
            <w:top w:val="none" w:sz="0" w:space="0" w:color="auto"/>
            <w:left w:val="none" w:sz="0" w:space="0" w:color="auto"/>
            <w:bottom w:val="none" w:sz="0" w:space="0" w:color="auto"/>
            <w:right w:val="none" w:sz="0" w:space="0" w:color="auto"/>
          </w:divBdr>
        </w:div>
        <w:div w:id="1851748388">
          <w:marLeft w:val="0"/>
          <w:marRight w:val="0"/>
          <w:marTop w:val="0"/>
          <w:marBottom w:val="0"/>
          <w:divBdr>
            <w:top w:val="none" w:sz="0" w:space="0" w:color="auto"/>
            <w:left w:val="none" w:sz="0" w:space="0" w:color="auto"/>
            <w:bottom w:val="none" w:sz="0" w:space="0" w:color="auto"/>
            <w:right w:val="none" w:sz="0" w:space="0" w:color="auto"/>
          </w:divBdr>
        </w:div>
        <w:div w:id="943079317">
          <w:marLeft w:val="0"/>
          <w:marRight w:val="0"/>
          <w:marTop w:val="0"/>
          <w:marBottom w:val="0"/>
          <w:divBdr>
            <w:top w:val="none" w:sz="0" w:space="0" w:color="auto"/>
            <w:left w:val="none" w:sz="0" w:space="0" w:color="auto"/>
            <w:bottom w:val="none" w:sz="0" w:space="0" w:color="auto"/>
            <w:right w:val="none" w:sz="0" w:space="0" w:color="auto"/>
          </w:divBdr>
        </w:div>
        <w:div w:id="1474062453">
          <w:marLeft w:val="0"/>
          <w:marRight w:val="0"/>
          <w:marTop w:val="0"/>
          <w:marBottom w:val="0"/>
          <w:divBdr>
            <w:top w:val="none" w:sz="0" w:space="0" w:color="auto"/>
            <w:left w:val="none" w:sz="0" w:space="0" w:color="auto"/>
            <w:bottom w:val="none" w:sz="0" w:space="0" w:color="auto"/>
            <w:right w:val="none" w:sz="0" w:space="0" w:color="auto"/>
          </w:divBdr>
        </w:div>
        <w:div w:id="2132239723">
          <w:marLeft w:val="0"/>
          <w:marRight w:val="0"/>
          <w:marTop w:val="0"/>
          <w:marBottom w:val="0"/>
          <w:divBdr>
            <w:top w:val="none" w:sz="0" w:space="0" w:color="auto"/>
            <w:left w:val="none" w:sz="0" w:space="0" w:color="auto"/>
            <w:bottom w:val="none" w:sz="0" w:space="0" w:color="auto"/>
            <w:right w:val="none" w:sz="0" w:space="0" w:color="auto"/>
          </w:divBdr>
        </w:div>
        <w:div w:id="1682275676">
          <w:marLeft w:val="0"/>
          <w:marRight w:val="0"/>
          <w:marTop w:val="0"/>
          <w:marBottom w:val="0"/>
          <w:divBdr>
            <w:top w:val="none" w:sz="0" w:space="0" w:color="auto"/>
            <w:left w:val="none" w:sz="0" w:space="0" w:color="auto"/>
            <w:bottom w:val="none" w:sz="0" w:space="0" w:color="auto"/>
            <w:right w:val="none" w:sz="0" w:space="0" w:color="auto"/>
          </w:divBdr>
        </w:div>
        <w:div w:id="1423186188">
          <w:marLeft w:val="0"/>
          <w:marRight w:val="0"/>
          <w:marTop w:val="0"/>
          <w:marBottom w:val="0"/>
          <w:divBdr>
            <w:top w:val="none" w:sz="0" w:space="0" w:color="auto"/>
            <w:left w:val="none" w:sz="0" w:space="0" w:color="auto"/>
            <w:bottom w:val="none" w:sz="0" w:space="0" w:color="auto"/>
            <w:right w:val="none" w:sz="0" w:space="0" w:color="auto"/>
          </w:divBdr>
        </w:div>
        <w:div w:id="1720594626">
          <w:marLeft w:val="0"/>
          <w:marRight w:val="0"/>
          <w:marTop w:val="0"/>
          <w:marBottom w:val="0"/>
          <w:divBdr>
            <w:top w:val="none" w:sz="0" w:space="0" w:color="auto"/>
            <w:left w:val="none" w:sz="0" w:space="0" w:color="auto"/>
            <w:bottom w:val="none" w:sz="0" w:space="0" w:color="auto"/>
            <w:right w:val="none" w:sz="0" w:space="0" w:color="auto"/>
          </w:divBdr>
        </w:div>
        <w:div w:id="525485890">
          <w:marLeft w:val="0"/>
          <w:marRight w:val="0"/>
          <w:marTop w:val="0"/>
          <w:marBottom w:val="0"/>
          <w:divBdr>
            <w:top w:val="none" w:sz="0" w:space="0" w:color="auto"/>
            <w:left w:val="none" w:sz="0" w:space="0" w:color="auto"/>
            <w:bottom w:val="none" w:sz="0" w:space="0" w:color="auto"/>
            <w:right w:val="none" w:sz="0" w:space="0" w:color="auto"/>
          </w:divBdr>
        </w:div>
        <w:div w:id="1301426052">
          <w:marLeft w:val="0"/>
          <w:marRight w:val="0"/>
          <w:marTop w:val="0"/>
          <w:marBottom w:val="0"/>
          <w:divBdr>
            <w:top w:val="none" w:sz="0" w:space="0" w:color="auto"/>
            <w:left w:val="none" w:sz="0" w:space="0" w:color="auto"/>
            <w:bottom w:val="none" w:sz="0" w:space="0" w:color="auto"/>
            <w:right w:val="none" w:sz="0" w:space="0" w:color="auto"/>
          </w:divBdr>
        </w:div>
        <w:div w:id="1581713918">
          <w:marLeft w:val="0"/>
          <w:marRight w:val="0"/>
          <w:marTop w:val="0"/>
          <w:marBottom w:val="0"/>
          <w:divBdr>
            <w:top w:val="none" w:sz="0" w:space="0" w:color="auto"/>
            <w:left w:val="none" w:sz="0" w:space="0" w:color="auto"/>
            <w:bottom w:val="none" w:sz="0" w:space="0" w:color="auto"/>
            <w:right w:val="none" w:sz="0" w:space="0" w:color="auto"/>
          </w:divBdr>
        </w:div>
        <w:div w:id="1409576706">
          <w:marLeft w:val="0"/>
          <w:marRight w:val="0"/>
          <w:marTop w:val="0"/>
          <w:marBottom w:val="0"/>
          <w:divBdr>
            <w:top w:val="none" w:sz="0" w:space="0" w:color="auto"/>
            <w:left w:val="none" w:sz="0" w:space="0" w:color="auto"/>
            <w:bottom w:val="none" w:sz="0" w:space="0" w:color="auto"/>
            <w:right w:val="none" w:sz="0" w:space="0" w:color="auto"/>
          </w:divBdr>
        </w:div>
        <w:div w:id="1516186438">
          <w:marLeft w:val="0"/>
          <w:marRight w:val="0"/>
          <w:marTop w:val="0"/>
          <w:marBottom w:val="0"/>
          <w:divBdr>
            <w:top w:val="none" w:sz="0" w:space="0" w:color="auto"/>
            <w:left w:val="none" w:sz="0" w:space="0" w:color="auto"/>
            <w:bottom w:val="none" w:sz="0" w:space="0" w:color="auto"/>
            <w:right w:val="none" w:sz="0" w:space="0" w:color="auto"/>
          </w:divBdr>
        </w:div>
        <w:div w:id="526480642">
          <w:marLeft w:val="0"/>
          <w:marRight w:val="0"/>
          <w:marTop w:val="0"/>
          <w:marBottom w:val="0"/>
          <w:divBdr>
            <w:top w:val="none" w:sz="0" w:space="0" w:color="auto"/>
            <w:left w:val="none" w:sz="0" w:space="0" w:color="auto"/>
            <w:bottom w:val="none" w:sz="0" w:space="0" w:color="auto"/>
            <w:right w:val="none" w:sz="0" w:space="0" w:color="auto"/>
          </w:divBdr>
        </w:div>
        <w:div w:id="1765345778">
          <w:marLeft w:val="0"/>
          <w:marRight w:val="0"/>
          <w:marTop w:val="0"/>
          <w:marBottom w:val="0"/>
          <w:divBdr>
            <w:top w:val="none" w:sz="0" w:space="0" w:color="auto"/>
            <w:left w:val="none" w:sz="0" w:space="0" w:color="auto"/>
            <w:bottom w:val="none" w:sz="0" w:space="0" w:color="auto"/>
            <w:right w:val="none" w:sz="0" w:space="0" w:color="auto"/>
          </w:divBdr>
        </w:div>
        <w:div w:id="205411324">
          <w:marLeft w:val="0"/>
          <w:marRight w:val="0"/>
          <w:marTop w:val="0"/>
          <w:marBottom w:val="0"/>
          <w:divBdr>
            <w:top w:val="none" w:sz="0" w:space="0" w:color="auto"/>
            <w:left w:val="none" w:sz="0" w:space="0" w:color="auto"/>
            <w:bottom w:val="none" w:sz="0" w:space="0" w:color="auto"/>
            <w:right w:val="none" w:sz="0" w:space="0" w:color="auto"/>
          </w:divBdr>
        </w:div>
        <w:div w:id="16124389">
          <w:marLeft w:val="0"/>
          <w:marRight w:val="0"/>
          <w:marTop w:val="0"/>
          <w:marBottom w:val="0"/>
          <w:divBdr>
            <w:top w:val="none" w:sz="0" w:space="0" w:color="auto"/>
            <w:left w:val="none" w:sz="0" w:space="0" w:color="auto"/>
            <w:bottom w:val="none" w:sz="0" w:space="0" w:color="auto"/>
            <w:right w:val="none" w:sz="0" w:space="0" w:color="auto"/>
          </w:divBdr>
        </w:div>
        <w:div w:id="477379140">
          <w:marLeft w:val="0"/>
          <w:marRight w:val="0"/>
          <w:marTop w:val="0"/>
          <w:marBottom w:val="0"/>
          <w:divBdr>
            <w:top w:val="none" w:sz="0" w:space="0" w:color="auto"/>
            <w:left w:val="none" w:sz="0" w:space="0" w:color="auto"/>
            <w:bottom w:val="none" w:sz="0" w:space="0" w:color="auto"/>
            <w:right w:val="none" w:sz="0" w:space="0" w:color="auto"/>
          </w:divBdr>
        </w:div>
        <w:div w:id="1741319652">
          <w:marLeft w:val="0"/>
          <w:marRight w:val="0"/>
          <w:marTop w:val="0"/>
          <w:marBottom w:val="0"/>
          <w:divBdr>
            <w:top w:val="none" w:sz="0" w:space="0" w:color="auto"/>
            <w:left w:val="none" w:sz="0" w:space="0" w:color="auto"/>
            <w:bottom w:val="none" w:sz="0" w:space="0" w:color="auto"/>
            <w:right w:val="none" w:sz="0" w:space="0" w:color="auto"/>
          </w:divBdr>
        </w:div>
        <w:div w:id="1860704492">
          <w:marLeft w:val="0"/>
          <w:marRight w:val="0"/>
          <w:marTop w:val="0"/>
          <w:marBottom w:val="0"/>
          <w:divBdr>
            <w:top w:val="none" w:sz="0" w:space="0" w:color="auto"/>
            <w:left w:val="none" w:sz="0" w:space="0" w:color="auto"/>
            <w:bottom w:val="none" w:sz="0" w:space="0" w:color="auto"/>
            <w:right w:val="none" w:sz="0" w:space="0" w:color="auto"/>
          </w:divBdr>
        </w:div>
        <w:div w:id="698430767">
          <w:marLeft w:val="0"/>
          <w:marRight w:val="0"/>
          <w:marTop w:val="0"/>
          <w:marBottom w:val="0"/>
          <w:divBdr>
            <w:top w:val="none" w:sz="0" w:space="0" w:color="auto"/>
            <w:left w:val="none" w:sz="0" w:space="0" w:color="auto"/>
            <w:bottom w:val="none" w:sz="0" w:space="0" w:color="auto"/>
            <w:right w:val="none" w:sz="0" w:space="0" w:color="auto"/>
          </w:divBdr>
        </w:div>
        <w:div w:id="1541892316">
          <w:marLeft w:val="0"/>
          <w:marRight w:val="0"/>
          <w:marTop w:val="0"/>
          <w:marBottom w:val="0"/>
          <w:divBdr>
            <w:top w:val="none" w:sz="0" w:space="0" w:color="auto"/>
            <w:left w:val="none" w:sz="0" w:space="0" w:color="auto"/>
            <w:bottom w:val="none" w:sz="0" w:space="0" w:color="auto"/>
            <w:right w:val="none" w:sz="0" w:space="0" w:color="auto"/>
          </w:divBdr>
        </w:div>
        <w:div w:id="1955860854">
          <w:marLeft w:val="0"/>
          <w:marRight w:val="0"/>
          <w:marTop w:val="0"/>
          <w:marBottom w:val="0"/>
          <w:divBdr>
            <w:top w:val="none" w:sz="0" w:space="0" w:color="auto"/>
            <w:left w:val="none" w:sz="0" w:space="0" w:color="auto"/>
            <w:bottom w:val="none" w:sz="0" w:space="0" w:color="auto"/>
            <w:right w:val="none" w:sz="0" w:space="0" w:color="auto"/>
          </w:divBdr>
        </w:div>
        <w:div w:id="1715109297">
          <w:marLeft w:val="0"/>
          <w:marRight w:val="0"/>
          <w:marTop w:val="0"/>
          <w:marBottom w:val="0"/>
          <w:divBdr>
            <w:top w:val="none" w:sz="0" w:space="0" w:color="auto"/>
            <w:left w:val="none" w:sz="0" w:space="0" w:color="auto"/>
            <w:bottom w:val="none" w:sz="0" w:space="0" w:color="auto"/>
            <w:right w:val="none" w:sz="0" w:space="0" w:color="auto"/>
          </w:divBdr>
        </w:div>
        <w:div w:id="296229704">
          <w:marLeft w:val="0"/>
          <w:marRight w:val="0"/>
          <w:marTop w:val="0"/>
          <w:marBottom w:val="0"/>
          <w:divBdr>
            <w:top w:val="none" w:sz="0" w:space="0" w:color="auto"/>
            <w:left w:val="none" w:sz="0" w:space="0" w:color="auto"/>
            <w:bottom w:val="none" w:sz="0" w:space="0" w:color="auto"/>
            <w:right w:val="none" w:sz="0" w:space="0" w:color="auto"/>
          </w:divBdr>
        </w:div>
        <w:div w:id="897285247">
          <w:marLeft w:val="0"/>
          <w:marRight w:val="0"/>
          <w:marTop w:val="0"/>
          <w:marBottom w:val="0"/>
          <w:divBdr>
            <w:top w:val="none" w:sz="0" w:space="0" w:color="auto"/>
            <w:left w:val="none" w:sz="0" w:space="0" w:color="auto"/>
            <w:bottom w:val="none" w:sz="0" w:space="0" w:color="auto"/>
            <w:right w:val="none" w:sz="0" w:space="0" w:color="auto"/>
          </w:divBdr>
        </w:div>
        <w:div w:id="1161388935">
          <w:marLeft w:val="0"/>
          <w:marRight w:val="0"/>
          <w:marTop w:val="0"/>
          <w:marBottom w:val="0"/>
          <w:divBdr>
            <w:top w:val="none" w:sz="0" w:space="0" w:color="auto"/>
            <w:left w:val="none" w:sz="0" w:space="0" w:color="auto"/>
            <w:bottom w:val="none" w:sz="0" w:space="0" w:color="auto"/>
            <w:right w:val="none" w:sz="0" w:space="0" w:color="auto"/>
          </w:divBdr>
        </w:div>
        <w:div w:id="1219198270">
          <w:marLeft w:val="0"/>
          <w:marRight w:val="0"/>
          <w:marTop w:val="0"/>
          <w:marBottom w:val="0"/>
          <w:divBdr>
            <w:top w:val="none" w:sz="0" w:space="0" w:color="auto"/>
            <w:left w:val="none" w:sz="0" w:space="0" w:color="auto"/>
            <w:bottom w:val="none" w:sz="0" w:space="0" w:color="auto"/>
            <w:right w:val="none" w:sz="0" w:space="0" w:color="auto"/>
          </w:divBdr>
        </w:div>
        <w:div w:id="1393892385">
          <w:marLeft w:val="0"/>
          <w:marRight w:val="0"/>
          <w:marTop w:val="0"/>
          <w:marBottom w:val="0"/>
          <w:divBdr>
            <w:top w:val="none" w:sz="0" w:space="0" w:color="auto"/>
            <w:left w:val="none" w:sz="0" w:space="0" w:color="auto"/>
            <w:bottom w:val="none" w:sz="0" w:space="0" w:color="auto"/>
            <w:right w:val="none" w:sz="0" w:space="0" w:color="auto"/>
          </w:divBdr>
        </w:div>
        <w:div w:id="525486006">
          <w:marLeft w:val="0"/>
          <w:marRight w:val="0"/>
          <w:marTop w:val="0"/>
          <w:marBottom w:val="0"/>
          <w:divBdr>
            <w:top w:val="none" w:sz="0" w:space="0" w:color="auto"/>
            <w:left w:val="none" w:sz="0" w:space="0" w:color="auto"/>
            <w:bottom w:val="none" w:sz="0" w:space="0" w:color="auto"/>
            <w:right w:val="none" w:sz="0" w:space="0" w:color="auto"/>
          </w:divBdr>
        </w:div>
        <w:div w:id="584724240">
          <w:marLeft w:val="0"/>
          <w:marRight w:val="0"/>
          <w:marTop w:val="0"/>
          <w:marBottom w:val="0"/>
          <w:divBdr>
            <w:top w:val="none" w:sz="0" w:space="0" w:color="auto"/>
            <w:left w:val="none" w:sz="0" w:space="0" w:color="auto"/>
            <w:bottom w:val="none" w:sz="0" w:space="0" w:color="auto"/>
            <w:right w:val="none" w:sz="0" w:space="0" w:color="auto"/>
          </w:divBdr>
        </w:div>
        <w:div w:id="217477160">
          <w:marLeft w:val="0"/>
          <w:marRight w:val="0"/>
          <w:marTop w:val="0"/>
          <w:marBottom w:val="0"/>
          <w:divBdr>
            <w:top w:val="none" w:sz="0" w:space="0" w:color="auto"/>
            <w:left w:val="none" w:sz="0" w:space="0" w:color="auto"/>
            <w:bottom w:val="none" w:sz="0" w:space="0" w:color="auto"/>
            <w:right w:val="none" w:sz="0" w:space="0" w:color="auto"/>
          </w:divBdr>
        </w:div>
        <w:div w:id="1442722594">
          <w:marLeft w:val="0"/>
          <w:marRight w:val="0"/>
          <w:marTop w:val="0"/>
          <w:marBottom w:val="0"/>
          <w:divBdr>
            <w:top w:val="none" w:sz="0" w:space="0" w:color="auto"/>
            <w:left w:val="none" w:sz="0" w:space="0" w:color="auto"/>
            <w:bottom w:val="none" w:sz="0" w:space="0" w:color="auto"/>
            <w:right w:val="none" w:sz="0" w:space="0" w:color="auto"/>
          </w:divBdr>
        </w:div>
        <w:div w:id="1143699137">
          <w:marLeft w:val="0"/>
          <w:marRight w:val="0"/>
          <w:marTop w:val="0"/>
          <w:marBottom w:val="0"/>
          <w:divBdr>
            <w:top w:val="none" w:sz="0" w:space="0" w:color="auto"/>
            <w:left w:val="none" w:sz="0" w:space="0" w:color="auto"/>
            <w:bottom w:val="none" w:sz="0" w:space="0" w:color="auto"/>
            <w:right w:val="none" w:sz="0" w:space="0" w:color="auto"/>
          </w:divBdr>
        </w:div>
        <w:div w:id="75132013">
          <w:marLeft w:val="0"/>
          <w:marRight w:val="0"/>
          <w:marTop w:val="0"/>
          <w:marBottom w:val="0"/>
          <w:divBdr>
            <w:top w:val="none" w:sz="0" w:space="0" w:color="auto"/>
            <w:left w:val="none" w:sz="0" w:space="0" w:color="auto"/>
            <w:bottom w:val="none" w:sz="0" w:space="0" w:color="auto"/>
            <w:right w:val="none" w:sz="0" w:space="0" w:color="auto"/>
          </w:divBdr>
        </w:div>
        <w:div w:id="1046416287">
          <w:marLeft w:val="0"/>
          <w:marRight w:val="0"/>
          <w:marTop w:val="0"/>
          <w:marBottom w:val="0"/>
          <w:divBdr>
            <w:top w:val="none" w:sz="0" w:space="0" w:color="auto"/>
            <w:left w:val="none" w:sz="0" w:space="0" w:color="auto"/>
            <w:bottom w:val="none" w:sz="0" w:space="0" w:color="auto"/>
            <w:right w:val="none" w:sz="0" w:space="0" w:color="auto"/>
          </w:divBdr>
        </w:div>
        <w:div w:id="1729961966">
          <w:marLeft w:val="0"/>
          <w:marRight w:val="0"/>
          <w:marTop w:val="0"/>
          <w:marBottom w:val="0"/>
          <w:divBdr>
            <w:top w:val="none" w:sz="0" w:space="0" w:color="auto"/>
            <w:left w:val="none" w:sz="0" w:space="0" w:color="auto"/>
            <w:bottom w:val="none" w:sz="0" w:space="0" w:color="auto"/>
            <w:right w:val="none" w:sz="0" w:space="0" w:color="auto"/>
          </w:divBdr>
        </w:div>
        <w:div w:id="1891258455">
          <w:marLeft w:val="0"/>
          <w:marRight w:val="0"/>
          <w:marTop w:val="0"/>
          <w:marBottom w:val="0"/>
          <w:divBdr>
            <w:top w:val="none" w:sz="0" w:space="0" w:color="auto"/>
            <w:left w:val="none" w:sz="0" w:space="0" w:color="auto"/>
            <w:bottom w:val="none" w:sz="0" w:space="0" w:color="auto"/>
            <w:right w:val="none" w:sz="0" w:space="0" w:color="auto"/>
          </w:divBdr>
        </w:div>
        <w:div w:id="803816320">
          <w:marLeft w:val="0"/>
          <w:marRight w:val="0"/>
          <w:marTop w:val="0"/>
          <w:marBottom w:val="0"/>
          <w:divBdr>
            <w:top w:val="none" w:sz="0" w:space="0" w:color="auto"/>
            <w:left w:val="none" w:sz="0" w:space="0" w:color="auto"/>
            <w:bottom w:val="none" w:sz="0" w:space="0" w:color="auto"/>
            <w:right w:val="none" w:sz="0" w:space="0" w:color="auto"/>
          </w:divBdr>
        </w:div>
        <w:div w:id="398947699">
          <w:marLeft w:val="0"/>
          <w:marRight w:val="0"/>
          <w:marTop w:val="0"/>
          <w:marBottom w:val="0"/>
          <w:divBdr>
            <w:top w:val="none" w:sz="0" w:space="0" w:color="auto"/>
            <w:left w:val="none" w:sz="0" w:space="0" w:color="auto"/>
            <w:bottom w:val="none" w:sz="0" w:space="0" w:color="auto"/>
            <w:right w:val="none" w:sz="0" w:space="0" w:color="auto"/>
          </w:divBdr>
        </w:div>
        <w:div w:id="1421367948">
          <w:marLeft w:val="0"/>
          <w:marRight w:val="0"/>
          <w:marTop w:val="0"/>
          <w:marBottom w:val="0"/>
          <w:divBdr>
            <w:top w:val="none" w:sz="0" w:space="0" w:color="auto"/>
            <w:left w:val="none" w:sz="0" w:space="0" w:color="auto"/>
            <w:bottom w:val="none" w:sz="0" w:space="0" w:color="auto"/>
            <w:right w:val="none" w:sz="0" w:space="0" w:color="auto"/>
          </w:divBdr>
        </w:div>
        <w:div w:id="1319993208">
          <w:marLeft w:val="0"/>
          <w:marRight w:val="0"/>
          <w:marTop w:val="0"/>
          <w:marBottom w:val="0"/>
          <w:divBdr>
            <w:top w:val="none" w:sz="0" w:space="0" w:color="auto"/>
            <w:left w:val="none" w:sz="0" w:space="0" w:color="auto"/>
            <w:bottom w:val="none" w:sz="0" w:space="0" w:color="auto"/>
            <w:right w:val="none" w:sz="0" w:space="0" w:color="auto"/>
          </w:divBdr>
        </w:div>
        <w:div w:id="1162500940">
          <w:marLeft w:val="0"/>
          <w:marRight w:val="0"/>
          <w:marTop w:val="0"/>
          <w:marBottom w:val="0"/>
          <w:divBdr>
            <w:top w:val="none" w:sz="0" w:space="0" w:color="auto"/>
            <w:left w:val="none" w:sz="0" w:space="0" w:color="auto"/>
            <w:bottom w:val="none" w:sz="0" w:space="0" w:color="auto"/>
            <w:right w:val="none" w:sz="0" w:space="0" w:color="auto"/>
          </w:divBdr>
        </w:div>
        <w:div w:id="679431338">
          <w:marLeft w:val="0"/>
          <w:marRight w:val="0"/>
          <w:marTop w:val="0"/>
          <w:marBottom w:val="0"/>
          <w:divBdr>
            <w:top w:val="none" w:sz="0" w:space="0" w:color="auto"/>
            <w:left w:val="none" w:sz="0" w:space="0" w:color="auto"/>
            <w:bottom w:val="none" w:sz="0" w:space="0" w:color="auto"/>
            <w:right w:val="none" w:sz="0" w:space="0" w:color="auto"/>
          </w:divBdr>
        </w:div>
        <w:div w:id="589700765">
          <w:marLeft w:val="0"/>
          <w:marRight w:val="0"/>
          <w:marTop w:val="0"/>
          <w:marBottom w:val="0"/>
          <w:divBdr>
            <w:top w:val="none" w:sz="0" w:space="0" w:color="auto"/>
            <w:left w:val="none" w:sz="0" w:space="0" w:color="auto"/>
            <w:bottom w:val="none" w:sz="0" w:space="0" w:color="auto"/>
            <w:right w:val="none" w:sz="0" w:space="0" w:color="auto"/>
          </w:divBdr>
        </w:div>
        <w:div w:id="193346996">
          <w:marLeft w:val="0"/>
          <w:marRight w:val="0"/>
          <w:marTop w:val="0"/>
          <w:marBottom w:val="0"/>
          <w:divBdr>
            <w:top w:val="none" w:sz="0" w:space="0" w:color="auto"/>
            <w:left w:val="none" w:sz="0" w:space="0" w:color="auto"/>
            <w:bottom w:val="none" w:sz="0" w:space="0" w:color="auto"/>
            <w:right w:val="none" w:sz="0" w:space="0" w:color="auto"/>
          </w:divBdr>
        </w:div>
        <w:div w:id="830220703">
          <w:marLeft w:val="0"/>
          <w:marRight w:val="0"/>
          <w:marTop w:val="0"/>
          <w:marBottom w:val="0"/>
          <w:divBdr>
            <w:top w:val="none" w:sz="0" w:space="0" w:color="auto"/>
            <w:left w:val="none" w:sz="0" w:space="0" w:color="auto"/>
            <w:bottom w:val="none" w:sz="0" w:space="0" w:color="auto"/>
            <w:right w:val="none" w:sz="0" w:space="0" w:color="auto"/>
          </w:divBdr>
        </w:div>
        <w:div w:id="1571109825">
          <w:marLeft w:val="0"/>
          <w:marRight w:val="0"/>
          <w:marTop w:val="0"/>
          <w:marBottom w:val="0"/>
          <w:divBdr>
            <w:top w:val="none" w:sz="0" w:space="0" w:color="auto"/>
            <w:left w:val="none" w:sz="0" w:space="0" w:color="auto"/>
            <w:bottom w:val="none" w:sz="0" w:space="0" w:color="auto"/>
            <w:right w:val="none" w:sz="0" w:space="0" w:color="auto"/>
          </w:divBdr>
        </w:div>
        <w:div w:id="2026591224">
          <w:marLeft w:val="0"/>
          <w:marRight w:val="0"/>
          <w:marTop w:val="0"/>
          <w:marBottom w:val="0"/>
          <w:divBdr>
            <w:top w:val="none" w:sz="0" w:space="0" w:color="auto"/>
            <w:left w:val="none" w:sz="0" w:space="0" w:color="auto"/>
            <w:bottom w:val="none" w:sz="0" w:space="0" w:color="auto"/>
            <w:right w:val="none" w:sz="0" w:space="0" w:color="auto"/>
          </w:divBdr>
        </w:div>
        <w:div w:id="2136559092">
          <w:marLeft w:val="0"/>
          <w:marRight w:val="0"/>
          <w:marTop w:val="0"/>
          <w:marBottom w:val="0"/>
          <w:divBdr>
            <w:top w:val="none" w:sz="0" w:space="0" w:color="auto"/>
            <w:left w:val="none" w:sz="0" w:space="0" w:color="auto"/>
            <w:bottom w:val="none" w:sz="0" w:space="0" w:color="auto"/>
            <w:right w:val="none" w:sz="0" w:space="0" w:color="auto"/>
          </w:divBdr>
        </w:div>
        <w:div w:id="956450606">
          <w:marLeft w:val="0"/>
          <w:marRight w:val="0"/>
          <w:marTop w:val="0"/>
          <w:marBottom w:val="0"/>
          <w:divBdr>
            <w:top w:val="none" w:sz="0" w:space="0" w:color="auto"/>
            <w:left w:val="none" w:sz="0" w:space="0" w:color="auto"/>
            <w:bottom w:val="none" w:sz="0" w:space="0" w:color="auto"/>
            <w:right w:val="none" w:sz="0" w:space="0" w:color="auto"/>
          </w:divBdr>
        </w:div>
        <w:div w:id="1127817011">
          <w:marLeft w:val="0"/>
          <w:marRight w:val="0"/>
          <w:marTop w:val="0"/>
          <w:marBottom w:val="0"/>
          <w:divBdr>
            <w:top w:val="none" w:sz="0" w:space="0" w:color="auto"/>
            <w:left w:val="none" w:sz="0" w:space="0" w:color="auto"/>
            <w:bottom w:val="none" w:sz="0" w:space="0" w:color="auto"/>
            <w:right w:val="none" w:sz="0" w:space="0" w:color="auto"/>
          </w:divBdr>
        </w:div>
        <w:div w:id="33123221">
          <w:marLeft w:val="0"/>
          <w:marRight w:val="0"/>
          <w:marTop w:val="0"/>
          <w:marBottom w:val="0"/>
          <w:divBdr>
            <w:top w:val="none" w:sz="0" w:space="0" w:color="auto"/>
            <w:left w:val="none" w:sz="0" w:space="0" w:color="auto"/>
            <w:bottom w:val="none" w:sz="0" w:space="0" w:color="auto"/>
            <w:right w:val="none" w:sz="0" w:space="0" w:color="auto"/>
          </w:divBdr>
        </w:div>
        <w:div w:id="1352874849">
          <w:marLeft w:val="0"/>
          <w:marRight w:val="0"/>
          <w:marTop w:val="0"/>
          <w:marBottom w:val="0"/>
          <w:divBdr>
            <w:top w:val="none" w:sz="0" w:space="0" w:color="auto"/>
            <w:left w:val="none" w:sz="0" w:space="0" w:color="auto"/>
            <w:bottom w:val="none" w:sz="0" w:space="0" w:color="auto"/>
            <w:right w:val="none" w:sz="0" w:space="0" w:color="auto"/>
          </w:divBdr>
        </w:div>
        <w:div w:id="144666273">
          <w:marLeft w:val="0"/>
          <w:marRight w:val="0"/>
          <w:marTop w:val="0"/>
          <w:marBottom w:val="0"/>
          <w:divBdr>
            <w:top w:val="none" w:sz="0" w:space="0" w:color="auto"/>
            <w:left w:val="none" w:sz="0" w:space="0" w:color="auto"/>
            <w:bottom w:val="none" w:sz="0" w:space="0" w:color="auto"/>
            <w:right w:val="none" w:sz="0" w:space="0" w:color="auto"/>
          </w:divBdr>
        </w:div>
        <w:div w:id="1062483234">
          <w:marLeft w:val="0"/>
          <w:marRight w:val="0"/>
          <w:marTop w:val="0"/>
          <w:marBottom w:val="0"/>
          <w:divBdr>
            <w:top w:val="none" w:sz="0" w:space="0" w:color="auto"/>
            <w:left w:val="none" w:sz="0" w:space="0" w:color="auto"/>
            <w:bottom w:val="none" w:sz="0" w:space="0" w:color="auto"/>
            <w:right w:val="none" w:sz="0" w:space="0" w:color="auto"/>
          </w:divBdr>
        </w:div>
        <w:div w:id="2119640534">
          <w:marLeft w:val="0"/>
          <w:marRight w:val="0"/>
          <w:marTop w:val="0"/>
          <w:marBottom w:val="0"/>
          <w:divBdr>
            <w:top w:val="none" w:sz="0" w:space="0" w:color="auto"/>
            <w:left w:val="none" w:sz="0" w:space="0" w:color="auto"/>
            <w:bottom w:val="none" w:sz="0" w:space="0" w:color="auto"/>
            <w:right w:val="none" w:sz="0" w:space="0" w:color="auto"/>
          </w:divBdr>
        </w:div>
        <w:div w:id="270279416">
          <w:marLeft w:val="0"/>
          <w:marRight w:val="0"/>
          <w:marTop w:val="0"/>
          <w:marBottom w:val="0"/>
          <w:divBdr>
            <w:top w:val="none" w:sz="0" w:space="0" w:color="auto"/>
            <w:left w:val="none" w:sz="0" w:space="0" w:color="auto"/>
            <w:bottom w:val="none" w:sz="0" w:space="0" w:color="auto"/>
            <w:right w:val="none" w:sz="0" w:space="0" w:color="auto"/>
          </w:divBdr>
        </w:div>
        <w:div w:id="371853531">
          <w:marLeft w:val="0"/>
          <w:marRight w:val="0"/>
          <w:marTop w:val="0"/>
          <w:marBottom w:val="0"/>
          <w:divBdr>
            <w:top w:val="none" w:sz="0" w:space="0" w:color="auto"/>
            <w:left w:val="none" w:sz="0" w:space="0" w:color="auto"/>
            <w:bottom w:val="none" w:sz="0" w:space="0" w:color="auto"/>
            <w:right w:val="none" w:sz="0" w:space="0" w:color="auto"/>
          </w:divBdr>
        </w:div>
        <w:div w:id="1439981218">
          <w:marLeft w:val="0"/>
          <w:marRight w:val="0"/>
          <w:marTop w:val="0"/>
          <w:marBottom w:val="0"/>
          <w:divBdr>
            <w:top w:val="none" w:sz="0" w:space="0" w:color="auto"/>
            <w:left w:val="none" w:sz="0" w:space="0" w:color="auto"/>
            <w:bottom w:val="none" w:sz="0" w:space="0" w:color="auto"/>
            <w:right w:val="none" w:sz="0" w:space="0" w:color="auto"/>
          </w:divBdr>
        </w:div>
        <w:div w:id="468522393">
          <w:marLeft w:val="0"/>
          <w:marRight w:val="0"/>
          <w:marTop w:val="0"/>
          <w:marBottom w:val="0"/>
          <w:divBdr>
            <w:top w:val="none" w:sz="0" w:space="0" w:color="auto"/>
            <w:left w:val="none" w:sz="0" w:space="0" w:color="auto"/>
            <w:bottom w:val="none" w:sz="0" w:space="0" w:color="auto"/>
            <w:right w:val="none" w:sz="0" w:space="0" w:color="auto"/>
          </w:divBdr>
        </w:div>
        <w:div w:id="625089159">
          <w:marLeft w:val="0"/>
          <w:marRight w:val="0"/>
          <w:marTop w:val="0"/>
          <w:marBottom w:val="0"/>
          <w:divBdr>
            <w:top w:val="none" w:sz="0" w:space="0" w:color="auto"/>
            <w:left w:val="none" w:sz="0" w:space="0" w:color="auto"/>
            <w:bottom w:val="none" w:sz="0" w:space="0" w:color="auto"/>
            <w:right w:val="none" w:sz="0" w:space="0" w:color="auto"/>
          </w:divBdr>
        </w:div>
        <w:div w:id="1251626060">
          <w:marLeft w:val="0"/>
          <w:marRight w:val="0"/>
          <w:marTop w:val="0"/>
          <w:marBottom w:val="0"/>
          <w:divBdr>
            <w:top w:val="none" w:sz="0" w:space="0" w:color="auto"/>
            <w:left w:val="none" w:sz="0" w:space="0" w:color="auto"/>
            <w:bottom w:val="none" w:sz="0" w:space="0" w:color="auto"/>
            <w:right w:val="none" w:sz="0" w:space="0" w:color="auto"/>
          </w:divBdr>
        </w:div>
        <w:div w:id="354507320">
          <w:marLeft w:val="0"/>
          <w:marRight w:val="0"/>
          <w:marTop w:val="0"/>
          <w:marBottom w:val="0"/>
          <w:divBdr>
            <w:top w:val="none" w:sz="0" w:space="0" w:color="auto"/>
            <w:left w:val="none" w:sz="0" w:space="0" w:color="auto"/>
            <w:bottom w:val="none" w:sz="0" w:space="0" w:color="auto"/>
            <w:right w:val="none" w:sz="0" w:space="0" w:color="auto"/>
          </w:divBdr>
        </w:div>
        <w:div w:id="1076130473">
          <w:marLeft w:val="0"/>
          <w:marRight w:val="0"/>
          <w:marTop w:val="0"/>
          <w:marBottom w:val="0"/>
          <w:divBdr>
            <w:top w:val="none" w:sz="0" w:space="0" w:color="auto"/>
            <w:left w:val="none" w:sz="0" w:space="0" w:color="auto"/>
            <w:bottom w:val="none" w:sz="0" w:space="0" w:color="auto"/>
            <w:right w:val="none" w:sz="0" w:space="0" w:color="auto"/>
          </w:divBdr>
        </w:div>
        <w:div w:id="1617130428">
          <w:marLeft w:val="0"/>
          <w:marRight w:val="0"/>
          <w:marTop w:val="0"/>
          <w:marBottom w:val="0"/>
          <w:divBdr>
            <w:top w:val="none" w:sz="0" w:space="0" w:color="auto"/>
            <w:left w:val="none" w:sz="0" w:space="0" w:color="auto"/>
            <w:bottom w:val="none" w:sz="0" w:space="0" w:color="auto"/>
            <w:right w:val="none" w:sz="0" w:space="0" w:color="auto"/>
          </w:divBdr>
        </w:div>
        <w:div w:id="467632016">
          <w:marLeft w:val="0"/>
          <w:marRight w:val="0"/>
          <w:marTop w:val="0"/>
          <w:marBottom w:val="0"/>
          <w:divBdr>
            <w:top w:val="none" w:sz="0" w:space="0" w:color="auto"/>
            <w:left w:val="none" w:sz="0" w:space="0" w:color="auto"/>
            <w:bottom w:val="none" w:sz="0" w:space="0" w:color="auto"/>
            <w:right w:val="none" w:sz="0" w:space="0" w:color="auto"/>
          </w:divBdr>
        </w:div>
        <w:div w:id="1819373747">
          <w:marLeft w:val="0"/>
          <w:marRight w:val="0"/>
          <w:marTop w:val="0"/>
          <w:marBottom w:val="0"/>
          <w:divBdr>
            <w:top w:val="none" w:sz="0" w:space="0" w:color="auto"/>
            <w:left w:val="none" w:sz="0" w:space="0" w:color="auto"/>
            <w:bottom w:val="none" w:sz="0" w:space="0" w:color="auto"/>
            <w:right w:val="none" w:sz="0" w:space="0" w:color="auto"/>
          </w:divBdr>
        </w:div>
        <w:div w:id="554314471">
          <w:marLeft w:val="0"/>
          <w:marRight w:val="0"/>
          <w:marTop w:val="0"/>
          <w:marBottom w:val="0"/>
          <w:divBdr>
            <w:top w:val="none" w:sz="0" w:space="0" w:color="auto"/>
            <w:left w:val="none" w:sz="0" w:space="0" w:color="auto"/>
            <w:bottom w:val="none" w:sz="0" w:space="0" w:color="auto"/>
            <w:right w:val="none" w:sz="0" w:space="0" w:color="auto"/>
          </w:divBdr>
        </w:div>
        <w:div w:id="2026982018">
          <w:marLeft w:val="0"/>
          <w:marRight w:val="0"/>
          <w:marTop w:val="0"/>
          <w:marBottom w:val="0"/>
          <w:divBdr>
            <w:top w:val="none" w:sz="0" w:space="0" w:color="auto"/>
            <w:left w:val="none" w:sz="0" w:space="0" w:color="auto"/>
            <w:bottom w:val="none" w:sz="0" w:space="0" w:color="auto"/>
            <w:right w:val="none" w:sz="0" w:space="0" w:color="auto"/>
          </w:divBdr>
        </w:div>
        <w:div w:id="2103450953">
          <w:marLeft w:val="0"/>
          <w:marRight w:val="0"/>
          <w:marTop w:val="0"/>
          <w:marBottom w:val="0"/>
          <w:divBdr>
            <w:top w:val="none" w:sz="0" w:space="0" w:color="auto"/>
            <w:left w:val="none" w:sz="0" w:space="0" w:color="auto"/>
            <w:bottom w:val="none" w:sz="0" w:space="0" w:color="auto"/>
            <w:right w:val="none" w:sz="0" w:space="0" w:color="auto"/>
          </w:divBdr>
        </w:div>
        <w:div w:id="340816168">
          <w:marLeft w:val="0"/>
          <w:marRight w:val="0"/>
          <w:marTop w:val="0"/>
          <w:marBottom w:val="0"/>
          <w:divBdr>
            <w:top w:val="none" w:sz="0" w:space="0" w:color="auto"/>
            <w:left w:val="none" w:sz="0" w:space="0" w:color="auto"/>
            <w:bottom w:val="none" w:sz="0" w:space="0" w:color="auto"/>
            <w:right w:val="none" w:sz="0" w:space="0" w:color="auto"/>
          </w:divBdr>
        </w:div>
        <w:div w:id="1021667840">
          <w:marLeft w:val="0"/>
          <w:marRight w:val="0"/>
          <w:marTop w:val="0"/>
          <w:marBottom w:val="0"/>
          <w:divBdr>
            <w:top w:val="none" w:sz="0" w:space="0" w:color="auto"/>
            <w:left w:val="none" w:sz="0" w:space="0" w:color="auto"/>
            <w:bottom w:val="none" w:sz="0" w:space="0" w:color="auto"/>
            <w:right w:val="none" w:sz="0" w:space="0" w:color="auto"/>
          </w:divBdr>
        </w:div>
        <w:div w:id="641349070">
          <w:marLeft w:val="0"/>
          <w:marRight w:val="0"/>
          <w:marTop w:val="0"/>
          <w:marBottom w:val="0"/>
          <w:divBdr>
            <w:top w:val="none" w:sz="0" w:space="0" w:color="auto"/>
            <w:left w:val="none" w:sz="0" w:space="0" w:color="auto"/>
            <w:bottom w:val="none" w:sz="0" w:space="0" w:color="auto"/>
            <w:right w:val="none" w:sz="0" w:space="0" w:color="auto"/>
          </w:divBdr>
        </w:div>
        <w:div w:id="910309269">
          <w:marLeft w:val="0"/>
          <w:marRight w:val="0"/>
          <w:marTop w:val="0"/>
          <w:marBottom w:val="0"/>
          <w:divBdr>
            <w:top w:val="none" w:sz="0" w:space="0" w:color="auto"/>
            <w:left w:val="none" w:sz="0" w:space="0" w:color="auto"/>
            <w:bottom w:val="none" w:sz="0" w:space="0" w:color="auto"/>
            <w:right w:val="none" w:sz="0" w:space="0" w:color="auto"/>
          </w:divBdr>
        </w:div>
        <w:div w:id="2005010633">
          <w:marLeft w:val="0"/>
          <w:marRight w:val="0"/>
          <w:marTop w:val="0"/>
          <w:marBottom w:val="0"/>
          <w:divBdr>
            <w:top w:val="none" w:sz="0" w:space="0" w:color="auto"/>
            <w:left w:val="none" w:sz="0" w:space="0" w:color="auto"/>
            <w:bottom w:val="none" w:sz="0" w:space="0" w:color="auto"/>
            <w:right w:val="none" w:sz="0" w:space="0" w:color="auto"/>
          </w:divBdr>
        </w:div>
        <w:div w:id="181942490">
          <w:marLeft w:val="0"/>
          <w:marRight w:val="0"/>
          <w:marTop w:val="0"/>
          <w:marBottom w:val="0"/>
          <w:divBdr>
            <w:top w:val="none" w:sz="0" w:space="0" w:color="auto"/>
            <w:left w:val="none" w:sz="0" w:space="0" w:color="auto"/>
            <w:bottom w:val="none" w:sz="0" w:space="0" w:color="auto"/>
            <w:right w:val="none" w:sz="0" w:space="0" w:color="auto"/>
          </w:divBdr>
        </w:div>
        <w:div w:id="546914540">
          <w:marLeft w:val="0"/>
          <w:marRight w:val="0"/>
          <w:marTop w:val="0"/>
          <w:marBottom w:val="0"/>
          <w:divBdr>
            <w:top w:val="none" w:sz="0" w:space="0" w:color="auto"/>
            <w:left w:val="none" w:sz="0" w:space="0" w:color="auto"/>
            <w:bottom w:val="none" w:sz="0" w:space="0" w:color="auto"/>
            <w:right w:val="none" w:sz="0" w:space="0" w:color="auto"/>
          </w:divBdr>
        </w:div>
        <w:div w:id="1094789667">
          <w:marLeft w:val="0"/>
          <w:marRight w:val="0"/>
          <w:marTop w:val="0"/>
          <w:marBottom w:val="0"/>
          <w:divBdr>
            <w:top w:val="none" w:sz="0" w:space="0" w:color="auto"/>
            <w:left w:val="none" w:sz="0" w:space="0" w:color="auto"/>
            <w:bottom w:val="none" w:sz="0" w:space="0" w:color="auto"/>
            <w:right w:val="none" w:sz="0" w:space="0" w:color="auto"/>
          </w:divBdr>
        </w:div>
        <w:div w:id="333384620">
          <w:marLeft w:val="0"/>
          <w:marRight w:val="0"/>
          <w:marTop w:val="0"/>
          <w:marBottom w:val="0"/>
          <w:divBdr>
            <w:top w:val="none" w:sz="0" w:space="0" w:color="auto"/>
            <w:left w:val="none" w:sz="0" w:space="0" w:color="auto"/>
            <w:bottom w:val="none" w:sz="0" w:space="0" w:color="auto"/>
            <w:right w:val="none" w:sz="0" w:space="0" w:color="auto"/>
          </w:divBdr>
        </w:div>
        <w:div w:id="1440832705">
          <w:marLeft w:val="0"/>
          <w:marRight w:val="0"/>
          <w:marTop w:val="0"/>
          <w:marBottom w:val="0"/>
          <w:divBdr>
            <w:top w:val="none" w:sz="0" w:space="0" w:color="auto"/>
            <w:left w:val="none" w:sz="0" w:space="0" w:color="auto"/>
            <w:bottom w:val="none" w:sz="0" w:space="0" w:color="auto"/>
            <w:right w:val="none" w:sz="0" w:space="0" w:color="auto"/>
          </w:divBdr>
        </w:div>
        <w:div w:id="2115512595">
          <w:marLeft w:val="0"/>
          <w:marRight w:val="0"/>
          <w:marTop w:val="0"/>
          <w:marBottom w:val="0"/>
          <w:divBdr>
            <w:top w:val="none" w:sz="0" w:space="0" w:color="auto"/>
            <w:left w:val="none" w:sz="0" w:space="0" w:color="auto"/>
            <w:bottom w:val="none" w:sz="0" w:space="0" w:color="auto"/>
            <w:right w:val="none" w:sz="0" w:space="0" w:color="auto"/>
          </w:divBdr>
        </w:div>
        <w:div w:id="1427772821">
          <w:marLeft w:val="0"/>
          <w:marRight w:val="0"/>
          <w:marTop w:val="0"/>
          <w:marBottom w:val="0"/>
          <w:divBdr>
            <w:top w:val="none" w:sz="0" w:space="0" w:color="auto"/>
            <w:left w:val="none" w:sz="0" w:space="0" w:color="auto"/>
            <w:bottom w:val="none" w:sz="0" w:space="0" w:color="auto"/>
            <w:right w:val="none" w:sz="0" w:space="0" w:color="auto"/>
          </w:divBdr>
        </w:div>
        <w:div w:id="14550594">
          <w:marLeft w:val="0"/>
          <w:marRight w:val="0"/>
          <w:marTop w:val="0"/>
          <w:marBottom w:val="0"/>
          <w:divBdr>
            <w:top w:val="none" w:sz="0" w:space="0" w:color="auto"/>
            <w:left w:val="none" w:sz="0" w:space="0" w:color="auto"/>
            <w:bottom w:val="none" w:sz="0" w:space="0" w:color="auto"/>
            <w:right w:val="none" w:sz="0" w:space="0" w:color="auto"/>
          </w:divBdr>
        </w:div>
        <w:div w:id="774522859">
          <w:marLeft w:val="0"/>
          <w:marRight w:val="0"/>
          <w:marTop w:val="0"/>
          <w:marBottom w:val="0"/>
          <w:divBdr>
            <w:top w:val="none" w:sz="0" w:space="0" w:color="auto"/>
            <w:left w:val="none" w:sz="0" w:space="0" w:color="auto"/>
            <w:bottom w:val="none" w:sz="0" w:space="0" w:color="auto"/>
            <w:right w:val="none" w:sz="0" w:space="0" w:color="auto"/>
          </w:divBdr>
        </w:div>
        <w:div w:id="771048101">
          <w:marLeft w:val="0"/>
          <w:marRight w:val="0"/>
          <w:marTop w:val="0"/>
          <w:marBottom w:val="0"/>
          <w:divBdr>
            <w:top w:val="none" w:sz="0" w:space="0" w:color="auto"/>
            <w:left w:val="none" w:sz="0" w:space="0" w:color="auto"/>
            <w:bottom w:val="none" w:sz="0" w:space="0" w:color="auto"/>
            <w:right w:val="none" w:sz="0" w:space="0" w:color="auto"/>
          </w:divBdr>
        </w:div>
        <w:div w:id="1309818909">
          <w:marLeft w:val="0"/>
          <w:marRight w:val="0"/>
          <w:marTop w:val="0"/>
          <w:marBottom w:val="0"/>
          <w:divBdr>
            <w:top w:val="none" w:sz="0" w:space="0" w:color="auto"/>
            <w:left w:val="none" w:sz="0" w:space="0" w:color="auto"/>
            <w:bottom w:val="none" w:sz="0" w:space="0" w:color="auto"/>
            <w:right w:val="none" w:sz="0" w:space="0" w:color="auto"/>
          </w:divBdr>
        </w:div>
        <w:div w:id="971254350">
          <w:marLeft w:val="0"/>
          <w:marRight w:val="0"/>
          <w:marTop w:val="0"/>
          <w:marBottom w:val="0"/>
          <w:divBdr>
            <w:top w:val="none" w:sz="0" w:space="0" w:color="auto"/>
            <w:left w:val="none" w:sz="0" w:space="0" w:color="auto"/>
            <w:bottom w:val="none" w:sz="0" w:space="0" w:color="auto"/>
            <w:right w:val="none" w:sz="0" w:space="0" w:color="auto"/>
          </w:divBdr>
        </w:div>
        <w:div w:id="207030610">
          <w:marLeft w:val="0"/>
          <w:marRight w:val="0"/>
          <w:marTop w:val="0"/>
          <w:marBottom w:val="0"/>
          <w:divBdr>
            <w:top w:val="none" w:sz="0" w:space="0" w:color="auto"/>
            <w:left w:val="none" w:sz="0" w:space="0" w:color="auto"/>
            <w:bottom w:val="none" w:sz="0" w:space="0" w:color="auto"/>
            <w:right w:val="none" w:sz="0" w:space="0" w:color="auto"/>
          </w:divBdr>
        </w:div>
        <w:div w:id="566720384">
          <w:marLeft w:val="0"/>
          <w:marRight w:val="0"/>
          <w:marTop w:val="0"/>
          <w:marBottom w:val="0"/>
          <w:divBdr>
            <w:top w:val="none" w:sz="0" w:space="0" w:color="auto"/>
            <w:left w:val="none" w:sz="0" w:space="0" w:color="auto"/>
            <w:bottom w:val="none" w:sz="0" w:space="0" w:color="auto"/>
            <w:right w:val="none" w:sz="0" w:space="0" w:color="auto"/>
          </w:divBdr>
        </w:div>
        <w:div w:id="221330686">
          <w:marLeft w:val="0"/>
          <w:marRight w:val="0"/>
          <w:marTop w:val="0"/>
          <w:marBottom w:val="0"/>
          <w:divBdr>
            <w:top w:val="none" w:sz="0" w:space="0" w:color="auto"/>
            <w:left w:val="none" w:sz="0" w:space="0" w:color="auto"/>
            <w:bottom w:val="none" w:sz="0" w:space="0" w:color="auto"/>
            <w:right w:val="none" w:sz="0" w:space="0" w:color="auto"/>
          </w:divBdr>
        </w:div>
        <w:div w:id="137840678">
          <w:marLeft w:val="0"/>
          <w:marRight w:val="0"/>
          <w:marTop w:val="0"/>
          <w:marBottom w:val="0"/>
          <w:divBdr>
            <w:top w:val="none" w:sz="0" w:space="0" w:color="auto"/>
            <w:left w:val="none" w:sz="0" w:space="0" w:color="auto"/>
            <w:bottom w:val="none" w:sz="0" w:space="0" w:color="auto"/>
            <w:right w:val="none" w:sz="0" w:space="0" w:color="auto"/>
          </w:divBdr>
        </w:div>
        <w:div w:id="1776361913">
          <w:marLeft w:val="0"/>
          <w:marRight w:val="0"/>
          <w:marTop w:val="0"/>
          <w:marBottom w:val="0"/>
          <w:divBdr>
            <w:top w:val="none" w:sz="0" w:space="0" w:color="auto"/>
            <w:left w:val="none" w:sz="0" w:space="0" w:color="auto"/>
            <w:bottom w:val="none" w:sz="0" w:space="0" w:color="auto"/>
            <w:right w:val="none" w:sz="0" w:space="0" w:color="auto"/>
          </w:divBdr>
        </w:div>
        <w:div w:id="1458527143">
          <w:marLeft w:val="0"/>
          <w:marRight w:val="0"/>
          <w:marTop w:val="0"/>
          <w:marBottom w:val="0"/>
          <w:divBdr>
            <w:top w:val="none" w:sz="0" w:space="0" w:color="auto"/>
            <w:left w:val="none" w:sz="0" w:space="0" w:color="auto"/>
            <w:bottom w:val="none" w:sz="0" w:space="0" w:color="auto"/>
            <w:right w:val="none" w:sz="0" w:space="0" w:color="auto"/>
          </w:divBdr>
        </w:div>
        <w:div w:id="1220902702">
          <w:marLeft w:val="0"/>
          <w:marRight w:val="0"/>
          <w:marTop w:val="0"/>
          <w:marBottom w:val="0"/>
          <w:divBdr>
            <w:top w:val="none" w:sz="0" w:space="0" w:color="auto"/>
            <w:left w:val="none" w:sz="0" w:space="0" w:color="auto"/>
            <w:bottom w:val="none" w:sz="0" w:space="0" w:color="auto"/>
            <w:right w:val="none" w:sz="0" w:space="0" w:color="auto"/>
          </w:divBdr>
        </w:div>
        <w:div w:id="634603606">
          <w:marLeft w:val="0"/>
          <w:marRight w:val="0"/>
          <w:marTop w:val="0"/>
          <w:marBottom w:val="0"/>
          <w:divBdr>
            <w:top w:val="none" w:sz="0" w:space="0" w:color="auto"/>
            <w:left w:val="none" w:sz="0" w:space="0" w:color="auto"/>
            <w:bottom w:val="none" w:sz="0" w:space="0" w:color="auto"/>
            <w:right w:val="none" w:sz="0" w:space="0" w:color="auto"/>
          </w:divBdr>
        </w:div>
        <w:div w:id="465398336">
          <w:marLeft w:val="0"/>
          <w:marRight w:val="0"/>
          <w:marTop w:val="0"/>
          <w:marBottom w:val="0"/>
          <w:divBdr>
            <w:top w:val="none" w:sz="0" w:space="0" w:color="auto"/>
            <w:left w:val="none" w:sz="0" w:space="0" w:color="auto"/>
            <w:bottom w:val="none" w:sz="0" w:space="0" w:color="auto"/>
            <w:right w:val="none" w:sz="0" w:space="0" w:color="auto"/>
          </w:divBdr>
        </w:div>
        <w:div w:id="1088767207">
          <w:marLeft w:val="0"/>
          <w:marRight w:val="0"/>
          <w:marTop w:val="0"/>
          <w:marBottom w:val="0"/>
          <w:divBdr>
            <w:top w:val="none" w:sz="0" w:space="0" w:color="auto"/>
            <w:left w:val="none" w:sz="0" w:space="0" w:color="auto"/>
            <w:bottom w:val="none" w:sz="0" w:space="0" w:color="auto"/>
            <w:right w:val="none" w:sz="0" w:space="0" w:color="auto"/>
          </w:divBdr>
        </w:div>
        <w:div w:id="1679841651">
          <w:marLeft w:val="0"/>
          <w:marRight w:val="0"/>
          <w:marTop w:val="0"/>
          <w:marBottom w:val="0"/>
          <w:divBdr>
            <w:top w:val="none" w:sz="0" w:space="0" w:color="auto"/>
            <w:left w:val="none" w:sz="0" w:space="0" w:color="auto"/>
            <w:bottom w:val="none" w:sz="0" w:space="0" w:color="auto"/>
            <w:right w:val="none" w:sz="0" w:space="0" w:color="auto"/>
          </w:divBdr>
        </w:div>
        <w:div w:id="1061368444">
          <w:marLeft w:val="0"/>
          <w:marRight w:val="0"/>
          <w:marTop w:val="0"/>
          <w:marBottom w:val="0"/>
          <w:divBdr>
            <w:top w:val="none" w:sz="0" w:space="0" w:color="auto"/>
            <w:left w:val="none" w:sz="0" w:space="0" w:color="auto"/>
            <w:bottom w:val="none" w:sz="0" w:space="0" w:color="auto"/>
            <w:right w:val="none" w:sz="0" w:space="0" w:color="auto"/>
          </w:divBdr>
        </w:div>
        <w:div w:id="1683585088">
          <w:marLeft w:val="0"/>
          <w:marRight w:val="0"/>
          <w:marTop w:val="0"/>
          <w:marBottom w:val="0"/>
          <w:divBdr>
            <w:top w:val="none" w:sz="0" w:space="0" w:color="auto"/>
            <w:left w:val="none" w:sz="0" w:space="0" w:color="auto"/>
            <w:bottom w:val="none" w:sz="0" w:space="0" w:color="auto"/>
            <w:right w:val="none" w:sz="0" w:space="0" w:color="auto"/>
          </w:divBdr>
        </w:div>
        <w:div w:id="1528135062">
          <w:marLeft w:val="0"/>
          <w:marRight w:val="0"/>
          <w:marTop w:val="0"/>
          <w:marBottom w:val="0"/>
          <w:divBdr>
            <w:top w:val="none" w:sz="0" w:space="0" w:color="auto"/>
            <w:left w:val="none" w:sz="0" w:space="0" w:color="auto"/>
            <w:bottom w:val="none" w:sz="0" w:space="0" w:color="auto"/>
            <w:right w:val="none" w:sz="0" w:space="0" w:color="auto"/>
          </w:divBdr>
        </w:div>
        <w:div w:id="327293675">
          <w:marLeft w:val="0"/>
          <w:marRight w:val="0"/>
          <w:marTop w:val="0"/>
          <w:marBottom w:val="0"/>
          <w:divBdr>
            <w:top w:val="none" w:sz="0" w:space="0" w:color="auto"/>
            <w:left w:val="none" w:sz="0" w:space="0" w:color="auto"/>
            <w:bottom w:val="none" w:sz="0" w:space="0" w:color="auto"/>
            <w:right w:val="none" w:sz="0" w:space="0" w:color="auto"/>
          </w:divBdr>
        </w:div>
        <w:div w:id="818425751">
          <w:marLeft w:val="0"/>
          <w:marRight w:val="0"/>
          <w:marTop w:val="0"/>
          <w:marBottom w:val="0"/>
          <w:divBdr>
            <w:top w:val="none" w:sz="0" w:space="0" w:color="auto"/>
            <w:left w:val="none" w:sz="0" w:space="0" w:color="auto"/>
            <w:bottom w:val="none" w:sz="0" w:space="0" w:color="auto"/>
            <w:right w:val="none" w:sz="0" w:space="0" w:color="auto"/>
          </w:divBdr>
        </w:div>
        <w:div w:id="1367559350">
          <w:marLeft w:val="0"/>
          <w:marRight w:val="0"/>
          <w:marTop w:val="0"/>
          <w:marBottom w:val="0"/>
          <w:divBdr>
            <w:top w:val="none" w:sz="0" w:space="0" w:color="auto"/>
            <w:left w:val="none" w:sz="0" w:space="0" w:color="auto"/>
            <w:bottom w:val="none" w:sz="0" w:space="0" w:color="auto"/>
            <w:right w:val="none" w:sz="0" w:space="0" w:color="auto"/>
          </w:divBdr>
        </w:div>
        <w:div w:id="1888295448">
          <w:marLeft w:val="0"/>
          <w:marRight w:val="0"/>
          <w:marTop w:val="0"/>
          <w:marBottom w:val="0"/>
          <w:divBdr>
            <w:top w:val="none" w:sz="0" w:space="0" w:color="auto"/>
            <w:left w:val="none" w:sz="0" w:space="0" w:color="auto"/>
            <w:bottom w:val="none" w:sz="0" w:space="0" w:color="auto"/>
            <w:right w:val="none" w:sz="0" w:space="0" w:color="auto"/>
          </w:divBdr>
        </w:div>
        <w:div w:id="724529905">
          <w:marLeft w:val="0"/>
          <w:marRight w:val="0"/>
          <w:marTop w:val="0"/>
          <w:marBottom w:val="0"/>
          <w:divBdr>
            <w:top w:val="none" w:sz="0" w:space="0" w:color="auto"/>
            <w:left w:val="none" w:sz="0" w:space="0" w:color="auto"/>
            <w:bottom w:val="none" w:sz="0" w:space="0" w:color="auto"/>
            <w:right w:val="none" w:sz="0" w:space="0" w:color="auto"/>
          </w:divBdr>
        </w:div>
        <w:div w:id="948589342">
          <w:marLeft w:val="0"/>
          <w:marRight w:val="0"/>
          <w:marTop w:val="0"/>
          <w:marBottom w:val="0"/>
          <w:divBdr>
            <w:top w:val="none" w:sz="0" w:space="0" w:color="auto"/>
            <w:left w:val="none" w:sz="0" w:space="0" w:color="auto"/>
            <w:bottom w:val="none" w:sz="0" w:space="0" w:color="auto"/>
            <w:right w:val="none" w:sz="0" w:space="0" w:color="auto"/>
          </w:divBdr>
        </w:div>
        <w:div w:id="1203446286">
          <w:marLeft w:val="0"/>
          <w:marRight w:val="0"/>
          <w:marTop w:val="0"/>
          <w:marBottom w:val="0"/>
          <w:divBdr>
            <w:top w:val="none" w:sz="0" w:space="0" w:color="auto"/>
            <w:left w:val="none" w:sz="0" w:space="0" w:color="auto"/>
            <w:bottom w:val="none" w:sz="0" w:space="0" w:color="auto"/>
            <w:right w:val="none" w:sz="0" w:space="0" w:color="auto"/>
          </w:divBdr>
        </w:div>
        <w:div w:id="222568100">
          <w:marLeft w:val="0"/>
          <w:marRight w:val="0"/>
          <w:marTop w:val="0"/>
          <w:marBottom w:val="0"/>
          <w:divBdr>
            <w:top w:val="none" w:sz="0" w:space="0" w:color="auto"/>
            <w:left w:val="none" w:sz="0" w:space="0" w:color="auto"/>
            <w:bottom w:val="none" w:sz="0" w:space="0" w:color="auto"/>
            <w:right w:val="none" w:sz="0" w:space="0" w:color="auto"/>
          </w:divBdr>
        </w:div>
        <w:div w:id="487751508">
          <w:marLeft w:val="0"/>
          <w:marRight w:val="0"/>
          <w:marTop w:val="0"/>
          <w:marBottom w:val="0"/>
          <w:divBdr>
            <w:top w:val="none" w:sz="0" w:space="0" w:color="auto"/>
            <w:left w:val="none" w:sz="0" w:space="0" w:color="auto"/>
            <w:bottom w:val="none" w:sz="0" w:space="0" w:color="auto"/>
            <w:right w:val="none" w:sz="0" w:space="0" w:color="auto"/>
          </w:divBdr>
        </w:div>
        <w:div w:id="1759249164">
          <w:marLeft w:val="0"/>
          <w:marRight w:val="0"/>
          <w:marTop w:val="0"/>
          <w:marBottom w:val="0"/>
          <w:divBdr>
            <w:top w:val="none" w:sz="0" w:space="0" w:color="auto"/>
            <w:left w:val="none" w:sz="0" w:space="0" w:color="auto"/>
            <w:bottom w:val="none" w:sz="0" w:space="0" w:color="auto"/>
            <w:right w:val="none" w:sz="0" w:space="0" w:color="auto"/>
          </w:divBdr>
        </w:div>
        <w:div w:id="1888569560">
          <w:marLeft w:val="0"/>
          <w:marRight w:val="0"/>
          <w:marTop w:val="0"/>
          <w:marBottom w:val="0"/>
          <w:divBdr>
            <w:top w:val="none" w:sz="0" w:space="0" w:color="auto"/>
            <w:left w:val="none" w:sz="0" w:space="0" w:color="auto"/>
            <w:bottom w:val="none" w:sz="0" w:space="0" w:color="auto"/>
            <w:right w:val="none" w:sz="0" w:space="0" w:color="auto"/>
          </w:divBdr>
        </w:div>
        <w:div w:id="334305746">
          <w:marLeft w:val="0"/>
          <w:marRight w:val="0"/>
          <w:marTop w:val="0"/>
          <w:marBottom w:val="0"/>
          <w:divBdr>
            <w:top w:val="none" w:sz="0" w:space="0" w:color="auto"/>
            <w:left w:val="none" w:sz="0" w:space="0" w:color="auto"/>
            <w:bottom w:val="none" w:sz="0" w:space="0" w:color="auto"/>
            <w:right w:val="none" w:sz="0" w:space="0" w:color="auto"/>
          </w:divBdr>
        </w:div>
        <w:div w:id="478234709">
          <w:marLeft w:val="0"/>
          <w:marRight w:val="0"/>
          <w:marTop w:val="0"/>
          <w:marBottom w:val="0"/>
          <w:divBdr>
            <w:top w:val="none" w:sz="0" w:space="0" w:color="auto"/>
            <w:left w:val="none" w:sz="0" w:space="0" w:color="auto"/>
            <w:bottom w:val="none" w:sz="0" w:space="0" w:color="auto"/>
            <w:right w:val="none" w:sz="0" w:space="0" w:color="auto"/>
          </w:divBdr>
        </w:div>
        <w:div w:id="1908303718">
          <w:marLeft w:val="0"/>
          <w:marRight w:val="0"/>
          <w:marTop w:val="0"/>
          <w:marBottom w:val="0"/>
          <w:divBdr>
            <w:top w:val="none" w:sz="0" w:space="0" w:color="auto"/>
            <w:left w:val="none" w:sz="0" w:space="0" w:color="auto"/>
            <w:bottom w:val="none" w:sz="0" w:space="0" w:color="auto"/>
            <w:right w:val="none" w:sz="0" w:space="0" w:color="auto"/>
          </w:divBdr>
        </w:div>
        <w:div w:id="1496923025">
          <w:marLeft w:val="0"/>
          <w:marRight w:val="0"/>
          <w:marTop w:val="0"/>
          <w:marBottom w:val="0"/>
          <w:divBdr>
            <w:top w:val="none" w:sz="0" w:space="0" w:color="auto"/>
            <w:left w:val="none" w:sz="0" w:space="0" w:color="auto"/>
            <w:bottom w:val="none" w:sz="0" w:space="0" w:color="auto"/>
            <w:right w:val="none" w:sz="0" w:space="0" w:color="auto"/>
          </w:divBdr>
        </w:div>
        <w:div w:id="1068843832">
          <w:marLeft w:val="0"/>
          <w:marRight w:val="0"/>
          <w:marTop w:val="0"/>
          <w:marBottom w:val="0"/>
          <w:divBdr>
            <w:top w:val="none" w:sz="0" w:space="0" w:color="auto"/>
            <w:left w:val="none" w:sz="0" w:space="0" w:color="auto"/>
            <w:bottom w:val="none" w:sz="0" w:space="0" w:color="auto"/>
            <w:right w:val="none" w:sz="0" w:space="0" w:color="auto"/>
          </w:divBdr>
        </w:div>
        <w:div w:id="1503230671">
          <w:marLeft w:val="0"/>
          <w:marRight w:val="0"/>
          <w:marTop w:val="0"/>
          <w:marBottom w:val="0"/>
          <w:divBdr>
            <w:top w:val="none" w:sz="0" w:space="0" w:color="auto"/>
            <w:left w:val="none" w:sz="0" w:space="0" w:color="auto"/>
            <w:bottom w:val="none" w:sz="0" w:space="0" w:color="auto"/>
            <w:right w:val="none" w:sz="0" w:space="0" w:color="auto"/>
          </w:divBdr>
        </w:div>
        <w:div w:id="1906455603">
          <w:marLeft w:val="0"/>
          <w:marRight w:val="0"/>
          <w:marTop w:val="0"/>
          <w:marBottom w:val="0"/>
          <w:divBdr>
            <w:top w:val="none" w:sz="0" w:space="0" w:color="auto"/>
            <w:left w:val="none" w:sz="0" w:space="0" w:color="auto"/>
            <w:bottom w:val="none" w:sz="0" w:space="0" w:color="auto"/>
            <w:right w:val="none" w:sz="0" w:space="0" w:color="auto"/>
          </w:divBdr>
        </w:div>
        <w:div w:id="566456093">
          <w:marLeft w:val="0"/>
          <w:marRight w:val="0"/>
          <w:marTop w:val="0"/>
          <w:marBottom w:val="0"/>
          <w:divBdr>
            <w:top w:val="none" w:sz="0" w:space="0" w:color="auto"/>
            <w:left w:val="none" w:sz="0" w:space="0" w:color="auto"/>
            <w:bottom w:val="none" w:sz="0" w:space="0" w:color="auto"/>
            <w:right w:val="none" w:sz="0" w:space="0" w:color="auto"/>
          </w:divBdr>
        </w:div>
        <w:div w:id="1564483444">
          <w:marLeft w:val="0"/>
          <w:marRight w:val="0"/>
          <w:marTop w:val="0"/>
          <w:marBottom w:val="0"/>
          <w:divBdr>
            <w:top w:val="none" w:sz="0" w:space="0" w:color="auto"/>
            <w:left w:val="none" w:sz="0" w:space="0" w:color="auto"/>
            <w:bottom w:val="none" w:sz="0" w:space="0" w:color="auto"/>
            <w:right w:val="none" w:sz="0" w:space="0" w:color="auto"/>
          </w:divBdr>
        </w:div>
        <w:div w:id="601883167">
          <w:marLeft w:val="0"/>
          <w:marRight w:val="0"/>
          <w:marTop w:val="0"/>
          <w:marBottom w:val="0"/>
          <w:divBdr>
            <w:top w:val="none" w:sz="0" w:space="0" w:color="auto"/>
            <w:left w:val="none" w:sz="0" w:space="0" w:color="auto"/>
            <w:bottom w:val="none" w:sz="0" w:space="0" w:color="auto"/>
            <w:right w:val="none" w:sz="0" w:space="0" w:color="auto"/>
          </w:divBdr>
        </w:div>
        <w:div w:id="1792626542">
          <w:marLeft w:val="0"/>
          <w:marRight w:val="0"/>
          <w:marTop w:val="0"/>
          <w:marBottom w:val="0"/>
          <w:divBdr>
            <w:top w:val="none" w:sz="0" w:space="0" w:color="auto"/>
            <w:left w:val="none" w:sz="0" w:space="0" w:color="auto"/>
            <w:bottom w:val="none" w:sz="0" w:space="0" w:color="auto"/>
            <w:right w:val="none" w:sz="0" w:space="0" w:color="auto"/>
          </w:divBdr>
        </w:div>
        <w:div w:id="1340885933">
          <w:marLeft w:val="0"/>
          <w:marRight w:val="0"/>
          <w:marTop w:val="0"/>
          <w:marBottom w:val="0"/>
          <w:divBdr>
            <w:top w:val="none" w:sz="0" w:space="0" w:color="auto"/>
            <w:left w:val="none" w:sz="0" w:space="0" w:color="auto"/>
            <w:bottom w:val="none" w:sz="0" w:space="0" w:color="auto"/>
            <w:right w:val="none" w:sz="0" w:space="0" w:color="auto"/>
          </w:divBdr>
        </w:div>
        <w:div w:id="1509367332">
          <w:marLeft w:val="0"/>
          <w:marRight w:val="0"/>
          <w:marTop w:val="0"/>
          <w:marBottom w:val="0"/>
          <w:divBdr>
            <w:top w:val="none" w:sz="0" w:space="0" w:color="auto"/>
            <w:left w:val="none" w:sz="0" w:space="0" w:color="auto"/>
            <w:bottom w:val="none" w:sz="0" w:space="0" w:color="auto"/>
            <w:right w:val="none" w:sz="0" w:space="0" w:color="auto"/>
          </w:divBdr>
        </w:div>
        <w:div w:id="1471433229">
          <w:marLeft w:val="0"/>
          <w:marRight w:val="0"/>
          <w:marTop w:val="0"/>
          <w:marBottom w:val="0"/>
          <w:divBdr>
            <w:top w:val="none" w:sz="0" w:space="0" w:color="auto"/>
            <w:left w:val="none" w:sz="0" w:space="0" w:color="auto"/>
            <w:bottom w:val="none" w:sz="0" w:space="0" w:color="auto"/>
            <w:right w:val="none" w:sz="0" w:space="0" w:color="auto"/>
          </w:divBdr>
        </w:div>
        <w:div w:id="1724867680">
          <w:marLeft w:val="0"/>
          <w:marRight w:val="0"/>
          <w:marTop w:val="0"/>
          <w:marBottom w:val="0"/>
          <w:divBdr>
            <w:top w:val="none" w:sz="0" w:space="0" w:color="auto"/>
            <w:left w:val="none" w:sz="0" w:space="0" w:color="auto"/>
            <w:bottom w:val="none" w:sz="0" w:space="0" w:color="auto"/>
            <w:right w:val="none" w:sz="0" w:space="0" w:color="auto"/>
          </w:divBdr>
        </w:div>
        <w:div w:id="1591309931">
          <w:marLeft w:val="0"/>
          <w:marRight w:val="0"/>
          <w:marTop w:val="0"/>
          <w:marBottom w:val="0"/>
          <w:divBdr>
            <w:top w:val="none" w:sz="0" w:space="0" w:color="auto"/>
            <w:left w:val="none" w:sz="0" w:space="0" w:color="auto"/>
            <w:bottom w:val="none" w:sz="0" w:space="0" w:color="auto"/>
            <w:right w:val="none" w:sz="0" w:space="0" w:color="auto"/>
          </w:divBdr>
        </w:div>
        <w:div w:id="409811763">
          <w:marLeft w:val="0"/>
          <w:marRight w:val="0"/>
          <w:marTop w:val="0"/>
          <w:marBottom w:val="0"/>
          <w:divBdr>
            <w:top w:val="none" w:sz="0" w:space="0" w:color="auto"/>
            <w:left w:val="none" w:sz="0" w:space="0" w:color="auto"/>
            <w:bottom w:val="none" w:sz="0" w:space="0" w:color="auto"/>
            <w:right w:val="none" w:sz="0" w:space="0" w:color="auto"/>
          </w:divBdr>
        </w:div>
        <w:div w:id="665287091">
          <w:marLeft w:val="0"/>
          <w:marRight w:val="0"/>
          <w:marTop w:val="0"/>
          <w:marBottom w:val="0"/>
          <w:divBdr>
            <w:top w:val="none" w:sz="0" w:space="0" w:color="auto"/>
            <w:left w:val="none" w:sz="0" w:space="0" w:color="auto"/>
            <w:bottom w:val="none" w:sz="0" w:space="0" w:color="auto"/>
            <w:right w:val="none" w:sz="0" w:space="0" w:color="auto"/>
          </w:divBdr>
        </w:div>
        <w:div w:id="1922064272">
          <w:marLeft w:val="0"/>
          <w:marRight w:val="0"/>
          <w:marTop w:val="0"/>
          <w:marBottom w:val="0"/>
          <w:divBdr>
            <w:top w:val="none" w:sz="0" w:space="0" w:color="auto"/>
            <w:left w:val="none" w:sz="0" w:space="0" w:color="auto"/>
            <w:bottom w:val="none" w:sz="0" w:space="0" w:color="auto"/>
            <w:right w:val="none" w:sz="0" w:space="0" w:color="auto"/>
          </w:divBdr>
        </w:div>
        <w:div w:id="834690779">
          <w:marLeft w:val="0"/>
          <w:marRight w:val="0"/>
          <w:marTop w:val="0"/>
          <w:marBottom w:val="0"/>
          <w:divBdr>
            <w:top w:val="none" w:sz="0" w:space="0" w:color="auto"/>
            <w:left w:val="none" w:sz="0" w:space="0" w:color="auto"/>
            <w:bottom w:val="none" w:sz="0" w:space="0" w:color="auto"/>
            <w:right w:val="none" w:sz="0" w:space="0" w:color="auto"/>
          </w:divBdr>
        </w:div>
        <w:div w:id="561329287">
          <w:marLeft w:val="0"/>
          <w:marRight w:val="0"/>
          <w:marTop w:val="0"/>
          <w:marBottom w:val="0"/>
          <w:divBdr>
            <w:top w:val="none" w:sz="0" w:space="0" w:color="auto"/>
            <w:left w:val="none" w:sz="0" w:space="0" w:color="auto"/>
            <w:bottom w:val="none" w:sz="0" w:space="0" w:color="auto"/>
            <w:right w:val="none" w:sz="0" w:space="0" w:color="auto"/>
          </w:divBdr>
        </w:div>
        <w:div w:id="946352409">
          <w:marLeft w:val="0"/>
          <w:marRight w:val="0"/>
          <w:marTop w:val="0"/>
          <w:marBottom w:val="0"/>
          <w:divBdr>
            <w:top w:val="none" w:sz="0" w:space="0" w:color="auto"/>
            <w:left w:val="none" w:sz="0" w:space="0" w:color="auto"/>
            <w:bottom w:val="none" w:sz="0" w:space="0" w:color="auto"/>
            <w:right w:val="none" w:sz="0" w:space="0" w:color="auto"/>
          </w:divBdr>
        </w:div>
        <w:div w:id="612319890">
          <w:marLeft w:val="0"/>
          <w:marRight w:val="0"/>
          <w:marTop w:val="0"/>
          <w:marBottom w:val="0"/>
          <w:divBdr>
            <w:top w:val="none" w:sz="0" w:space="0" w:color="auto"/>
            <w:left w:val="none" w:sz="0" w:space="0" w:color="auto"/>
            <w:bottom w:val="none" w:sz="0" w:space="0" w:color="auto"/>
            <w:right w:val="none" w:sz="0" w:space="0" w:color="auto"/>
          </w:divBdr>
        </w:div>
        <w:div w:id="89620300">
          <w:marLeft w:val="0"/>
          <w:marRight w:val="0"/>
          <w:marTop w:val="0"/>
          <w:marBottom w:val="0"/>
          <w:divBdr>
            <w:top w:val="none" w:sz="0" w:space="0" w:color="auto"/>
            <w:left w:val="none" w:sz="0" w:space="0" w:color="auto"/>
            <w:bottom w:val="none" w:sz="0" w:space="0" w:color="auto"/>
            <w:right w:val="none" w:sz="0" w:space="0" w:color="auto"/>
          </w:divBdr>
        </w:div>
        <w:div w:id="1139612211">
          <w:marLeft w:val="0"/>
          <w:marRight w:val="0"/>
          <w:marTop w:val="0"/>
          <w:marBottom w:val="0"/>
          <w:divBdr>
            <w:top w:val="none" w:sz="0" w:space="0" w:color="auto"/>
            <w:left w:val="none" w:sz="0" w:space="0" w:color="auto"/>
            <w:bottom w:val="none" w:sz="0" w:space="0" w:color="auto"/>
            <w:right w:val="none" w:sz="0" w:space="0" w:color="auto"/>
          </w:divBdr>
        </w:div>
        <w:div w:id="387922848">
          <w:marLeft w:val="0"/>
          <w:marRight w:val="0"/>
          <w:marTop w:val="0"/>
          <w:marBottom w:val="0"/>
          <w:divBdr>
            <w:top w:val="none" w:sz="0" w:space="0" w:color="auto"/>
            <w:left w:val="none" w:sz="0" w:space="0" w:color="auto"/>
            <w:bottom w:val="none" w:sz="0" w:space="0" w:color="auto"/>
            <w:right w:val="none" w:sz="0" w:space="0" w:color="auto"/>
          </w:divBdr>
        </w:div>
        <w:div w:id="198980086">
          <w:marLeft w:val="0"/>
          <w:marRight w:val="0"/>
          <w:marTop w:val="0"/>
          <w:marBottom w:val="0"/>
          <w:divBdr>
            <w:top w:val="none" w:sz="0" w:space="0" w:color="auto"/>
            <w:left w:val="none" w:sz="0" w:space="0" w:color="auto"/>
            <w:bottom w:val="none" w:sz="0" w:space="0" w:color="auto"/>
            <w:right w:val="none" w:sz="0" w:space="0" w:color="auto"/>
          </w:divBdr>
        </w:div>
        <w:div w:id="1013991019">
          <w:marLeft w:val="0"/>
          <w:marRight w:val="0"/>
          <w:marTop w:val="0"/>
          <w:marBottom w:val="0"/>
          <w:divBdr>
            <w:top w:val="none" w:sz="0" w:space="0" w:color="auto"/>
            <w:left w:val="none" w:sz="0" w:space="0" w:color="auto"/>
            <w:bottom w:val="none" w:sz="0" w:space="0" w:color="auto"/>
            <w:right w:val="none" w:sz="0" w:space="0" w:color="auto"/>
          </w:divBdr>
        </w:div>
        <w:div w:id="320431321">
          <w:marLeft w:val="0"/>
          <w:marRight w:val="0"/>
          <w:marTop w:val="0"/>
          <w:marBottom w:val="0"/>
          <w:divBdr>
            <w:top w:val="none" w:sz="0" w:space="0" w:color="auto"/>
            <w:left w:val="none" w:sz="0" w:space="0" w:color="auto"/>
            <w:bottom w:val="none" w:sz="0" w:space="0" w:color="auto"/>
            <w:right w:val="none" w:sz="0" w:space="0" w:color="auto"/>
          </w:divBdr>
        </w:div>
        <w:div w:id="186918674">
          <w:marLeft w:val="0"/>
          <w:marRight w:val="0"/>
          <w:marTop w:val="0"/>
          <w:marBottom w:val="0"/>
          <w:divBdr>
            <w:top w:val="none" w:sz="0" w:space="0" w:color="auto"/>
            <w:left w:val="none" w:sz="0" w:space="0" w:color="auto"/>
            <w:bottom w:val="none" w:sz="0" w:space="0" w:color="auto"/>
            <w:right w:val="none" w:sz="0" w:space="0" w:color="auto"/>
          </w:divBdr>
        </w:div>
        <w:div w:id="2096970662">
          <w:marLeft w:val="0"/>
          <w:marRight w:val="0"/>
          <w:marTop w:val="0"/>
          <w:marBottom w:val="0"/>
          <w:divBdr>
            <w:top w:val="none" w:sz="0" w:space="0" w:color="auto"/>
            <w:left w:val="none" w:sz="0" w:space="0" w:color="auto"/>
            <w:bottom w:val="none" w:sz="0" w:space="0" w:color="auto"/>
            <w:right w:val="none" w:sz="0" w:space="0" w:color="auto"/>
          </w:divBdr>
        </w:div>
        <w:div w:id="1685589794">
          <w:marLeft w:val="0"/>
          <w:marRight w:val="0"/>
          <w:marTop w:val="0"/>
          <w:marBottom w:val="0"/>
          <w:divBdr>
            <w:top w:val="none" w:sz="0" w:space="0" w:color="auto"/>
            <w:left w:val="none" w:sz="0" w:space="0" w:color="auto"/>
            <w:bottom w:val="none" w:sz="0" w:space="0" w:color="auto"/>
            <w:right w:val="none" w:sz="0" w:space="0" w:color="auto"/>
          </w:divBdr>
        </w:div>
        <w:div w:id="191379135">
          <w:marLeft w:val="0"/>
          <w:marRight w:val="0"/>
          <w:marTop w:val="0"/>
          <w:marBottom w:val="0"/>
          <w:divBdr>
            <w:top w:val="none" w:sz="0" w:space="0" w:color="auto"/>
            <w:left w:val="none" w:sz="0" w:space="0" w:color="auto"/>
            <w:bottom w:val="none" w:sz="0" w:space="0" w:color="auto"/>
            <w:right w:val="none" w:sz="0" w:space="0" w:color="auto"/>
          </w:divBdr>
        </w:div>
        <w:div w:id="1261985249">
          <w:marLeft w:val="0"/>
          <w:marRight w:val="0"/>
          <w:marTop w:val="0"/>
          <w:marBottom w:val="0"/>
          <w:divBdr>
            <w:top w:val="none" w:sz="0" w:space="0" w:color="auto"/>
            <w:left w:val="none" w:sz="0" w:space="0" w:color="auto"/>
            <w:bottom w:val="none" w:sz="0" w:space="0" w:color="auto"/>
            <w:right w:val="none" w:sz="0" w:space="0" w:color="auto"/>
          </w:divBdr>
        </w:div>
        <w:div w:id="925965603">
          <w:marLeft w:val="0"/>
          <w:marRight w:val="0"/>
          <w:marTop w:val="0"/>
          <w:marBottom w:val="0"/>
          <w:divBdr>
            <w:top w:val="none" w:sz="0" w:space="0" w:color="auto"/>
            <w:left w:val="none" w:sz="0" w:space="0" w:color="auto"/>
            <w:bottom w:val="none" w:sz="0" w:space="0" w:color="auto"/>
            <w:right w:val="none" w:sz="0" w:space="0" w:color="auto"/>
          </w:divBdr>
        </w:div>
        <w:div w:id="1739551526">
          <w:marLeft w:val="0"/>
          <w:marRight w:val="0"/>
          <w:marTop w:val="0"/>
          <w:marBottom w:val="0"/>
          <w:divBdr>
            <w:top w:val="none" w:sz="0" w:space="0" w:color="auto"/>
            <w:left w:val="none" w:sz="0" w:space="0" w:color="auto"/>
            <w:bottom w:val="none" w:sz="0" w:space="0" w:color="auto"/>
            <w:right w:val="none" w:sz="0" w:space="0" w:color="auto"/>
          </w:divBdr>
        </w:div>
        <w:div w:id="665593877">
          <w:marLeft w:val="0"/>
          <w:marRight w:val="0"/>
          <w:marTop w:val="0"/>
          <w:marBottom w:val="0"/>
          <w:divBdr>
            <w:top w:val="none" w:sz="0" w:space="0" w:color="auto"/>
            <w:left w:val="none" w:sz="0" w:space="0" w:color="auto"/>
            <w:bottom w:val="none" w:sz="0" w:space="0" w:color="auto"/>
            <w:right w:val="none" w:sz="0" w:space="0" w:color="auto"/>
          </w:divBdr>
        </w:div>
        <w:div w:id="832985306">
          <w:marLeft w:val="0"/>
          <w:marRight w:val="0"/>
          <w:marTop w:val="0"/>
          <w:marBottom w:val="0"/>
          <w:divBdr>
            <w:top w:val="none" w:sz="0" w:space="0" w:color="auto"/>
            <w:left w:val="none" w:sz="0" w:space="0" w:color="auto"/>
            <w:bottom w:val="none" w:sz="0" w:space="0" w:color="auto"/>
            <w:right w:val="none" w:sz="0" w:space="0" w:color="auto"/>
          </w:divBdr>
        </w:div>
        <w:div w:id="1342930549">
          <w:marLeft w:val="0"/>
          <w:marRight w:val="0"/>
          <w:marTop w:val="0"/>
          <w:marBottom w:val="0"/>
          <w:divBdr>
            <w:top w:val="none" w:sz="0" w:space="0" w:color="auto"/>
            <w:left w:val="none" w:sz="0" w:space="0" w:color="auto"/>
            <w:bottom w:val="none" w:sz="0" w:space="0" w:color="auto"/>
            <w:right w:val="none" w:sz="0" w:space="0" w:color="auto"/>
          </w:divBdr>
        </w:div>
        <w:div w:id="144783221">
          <w:marLeft w:val="0"/>
          <w:marRight w:val="0"/>
          <w:marTop w:val="0"/>
          <w:marBottom w:val="0"/>
          <w:divBdr>
            <w:top w:val="none" w:sz="0" w:space="0" w:color="auto"/>
            <w:left w:val="none" w:sz="0" w:space="0" w:color="auto"/>
            <w:bottom w:val="none" w:sz="0" w:space="0" w:color="auto"/>
            <w:right w:val="none" w:sz="0" w:space="0" w:color="auto"/>
          </w:divBdr>
        </w:div>
        <w:div w:id="544492122">
          <w:marLeft w:val="0"/>
          <w:marRight w:val="0"/>
          <w:marTop w:val="0"/>
          <w:marBottom w:val="0"/>
          <w:divBdr>
            <w:top w:val="none" w:sz="0" w:space="0" w:color="auto"/>
            <w:left w:val="none" w:sz="0" w:space="0" w:color="auto"/>
            <w:bottom w:val="none" w:sz="0" w:space="0" w:color="auto"/>
            <w:right w:val="none" w:sz="0" w:space="0" w:color="auto"/>
          </w:divBdr>
        </w:div>
        <w:div w:id="1960338570">
          <w:marLeft w:val="0"/>
          <w:marRight w:val="0"/>
          <w:marTop w:val="0"/>
          <w:marBottom w:val="0"/>
          <w:divBdr>
            <w:top w:val="none" w:sz="0" w:space="0" w:color="auto"/>
            <w:left w:val="none" w:sz="0" w:space="0" w:color="auto"/>
            <w:bottom w:val="none" w:sz="0" w:space="0" w:color="auto"/>
            <w:right w:val="none" w:sz="0" w:space="0" w:color="auto"/>
          </w:divBdr>
        </w:div>
        <w:div w:id="757824424">
          <w:marLeft w:val="0"/>
          <w:marRight w:val="0"/>
          <w:marTop w:val="0"/>
          <w:marBottom w:val="0"/>
          <w:divBdr>
            <w:top w:val="none" w:sz="0" w:space="0" w:color="auto"/>
            <w:left w:val="none" w:sz="0" w:space="0" w:color="auto"/>
            <w:bottom w:val="none" w:sz="0" w:space="0" w:color="auto"/>
            <w:right w:val="none" w:sz="0" w:space="0" w:color="auto"/>
          </w:divBdr>
        </w:div>
        <w:div w:id="76246116">
          <w:marLeft w:val="0"/>
          <w:marRight w:val="0"/>
          <w:marTop w:val="0"/>
          <w:marBottom w:val="0"/>
          <w:divBdr>
            <w:top w:val="none" w:sz="0" w:space="0" w:color="auto"/>
            <w:left w:val="none" w:sz="0" w:space="0" w:color="auto"/>
            <w:bottom w:val="none" w:sz="0" w:space="0" w:color="auto"/>
            <w:right w:val="none" w:sz="0" w:space="0" w:color="auto"/>
          </w:divBdr>
        </w:div>
        <w:div w:id="1839884384">
          <w:marLeft w:val="0"/>
          <w:marRight w:val="0"/>
          <w:marTop w:val="0"/>
          <w:marBottom w:val="0"/>
          <w:divBdr>
            <w:top w:val="none" w:sz="0" w:space="0" w:color="auto"/>
            <w:left w:val="none" w:sz="0" w:space="0" w:color="auto"/>
            <w:bottom w:val="none" w:sz="0" w:space="0" w:color="auto"/>
            <w:right w:val="none" w:sz="0" w:space="0" w:color="auto"/>
          </w:divBdr>
        </w:div>
        <w:div w:id="1257056527">
          <w:marLeft w:val="0"/>
          <w:marRight w:val="0"/>
          <w:marTop w:val="0"/>
          <w:marBottom w:val="0"/>
          <w:divBdr>
            <w:top w:val="none" w:sz="0" w:space="0" w:color="auto"/>
            <w:left w:val="none" w:sz="0" w:space="0" w:color="auto"/>
            <w:bottom w:val="none" w:sz="0" w:space="0" w:color="auto"/>
            <w:right w:val="none" w:sz="0" w:space="0" w:color="auto"/>
          </w:divBdr>
        </w:div>
        <w:div w:id="771433892">
          <w:marLeft w:val="0"/>
          <w:marRight w:val="0"/>
          <w:marTop w:val="0"/>
          <w:marBottom w:val="0"/>
          <w:divBdr>
            <w:top w:val="none" w:sz="0" w:space="0" w:color="auto"/>
            <w:left w:val="none" w:sz="0" w:space="0" w:color="auto"/>
            <w:bottom w:val="none" w:sz="0" w:space="0" w:color="auto"/>
            <w:right w:val="none" w:sz="0" w:space="0" w:color="auto"/>
          </w:divBdr>
        </w:div>
        <w:div w:id="230652630">
          <w:marLeft w:val="0"/>
          <w:marRight w:val="0"/>
          <w:marTop w:val="0"/>
          <w:marBottom w:val="0"/>
          <w:divBdr>
            <w:top w:val="none" w:sz="0" w:space="0" w:color="auto"/>
            <w:left w:val="none" w:sz="0" w:space="0" w:color="auto"/>
            <w:bottom w:val="none" w:sz="0" w:space="0" w:color="auto"/>
            <w:right w:val="none" w:sz="0" w:space="0" w:color="auto"/>
          </w:divBdr>
        </w:div>
        <w:div w:id="228469038">
          <w:marLeft w:val="0"/>
          <w:marRight w:val="0"/>
          <w:marTop w:val="0"/>
          <w:marBottom w:val="0"/>
          <w:divBdr>
            <w:top w:val="none" w:sz="0" w:space="0" w:color="auto"/>
            <w:left w:val="none" w:sz="0" w:space="0" w:color="auto"/>
            <w:bottom w:val="none" w:sz="0" w:space="0" w:color="auto"/>
            <w:right w:val="none" w:sz="0" w:space="0" w:color="auto"/>
          </w:divBdr>
        </w:div>
        <w:div w:id="1641154028">
          <w:marLeft w:val="0"/>
          <w:marRight w:val="0"/>
          <w:marTop w:val="0"/>
          <w:marBottom w:val="0"/>
          <w:divBdr>
            <w:top w:val="none" w:sz="0" w:space="0" w:color="auto"/>
            <w:left w:val="none" w:sz="0" w:space="0" w:color="auto"/>
            <w:bottom w:val="none" w:sz="0" w:space="0" w:color="auto"/>
            <w:right w:val="none" w:sz="0" w:space="0" w:color="auto"/>
          </w:divBdr>
        </w:div>
        <w:div w:id="756291293">
          <w:marLeft w:val="0"/>
          <w:marRight w:val="0"/>
          <w:marTop w:val="0"/>
          <w:marBottom w:val="0"/>
          <w:divBdr>
            <w:top w:val="none" w:sz="0" w:space="0" w:color="auto"/>
            <w:left w:val="none" w:sz="0" w:space="0" w:color="auto"/>
            <w:bottom w:val="none" w:sz="0" w:space="0" w:color="auto"/>
            <w:right w:val="none" w:sz="0" w:space="0" w:color="auto"/>
          </w:divBdr>
        </w:div>
        <w:div w:id="592520126">
          <w:marLeft w:val="0"/>
          <w:marRight w:val="0"/>
          <w:marTop w:val="0"/>
          <w:marBottom w:val="0"/>
          <w:divBdr>
            <w:top w:val="none" w:sz="0" w:space="0" w:color="auto"/>
            <w:left w:val="none" w:sz="0" w:space="0" w:color="auto"/>
            <w:bottom w:val="none" w:sz="0" w:space="0" w:color="auto"/>
            <w:right w:val="none" w:sz="0" w:space="0" w:color="auto"/>
          </w:divBdr>
        </w:div>
        <w:div w:id="1344698254">
          <w:marLeft w:val="0"/>
          <w:marRight w:val="0"/>
          <w:marTop w:val="0"/>
          <w:marBottom w:val="0"/>
          <w:divBdr>
            <w:top w:val="none" w:sz="0" w:space="0" w:color="auto"/>
            <w:left w:val="none" w:sz="0" w:space="0" w:color="auto"/>
            <w:bottom w:val="none" w:sz="0" w:space="0" w:color="auto"/>
            <w:right w:val="none" w:sz="0" w:space="0" w:color="auto"/>
          </w:divBdr>
        </w:div>
        <w:div w:id="477108455">
          <w:marLeft w:val="0"/>
          <w:marRight w:val="0"/>
          <w:marTop w:val="0"/>
          <w:marBottom w:val="0"/>
          <w:divBdr>
            <w:top w:val="none" w:sz="0" w:space="0" w:color="auto"/>
            <w:left w:val="none" w:sz="0" w:space="0" w:color="auto"/>
            <w:bottom w:val="none" w:sz="0" w:space="0" w:color="auto"/>
            <w:right w:val="none" w:sz="0" w:space="0" w:color="auto"/>
          </w:divBdr>
        </w:div>
        <w:div w:id="1545286681">
          <w:marLeft w:val="0"/>
          <w:marRight w:val="0"/>
          <w:marTop w:val="0"/>
          <w:marBottom w:val="0"/>
          <w:divBdr>
            <w:top w:val="none" w:sz="0" w:space="0" w:color="auto"/>
            <w:left w:val="none" w:sz="0" w:space="0" w:color="auto"/>
            <w:bottom w:val="none" w:sz="0" w:space="0" w:color="auto"/>
            <w:right w:val="none" w:sz="0" w:space="0" w:color="auto"/>
          </w:divBdr>
        </w:div>
        <w:div w:id="903026480">
          <w:marLeft w:val="0"/>
          <w:marRight w:val="0"/>
          <w:marTop w:val="0"/>
          <w:marBottom w:val="0"/>
          <w:divBdr>
            <w:top w:val="none" w:sz="0" w:space="0" w:color="auto"/>
            <w:left w:val="none" w:sz="0" w:space="0" w:color="auto"/>
            <w:bottom w:val="none" w:sz="0" w:space="0" w:color="auto"/>
            <w:right w:val="none" w:sz="0" w:space="0" w:color="auto"/>
          </w:divBdr>
        </w:div>
        <w:div w:id="275333578">
          <w:marLeft w:val="0"/>
          <w:marRight w:val="0"/>
          <w:marTop w:val="0"/>
          <w:marBottom w:val="0"/>
          <w:divBdr>
            <w:top w:val="none" w:sz="0" w:space="0" w:color="auto"/>
            <w:left w:val="none" w:sz="0" w:space="0" w:color="auto"/>
            <w:bottom w:val="none" w:sz="0" w:space="0" w:color="auto"/>
            <w:right w:val="none" w:sz="0" w:space="0" w:color="auto"/>
          </w:divBdr>
        </w:div>
        <w:div w:id="99644093">
          <w:marLeft w:val="0"/>
          <w:marRight w:val="0"/>
          <w:marTop w:val="0"/>
          <w:marBottom w:val="0"/>
          <w:divBdr>
            <w:top w:val="none" w:sz="0" w:space="0" w:color="auto"/>
            <w:left w:val="none" w:sz="0" w:space="0" w:color="auto"/>
            <w:bottom w:val="none" w:sz="0" w:space="0" w:color="auto"/>
            <w:right w:val="none" w:sz="0" w:space="0" w:color="auto"/>
          </w:divBdr>
        </w:div>
        <w:div w:id="1985498832">
          <w:marLeft w:val="0"/>
          <w:marRight w:val="0"/>
          <w:marTop w:val="0"/>
          <w:marBottom w:val="0"/>
          <w:divBdr>
            <w:top w:val="none" w:sz="0" w:space="0" w:color="auto"/>
            <w:left w:val="none" w:sz="0" w:space="0" w:color="auto"/>
            <w:bottom w:val="none" w:sz="0" w:space="0" w:color="auto"/>
            <w:right w:val="none" w:sz="0" w:space="0" w:color="auto"/>
          </w:divBdr>
        </w:div>
        <w:div w:id="340283117">
          <w:marLeft w:val="0"/>
          <w:marRight w:val="0"/>
          <w:marTop w:val="0"/>
          <w:marBottom w:val="0"/>
          <w:divBdr>
            <w:top w:val="none" w:sz="0" w:space="0" w:color="auto"/>
            <w:left w:val="none" w:sz="0" w:space="0" w:color="auto"/>
            <w:bottom w:val="none" w:sz="0" w:space="0" w:color="auto"/>
            <w:right w:val="none" w:sz="0" w:space="0" w:color="auto"/>
          </w:divBdr>
        </w:div>
        <w:div w:id="1942106497">
          <w:marLeft w:val="0"/>
          <w:marRight w:val="0"/>
          <w:marTop w:val="0"/>
          <w:marBottom w:val="0"/>
          <w:divBdr>
            <w:top w:val="none" w:sz="0" w:space="0" w:color="auto"/>
            <w:left w:val="none" w:sz="0" w:space="0" w:color="auto"/>
            <w:bottom w:val="none" w:sz="0" w:space="0" w:color="auto"/>
            <w:right w:val="none" w:sz="0" w:space="0" w:color="auto"/>
          </w:divBdr>
        </w:div>
        <w:div w:id="747725432">
          <w:marLeft w:val="0"/>
          <w:marRight w:val="0"/>
          <w:marTop w:val="0"/>
          <w:marBottom w:val="0"/>
          <w:divBdr>
            <w:top w:val="none" w:sz="0" w:space="0" w:color="auto"/>
            <w:left w:val="none" w:sz="0" w:space="0" w:color="auto"/>
            <w:bottom w:val="none" w:sz="0" w:space="0" w:color="auto"/>
            <w:right w:val="none" w:sz="0" w:space="0" w:color="auto"/>
          </w:divBdr>
        </w:div>
        <w:div w:id="912592905">
          <w:marLeft w:val="0"/>
          <w:marRight w:val="0"/>
          <w:marTop w:val="0"/>
          <w:marBottom w:val="0"/>
          <w:divBdr>
            <w:top w:val="none" w:sz="0" w:space="0" w:color="auto"/>
            <w:left w:val="none" w:sz="0" w:space="0" w:color="auto"/>
            <w:bottom w:val="none" w:sz="0" w:space="0" w:color="auto"/>
            <w:right w:val="none" w:sz="0" w:space="0" w:color="auto"/>
          </w:divBdr>
        </w:div>
        <w:div w:id="724723448">
          <w:marLeft w:val="0"/>
          <w:marRight w:val="0"/>
          <w:marTop w:val="0"/>
          <w:marBottom w:val="0"/>
          <w:divBdr>
            <w:top w:val="none" w:sz="0" w:space="0" w:color="auto"/>
            <w:left w:val="none" w:sz="0" w:space="0" w:color="auto"/>
            <w:bottom w:val="none" w:sz="0" w:space="0" w:color="auto"/>
            <w:right w:val="none" w:sz="0" w:space="0" w:color="auto"/>
          </w:divBdr>
        </w:div>
        <w:div w:id="1788233551">
          <w:marLeft w:val="0"/>
          <w:marRight w:val="0"/>
          <w:marTop w:val="0"/>
          <w:marBottom w:val="0"/>
          <w:divBdr>
            <w:top w:val="none" w:sz="0" w:space="0" w:color="auto"/>
            <w:left w:val="none" w:sz="0" w:space="0" w:color="auto"/>
            <w:bottom w:val="none" w:sz="0" w:space="0" w:color="auto"/>
            <w:right w:val="none" w:sz="0" w:space="0" w:color="auto"/>
          </w:divBdr>
        </w:div>
        <w:div w:id="1029452656">
          <w:marLeft w:val="0"/>
          <w:marRight w:val="0"/>
          <w:marTop w:val="0"/>
          <w:marBottom w:val="0"/>
          <w:divBdr>
            <w:top w:val="none" w:sz="0" w:space="0" w:color="auto"/>
            <w:left w:val="none" w:sz="0" w:space="0" w:color="auto"/>
            <w:bottom w:val="none" w:sz="0" w:space="0" w:color="auto"/>
            <w:right w:val="none" w:sz="0" w:space="0" w:color="auto"/>
          </w:divBdr>
        </w:div>
        <w:div w:id="1565213594">
          <w:marLeft w:val="0"/>
          <w:marRight w:val="0"/>
          <w:marTop w:val="0"/>
          <w:marBottom w:val="0"/>
          <w:divBdr>
            <w:top w:val="none" w:sz="0" w:space="0" w:color="auto"/>
            <w:left w:val="none" w:sz="0" w:space="0" w:color="auto"/>
            <w:bottom w:val="none" w:sz="0" w:space="0" w:color="auto"/>
            <w:right w:val="none" w:sz="0" w:space="0" w:color="auto"/>
          </w:divBdr>
        </w:div>
        <w:div w:id="2051957584">
          <w:marLeft w:val="0"/>
          <w:marRight w:val="0"/>
          <w:marTop w:val="0"/>
          <w:marBottom w:val="0"/>
          <w:divBdr>
            <w:top w:val="none" w:sz="0" w:space="0" w:color="auto"/>
            <w:left w:val="none" w:sz="0" w:space="0" w:color="auto"/>
            <w:bottom w:val="none" w:sz="0" w:space="0" w:color="auto"/>
            <w:right w:val="none" w:sz="0" w:space="0" w:color="auto"/>
          </w:divBdr>
        </w:div>
        <w:div w:id="170417880">
          <w:marLeft w:val="0"/>
          <w:marRight w:val="0"/>
          <w:marTop w:val="0"/>
          <w:marBottom w:val="0"/>
          <w:divBdr>
            <w:top w:val="none" w:sz="0" w:space="0" w:color="auto"/>
            <w:left w:val="none" w:sz="0" w:space="0" w:color="auto"/>
            <w:bottom w:val="none" w:sz="0" w:space="0" w:color="auto"/>
            <w:right w:val="none" w:sz="0" w:space="0" w:color="auto"/>
          </w:divBdr>
        </w:div>
        <w:div w:id="731124577">
          <w:marLeft w:val="0"/>
          <w:marRight w:val="0"/>
          <w:marTop w:val="0"/>
          <w:marBottom w:val="0"/>
          <w:divBdr>
            <w:top w:val="none" w:sz="0" w:space="0" w:color="auto"/>
            <w:left w:val="none" w:sz="0" w:space="0" w:color="auto"/>
            <w:bottom w:val="none" w:sz="0" w:space="0" w:color="auto"/>
            <w:right w:val="none" w:sz="0" w:space="0" w:color="auto"/>
          </w:divBdr>
        </w:div>
        <w:div w:id="1857689075">
          <w:marLeft w:val="0"/>
          <w:marRight w:val="0"/>
          <w:marTop w:val="0"/>
          <w:marBottom w:val="0"/>
          <w:divBdr>
            <w:top w:val="none" w:sz="0" w:space="0" w:color="auto"/>
            <w:left w:val="none" w:sz="0" w:space="0" w:color="auto"/>
            <w:bottom w:val="none" w:sz="0" w:space="0" w:color="auto"/>
            <w:right w:val="none" w:sz="0" w:space="0" w:color="auto"/>
          </w:divBdr>
        </w:div>
        <w:div w:id="585915787">
          <w:marLeft w:val="0"/>
          <w:marRight w:val="0"/>
          <w:marTop w:val="0"/>
          <w:marBottom w:val="0"/>
          <w:divBdr>
            <w:top w:val="none" w:sz="0" w:space="0" w:color="auto"/>
            <w:left w:val="none" w:sz="0" w:space="0" w:color="auto"/>
            <w:bottom w:val="none" w:sz="0" w:space="0" w:color="auto"/>
            <w:right w:val="none" w:sz="0" w:space="0" w:color="auto"/>
          </w:divBdr>
        </w:div>
        <w:div w:id="1075316538">
          <w:marLeft w:val="0"/>
          <w:marRight w:val="0"/>
          <w:marTop w:val="0"/>
          <w:marBottom w:val="0"/>
          <w:divBdr>
            <w:top w:val="none" w:sz="0" w:space="0" w:color="auto"/>
            <w:left w:val="none" w:sz="0" w:space="0" w:color="auto"/>
            <w:bottom w:val="none" w:sz="0" w:space="0" w:color="auto"/>
            <w:right w:val="none" w:sz="0" w:space="0" w:color="auto"/>
          </w:divBdr>
        </w:div>
        <w:div w:id="1374424485">
          <w:marLeft w:val="0"/>
          <w:marRight w:val="0"/>
          <w:marTop w:val="0"/>
          <w:marBottom w:val="0"/>
          <w:divBdr>
            <w:top w:val="none" w:sz="0" w:space="0" w:color="auto"/>
            <w:left w:val="none" w:sz="0" w:space="0" w:color="auto"/>
            <w:bottom w:val="none" w:sz="0" w:space="0" w:color="auto"/>
            <w:right w:val="none" w:sz="0" w:space="0" w:color="auto"/>
          </w:divBdr>
        </w:div>
        <w:div w:id="2137212766">
          <w:marLeft w:val="0"/>
          <w:marRight w:val="0"/>
          <w:marTop w:val="0"/>
          <w:marBottom w:val="0"/>
          <w:divBdr>
            <w:top w:val="none" w:sz="0" w:space="0" w:color="auto"/>
            <w:left w:val="none" w:sz="0" w:space="0" w:color="auto"/>
            <w:bottom w:val="none" w:sz="0" w:space="0" w:color="auto"/>
            <w:right w:val="none" w:sz="0" w:space="0" w:color="auto"/>
          </w:divBdr>
        </w:div>
        <w:div w:id="2115203661">
          <w:marLeft w:val="0"/>
          <w:marRight w:val="0"/>
          <w:marTop w:val="0"/>
          <w:marBottom w:val="0"/>
          <w:divBdr>
            <w:top w:val="none" w:sz="0" w:space="0" w:color="auto"/>
            <w:left w:val="none" w:sz="0" w:space="0" w:color="auto"/>
            <w:bottom w:val="none" w:sz="0" w:space="0" w:color="auto"/>
            <w:right w:val="none" w:sz="0" w:space="0" w:color="auto"/>
          </w:divBdr>
        </w:div>
        <w:div w:id="638148087">
          <w:marLeft w:val="0"/>
          <w:marRight w:val="0"/>
          <w:marTop w:val="0"/>
          <w:marBottom w:val="0"/>
          <w:divBdr>
            <w:top w:val="none" w:sz="0" w:space="0" w:color="auto"/>
            <w:left w:val="none" w:sz="0" w:space="0" w:color="auto"/>
            <w:bottom w:val="none" w:sz="0" w:space="0" w:color="auto"/>
            <w:right w:val="none" w:sz="0" w:space="0" w:color="auto"/>
          </w:divBdr>
        </w:div>
        <w:div w:id="1761028003">
          <w:marLeft w:val="0"/>
          <w:marRight w:val="0"/>
          <w:marTop w:val="0"/>
          <w:marBottom w:val="0"/>
          <w:divBdr>
            <w:top w:val="none" w:sz="0" w:space="0" w:color="auto"/>
            <w:left w:val="none" w:sz="0" w:space="0" w:color="auto"/>
            <w:bottom w:val="none" w:sz="0" w:space="0" w:color="auto"/>
            <w:right w:val="none" w:sz="0" w:space="0" w:color="auto"/>
          </w:divBdr>
        </w:div>
        <w:div w:id="437529304">
          <w:marLeft w:val="0"/>
          <w:marRight w:val="0"/>
          <w:marTop w:val="0"/>
          <w:marBottom w:val="0"/>
          <w:divBdr>
            <w:top w:val="none" w:sz="0" w:space="0" w:color="auto"/>
            <w:left w:val="none" w:sz="0" w:space="0" w:color="auto"/>
            <w:bottom w:val="none" w:sz="0" w:space="0" w:color="auto"/>
            <w:right w:val="none" w:sz="0" w:space="0" w:color="auto"/>
          </w:divBdr>
        </w:div>
        <w:div w:id="890576490">
          <w:marLeft w:val="0"/>
          <w:marRight w:val="0"/>
          <w:marTop w:val="0"/>
          <w:marBottom w:val="0"/>
          <w:divBdr>
            <w:top w:val="none" w:sz="0" w:space="0" w:color="auto"/>
            <w:left w:val="none" w:sz="0" w:space="0" w:color="auto"/>
            <w:bottom w:val="none" w:sz="0" w:space="0" w:color="auto"/>
            <w:right w:val="none" w:sz="0" w:space="0" w:color="auto"/>
          </w:divBdr>
        </w:div>
        <w:div w:id="1596480375">
          <w:marLeft w:val="0"/>
          <w:marRight w:val="0"/>
          <w:marTop w:val="0"/>
          <w:marBottom w:val="0"/>
          <w:divBdr>
            <w:top w:val="none" w:sz="0" w:space="0" w:color="auto"/>
            <w:left w:val="none" w:sz="0" w:space="0" w:color="auto"/>
            <w:bottom w:val="none" w:sz="0" w:space="0" w:color="auto"/>
            <w:right w:val="none" w:sz="0" w:space="0" w:color="auto"/>
          </w:divBdr>
        </w:div>
        <w:div w:id="2042321573">
          <w:marLeft w:val="0"/>
          <w:marRight w:val="0"/>
          <w:marTop w:val="0"/>
          <w:marBottom w:val="0"/>
          <w:divBdr>
            <w:top w:val="none" w:sz="0" w:space="0" w:color="auto"/>
            <w:left w:val="none" w:sz="0" w:space="0" w:color="auto"/>
            <w:bottom w:val="none" w:sz="0" w:space="0" w:color="auto"/>
            <w:right w:val="none" w:sz="0" w:space="0" w:color="auto"/>
          </w:divBdr>
        </w:div>
        <w:div w:id="2128355894">
          <w:marLeft w:val="0"/>
          <w:marRight w:val="0"/>
          <w:marTop w:val="0"/>
          <w:marBottom w:val="0"/>
          <w:divBdr>
            <w:top w:val="none" w:sz="0" w:space="0" w:color="auto"/>
            <w:left w:val="none" w:sz="0" w:space="0" w:color="auto"/>
            <w:bottom w:val="none" w:sz="0" w:space="0" w:color="auto"/>
            <w:right w:val="none" w:sz="0" w:space="0" w:color="auto"/>
          </w:divBdr>
        </w:div>
        <w:div w:id="270477595">
          <w:marLeft w:val="0"/>
          <w:marRight w:val="0"/>
          <w:marTop w:val="0"/>
          <w:marBottom w:val="0"/>
          <w:divBdr>
            <w:top w:val="none" w:sz="0" w:space="0" w:color="auto"/>
            <w:left w:val="none" w:sz="0" w:space="0" w:color="auto"/>
            <w:bottom w:val="none" w:sz="0" w:space="0" w:color="auto"/>
            <w:right w:val="none" w:sz="0" w:space="0" w:color="auto"/>
          </w:divBdr>
        </w:div>
        <w:div w:id="17202735">
          <w:marLeft w:val="0"/>
          <w:marRight w:val="0"/>
          <w:marTop w:val="0"/>
          <w:marBottom w:val="0"/>
          <w:divBdr>
            <w:top w:val="none" w:sz="0" w:space="0" w:color="auto"/>
            <w:left w:val="none" w:sz="0" w:space="0" w:color="auto"/>
            <w:bottom w:val="none" w:sz="0" w:space="0" w:color="auto"/>
            <w:right w:val="none" w:sz="0" w:space="0" w:color="auto"/>
          </w:divBdr>
        </w:div>
        <w:div w:id="204684856">
          <w:marLeft w:val="0"/>
          <w:marRight w:val="0"/>
          <w:marTop w:val="0"/>
          <w:marBottom w:val="0"/>
          <w:divBdr>
            <w:top w:val="none" w:sz="0" w:space="0" w:color="auto"/>
            <w:left w:val="none" w:sz="0" w:space="0" w:color="auto"/>
            <w:bottom w:val="none" w:sz="0" w:space="0" w:color="auto"/>
            <w:right w:val="none" w:sz="0" w:space="0" w:color="auto"/>
          </w:divBdr>
        </w:div>
        <w:div w:id="381517108">
          <w:marLeft w:val="0"/>
          <w:marRight w:val="0"/>
          <w:marTop w:val="0"/>
          <w:marBottom w:val="0"/>
          <w:divBdr>
            <w:top w:val="none" w:sz="0" w:space="0" w:color="auto"/>
            <w:left w:val="none" w:sz="0" w:space="0" w:color="auto"/>
            <w:bottom w:val="none" w:sz="0" w:space="0" w:color="auto"/>
            <w:right w:val="none" w:sz="0" w:space="0" w:color="auto"/>
          </w:divBdr>
        </w:div>
        <w:div w:id="1827361234">
          <w:marLeft w:val="0"/>
          <w:marRight w:val="0"/>
          <w:marTop w:val="0"/>
          <w:marBottom w:val="0"/>
          <w:divBdr>
            <w:top w:val="none" w:sz="0" w:space="0" w:color="auto"/>
            <w:left w:val="none" w:sz="0" w:space="0" w:color="auto"/>
            <w:bottom w:val="none" w:sz="0" w:space="0" w:color="auto"/>
            <w:right w:val="none" w:sz="0" w:space="0" w:color="auto"/>
          </w:divBdr>
        </w:div>
        <w:div w:id="274752444">
          <w:marLeft w:val="0"/>
          <w:marRight w:val="0"/>
          <w:marTop w:val="0"/>
          <w:marBottom w:val="0"/>
          <w:divBdr>
            <w:top w:val="none" w:sz="0" w:space="0" w:color="auto"/>
            <w:left w:val="none" w:sz="0" w:space="0" w:color="auto"/>
            <w:bottom w:val="none" w:sz="0" w:space="0" w:color="auto"/>
            <w:right w:val="none" w:sz="0" w:space="0" w:color="auto"/>
          </w:divBdr>
        </w:div>
        <w:div w:id="995106755">
          <w:marLeft w:val="0"/>
          <w:marRight w:val="0"/>
          <w:marTop w:val="0"/>
          <w:marBottom w:val="0"/>
          <w:divBdr>
            <w:top w:val="none" w:sz="0" w:space="0" w:color="auto"/>
            <w:left w:val="none" w:sz="0" w:space="0" w:color="auto"/>
            <w:bottom w:val="none" w:sz="0" w:space="0" w:color="auto"/>
            <w:right w:val="none" w:sz="0" w:space="0" w:color="auto"/>
          </w:divBdr>
        </w:div>
        <w:div w:id="288976405">
          <w:marLeft w:val="0"/>
          <w:marRight w:val="0"/>
          <w:marTop w:val="0"/>
          <w:marBottom w:val="0"/>
          <w:divBdr>
            <w:top w:val="none" w:sz="0" w:space="0" w:color="auto"/>
            <w:left w:val="none" w:sz="0" w:space="0" w:color="auto"/>
            <w:bottom w:val="none" w:sz="0" w:space="0" w:color="auto"/>
            <w:right w:val="none" w:sz="0" w:space="0" w:color="auto"/>
          </w:divBdr>
        </w:div>
        <w:div w:id="1433865067">
          <w:marLeft w:val="0"/>
          <w:marRight w:val="0"/>
          <w:marTop w:val="0"/>
          <w:marBottom w:val="0"/>
          <w:divBdr>
            <w:top w:val="none" w:sz="0" w:space="0" w:color="auto"/>
            <w:left w:val="none" w:sz="0" w:space="0" w:color="auto"/>
            <w:bottom w:val="none" w:sz="0" w:space="0" w:color="auto"/>
            <w:right w:val="none" w:sz="0" w:space="0" w:color="auto"/>
          </w:divBdr>
        </w:div>
        <w:div w:id="57244008">
          <w:marLeft w:val="0"/>
          <w:marRight w:val="0"/>
          <w:marTop w:val="0"/>
          <w:marBottom w:val="0"/>
          <w:divBdr>
            <w:top w:val="none" w:sz="0" w:space="0" w:color="auto"/>
            <w:left w:val="none" w:sz="0" w:space="0" w:color="auto"/>
            <w:bottom w:val="none" w:sz="0" w:space="0" w:color="auto"/>
            <w:right w:val="none" w:sz="0" w:space="0" w:color="auto"/>
          </w:divBdr>
        </w:div>
        <w:div w:id="1012877727">
          <w:marLeft w:val="0"/>
          <w:marRight w:val="0"/>
          <w:marTop w:val="0"/>
          <w:marBottom w:val="0"/>
          <w:divBdr>
            <w:top w:val="none" w:sz="0" w:space="0" w:color="auto"/>
            <w:left w:val="none" w:sz="0" w:space="0" w:color="auto"/>
            <w:bottom w:val="none" w:sz="0" w:space="0" w:color="auto"/>
            <w:right w:val="none" w:sz="0" w:space="0" w:color="auto"/>
          </w:divBdr>
        </w:div>
        <w:div w:id="138620125">
          <w:marLeft w:val="0"/>
          <w:marRight w:val="0"/>
          <w:marTop w:val="0"/>
          <w:marBottom w:val="0"/>
          <w:divBdr>
            <w:top w:val="none" w:sz="0" w:space="0" w:color="auto"/>
            <w:left w:val="none" w:sz="0" w:space="0" w:color="auto"/>
            <w:bottom w:val="none" w:sz="0" w:space="0" w:color="auto"/>
            <w:right w:val="none" w:sz="0" w:space="0" w:color="auto"/>
          </w:divBdr>
        </w:div>
        <w:div w:id="725183002">
          <w:marLeft w:val="0"/>
          <w:marRight w:val="0"/>
          <w:marTop w:val="0"/>
          <w:marBottom w:val="0"/>
          <w:divBdr>
            <w:top w:val="none" w:sz="0" w:space="0" w:color="auto"/>
            <w:left w:val="none" w:sz="0" w:space="0" w:color="auto"/>
            <w:bottom w:val="none" w:sz="0" w:space="0" w:color="auto"/>
            <w:right w:val="none" w:sz="0" w:space="0" w:color="auto"/>
          </w:divBdr>
        </w:div>
        <w:div w:id="305472844">
          <w:marLeft w:val="0"/>
          <w:marRight w:val="0"/>
          <w:marTop w:val="0"/>
          <w:marBottom w:val="0"/>
          <w:divBdr>
            <w:top w:val="none" w:sz="0" w:space="0" w:color="auto"/>
            <w:left w:val="none" w:sz="0" w:space="0" w:color="auto"/>
            <w:bottom w:val="none" w:sz="0" w:space="0" w:color="auto"/>
            <w:right w:val="none" w:sz="0" w:space="0" w:color="auto"/>
          </w:divBdr>
        </w:div>
        <w:div w:id="1622422614">
          <w:marLeft w:val="0"/>
          <w:marRight w:val="0"/>
          <w:marTop w:val="0"/>
          <w:marBottom w:val="0"/>
          <w:divBdr>
            <w:top w:val="none" w:sz="0" w:space="0" w:color="auto"/>
            <w:left w:val="none" w:sz="0" w:space="0" w:color="auto"/>
            <w:bottom w:val="none" w:sz="0" w:space="0" w:color="auto"/>
            <w:right w:val="none" w:sz="0" w:space="0" w:color="auto"/>
          </w:divBdr>
        </w:div>
        <w:div w:id="1616401671">
          <w:marLeft w:val="0"/>
          <w:marRight w:val="0"/>
          <w:marTop w:val="0"/>
          <w:marBottom w:val="0"/>
          <w:divBdr>
            <w:top w:val="none" w:sz="0" w:space="0" w:color="auto"/>
            <w:left w:val="none" w:sz="0" w:space="0" w:color="auto"/>
            <w:bottom w:val="none" w:sz="0" w:space="0" w:color="auto"/>
            <w:right w:val="none" w:sz="0" w:space="0" w:color="auto"/>
          </w:divBdr>
        </w:div>
        <w:div w:id="221135970">
          <w:marLeft w:val="0"/>
          <w:marRight w:val="0"/>
          <w:marTop w:val="0"/>
          <w:marBottom w:val="0"/>
          <w:divBdr>
            <w:top w:val="none" w:sz="0" w:space="0" w:color="auto"/>
            <w:left w:val="none" w:sz="0" w:space="0" w:color="auto"/>
            <w:bottom w:val="none" w:sz="0" w:space="0" w:color="auto"/>
            <w:right w:val="none" w:sz="0" w:space="0" w:color="auto"/>
          </w:divBdr>
        </w:div>
        <w:div w:id="1897353115">
          <w:marLeft w:val="0"/>
          <w:marRight w:val="0"/>
          <w:marTop w:val="0"/>
          <w:marBottom w:val="0"/>
          <w:divBdr>
            <w:top w:val="none" w:sz="0" w:space="0" w:color="auto"/>
            <w:left w:val="none" w:sz="0" w:space="0" w:color="auto"/>
            <w:bottom w:val="none" w:sz="0" w:space="0" w:color="auto"/>
            <w:right w:val="none" w:sz="0" w:space="0" w:color="auto"/>
          </w:divBdr>
        </w:div>
        <w:div w:id="462046480">
          <w:marLeft w:val="0"/>
          <w:marRight w:val="0"/>
          <w:marTop w:val="0"/>
          <w:marBottom w:val="0"/>
          <w:divBdr>
            <w:top w:val="none" w:sz="0" w:space="0" w:color="auto"/>
            <w:left w:val="none" w:sz="0" w:space="0" w:color="auto"/>
            <w:bottom w:val="none" w:sz="0" w:space="0" w:color="auto"/>
            <w:right w:val="none" w:sz="0" w:space="0" w:color="auto"/>
          </w:divBdr>
        </w:div>
        <w:div w:id="432677467">
          <w:marLeft w:val="0"/>
          <w:marRight w:val="0"/>
          <w:marTop w:val="0"/>
          <w:marBottom w:val="0"/>
          <w:divBdr>
            <w:top w:val="none" w:sz="0" w:space="0" w:color="auto"/>
            <w:left w:val="none" w:sz="0" w:space="0" w:color="auto"/>
            <w:bottom w:val="none" w:sz="0" w:space="0" w:color="auto"/>
            <w:right w:val="none" w:sz="0" w:space="0" w:color="auto"/>
          </w:divBdr>
        </w:div>
        <w:div w:id="113208124">
          <w:marLeft w:val="0"/>
          <w:marRight w:val="0"/>
          <w:marTop w:val="0"/>
          <w:marBottom w:val="0"/>
          <w:divBdr>
            <w:top w:val="none" w:sz="0" w:space="0" w:color="auto"/>
            <w:left w:val="none" w:sz="0" w:space="0" w:color="auto"/>
            <w:bottom w:val="none" w:sz="0" w:space="0" w:color="auto"/>
            <w:right w:val="none" w:sz="0" w:space="0" w:color="auto"/>
          </w:divBdr>
        </w:div>
        <w:div w:id="47386071">
          <w:marLeft w:val="0"/>
          <w:marRight w:val="0"/>
          <w:marTop w:val="0"/>
          <w:marBottom w:val="0"/>
          <w:divBdr>
            <w:top w:val="none" w:sz="0" w:space="0" w:color="auto"/>
            <w:left w:val="none" w:sz="0" w:space="0" w:color="auto"/>
            <w:bottom w:val="none" w:sz="0" w:space="0" w:color="auto"/>
            <w:right w:val="none" w:sz="0" w:space="0" w:color="auto"/>
          </w:divBdr>
        </w:div>
        <w:div w:id="133446940">
          <w:marLeft w:val="0"/>
          <w:marRight w:val="0"/>
          <w:marTop w:val="0"/>
          <w:marBottom w:val="0"/>
          <w:divBdr>
            <w:top w:val="none" w:sz="0" w:space="0" w:color="auto"/>
            <w:left w:val="none" w:sz="0" w:space="0" w:color="auto"/>
            <w:bottom w:val="none" w:sz="0" w:space="0" w:color="auto"/>
            <w:right w:val="none" w:sz="0" w:space="0" w:color="auto"/>
          </w:divBdr>
        </w:div>
        <w:div w:id="2118483393">
          <w:marLeft w:val="0"/>
          <w:marRight w:val="0"/>
          <w:marTop w:val="0"/>
          <w:marBottom w:val="0"/>
          <w:divBdr>
            <w:top w:val="none" w:sz="0" w:space="0" w:color="auto"/>
            <w:left w:val="none" w:sz="0" w:space="0" w:color="auto"/>
            <w:bottom w:val="none" w:sz="0" w:space="0" w:color="auto"/>
            <w:right w:val="none" w:sz="0" w:space="0" w:color="auto"/>
          </w:divBdr>
        </w:div>
        <w:div w:id="10691150">
          <w:marLeft w:val="0"/>
          <w:marRight w:val="0"/>
          <w:marTop w:val="0"/>
          <w:marBottom w:val="0"/>
          <w:divBdr>
            <w:top w:val="none" w:sz="0" w:space="0" w:color="auto"/>
            <w:left w:val="none" w:sz="0" w:space="0" w:color="auto"/>
            <w:bottom w:val="none" w:sz="0" w:space="0" w:color="auto"/>
            <w:right w:val="none" w:sz="0" w:space="0" w:color="auto"/>
          </w:divBdr>
        </w:div>
        <w:div w:id="575360954">
          <w:marLeft w:val="0"/>
          <w:marRight w:val="0"/>
          <w:marTop w:val="0"/>
          <w:marBottom w:val="0"/>
          <w:divBdr>
            <w:top w:val="none" w:sz="0" w:space="0" w:color="auto"/>
            <w:left w:val="none" w:sz="0" w:space="0" w:color="auto"/>
            <w:bottom w:val="none" w:sz="0" w:space="0" w:color="auto"/>
            <w:right w:val="none" w:sz="0" w:space="0" w:color="auto"/>
          </w:divBdr>
        </w:div>
        <w:div w:id="1053039930">
          <w:marLeft w:val="0"/>
          <w:marRight w:val="0"/>
          <w:marTop w:val="0"/>
          <w:marBottom w:val="0"/>
          <w:divBdr>
            <w:top w:val="none" w:sz="0" w:space="0" w:color="auto"/>
            <w:left w:val="none" w:sz="0" w:space="0" w:color="auto"/>
            <w:bottom w:val="none" w:sz="0" w:space="0" w:color="auto"/>
            <w:right w:val="none" w:sz="0" w:space="0" w:color="auto"/>
          </w:divBdr>
        </w:div>
        <w:div w:id="1333609549">
          <w:marLeft w:val="0"/>
          <w:marRight w:val="0"/>
          <w:marTop w:val="0"/>
          <w:marBottom w:val="0"/>
          <w:divBdr>
            <w:top w:val="none" w:sz="0" w:space="0" w:color="auto"/>
            <w:left w:val="none" w:sz="0" w:space="0" w:color="auto"/>
            <w:bottom w:val="none" w:sz="0" w:space="0" w:color="auto"/>
            <w:right w:val="none" w:sz="0" w:space="0" w:color="auto"/>
          </w:divBdr>
        </w:div>
        <w:div w:id="1719282066">
          <w:marLeft w:val="0"/>
          <w:marRight w:val="0"/>
          <w:marTop w:val="0"/>
          <w:marBottom w:val="0"/>
          <w:divBdr>
            <w:top w:val="none" w:sz="0" w:space="0" w:color="auto"/>
            <w:left w:val="none" w:sz="0" w:space="0" w:color="auto"/>
            <w:bottom w:val="none" w:sz="0" w:space="0" w:color="auto"/>
            <w:right w:val="none" w:sz="0" w:space="0" w:color="auto"/>
          </w:divBdr>
        </w:div>
        <w:div w:id="1633056763">
          <w:marLeft w:val="0"/>
          <w:marRight w:val="0"/>
          <w:marTop w:val="0"/>
          <w:marBottom w:val="0"/>
          <w:divBdr>
            <w:top w:val="none" w:sz="0" w:space="0" w:color="auto"/>
            <w:left w:val="none" w:sz="0" w:space="0" w:color="auto"/>
            <w:bottom w:val="none" w:sz="0" w:space="0" w:color="auto"/>
            <w:right w:val="none" w:sz="0" w:space="0" w:color="auto"/>
          </w:divBdr>
        </w:div>
        <w:div w:id="2026403212">
          <w:marLeft w:val="0"/>
          <w:marRight w:val="0"/>
          <w:marTop w:val="0"/>
          <w:marBottom w:val="0"/>
          <w:divBdr>
            <w:top w:val="none" w:sz="0" w:space="0" w:color="auto"/>
            <w:left w:val="none" w:sz="0" w:space="0" w:color="auto"/>
            <w:bottom w:val="none" w:sz="0" w:space="0" w:color="auto"/>
            <w:right w:val="none" w:sz="0" w:space="0" w:color="auto"/>
          </w:divBdr>
        </w:div>
        <w:div w:id="466515233">
          <w:marLeft w:val="0"/>
          <w:marRight w:val="0"/>
          <w:marTop w:val="0"/>
          <w:marBottom w:val="0"/>
          <w:divBdr>
            <w:top w:val="none" w:sz="0" w:space="0" w:color="auto"/>
            <w:left w:val="none" w:sz="0" w:space="0" w:color="auto"/>
            <w:bottom w:val="none" w:sz="0" w:space="0" w:color="auto"/>
            <w:right w:val="none" w:sz="0" w:space="0" w:color="auto"/>
          </w:divBdr>
        </w:div>
        <w:div w:id="686296803">
          <w:marLeft w:val="0"/>
          <w:marRight w:val="0"/>
          <w:marTop w:val="0"/>
          <w:marBottom w:val="0"/>
          <w:divBdr>
            <w:top w:val="none" w:sz="0" w:space="0" w:color="auto"/>
            <w:left w:val="none" w:sz="0" w:space="0" w:color="auto"/>
            <w:bottom w:val="none" w:sz="0" w:space="0" w:color="auto"/>
            <w:right w:val="none" w:sz="0" w:space="0" w:color="auto"/>
          </w:divBdr>
        </w:div>
        <w:div w:id="455410615">
          <w:marLeft w:val="0"/>
          <w:marRight w:val="0"/>
          <w:marTop w:val="0"/>
          <w:marBottom w:val="0"/>
          <w:divBdr>
            <w:top w:val="none" w:sz="0" w:space="0" w:color="auto"/>
            <w:left w:val="none" w:sz="0" w:space="0" w:color="auto"/>
            <w:bottom w:val="none" w:sz="0" w:space="0" w:color="auto"/>
            <w:right w:val="none" w:sz="0" w:space="0" w:color="auto"/>
          </w:divBdr>
        </w:div>
        <w:div w:id="378626561">
          <w:marLeft w:val="0"/>
          <w:marRight w:val="0"/>
          <w:marTop w:val="0"/>
          <w:marBottom w:val="0"/>
          <w:divBdr>
            <w:top w:val="none" w:sz="0" w:space="0" w:color="auto"/>
            <w:left w:val="none" w:sz="0" w:space="0" w:color="auto"/>
            <w:bottom w:val="none" w:sz="0" w:space="0" w:color="auto"/>
            <w:right w:val="none" w:sz="0" w:space="0" w:color="auto"/>
          </w:divBdr>
        </w:div>
        <w:div w:id="1951859039">
          <w:marLeft w:val="0"/>
          <w:marRight w:val="0"/>
          <w:marTop w:val="0"/>
          <w:marBottom w:val="0"/>
          <w:divBdr>
            <w:top w:val="none" w:sz="0" w:space="0" w:color="auto"/>
            <w:left w:val="none" w:sz="0" w:space="0" w:color="auto"/>
            <w:bottom w:val="none" w:sz="0" w:space="0" w:color="auto"/>
            <w:right w:val="none" w:sz="0" w:space="0" w:color="auto"/>
          </w:divBdr>
        </w:div>
        <w:div w:id="630941039">
          <w:marLeft w:val="0"/>
          <w:marRight w:val="0"/>
          <w:marTop w:val="0"/>
          <w:marBottom w:val="0"/>
          <w:divBdr>
            <w:top w:val="none" w:sz="0" w:space="0" w:color="auto"/>
            <w:left w:val="none" w:sz="0" w:space="0" w:color="auto"/>
            <w:bottom w:val="none" w:sz="0" w:space="0" w:color="auto"/>
            <w:right w:val="none" w:sz="0" w:space="0" w:color="auto"/>
          </w:divBdr>
        </w:div>
        <w:div w:id="1723629291">
          <w:marLeft w:val="0"/>
          <w:marRight w:val="0"/>
          <w:marTop w:val="0"/>
          <w:marBottom w:val="0"/>
          <w:divBdr>
            <w:top w:val="none" w:sz="0" w:space="0" w:color="auto"/>
            <w:left w:val="none" w:sz="0" w:space="0" w:color="auto"/>
            <w:bottom w:val="none" w:sz="0" w:space="0" w:color="auto"/>
            <w:right w:val="none" w:sz="0" w:space="0" w:color="auto"/>
          </w:divBdr>
        </w:div>
        <w:div w:id="797146116">
          <w:marLeft w:val="0"/>
          <w:marRight w:val="0"/>
          <w:marTop w:val="0"/>
          <w:marBottom w:val="0"/>
          <w:divBdr>
            <w:top w:val="none" w:sz="0" w:space="0" w:color="auto"/>
            <w:left w:val="none" w:sz="0" w:space="0" w:color="auto"/>
            <w:bottom w:val="none" w:sz="0" w:space="0" w:color="auto"/>
            <w:right w:val="none" w:sz="0" w:space="0" w:color="auto"/>
          </w:divBdr>
        </w:div>
        <w:div w:id="1087573627">
          <w:marLeft w:val="0"/>
          <w:marRight w:val="0"/>
          <w:marTop w:val="0"/>
          <w:marBottom w:val="0"/>
          <w:divBdr>
            <w:top w:val="none" w:sz="0" w:space="0" w:color="auto"/>
            <w:left w:val="none" w:sz="0" w:space="0" w:color="auto"/>
            <w:bottom w:val="none" w:sz="0" w:space="0" w:color="auto"/>
            <w:right w:val="none" w:sz="0" w:space="0" w:color="auto"/>
          </w:divBdr>
        </w:div>
        <w:div w:id="546187586">
          <w:marLeft w:val="0"/>
          <w:marRight w:val="0"/>
          <w:marTop w:val="0"/>
          <w:marBottom w:val="0"/>
          <w:divBdr>
            <w:top w:val="none" w:sz="0" w:space="0" w:color="auto"/>
            <w:left w:val="none" w:sz="0" w:space="0" w:color="auto"/>
            <w:bottom w:val="none" w:sz="0" w:space="0" w:color="auto"/>
            <w:right w:val="none" w:sz="0" w:space="0" w:color="auto"/>
          </w:divBdr>
        </w:div>
        <w:div w:id="1704672037">
          <w:marLeft w:val="0"/>
          <w:marRight w:val="0"/>
          <w:marTop w:val="0"/>
          <w:marBottom w:val="0"/>
          <w:divBdr>
            <w:top w:val="none" w:sz="0" w:space="0" w:color="auto"/>
            <w:left w:val="none" w:sz="0" w:space="0" w:color="auto"/>
            <w:bottom w:val="none" w:sz="0" w:space="0" w:color="auto"/>
            <w:right w:val="none" w:sz="0" w:space="0" w:color="auto"/>
          </w:divBdr>
        </w:div>
        <w:div w:id="560605352">
          <w:marLeft w:val="0"/>
          <w:marRight w:val="0"/>
          <w:marTop w:val="0"/>
          <w:marBottom w:val="0"/>
          <w:divBdr>
            <w:top w:val="none" w:sz="0" w:space="0" w:color="auto"/>
            <w:left w:val="none" w:sz="0" w:space="0" w:color="auto"/>
            <w:bottom w:val="none" w:sz="0" w:space="0" w:color="auto"/>
            <w:right w:val="none" w:sz="0" w:space="0" w:color="auto"/>
          </w:divBdr>
        </w:div>
        <w:div w:id="1295990587">
          <w:marLeft w:val="0"/>
          <w:marRight w:val="0"/>
          <w:marTop w:val="0"/>
          <w:marBottom w:val="0"/>
          <w:divBdr>
            <w:top w:val="none" w:sz="0" w:space="0" w:color="auto"/>
            <w:left w:val="none" w:sz="0" w:space="0" w:color="auto"/>
            <w:bottom w:val="none" w:sz="0" w:space="0" w:color="auto"/>
            <w:right w:val="none" w:sz="0" w:space="0" w:color="auto"/>
          </w:divBdr>
        </w:div>
        <w:div w:id="1394154415">
          <w:marLeft w:val="0"/>
          <w:marRight w:val="0"/>
          <w:marTop w:val="0"/>
          <w:marBottom w:val="0"/>
          <w:divBdr>
            <w:top w:val="none" w:sz="0" w:space="0" w:color="auto"/>
            <w:left w:val="none" w:sz="0" w:space="0" w:color="auto"/>
            <w:bottom w:val="none" w:sz="0" w:space="0" w:color="auto"/>
            <w:right w:val="none" w:sz="0" w:space="0" w:color="auto"/>
          </w:divBdr>
        </w:div>
        <w:div w:id="357314475">
          <w:marLeft w:val="0"/>
          <w:marRight w:val="0"/>
          <w:marTop w:val="0"/>
          <w:marBottom w:val="0"/>
          <w:divBdr>
            <w:top w:val="none" w:sz="0" w:space="0" w:color="auto"/>
            <w:left w:val="none" w:sz="0" w:space="0" w:color="auto"/>
            <w:bottom w:val="none" w:sz="0" w:space="0" w:color="auto"/>
            <w:right w:val="none" w:sz="0" w:space="0" w:color="auto"/>
          </w:divBdr>
        </w:div>
        <w:div w:id="1452020112">
          <w:marLeft w:val="0"/>
          <w:marRight w:val="0"/>
          <w:marTop w:val="0"/>
          <w:marBottom w:val="0"/>
          <w:divBdr>
            <w:top w:val="none" w:sz="0" w:space="0" w:color="auto"/>
            <w:left w:val="none" w:sz="0" w:space="0" w:color="auto"/>
            <w:bottom w:val="none" w:sz="0" w:space="0" w:color="auto"/>
            <w:right w:val="none" w:sz="0" w:space="0" w:color="auto"/>
          </w:divBdr>
        </w:div>
        <w:div w:id="1182822309">
          <w:marLeft w:val="0"/>
          <w:marRight w:val="0"/>
          <w:marTop w:val="0"/>
          <w:marBottom w:val="0"/>
          <w:divBdr>
            <w:top w:val="none" w:sz="0" w:space="0" w:color="auto"/>
            <w:left w:val="none" w:sz="0" w:space="0" w:color="auto"/>
            <w:bottom w:val="none" w:sz="0" w:space="0" w:color="auto"/>
            <w:right w:val="none" w:sz="0" w:space="0" w:color="auto"/>
          </w:divBdr>
        </w:div>
        <w:div w:id="902564090">
          <w:marLeft w:val="0"/>
          <w:marRight w:val="0"/>
          <w:marTop w:val="0"/>
          <w:marBottom w:val="0"/>
          <w:divBdr>
            <w:top w:val="none" w:sz="0" w:space="0" w:color="auto"/>
            <w:left w:val="none" w:sz="0" w:space="0" w:color="auto"/>
            <w:bottom w:val="none" w:sz="0" w:space="0" w:color="auto"/>
            <w:right w:val="none" w:sz="0" w:space="0" w:color="auto"/>
          </w:divBdr>
        </w:div>
        <w:div w:id="1635674583">
          <w:marLeft w:val="0"/>
          <w:marRight w:val="0"/>
          <w:marTop w:val="0"/>
          <w:marBottom w:val="0"/>
          <w:divBdr>
            <w:top w:val="none" w:sz="0" w:space="0" w:color="auto"/>
            <w:left w:val="none" w:sz="0" w:space="0" w:color="auto"/>
            <w:bottom w:val="none" w:sz="0" w:space="0" w:color="auto"/>
            <w:right w:val="none" w:sz="0" w:space="0" w:color="auto"/>
          </w:divBdr>
        </w:div>
        <w:div w:id="199368725">
          <w:marLeft w:val="0"/>
          <w:marRight w:val="0"/>
          <w:marTop w:val="0"/>
          <w:marBottom w:val="0"/>
          <w:divBdr>
            <w:top w:val="none" w:sz="0" w:space="0" w:color="auto"/>
            <w:left w:val="none" w:sz="0" w:space="0" w:color="auto"/>
            <w:bottom w:val="none" w:sz="0" w:space="0" w:color="auto"/>
            <w:right w:val="none" w:sz="0" w:space="0" w:color="auto"/>
          </w:divBdr>
        </w:div>
        <w:div w:id="1245534895">
          <w:marLeft w:val="0"/>
          <w:marRight w:val="0"/>
          <w:marTop w:val="0"/>
          <w:marBottom w:val="0"/>
          <w:divBdr>
            <w:top w:val="none" w:sz="0" w:space="0" w:color="auto"/>
            <w:left w:val="none" w:sz="0" w:space="0" w:color="auto"/>
            <w:bottom w:val="none" w:sz="0" w:space="0" w:color="auto"/>
            <w:right w:val="none" w:sz="0" w:space="0" w:color="auto"/>
          </w:divBdr>
        </w:div>
        <w:div w:id="429785467">
          <w:marLeft w:val="0"/>
          <w:marRight w:val="0"/>
          <w:marTop w:val="0"/>
          <w:marBottom w:val="0"/>
          <w:divBdr>
            <w:top w:val="none" w:sz="0" w:space="0" w:color="auto"/>
            <w:left w:val="none" w:sz="0" w:space="0" w:color="auto"/>
            <w:bottom w:val="none" w:sz="0" w:space="0" w:color="auto"/>
            <w:right w:val="none" w:sz="0" w:space="0" w:color="auto"/>
          </w:divBdr>
        </w:div>
        <w:div w:id="1451705465">
          <w:marLeft w:val="0"/>
          <w:marRight w:val="0"/>
          <w:marTop w:val="0"/>
          <w:marBottom w:val="0"/>
          <w:divBdr>
            <w:top w:val="none" w:sz="0" w:space="0" w:color="auto"/>
            <w:left w:val="none" w:sz="0" w:space="0" w:color="auto"/>
            <w:bottom w:val="none" w:sz="0" w:space="0" w:color="auto"/>
            <w:right w:val="none" w:sz="0" w:space="0" w:color="auto"/>
          </w:divBdr>
        </w:div>
        <w:div w:id="1713068327">
          <w:marLeft w:val="0"/>
          <w:marRight w:val="0"/>
          <w:marTop w:val="0"/>
          <w:marBottom w:val="0"/>
          <w:divBdr>
            <w:top w:val="none" w:sz="0" w:space="0" w:color="auto"/>
            <w:left w:val="none" w:sz="0" w:space="0" w:color="auto"/>
            <w:bottom w:val="none" w:sz="0" w:space="0" w:color="auto"/>
            <w:right w:val="none" w:sz="0" w:space="0" w:color="auto"/>
          </w:divBdr>
        </w:div>
        <w:div w:id="1200625883">
          <w:marLeft w:val="0"/>
          <w:marRight w:val="0"/>
          <w:marTop w:val="0"/>
          <w:marBottom w:val="0"/>
          <w:divBdr>
            <w:top w:val="none" w:sz="0" w:space="0" w:color="auto"/>
            <w:left w:val="none" w:sz="0" w:space="0" w:color="auto"/>
            <w:bottom w:val="none" w:sz="0" w:space="0" w:color="auto"/>
            <w:right w:val="none" w:sz="0" w:space="0" w:color="auto"/>
          </w:divBdr>
        </w:div>
        <w:div w:id="426392986">
          <w:marLeft w:val="0"/>
          <w:marRight w:val="0"/>
          <w:marTop w:val="0"/>
          <w:marBottom w:val="0"/>
          <w:divBdr>
            <w:top w:val="none" w:sz="0" w:space="0" w:color="auto"/>
            <w:left w:val="none" w:sz="0" w:space="0" w:color="auto"/>
            <w:bottom w:val="none" w:sz="0" w:space="0" w:color="auto"/>
            <w:right w:val="none" w:sz="0" w:space="0" w:color="auto"/>
          </w:divBdr>
        </w:div>
        <w:div w:id="1237477297">
          <w:marLeft w:val="0"/>
          <w:marRight w:val="0"/>
          <w:marTop w:val="0"/>
          <w:marBottom w:val="0"/>
          <w:divBdr>
            <w:top w:val="none" w:sz="0" w:space="0" w:color="auto"/>
            <w:left w:val="none" w:sz="0" w:space="0" w:color="auto"/>
            <w:bottom w:val="none" w:sz="0" w:space="0" w:color="auto"/>
            <w:right w:val="none" w:sz="0" w:space="0" w:color="auto"/>
          </w:divBdr>
        </w:div>
        <w:div w:id="512185350">
          <w:marLeft w:val="0"/>
          <w:marRight w:val="0"/>
          <w:marTop w:val="0"/>
          <w:marBottom w:val="0"/>
          <w:divBdr>
            <w:top w:val="none" w:sz="0" w:space="0" w:color="auto"/>
            <w:left w:val="none" w:sz="0" w:space="0" w:color="auto"/>
            <w:bottom w:val="none" w:sz="0" w:space="0" w:color="auto"/>
            <w:right w:val="none" w:sz="0" w:space="0" w:color="auto"/>
          </w:divBdr>
        </w:div>
        <w:div w:id="235818917">
          <w:marLeft w:val="0"/>
          <w:marRight w:val="0"/>
          <w:marTop w:val="0"/>
          <w:marBottom w:val="0"/>
          <w:divBdr>
            <w:top w:val="none" w:sz="0" w:space="0" w:color="auto"/>
            <w:left w:val="none" w:sz="0" w:space="0" w:color="auto"/>
            <w:bottom w:val="none" w:sz="0" w:space="0" w:color="auto"/>
            <w:right w:val="none" w:sz="0" w:space="0" w:color="auto"/>
          </w:divBdr>
        </w:div>
        <w:div w:id="32193829">
          <w:marLeft w:val="0"/>
          <w:marRight w:val="0"/>
          <w:marTop w:val="0"/>
          <w:marBottom w:val="0"/>
          <w:divBdr>
            <w:top w:val="none" w:sz="0" w:space="0" w:color="auto"/>
            <w:left w:val="none" w:sz="0" w:space="0" w:color="auto"/>
            <w:bottom w:val="none" w:sz="0" w:space="0" w:color="auto"/>
            <w:right w:val="none" w:sz="0" w:space="0" w:color="auto"/>
          </w:divBdr>
        </w:div>
        <w:div w:id="1441871712">
          <w:marLeft w:val="0"/>
          <w:marRight w:val="0"/>
          <w:marTop w:val="0"/>
          <w:marBottom w:val="0"/>
          <w:divBdr>
            <w:top w:val="none" w:sz="0" w:space="0" w:color="auto"/>
            <w:left w:val="none" w:sz="0" w:space="0" w:color="auto"/>
            <w:bottom w:val="none" w:sz="0" w:space="0" w:color="auto"/>
            <w:right w:val="none" w:sz="0" w:space="0" w:color="auto"/>
          </w:divBdr>
        </w:div>
        <w:div w:id="1864593546">
          <w:marLeft w:val="0"/>
          <w:marRight w:val="0"/>
          <w:marTop w:val="0"/>
          <w:marBottom w:val="0"/>
          <w:divBdr>
            <w:top w:val="none" w:sz="0" w:space="0" w:color="auto"/>
            <w:left w:val="none" w:sz="0" w:space="0" w:color="auto"/>
            <w:bottom w:val="none" w:sz="0" w:space="0" w:color="auto"/>
            <w:right w:val="none" w:sz="0" w:space="0" w:color="auto"/>
          </w:divBdr>
        </w:div>
        <w:div w:id="389496157">
          <w:marLeft w:val="0"/>
          <w:marRight w:val="0"/>
          <w:marTop w:val="0"/>
          <w:marBottom w:val="0"/>
          <w:divBdr>
            <w:top w:val="none" w:sz="0" w:space="0" w:color="auto"/>
            <w:left w:val="none" w:sz="0" w:space="0" w:color="auto"/>
            <w:bottom w:val="none" w:sz="0" w:space="0" w:color="auto"/>
            <w:right w:val="none" w:sz="0" w:space="0" w:color="auto"/>
          </w:divBdr>
        </w:div>
        <w:div w:id="1024939226">
          <w:marLeft w:val="0"/>
          <w:marRight w:val="0"/>
          <w:marTop w:val="0"/>
          <w:marBottom w:val="0"/>
          <w:divBdr>
            <w:top w:val="none" w:sz="0" w:space="0" w:color="auto"/>
            <w:left w:val="none" w:sz="0" w:space="0" w:color="auto"/>
            <w:bottom w:val="none" w:sz="0" w:space="0" w:color="auto"/>
            <w:right w:val="none" w:sz="0" w:space="0" w:color="auto"/>
          </w:divBdr>
        </w:div>
        <w:div w:id="1236087431">
          <w:marLeft w:val="0"/>
          <w:marRight w:val="0"/>
          <w:marTop w:val="0"/>
          <w:marBottom w:val="0"/>
          <w:divBdr>
            <w:top w:val="none" w:sz="0" w:space="0" w:color="auto"/>
            <w:left w:val="none" w:sz="0" w:space="0" w:color="auto"/>
            <w:bottom w:val="none" w:sz="0" w:space="0" w:color="auto"/>
            <w:right w:val="none" w:sz="0" w:space="0" w:color="auto"/>
          </w:divBdr>
        </w:div>
        <w:div w:id="188370668">
          <w:marLeft w:val="0"/>
          <w:marRight w:val="0"/>
          <w:marTop w:val="0"/>
          <w:marBottom w:val="0"/>
          <w:divBdr>
            <w:top w:val="none" w:sz="0" w:space="0" w:color="auto"/>
            <w:left w:val="none" w:sz="0" w:space="0" w:color="auto"/>
            <w:bottom w:val="none" w:sz="0" w:space="0" w:color="auto"/>
            <w:right w:val="none" w:sz="0" w:space="0" w:color="auto"/>
          </w:divBdr>
        </w:div>
        <w:div w:id="1630747525">
          <w:marLeft w:val="0"/>
          <w:marRight w:val="0"/>
          <w:marTop w:val="0"/>
          <w:marBottom w:val="0"/>
          <w:divBdr>
            <w:top w:val="none" w:sz="0" w:space="0" w:color="auto"/>
            <w:left w:val="none" w:sz="0" w:space="0" w:color="auto"/>
            <w:bottom w:val="none" w:sz="0" w:space="0" w:color="auto"/>
            <w:right w:val="none" w:sz="0" w:space="0" w:color="auto"/>
          </w:divBdr>
        </w:div>
        <w:div w:id="74128403">
          <w:marLeft w:val="0"/>
          <w:marRight w:val="0"/>
          <w:marTop w:val="0"/>
          <w:marBottom w:val="0"/>
          <w:divBdr>
            <w:top w:val="none" w:sz="0" w:space="0" w:color="auto"/>
            <w:left w:val="none" w:sz="0" w:space="0" w:color="auto"/>
            <w:bottom w:val="none" w:sz="0" w:space="0" w:color="auto"/>
            <w:right w:val="none" w:sz="0" w:space="0" w:color="auto"/>
          </w:divBdr>
        </w:div>
        <w:div w:id="121313780">
          <w:marLeft w:val="0"/>
          <w:marRight w:val="0"/>
          <w:marTop w:val="0"/>
          <w:marBottom w:val="0"/>
          <w:divBdr>
            <w:top w:val="none" w:sz="0" w:space="0" w:color="auto"/>
            <w:left w:val="none" w:sz="0" w:space="0" w:color="auto"/>
            <w:bottom w:val="none" w:sz="0" w:space="0" w:color="auto"/>
            <w:right w:val="none" w:sz="0" w:space="0" w:color="auto"/>
          </w:divBdr>
        </w:div>
        <w:div w:id="783769297">
          <w:marLeft w:val="0"/>
          <w:marRight w:val="0"/>
          <w:marTop w:val="0"/>
          <w:marBottom w:val="0"/>
          <w:divBdr>
            <w:top w:val="none" w:sz="0" w:space="0" w:color="auto"/>
            <w:left w:val="none" w:sz="0" w:space="0" w:color="auto"/>
            <w:bottom w:val="none" w:sz="0" w:space="0" w:color="auto"/>
            <w:right w:val="none" w:sz="0" w:space="0" w:color="auto"/>
          </w:divBdr>
        </w:div>
        <w:div w:id="492575515">
          <w:marLeft w:val="0"/>
          <w:marRight w:val="0"/>
          <w:marTop w:val="0"/>
          <w:marBottom w:val="0"/>
          <w:divBdr>
            <w:top w:val="none" w:sz="0" w:space="0" w:color="auto"/>
            <w:left w:val="none" w:sz="0" w:space="0" w:color="auto"/>
            <w:bottom w:val="none" w:sz="0" w:space="0" w:color="auto"/>
            <w:right w:val="none" w:sz="0" w:space="0" w:color="auto"/>
          </w:divBdr>
        </w:div>
        <w:div w:id="1809543530">
          <w:marLeft w:val="0"/>
          <w:marRight w:val="0"/>
          <w:marTop w:val="0"/>
          <w:marBottom w:val="0"/>
          <w:divBdr>
            <w:top w:val="none" w:sz="0" w:space="0" w:color="auto"/>
            <w:left w:val="none" w:sz="0" w:space="0" w:color="auto"/>
            <w:bottom w:val="none" w:sz="0" w:space="0" w:color="auto"/>
            <w:right w:val="none" w:sz="0" w:space="0" w:color="auto"/>
          </w:divBdr>
        </w:div>
        <w:div w:id="699013061">
          <w:marLeft w:val="0"/>
          <w:marRight w:val="0"/>
          <w:marTop w:val="0"/>
          <w:marBottom w:val="0"/>
          <w:divBdr>
            <w:top w:val="none" w:sz="0" w:space="0" w:color="auto"/>
            <w:left w:val="none" w:sz="0" w:space="0" w:color="auto"/>
            <w:bottom w:val="none" w:sz="0" w:space="0" w:color="auto"/>
            <w:right w:val="none" w:sz="0" w:space="0" w:color="auto"/>
          </w:divBdr>
        </w:div>
        <w:div w:id="1697149063">
          <w:marLeft w:val="0"/>
          <w:marRight w:val="0"/>
          <w:marTop w:val="0"/>
          <w:marBottom w:val="0"/>
          <w:divBdr>
            <w:top w:val="none" w:sz="0" w:space="0" w:color="auto"/>
            <w:left w:val="none" w:sz="0" w:space="0" w:color="auto"/>
            <w:bottom w:val="none" w:sz="0" w:space="0" w:color="auto"/>
            <w:right w:val="none" w:sz="0" w:space="0" w:color="auto"/>
          </w:divBdr>
        </w:div>
        <w:div w:id="587271002">
          <w:marLeft w:val="0"/>
          <w:marRight w:val="0"/>
          <w:marTop w:val="0"/>
          <w:marBottom w:val="0"/>
          <w:divBdr>
            <w:top w:val="none" w:sz="0" w:space="0" w:color="auto"/>
            <w:left w:val="none" w:sz="0" w:space="0" w:color="auto"/>
            <w:bottom w:val="none" w:sz="0" w:space="0" w:color="auto"/>
            <w:right w:val="none" w:sz="0" w:space="0" w:color="auto"/>
          </w:divBdr>
        </w:div>
        <w:div w:id="249774746">
          <w:marLeft w:val="0"/>
          <w:marRight w:val="0"/>
          <w:marTop w:val="0"/>
          <w:marBottom w:val="0"/>
          <w:divBdr>
            <w:top w:val="none" w:sz="0" w:space="0" w:color="auto"/>
            <w:left w:val="none" w:sz="0" w:space="0" w:color="auto"/>
            <w:bottom w:val="none" w:sz="0" w:space="0" w:color="auto"/>
            <w:right w:val="none" w:sz="0" w:space="0" w:color="auto"/>
          </w:divBdr>
        </w:div>
        <w:div w:id="914122717">
          <w:marLeft w:val="0"/>
          <w:marRight w:val="0"/>
          <w:marTop w:val="0"/>
          <w:marBottom w:val="0"/>
          <w:divBdr>
            <w:top w:val="none" w:sz="0" w:space="0" w:color="auto"/>
            <w:left w:val="none" w:sz="0" w:space="0" w:color="auto"/>
            <w:bottom w:val="none" w:sz="0" w:space="0" w:color="auto"/>
            <w:right w:val="none" w:sz="0" w:space="0" w:color="auto"/>
          </w:divBdr>
        </w:div>
        <w:div w:id="588270396">
          <w:marLeft w:val="0"/>
          <w:marRight w:val="0"/>
          <w:marTop w:val="0"/>
          <w:marBottom w:val="0"/>
          <w:divBdr>
            <w:top w:val="none" w:sz="0" w:space="0" w:color="auto"/>
            <w:left w:val="none" w:sz="0" w:space="0" w:color="auto"/>
            <w:bottom w:val="none" w:sz="0" w:space="0" w:color="auto"/>
            <w:right w:val="none" w:sz="0" w:space="0" w:color="auto"/>
          </w:divBdr>
        </w:div>
        <w:div w:id="1821774716">
          <w:marLeft w:val="0"/>
          <w:marRight w:val="0"/>
          <w:marTop w:val="0"/>
          <w:marBottom w:val="0"/>
          <w:divBdr>
            <w:top w:val="none" w:sz="0" w:space="0" w:color="auto"/>
            <w:left w:val="none" w:sz="0" w:space="0" w:color="auto"/>
            <w:bottom w:val="none" w:sz="0" w:space="0" w:color="auto"/>
            <w:right w:val="none" w:sz="0" w:space="0" w:color="auto"/>
          </w:divBdr>
        </w:div>
        <w:div w:id="2027826989">
          <w:marLeft w:val="0"/>
          <w:marRight w:val="0"/>
          <w:marTop w:val="0"/>
          <w:marBottom w:val="0"/>
          <w:divBdr>
            <w:top w:val="none" w:sz="0" w:space="0" w:color="auto"/>
            <w:left w:val="none" w:sz="0" w:space="0" w:color="auto"/>
            <w:bottom w:val="none" w:sz="0" w:space="0" w:color="auto"/>
            <w:right w:val="none" w:sz="0" w:space="0" w:color="auto"/>
          </w:divBdr>
        </w:div>
        <w:div w:id="1879539086">
          <w:marLeft w:val="0"/>
          <w:marRight w:val="0"/>
          <w:marTop w:val="0"/>
          <w:marBottom w:val="0"/>
          <w:divBdr>
            <w:top w:val="none" w:sz="0" w:space="0" w:color="auto"/>
            <w:left w:val="none" w:sz="0" w:space="0" w:color="auto"/>
            <w:bottom w:val="none" w:sz="0" w:space="0" w:color="auto"/>
            <w:right w:val="none" w:sz="0" w:space="0" w:color="auto"/>
          </w:divBdr>
        </w:div>
        <w:div w:id="1561940564">
          <w:marLeft w:val="0"/>
          <w:marRight w:val="0"/>
          <w:marTop w:val="0"/>
          <w:marBottom w:val="0"/>
          <w:divBdr>
            <w:top w:val="none" w:sz="0" w:space="0" w:color="auto"/>
            <w:left w:val="none" w:sz="0" w:space="0" w:color="auto"/>
            <w:bottom w:val="none" w:sz="0" w:space="0" w:color="auto"/>
            <w:right w:val="none" w:sz="0" w:space="0" w:color="auto"/>
          </w:divBdr>
        </w:div>
        <w:div w:id="1938367312">
          <w:marLeft w:val="0"/>
          <w:marRight w:val="0"/>
          <w:marTop w:val="0"/>
          <w:marBottom w:val="0"/>
          <w:divBdr>
            <w:top w:val="none" w:sz="0" w:space="0" w:color="auto"/>
            <w:left w:val="none" w:sz="0" w:space="0" w:color="auto"/>
            <w:bottom w:val="none" w:sz="0" w:space="0" w:color="auto"/>
            <w:right w:val="none" w:sz="0" w:space="0" w:color="auto"/>
          </w:divBdr>
        </w:div>
        <w:div w:id="875242872">
          <w:marLeft w:val="0"/>
          <w:marRight w:val="0"/>
          <w:marTop w:val="0"/>
          <w:marBottom w:val="0"/>
          <w:divBdr>
            <w:top w:val="none" w:sz="0" w:space="0" w:color="auto"/>
            <w:left w:val="none" w:sz="0" w:space="0" w:color="auto"/>
            <w:bottom w:val="none" w:sz="0" w:space="0" w:color="auto"/>
            <w:right w:val="none" w:sz="0" w:space="0" w:color="auto"/>
          </w:divBdr>
        </w:div>
        <w:div w:id="1891644883">
          <w:marLeft w:val="0"/>
          <w:marRight w:val="0"/>
          <w:marTop w:val="0"/>
          <w:marBottom w:val="0"/>
          <w:divBdr>
            <w:top w:val="none" w:sz="0" w:space="0" w:color="auto"/>
            <w:left w:val="none" w:sz="0" w:space="0" w:color="auto"/>
            <w:bottom w:val="none" w:sz="0" w:space="0" w:color="auto"/>
            <w:right w:val="none" w:sz="0" w:space="0" w:color="auto"/>
          </w:divBdr>
        </w:div>
        <w:div w:id="2062242863">
          <w:marLeft w:val="0"/>
          <w:marRight w:val="0"/>
          <w:marTop w:val="0"/>
          <w:marBottom w:val="0"/>
          <w:divBdr>
            <w:top w:val="none" w:sz="0" w:space="0" w:color="auto"/>
            <w:left w:val="none" w:sz="0" w:space="0" w:color="auto"/>
            <w:bottom w:val="none" w:sz="0" w:space="0" w:color="auto"/>
            <w:right w:val="none" w:sz="0" w:space="0" w:color="auto"/>
          </w:divBdr>
        </w:div>
        <w:div w:id="728770199">
          <w:marLeft w:val="0"/>
          <w:marRight w:val="0"/>
          <w:marTop w:val="0"/>
          <w:marBottom w:val="0"/>
          <w:divBdr>
            <w:top w:val="none" w:sz="0" w:space="0" w:color="auto"/>
            <w:left w:val="none" w:sz="0" w:space="0" w:color="auto"/>
            <w:bottom w:val="none" w:sz="0" w:space="0" w:color="auto"/>
            <w:right w:val="none" w:sz="0" w:space="0" w:color="auto"/>
          </w:divBdr>
        </w:div>
        <w:div w:id="208305565">
          <w:marLeft w:val="0"/>
          <w:marRight w:val="0"/>
          <w:marTop w:val="0"/>
          <w:marBottom w:val="0"/>
          <w:divBdr>
            <w:top w:val="none" w:sz="0" w:space="0" w:color="auto"/>
            <w:left w:val="none" w:sz="0" w:space="0" w:color="auto"/>
            <w:bottom w:val="none" w:sz="0" w:space="0" w:color="auto"/>
            <w:right w:val="none" w:sz="0" w:space="0" w:color="auto"/>
          </w:divBdr>
        </w:div>
        <w:div w:id="605386807">
          <w:marLeft w:val="0"/>
          <w:marRight w:val="0"/>
          <w:marTop w:val="0"/>
          <w:marBottom w:val="0"/>
          <w:divBdr>
            <w:top w:val="none" w:sz="0" w:space="0" w:color="auto"/>
            <w:left w:val="none" w:sz="0" w:space="0" w:color="auto"/>
            <w:bottom w:val="none" w:sz="0" w:space="0" w:color="auto"/>
            <w:right w:val="none" w:sz="0" w:space="0" w:color="auto"/>
          </w:divBdr>
        </w:div>
        <w:div w:id="308945823">
          <w:marLeft w:val="0"/>
          <w:marRight w:val="0"/>
          <w:marTop w:val="0"/>
          <w:marBottom w:val="0"/>
          <w:divBdr>
            <w:top w:val="none" w:sz="0" w:space="0" w:color="auto"/>
            <w:left w:val="none" w:sz="0" w:space="0" w:color="auto"/>
            <w:bottom w:val="none" w:sz="0" w:space="0" w:color="auto"/>
            <w:right w:val="none" w:sz="0" w:space="0" w:color="auto"/>
          </w:divBdr>
        </w:div>
        <w:div w:id="389839929">
          <w:marLeft w:val="0"/>
          <w:marRight w:val="0"/>
          <w:marTop w:val="0"/>
          <w:marBottom w:val="0"/>
          <w:divBdr>
            <w:top w:val="none" w:sz="0" w:space="0" w:color="auto"/>
            <w:left w:val="none" w:sz="0" w:space="0" w:color="auto"/>
            <w:bottom w:val="none" w:sz="0" w:space="0" w:color="auto"/>
            <w:right w:val="none" w:sz="0" w:space="0" w:color="auto"/>
          </w:divBdr>
        </w:div>
        <w:div w:id="1333872873">
          <w:marLeft w:val="0"/>
          <w:marRight w:val="0"/>
          <w:marTop w:val="0"/>
          <w:marBottom w:val="0"/>
          <w:divBdr>
            <w:top w:val="none" w:sz="0" w:space="0" w:color="auto"/>
            <w:left w:val="none" w:sz="0" w:space="0" w:color="auto"/>
            <w:bottom w:val="none" w:sz="0" w:space="0" w:color="auto"/>
            <w:right w:val="none" w:sz="0" w:space="0" w:color="auto"/>
          </w:divBdr>
        </w:div>
        <w:div w:id="975111188">
          <w:marLeft w:val="0"/>
          <w:marRight w:val="0"/>
          <w:marTop w:val="0"/>
          <w:marBottom w:val="0"/>
          <w:divBdr>
            <w:top w:val="none" w:sz="0" w:space="0" w:color="auto"/>
            <w:left w:val="none" w:sz="0" w:space="0" w:color="auto"/>
            <w:bottom w:val="none" w:sz="0" w:space="0" w:color="auto"/>
            <w:right w:val="none" w:sz="0" w:space="0" w:color="auto"/>
          </w:divBdr>
        </w:div>
        <w:div w:id="2135176726">
          <w:marLeft w:val="0"/>
          <w:marRight w:val="0"/>
          <w:marTop w:val="0"/>
          <w:marBottom w:val="0"/>
          <w:divBdr>
            <w:top w:val="none" w:sz="0" w:space="0" w:color="auto"/>
            <w:left w:val="none" w:sz="0" w:space="0" w:color="auto"/>
            <w:bottom w:val="none" w:sz="0" w:space="0" w:color="auto"/>
            <w:right w:val="none" w:sz="0" w:space="0" w:color="auto"/>
          </w:divBdr>
        </w:div>
        <w:div w:id="109400104">
          <w:marLeft w:val="0"/>
          <w:marRight w:val="0"/>
          <w:marTop w:val="0"/>
          <w:marBottom w:val="0"/>
          <w:divBdr>
            <w:top w:val="none" w:sz="0" w:space="0" w:color="auto"/>
            <w:left w:val="none" w:sz="0" w:space="0" w:color="auto"/>
            <w:bottom w:val="none" w:sz="0" w:space="0" w:color="auto"/>
            <w:right w:val="none" w:sz="0" w:space="0" w:color="auto"/>
          </w:divBdr>
        </w:div>
        <w:div w:id="743530204">
          <w:marLeft w:val="0"/>
          <w:marRight w:val="0"/>
          <w:marTop w:val="0"/>
          <w:marBottom w:val="0"/>
          <w:divBdr>
            <w:top w:val="none" w:sz="0" w:space="0" w:color="auto"/>
            <w:left w:val="none" w:sz="0" w:space="0" w:color="auto"/>
            <w:bottom w:val="none" w:sz="0" w:space="0" w:color="auto"/>
            <w:right w:val="none" w:sz="0" w:space="0" w:color="auto"/>
          </w:divBdr>
        </w:div>
        <w:div w:id="1296373605">
          <w:marLeft w:val="0"/>
          <w:marRight w:val="0"/>
          <w:marTop w:val="0"/>
          <w:marBottom w:val="0"/>
          <w:divBdr>
            <w:top w:val="none" w:sz="0" w:space="0" w:color="auto"/>
            <w:left w:val="none" w:sz="0" w:space="0" w:color="auto"/>
            <w:bottom w:val="none" w:sz="0" w:space="0" w:color="auto"/>
            <w:right w:val="none" w:sz="0" w:space="0" w:color="auto"/>
          </w:divBdr>
        </w:div>
        <w:div w:id="318002679">
          <w:marLeft w:val="0"/>
          <w:marRight w:val="0"/>
          <w:marTop w:val="0"/>
          <w:marBottom w:val="0"/>
          <w:divBdr>
            <w:top w:val="none" w:sz="0" w:space="0" w:color="auto"/>
            <w:left w:val="none" w:sz="0" w:space="0" w:color="auto"/>
            <w:bottom w:val="none" w:sz="0" w:space="0" w:color="auto"/>
            <w:right w:val="none" w:sz="0" w:space="0" w:color="auto"/>
          </w:divBdr>
        </w:div>
        <w:div w:id="212471040">
          <w:marLeft w:val="0"/>
          <w:marRight w:val="0"/>
          <w:marTop w:val="0"/>
          <w:marBottom w:val="0"/>
          <w:divBdr>
            <w:top w:val="none" w:sz="0" w:space="0" w:color="auto"/>
            <w:left w:val="none" w:sz="0" w:space="0" w:color="auto"/>
            <w:bottom w:val="none" w:sz="0" w:space="0" w:color="auto"/>
            <w:right w:val="none" w:sz="0" w:space="0" w:color="auto"/>
          </w:divBdr>
        </w:div>
        <w:div w:id="1417819514">
          <w:marLeft w:val="0"/>
          <w:marRight w:val="0"/>
          <w:marTop w:val="0"/>
          <w:marBottom w:val="0"/>
          <w:divBdr>
            <w:top w:val="none" w:sz="0" w:space="0" w:color="auto"/>
            <w:left w:val="none" w:sz="0" w:space="0" w:color="auto"/>
            <w:bottom w:val="none" w:sz="0" w:space="0" w:color="auto"/>
            <w:right w:val="none" w:sz="0" w:space="0" w:color="auto"/>
          </w:divBdr>
        </w:div>
        <w:div w:id="737435509">
          <w:marLeft w:val="0"/>
          <w:marRight w:val="0"/>
          <w:marTop w:val="0"/>
          <w:marBottom w:val="0"/>
          <w:divBdr>
            <w:top w:val="none" w:sz="0" w:space="0" w:color="auto"/>
            <w:left w:val="none" w:sz="0" w:space="0" w:color="auto"/>
            <w:bottom w:val="none" w:sz="0" w:space="0" w:color="auto"/>
            <w:right w:val="none" w:sz="0" w:space="0" w:color="auto"/>
          </w:divBdr>
        </w:div>
        <w:div w:id="660809698">
          <w:marLeft w:val="0"/>
          <w:marRight w:val="0"/>
          <w:marTop w:val="0"/>
          <w:marBottom w:val="0"/>
          <w:divBdr>
            <w:top w:val="none" w:sz="0" w:space="0" w:color="auto"/>
            <w:left w:val="none" w:sz="0" w:space="0" w:color="auto"/>
            <w:bottom w:val="none" w:sz="0" w:space="0" w:color="auto"/>
            <w:right w:val="none" w:sz="0" w:space="0" w:color="auto"/>
          </w:divBdr>
        </w:div>
        <w:div w:id="408307556">
          <w:marLeft w:val="0"/>
          <w:marRight w:val="0"/>
          <w:marTop w:val="0"/>
          <w:marBottom w:val="0"/>
          <w:divBdr>
            <w:top w:val="none" w:sz="0" w:space="0" w:color="auto"/>
            <w:left w:val="none" w:sz="0" w:space="0" w:color="auto"/>
            <w:bottom w:val="none" w:sz="0" w:space="0" w:color="auto"/>
            <w:right w:val="none" w:sz="0" w:space="0" w:color="auto"/>
          </w:divBdr>
        </w:div>
        <w:div w:id="1637224348">
          <w:marLeft w:val="0"/>
          <w:marRight w:val="0"/>
          <w:marTop w:val="0"/>
          <w:marBottom w:val="0"/>
          <w:divBdr>
            <w:top w:val="none" w:sz="0" w:space="0" w:color="auto"/>
            <w:left w:val="none" w:sz="0" w:space="0" w:color="auto"/>
            <w:bottom w:val="none" w:sz="0" w:space="0" w:color="auto"/>
            <w:right w:val="none" w:sz="0" w:space="0" w:color="auto"/>
          </w:divBdr>
        </w:div>
        <w:div w:id="1852720940">
          <w:marLeft w:val="0"/>
          <w:marRight w:val="0"/>
          <w:marTop w:val="0"/>
          <w:marBottom w:val="0"/>
          <w:divBdr>
            <w:top w:val="none" w:sz="0" w:space="0" w:color="auto"/>
            <w:left w:val="none" w:sz="0" w:space="0" w:color="auto"/>
            <w:bottom w:val="none" w:sz="0" w:space="0" w:color="auto"/>
            <w:right w:val="none" w:sz="0" w:space="0" w:color="auto"/>
          </w:divBdr>
        </w:div>
        <w:div w:id="2079593411">
          <w:marLeft w:val="0"/>
          <w:marRight w:val="0"/>
          <w:marTop w:val="0"/>
          <w:marBottom w:val="0"/>
          <w:divBdr>
            <w:top w:val="none" w:sz="0" w:space="0" w:color="auto"/>
            <w:left w:val="none" w:sz="0" w:space="0" w:color="auto"/>
            <w:bottom w:val="none" w:sz="0" w:space="0" w:color="auto"/>
            <w:right w:val="none" w:sz="0" w:space="0" w:color="auto"/>
          </w:divBdr>
        </w:div>
        <w:div w:id="988444036">
          <w:marLeft w:val="0"/>
          <w:marRight w:val="0"/>
          <w:marTop w:val="0"/>
          <w:marBottom w:val="0"/>
          <w:divBdr>
            <w:top w:val="none" w:sz="0" w:space="0" w:color="auto"/>
            <w:left w:val="none" w:sz="0" w:space="0" w:color="auto"/>
            <w:bottom w:val="none" w:sz="0" w:space="0" w:color="auto"/>
            <w:right w:val="none" w:sz="0" w:space="0" w:color="auto"/>
          </w:divBdr>
        </w:div>
        <w:div w:id="1846241814">
          <w:marLeft w:val="0"/>
          <w:marRight w:val="0"/>
          <w:marTop w:val="0"/>
          <w:marBottom w:val="0"/>
          <w:divBdr>
            <w:top w:val="none" w:sz="0" w:space="0" w:color="auto"/>
            <w:left w:val="none" w:sz="0" w:space="0" w:color="auto"/>
            <w:bottom w:val="none" w:sz="0" w:space="0" w:color="auto"/>
            <w:right w:val="none" w:sz="0" w:space="0" w:color="auto"/>
          </w:divBdr>
        </w:div>
        <w:div w:id="103229656">
          <w:marLeft w:val="0"/>
          <w:marRight w:val="0"/>
          <w:marTop w:val="0"/>
          <w:marBottom w:val="0"/>
          <w:divBdr>
            <w:top w:val="none" w:sz="0" w:space="0" w:color="auto"/>
            <w:left w:val="none" w:sz="0" w:space="0" w:color="auto"/>
            <w:bottom w:val="none" w:sz="0" w:space="0" w:color="auto"/>
            <w:right w:val="none" w:sz="0" w:space="0" w:color="auto"/>
          </w:divBdr>
        </w:div>
        <w:div w:id="1788546083">
          <w:marLeft w:val="0"/>
          <w:marRight w:val="0"/>
          <w:marTop w:val="0"/>
          <w:marBottom w:val="0"/>
          <w:divBdr>
            <w:top w:val="none" w:sz="0" w:space="0" w:color="auto"/>
            <w:left w:val="none" w:sz="0" w:space="0" w:color="auto"/>
            <w:bottom w:val="none" w:sz="0" w:space="0" w:color="auto"/>
            <w:right w:val="none" w:sz="0" w:space="0" w:color="auto"/>
          </w:divBdr>
        </w:div>
        <w:div w:id="854995801">
          <w:marLeft w:val="0"/>
          <w:marRight w:val="0"/>
          <w:marTop w:val="0"/>
          <w:marBottom w:val="0"/>
          <w:divBdr>
            <w:top w:val="none" w:sz="0" w:space="0" w:color="auto"/>
            <w:left w:val="none" w:sz="0" w:space="0" w:color="auto"/>
            <w:bottom w:val="none" w:sz="0" w:space="0" w:color="auto"/>
            <w:right w:val="none" w:sz="0" w:space="0" w:color="auto"/>
          </w:divBdr>
        </w:div>
        <w:div w:id="1933278422">
          <w:marLeft w:val="0"/>
          <w:marRight w:val="0"/>
          <w:marTop w:val="0"/>
          <w:marBottom w:val="0"/>
          <w:divBdr>
            <w:top w:val="none" w:sz="0" w:space="0" w:color="auto"/>
            <w:left w:val="none" w:sz="0" w:space="0" w:color="auto"/>
            <w:bottom w:val="none" w:sz="0" w:space="0" w:color="auto"/>
            <w:right w:val="none" w:sz="0" w:space="0" w:color="auto"/>
          </w:divBdr>
        </w:div>
        <w:div w:id="1384252799">
          <w:marLeft w:val="0"/>
          <w:marRight w:val="0"/>
          <w:marTop w:val="0"/>
          <w:marBottom w:val="0"/>
          <w:divBdr>
            <w:top w:val="none" w:sz="0" w:space="0" w:color="auto"/>
            <w:left w:val="none" w:sz="0" w:space="0" w:color="auto"/>
            <w:bottom w:val="none" w:sz="0" w:space="0" w:color="auto"/>
            <w:right w:val="none" w:sz="0" w:space="0" w:color="auto"/>
          </w:divBdr>
        </w:div>
        <w:div w:id="1763602911">
          <w:marLeft w:val="0"/>
          <w:marRight w:val="0"/>
          <w:marTop w:val="0"/>
          <w:marBottom w:val="0"/>
          <w:divBdr>
            <w:top w:val="none" w:sz="0" w:space="0" w:color="auto"/>
            <w:left w:val="none" w:sz="0" w:space="0" w:color="auto"/>
            <w:bottom w:val="none" w:sz="0" w:space="0" w:color="auto"/>
            <w:right w:val="none" w:sz="0" w:space="0" w:color="auto"/>
          </w:divBdr>
        </w:div>
        <w:div w:id="266742090">
          <w:marLeft w:val="0"/>
          <w:marRight w:val="0"/>
          <w:marTop w:val="0"/>
          <w:marBottom w:val="0"/>
          <w:divBdr>
            <w:top w:val="none" w:sz="0" w:space="0" w:color="auto"/>
            <w:left w:val="none" w:sz="0" w:space="0" w:color="auto"/>
            <w:bottom w:val="none" w:sz="0" w:space="0" w:color="auto"/>
            <w:right w:val="none" w:sz="0" w:space="0" w:color="auto"/>
          </w:divBdr>
        </w:div>
        <w:div w:id="345254310">
          <w:marLeft w:val="0"/>
          <w:marRight w:val="0"/>
          <w:marTop w:val="0"/>
          <w:marBottom w:val="0"/>
          <w:divBdr>
            <w:top w:val="none" w:sz="0" w:space="0" w:color="auto"/>
            <w:left w:val="none" w:sz="0" w:space="0" w:color="auto"/>
            <w:bottom w:val="none" w:sz="0" w:space="0" w:color="auto"/>
            <w:right w:val="none" w:sz="0" w:space="0" w:color="auto"/>
          </w:divBdr>
        </w:div>
        <w:div w:id="1433669469">
          <w:marLeft w:val="0"/>
          <w:marRight w:val="0"/>
          <w:marTop w:val="0"/>
          <w:marBottom w:val="0"/>
          <w:divBdr>
            <w:top w:val="none" w:sz="0" w:space="0" w:color="auto"/>
            <w:left w:val="none" w:sz="0" w:space="0" w:color="auto"/>
            <w:bottom w:val="none" w:sz="0" w:space="0" w:color="auto"/>
            <w:right w:val="none" w:sz="0" w:space="0" w:color="auto"/>
          </w:divBdr>
        </w:div>
        <w:div w:id="2129466499">
          <w:marLeft w:val="0"/>
          <w:marRight w:val="0"/>
          <w:marTop w:val="0"/>
          <w:marBottom w:val="0"/>
          <w:divBdr>
            <w:top w:val="none" w:sz="0" w:space="0" w:color="auto"/>
            <w:left w:val="none" w:sz="0" w:space="0" w:color="auto"/>
            <w:bottom w:val="none" w:sz="0" w:space="0" w:color="auto"/>
            <w:right w:val="none" w:sz="0" w:space="0" w:color="auto"/>
          </w:divBdr>
        </w:div>
        <w:div w:id="45682992">
          <w:marLeft w:val="0"/>
          <w:marRight w:val="0"/>
          <w:marTop w:val="0"/>
          <w:marBottom w:val="0"/>
          <w:divBdr>
            <w:top w:val="none" w:sz="0" w:space="0" w:color="auto"/>
            <w:left w:val="none" w:sz="0" w:space="0" w:color="auto"/>
            <w:bottom w:val="none" w:sz="0" w:space="0" w:color="auto"/>
            <w:right w:val="none" w:sz="0" w:space="0" w:color="auto"/>
          </w:divBdr>
        </w:div>
        <w:div w:id="1572033415">
          <w:marLeft w:val="0"/>
          <w:marRight w:val="0"/>
          <w:marTop w:val="0"/>
          <w:marBottom w:val="0"/>
          <w:divBdr>
            <w:top w:val="none" w:sz="0" w:space="0" w:color="auto"/>
            <w:left w:val="none" w:sz="0" w:space="0" w:color="auto"/>
            <w:bottom w:val="none" w:sz="0" w:space="0" w:color="auto"/>
            <w:right w:val="none" w:sz="0" w:space="0" w:color="auto"/>
          </w:divBdr>
        </w:div>
        <w:div w:id="1875655456">
          <w:marLeft w:val="0"/>
          <w:marRight w:val="0"/>
          <w:marTop w:val="0"/>
          <w:marBottom w:val="0"/>
          <w:divBdr>
            <w:top w:val="none" w:sz="0" w:space="0" w:color="auto"/>
            <w:left w:val="none" w:sz="0" w:space="0" w:color="auto"/>
            <w:bottom w:val="none" w:sz="0" w:space="0" w:color="auto"/>
            <w:right w:val="none" w:sz="0" w:space="0" w:color="auto"/>
          </w:divBdr>
        </w:div>
        <w:div w:id="1194804529">
          <w:marLeft w:val="0"/>
          <w:marRight w:val="0"/>
          <w:marTop w:val="0"/>
          <w:marBottom w:val="0"/>
          <w:divBdr>
            <w:top w:val="none" w:sz="0" w:space="0" w:color="auto"/>
            <w:left w:val="none" w:sz="0" w:space="0" w:color="auto"/>
            <w:bottom w:val="none" w:sz="0" w:space="0" w:color="auto"/>
            <w:right w:val="none" w:sz="0" w:space="0" w:color="auto"/>
          </w:divBdr>
        </w:div>
        <w:div w:id="2054770601">
          <w:marLeft w:val="0"/>
          <w:marRight w:val="0"/>
          <w:marTop w:val="0"/>
          <w:marBottom w:val="0"/>
          <w:divBdr>
            <w:top w:val="none" w:sz="0" w:space="0" w:color="auto"/>
            <w:left w:val="none" w:sz="0" w:space="0" w:color="auto"/>
            <w:bottom w:val="none" w:sz="0" w:space="0" w:color="auto"/>
            <w:right w:val="none" w:sz="0" w:space="0" w:color="auto"/>
          </w:divBdr>
        </w:div>
        <w:div w:id="927156472">
          <w:marLeft w:val="0"/>
          <w:marRight w:val="0"/>
          <w:marTop w:val="0"/>
          <w:marBottom w:val="0"/>
          <w:divBdr>
            <w:top w:val="none" w:sz="0" w:space="0" w:color="auto"/>
            <w:left w:val="none" w:sz="0" w:space="0" w:color="auto"/>
            <w:bottom w:val="none" w:sz="0" w:space="0" w:color="auto"/>
            <w:right w:val="none" w:sz="0" w:space="0" w:color="auto"/>
          </w:divBdr>
        </w:div>
        <w:div w:id="1575890060">
          <w:marLeft w:val="0"/>
          <w:marRight w:val="0"/>
          <w:marTop w:val="0"/>
          <w:marBottom w:val="0"/>
          <w:divBdr>
            <w:top w:val="none" w:sz="0" w:space="0" w:color="auto"/>
            <w:left w:val="none" w:sz="0" w:space="0" w:color="auto"/>
            <w:bottom w:val="none" w:sz="0" w:space="0" w:color="auto"/>
            <w:right w:val="none" w:sz="0" w:space="0" w:color="auto"/>
          </w:divBdr>
        </w:div>
        <w:div w:id="469906585">
          <w:marLeft w:val="0"/>
          <w:marRight w:val="0"/>
          <w:marTop w:val="0"/>
          <w:marBottom w:val="0"/>
          <w:divBdr>
            <w:top w:val="none" w:sz="0" w:space="0" w:color="auto"/>
            <w:left w:val="none" w:sz="0" w:space="0" w:color="auto"/>
            <w:bottom w:val="none" w:sz="0" w:space="0" w:color="auto"/>
            <w:right w:val="none" w:sz="0" w:space="0" w:color="auto"/>
          </w:divBdr>
        </w:div>
        <w:div w:id="1461073802">
          <w:marLeft w:val="0"/>
          <w:marRight w:val="0"/>
          <w:marTop w:val="0"/>
          <w:marBottom w:val="0"/>
          <w:divBdr>
            <w:top w:val="none" w:sz="0" w:space="0" w:color="auto"/>
            <w:left w:val="none" w:sz="0" w:space="0" w:color="auto"/>
            <w:bottom w:val="none" w:sz="0" w:space="0" w:color="auto"/>
            <w:right w:val="none" w:sz="0" w:space="0" w:color="auto"/>
          </w:divBdr>
        </w:div>
        <w:div w:id="851845508">
          <w:marLeft w:val="0"/>
          <w:marRight w:val="0"/>
          <w:marTop w:val="0"/>
          <w:marBottom w:val="0"/>
          <w:divBdr>
            <w:top w:val="none" w:sz="0" w:space="0" w:color="auto"/>
            <w:left w:val="none" w:sz="0" w:space="0" w:color="auto"/>
            <w:bottom w:val="none" w:sz="0" w:space="0" w:color="auto"/>
            <w:right w:val="none" w:sz="0" w:space="0" w:color="auto"/>
          </w:divBdr>
        </w:div>
        <w:div w:id="1411385502">
          <w:marLeft w:val="0"/>
          <w:marRight w:val="0"/>
          <w:marTop w:val="0"/>
          <w:marBottom w:val="0"/>
          <w:divBdr>
            <w:top w:val="none" w:sz="0" w:space="0" w:color="auto"/>
            <w:left w:val="none" w:sz="0" w:space="0" w:color="auto"/>
            <w:bottom w:val="none" w:sz="0" w:space="0" w:color="auto"/>
            <w:right w:val="none" w:sz="0" w:space="0" w:color="auto"/>
          </w:divBdr>
        </w:div>
        <w:div w:id="341443078">
          <w:marLeft w:val="0"/>
          <w:marRight w:val="0"/>
          <w:marTop w:val="0"/>
          <w:marBottom w:val="0"/>
          <w:divBdr>
            <w:top w:val="none" w:sz="0" w:space="0" w:color="auto"/>
            <w:left w:val="none" w:sz="0" w:space="0" w:color="auto"/>
            <w:bottom w:val="none" w:sz="0" w:space="0" w:color="auto"/>
            <w:right w:val="none" w:sz="0" w:space="0" w:color="auto"/>
          </w:divBdr>
        </w:div>
        <w:div w:id="977613870">
          <w:marLeft w:val="0"/>
          <w:marRight w:val="0"/>
          <w:marTop w:val="0"/>
          <w:marBottom w:val="0"/>
          <w:divBdr>
            <w:top w:val="none" w:sz="0" w:space="0" w:color="auto"/>
            <w:left w:val="none" w:sz="0" w:space="0" w:color="auto"/>
            <w:bottom w:val="none" w:sz="0" w:space="0" w:color="auto"/>
            <w:right w:val="none" w:sz="0" w:space="0" w:color="auto"/>
          </w:divBdr>
        </w:div>
        <w:div w:id="1542009547">
          <w:marLeft w:val="0"/>
          <w:marRight w:val="0"/>
          <w:marTop w:val="0"/>
          <w:marBottom w:val="0"/>
          <w:divBdr>
            <w:top w:val="none" w:sz="0" w:space="0" w:color="auto"/>
            <w:left w:val="none" w:sz="0" w:space="0" w:color="auto"/>
            <w:bottom w:val="none" w:sz="0" w:space="0" w:color="auto"/>
            <w:right w:val="none" w:sz="0" w:space="0" w:color="auto"/>
          </w:divBdr>
        </w:div>
        <w:div w:id="583341433">
          <w:marLeft w:val="0"/>
          <w:marRight w:val="0"/>
          <w:marTop w:val="0"/>
          <w:marBottom w:val="0"/>
          <w:divBdr>
            <w:top w:val="none" w:sz="0" w:space="0" w:color="auto"/>
            <w:left w:val="none" w:sz="0" w:space="0" w:color="auto"/>
            <w:bottom w:val="none" w:sz="0" w:space="0" w:color="auto"/>
            <w:right w:val="none" w:sz="0" w:space="0" w:color="auto"/>
          </w:divBdr>
        </w:div>
        <w:div w:id="1145269918">
          <w:marLeft w:val="0"/>
          <w:marRight w:val="0"/>
          <w:marTop w:val="0"/>
          <w:marBottom w:val="0"/>
          <w:divBdr>
            <w:top w:val="none" w:sz="0" w:space="0" w:color="auto"/>
            <w:left w:val="none" w:sz="0" w:space="0" w:color="auto"/>
            <w:bottom w:val="none" w:sz="0" w:space="0" w:color="auto"/>
            <w:right w:val="none" w:sz="0" w:space="0" w:color="auto"/>
          </w:divBdr>
        </w:div>
        <w:div w:id="1252348922">
          <w:marLeft w:val="0"/>
          <w:marRight w:val="0"/>
          <w:marTop w:val="0"/>
          <w:marBottom w:val="0"/>
          <w:divBdr>
            <w:top w:val="none" w:sz="0" w:space="0" w:color="auto"/>
            <w:left w:val="none" w:sz="0" w:space="0" w:color="auto"/>
            <w:bottom w:val="none" w:sz="0" w:space="0" w:color="auto"/>
            <w:right w:val="none" w:sz="0" w:space="0" w:color="auto"/>
          </w:divBdr>
        </w:div>
        <w:div w:id="1035500958">
          <w:marLeft w:val="0"/>
          <w:marRight w:val="0"/>
          <w:marTop w:val="0"/>
          <w:marBottom w:val="0"/>
          <w:divBdr>
            <w:top w:val="none" w:sz="0" w:space="0" w:color="auto"/>
            <w:left w:val="none" w:sz="0" w:space="0" w:color="auto"/>
            <w:bottom w:val="none" w:sz="0" w:space="0" w:color="auto"/>
            <w:right w:val="none" w:sz="0" w:space="0" w:color="auto"/>
          </w:divBdr>
        </w:div>
        <w:div w:id="852455679">
          <w:marLeft w:val="0"/>
          <w:marRight w:val="0"/>
          <w:marTop w:val="0"/>
          <w:marBottom w:val="0"/>
          <w:divBdr>
            <w:top w:val="none" w:sz="0" w:space="0" w:color="auto"/>
            <w:left w:val="none" w:sz="0" w:space="0" w:color="auto"/>
            <w:bottom w:val="none" w:sz="0" w:space="0" w:color="auto"/>
            <w:right w:val="none" w:sz="0" w:space="0" w:color="auto"/>
          </w:divBdr>
        </w:div>
        <w:div w:id="91586534">
          <w:marLeft w:val="0"/>
          <w:marRight w:val="0"/>
          <w:marTop w:val="0"/>
          <w:marBottom w:val="0"/>
          <w:divBdr>
            <w:top w:val="none" w:sz="0" w:space="0" w:color="auto"/>
            <w:left w:val="none" w:sz="0" w:space="0" w:color="auto"/>
            <w:bottom w:val="none" w:sz="0" w:space="0" w:color="auto"/>
            <w:right w:val="none" w:sz="0" w:space="0" w:color="auto"/>
          </w:divBdr>
        </w:div>
        <w:div w:id="991131920">
          <w:marLeft w:val="0"/>
          <w:marRight w:val="0"/>
          <w:marTop w:val="0"/>
          <w:marBottom w:val="0"/>
          <w:divBdr>
            <w:top w:val="none" w:sz="0" w:space="0" w:color="auto"/>
            <w:left w:val="none" w:sz="0" w:space="0" w:color="auto"/>
            <w:bottom w:val="none" w:sz="0" w:space="0" w:color="auto"/>
            <w:right w:val="none" w:sz="0" w:space="0" w:color="auto"/>
          </w:divBdr>
        </w:div>
        <w:div w:id="55326521">
          <w:marLeft w:val="0"/>
          <w:marRight w:val="0"/>
          <w:marTop w:val="0"/>
          <w:marBottom w:val="0"/>
          <w:divBdr>
            <w:top w:val="none" w:sz="0" w:space="0" w:color="auto"/>
            <w:left w:val="none" w:sz="0" w:space="0" w:color="auto"/>
            <w:bottom w:val="none" w:sz="0" w:space="0" w:color="auto"/>
            <w:right w:val="none" w:sz="0" w:space="0" w:color="auto"/>
          </w:divBdr>
        </w:div>
        <w:div w:id="569265751">
          <w:marLeft w:val="0"/>
          <w:marRight w:val="0"/>
          <w:marTop w:val="0"/>
          <w:marBottom w:val="0"/>
          <w:divBdr>
            <w:top w:val="none" w:sz="0" w:space="0" w:color="auto"/>
            <w:left w:val="none" w:sz="0" w:space="0" w:color="auto"/>
            <w:bottom w:val="none" w:sz="0" w:space="0" w:color="auto"/>
            <w:right w:val="none" w:sz="0" w:space="0" w:color="auto"/>
          </w:divBdr>
        </w:div>
        <w:div w:id="230191880">
          <w:marLeft w:val="0"/>
          <w:marRight w:val="0"/>
          <w:marTop w:val="0"/>
          <w:marBottom w:val="0"/>
          <w:divBdr>
            <w:top w:val="none" w:sz="0" w:space="0" w:color="auto"/>
            <w:left w:val="none" w:sz="0" w:space="0" w:color="auto"/>
            <w:bottom w:val="none" w:sz="0" w:space="0" w:color="auto"/>
            <w:right w:val="none" w:sz="0" w:space="0" w:color="auto"/>
          </w:divBdr>
        </w:div>
        <w:div w:id="486485005">
          <w:marLeft w:val="0"/>
          <w:marRight w:val="0"/>
          <w:marTop w:val="0"/>
          <w:marBottom w:val="0"/>
          <w:divBdr>
            <w:top w:val="none" w:sz="0" w:space="0" w:color="auto"/>
            <w:left w:val="none" w:sz="0" w:space="0" w:color="auto"/>
            <w:bottom w:val="none" w:sz="0" w:space="0" w:color="auto"/>
            <w:right w:val="none" w:sz="0" w:space="0" w:color="auto"/>
          </w:divBdr>
        </w:div>
        <w:div w:id="279072092">
          <w:marLeft w:val="0"/>
          <w:marRight w:val="0"/>
          <w:marTop w:val="0"/>
          <w:marBottom w:val="0"/>
          <w:divBdr>
            <w:top w:val="none" w:sz="0" w:space="0" w:color="auto"/>
            <w:left w:val="none" w:sz="0" w:space="0" w:color="auto"/>
            <w:bottom w:val="none" w:sz="0" w:space="0" w:color="auto"/>
            <w:right w:val="none" w:sz="0" w:space="0" w:color="auto"/>
          </w:divBdr>
        </w:div>
        <w:div w:id="1828663285">
          <w:marLeft w:val="0"/>
          <w:marRight w:val="0"/>
          <w:marTop w:val="0"/>
          <w:marBottom w:val="0"/>
          <w:divBdr>
            <w:top w:val="none" w:sz="0" w:space="0" w:color="auto"/>
            <w:left w:val="none" w:sz="0" w:space="0" w:color="auto"/>
            <w:bottom w:val="none" w:sz="0" w:space="0" w:color="auto"/>
            <w:right w:val="none" w:sz="0" w:space="0" w:color="auto"/>
          </w:divBdr>
        </w:div>
        <w:div w:id="1431968706">
          <w:marLeft w:val="0"/>
          <w:marRight w:val="0"/>
          <w:marTop w:val="0"/>
          <w:marBottom w:val="0"/>
          <w:divBdr>
            <w:top w:val="none" w:sz="0" w:space="0" w:color="auto"/>
            <w:left w:val="none" w:sz="0" w:space="0" w:color="auto"/>
            <w:bottom w:val="none" w:sz="0" w:space="0" w:color="auto"/>
            <w:right w:val="none" w:sz="0" w:space="0" w:color="auto"/>
          </w:divBdr>
        </w:div>
        <w:div w:id="1953247657">
          <w:marLeft w:val="0"/>
          <w:marRight w:val="0"/>
          <w:marTop w:val="0"/>
          <w:marBottom w:val="0"/>
          <w:divBdr>
            <w:top w:val="none" w:sz="0" w:space="0" w:color="auto"/>
            <w:left w:val="none" w:sz="0" w:space="0" w:color="auto"/>
            <w:bottom w:val="none" w:sz="0" w:space="0" w:color="auto"/>
            <w:right w:val="none" w:sz="0" w:space="0" w:color="auto"/>
          </w:divBdr>
        </w:div>
        <w:div w:id="1011376262">
          <w:marLeft w:val="0"/>
          <w:marRight w:val="0"/>
          <w:marTop w:val="0"/>
          <w:marBottom w:val="0"/>
          <w:divBdr>
            <w:top w:val="none" w:sz="0" w:space="0" w:color="auto"/>
            <w:left w:val="none" w:sz="0" w:space="0" w:color="auto"/>
            <w:bottom w:val="none" w:sz="0" w:space="0" w:color="auto"/>
            <w:right w:val="none" w:sz="0" w:space="0" w:color="auto"/>
          </w:divBdr>
        </w:div>
        <w:div w:id="663552396">
          <w:marLeft w:val="0"/>
          <w:marRight w:val="0"/>
          <w:marTop w:val="0"/>
          <w:marBottom w:val="0"/>
          <w:divBdr>
            <w:top w:val="none" w:sz="0" w:space="0" w:color="auto"/>
            <w:left w:val="none" w:sz="0" w:space="0" w:color="auto"/>
            <w:bottom w:val="none" w:sz="0" w:space="0" w:color="auto"/>
            <w:right w:val="none" w:sz="0" w:space="0" w:color="auto"/>
          </w:divBdr>
        </w:div>
        <w:div w:id="1645545659">
          <w:marLeft w:val="0"/>
          <w:marRight w:val="0"/>
          <w:marTop w:val="0"/>
          <w:marBottom w:val="0"/>
          <w:divBdr>
            <w:top w:val="none" w:sz="0" w:space="0" w:color="auto"/>
            <w:left w:val="none" w:sz="0" w:space="0" w:color="auto"/>
            <w:bottom w:val="none" w:sz="0" w:space="0" w:color="auto"/>
            <w:right w:val="none" w:sz="0" w:space="0" w:color="auto"/>
          </w:divBdr>
        </w:div>
        <w:div w:id="1737582626">
          <w:marLeft w:val="0"/>
          <w:marRight w:val="0"/>
          <w:marTop w:val="0"/>
          <w:marBottom w:val="0"/>
          <w:divBdr>
            <w:top w:val="none" w:sz="0" w:space="0" w:color="auto"/>
            <w:left w:val="none" w:sz="0" w:space="0" w:color="auto"/>
            <w:bottom w:val="none" w:sz="0" w:space="0" w:color="auto"/>
            <w:right w:val="none" w:sz="0" w:space="0" w:color="auto"/>
          </w:divBdr>
        </w:div>
        <w:div w:id="151221770">
          <w:marLeft w:val="0"/>
          <w:marRight w:val="0"/>
          <w:marTop w:val="0"/>
          <w:marBottom w:val="0"/>
          <w:divBdr>
            <w:top w:val="none" w:sz="0" w:space="0" w:color="auto"/>
            <w:left w:val="none" w:sz="0" w:space="0" w:color="auto"/>
            <w:bottom w:val="none" w:sz="0" w:space="0" w:color="auto"/>
            <w:right w:val="none" w:sz="0" w:space="0" w:color="auto"/>
          </w:divBdr>
        </w:div>
        <w:div w:id="2056922818">
          <w:marLeft w:val="0"/>
          <w:marRight w:val="0"/>
          <w:marTop w:val="0"/>
          <w:marBottom w:val="0"/>
          <w:divBdr>
            <w:top w:val="none" w:sz="0" w:space="0" w:color="auto"/>
            <w:left w:val="none" w:sz="0" w:space="0" w:color="auto"/>
            <w:bottom w:val="none" w:sz="0" w:space="0" w:color="auto"/>
            <w:right w:val="none" w:sz="0" w:space="0" w:color="auto"/>
          </w:divBdr>
        </w:div>
        <w:div w:id="1799447480">
          <w:marLeft w:val="0"/>
          <w:marRight w:val="0"/>
          <w:marTop w:val="0"/>
          <w:marBottom w:val="0"/>
          <w:divBdr>
            <w:top w:val="none" w:sz="0" w:space="0" w:color="auto"/>
            <w:left w:val="none" w:sz="0" w:space="0" w:color="auto"/>
            <w:bottom w:val="none" w:sz="0" w:space="0" w:color="auto"/>
            <w:right w:val="none" w:sz="0" w:space="0" w:color="auto"/>
          </w:divBdr>
        </w:div>
        <w:div w:id="1022630267">
          <w:marLeft w:val="0"/>
          <w:marRight w:val="0"/>
          <w:marTop w:val="0"/>
          <w:marBottom w:val="0"/>
          <w:divBdr>
            <w:top w:val="none" w:sz="0" w:space="0" w:color="auto"/>
            <w:left w:val="none" w:sz="0" w:space="0" w:color="auto"/>
            <w:bottom w:val="none" w:sz="0" w:space="0" w:color="auto"/>
            <w:right w:val="none" w:sz="0" w:space="0" w:color="auto"/>
          </w:divBdr>
        </w:div>
        <w:div w:id="314533796">
          <w:marLeft w:val="0"/>
          <w:marRight w:val="0"/>
          <w:marTop w:val="0"/>
          <w:marBottom w:val="0"/>
          <w:divBdr>
            <w:top w:val="none" w:sz="0" w:space="0" w:color="auto"/>
            <w:left w:val="none" w:sz="0" w:space="0" w:color="auto"/>
            <w:bottom w:val="none" w:sz="0" w:space="0" w:color="auto"/>
            <w:right w:val="none" w:sz="0" w:space="0" w:color="auto"/>
          </w:divBdr>
        </w:div>
        <w:div w:id="339043805">
          <w:marLeft w:val="0"/>
          <w:marRight w:val="0"/>
          <w:marTop w:val="0"/>
          <w:marBottom w:val="0"/>
          <w:divBdr>
            <w:top w:val="none" w:sz="0" w:space="0" w:color="auto"/>
            <w:left w:val="none" w:sz="0" w:space="0" w:color="auto"/>
            <w:bottom w:val="none" w:sz="0" w:space="0" w:color="auto"/>
            <w:right w:val="none" w:sz="0" w:space="0" w:color="auto"/>
          </w:divBdr>
        </w:div>
        <w:div w:id="1670983797">
          <w:marLeft w:val="0"/>
          <w:marRight w:val="0"/>
          <w:marTop w:val="0"/>
          <w:marBottom w:val="0"/>
          <w:divBdr>
            <w:top w:val="none" w:sz="0" w:space="0" w:color="auto"/>
            <w:left w:val="none" w:sz="0" w:space="0" w:color="auto"/>
            <w:bottom w:val="none" w:sz="0" w:space="0" w:color="auto"/>
            <w:right w:val="none" w:sz="0" w:space="0" w:color="auto"/>
          </w:divBdr>
        </w:div>
        <w:div w:id="333336732">
          <w:marLeft w:val="0"/>
          <w:marRight w:val="0"/>
          <w:marTop w:val="0"/>
          <w:marBottom w:val="0"/>
          <w:divBdr>
            <w:top w:val="none" w:sz="0" w:space="0" w:color="auto"/>
            <w:left w:val="none" w:sz="0" w:space="0" w:color="auto"/>
            <w:bottom w:val="none" w:sz="0" w:space="0" w:color="auto"/>
            <w:right w:val="none" w:sz="0" w:space="0" w:color="auto"/>
          </w:divBdr>
        </w:div>
        <w:div w:id="252932107">
          <w:marLeft w:val="0"/>
          <w:marRight w:val="0"/>
          <w:marTop w:val="0"/>
          <w:marBottom w:val="0"/>
          <w:divBdr>
            <w:top w:val="none" w:sz="0" w:space="0" w:color="auto"/>
            <w:left w:val="none" w:sz="0" w:space="0" w:color="auto"/>
            <w:bottom w:val="none" w:sz="0" w:space="0" w:color="auto"/>
            <w:right w:val="none" w:sz="0" w:space="0" w:color="auto"/>
          </w:divBdr>
        </w:div>
        <w:div w:id="1928689153">
          <w:marLeft w:val="0"/>
          <w:marRight w:val="0"/>
          <w:marTop w:val="0"/>
          <w:marBottom w:val="0"/>
          <w:divBdr>
            <w:top w:val="none" w:sz="0" w:space="0" w:color="auto"/>
            <w:left w:val="none" w:sz="0" w:space="0" w:color="auto"/>
            <w:bottom w:val="none" w:sz="0" w:space="0" w:color="auto"/>
            <w:right w:val="none" w:sz="0" w:space="0" w:color="auto"/>
          </w:divBdr>
        </w:div>
        <w:div w:id="845093206">
          <w:marLeft w:val="0"/>
          <w:marRight w:val="0"/>
          <w:marTop w:val="0"/>
          <w:marBottom w:val="0"/>
          <w:divBdr>
            <w:top w:val="none" w:sz="0" w:space="0" w:color="auto"/>
            <w:left w:val="none" w:sz="0" w:space="0" w:color="auto"/>
            <w:bottom w:val="none" w:sz="0" w:space="0" w:color="auto"/>
            <w:right w:val="none" w:sz="0" w:space="0" w:color="auto"/>
          </w:divBdr>
        </w:div>
        <w:div w:id="187451374">
          <w:marLeft w:val="0"/>
          <w:marRight w:val="0"/>
          <w:marTop w:val="0"/>
          <w:marBottom w:val="0"/>
          <w:divBdr>
            <w:top w:val="none" w:sz="0" w:space="0" w:color="auto"/>
            <w:left w:val="none" w:sz="0" w:space="0" w:color="auto"/>
            <w:bottom w:val="none" w:sz="0" w:space="0" w:color="auto"/>
            <w:right w:val="none" w:sz="0" w:space="0" w:color="auto"/>
          </w:divBdr>
        </w:div>
        <w:div w:id="17707498">
          <w:marLeft w:val="0"/>
          <w:marRight w:val="0"/>
          <w:marTop w:val="0"/>
          <w:marBottom w:val="0"/>
          <w:divBdr>
            <w:top w:val="none" w:sz="0" w:space="0" w:color="auto"/>
            <w:left w:val="none" w:sz="0" w:space="0" w:color="auto"/>
            <w:bottom w:val="none" w:sz="0" w:space="0" w:color="auto"/>
            <w:right w:val="none" w:sz="0" w:space="0" w:color="auto"/>
          </w:divBdr>
        </w:div>
        <w:div w:id="61567282">
          <w:marLeft w:val="0"/>
          <w:marRight w:val="0"/>
          <w:marTop w:val="0"/>
          <w:marBottom w:val="0"/>
          <w:divBdr>
            <w:top w:val="none" w:sz="0" w:space="0" w:color="auto"/>
            <w:left w:val="none" w:sz="0" w:space="0" w:color="auto"/>
            <w:bottom w:val="none" w:sz="0" w:space="0" w:color="auto"/>
            <w:right w:val="none" w:sz="0" w:space="0" w:color="auto"/>
          </w:divBdr>
        </w:div>
        <w:div w:id="1016737120">
          <w:marLeft w:val="0"/>
          <w:marRight w:val="0"/>
          <w:marTop w:val="0"/>
          <w:marBottom w:val="0"/>
          <w:divBdr>
            <w:top w:val="none" w:sz="0" w:space="0" w:color="auto"/>
            <w:left w:val="none" w:sz="0" w:space="0" w:color="auto"/>
            <w:bottom w:val="none" w:sz="0" w:space="0" w:color="auto"/>
            <w:right w:val="none" w:sz="0" w:space="0" w:color="auto"/>
          </w:divBdr>
        </w:div>
        <w:div w:id="1203983349">
          <w:marLeft w:val="0"/>
          <w:marRight w:val="0"/>
          <w:marTop w:val="0"/>
          <w:marBottom w:val="0"/>
          <w:divBdr>
            <w:top w:val="none" w:sz="0" w:space="0" w:color="auto"/>
            <w:left w:val="none" w:sz="0" w:space="0" w:color="auto"/>
            <w:bottom w:val="none" w:sz="0" w:space="0" w:color="auto"/>
            <w:right w:val="none" w:sz="0" w:space="0" w:color="auto"/>
          </w:divBdr>
        </w:div>
        <w:div w:id="150022722">
          <w:marLeft w:val="0"/>
          <w:marRight w:val="0"/>
          <w:marTop w:val="0"/>
          <w:marBottom w:val="0"/>
          <w:divBdr>
            <w:top w:val="none" w:sz="0" w:space="0" w:color="auto"/>
            <w:left w:val="none" w:sz="0" w:space="0" w:color="auto"/>
            <w:bottom w:val="none" w:sz="0" w:space="0" w:color="auto"/>
            <w:right w:val="none" w:sz="0" w:space="0" w:color="auto"/>
          </w:divBdr>
        </w:div>
        <w:div w:id="1207066452">
          <w:marLeft w:val="0"/>
          <w:marRight w:val="0"/>
          <w:marTop w:val="0"/>
          <w:marBottom w:val="0"/>
          <w:divBdr>
            <w:top w:val="none" w:sz="0" w:space="0" w:color="auto"/>
            <w:left w:val="none" w:sz="0" w:space="0" w:color="auto"/>
            <w:bottom w:val="none" w:sz="0" w:space="0" w:color="auto"/>
            <w:right w:val="none" w:sz="0" w:space="0" w:color="auto"/>
          </w:divBdr>
        </w:div>
        <w:div w:id="784926005">
          <w:marLeft w:val="0"/>
          <w:marRight w:val="0"/>
          <w:marTop w:val="0"/>
          <w:marBottom w:val="0"/>
          <w:divBdr>
            <w:top w:val="none" w:sz="0" w:space="0" w:color="auto"/>
            <w:left w:val="none" w:sz="0" w:space="0" w:color="auto"/>
            <w:bottom w:val="none" w:sz="0" w:space="0" w:color="auto"/>
            <w:right w:val="none" w:sz="0" w:space="0" w:color="auto"/>
          </w:divBdr>
        </w:div>
      </w:divsChild>
    </w:div>
    <w:div w:id="1744375671">
      <w:bodyDiv w:val="1"/>
      <w:marLeft w:val="0"/>
      <w:marRight w:val="0"/>
      <w:marTop w:val="0"/>
      <w:marBottom w:val="0"/>
      <w:divBdr>
        <w:top w:val="none" w:sz="0" w:space="0" w:color="auto"/>
        <w:left w:val="none" w:sz="0" w:space="0" w:color="auto"/>
        <w:bottom w:val="none" w:sz="0" w:space="0" w:color="auto"/>
        <w:right w:val="none" w:sz="0" w:space="0" w:color="auto"/>
      </w:divBdr>
    </w:div>
    <w:div w:id="1766730106">
      <w:bodyDiv w:val="1"/>
      <w:marLeft w:val="0"/>
      <w:marRight w:val="0"/>
      <w:marTop w:val="0"/>
      <w:marBottom w:val="0"/>
      <w:divBdr>
        <w:top w:val="none" w:sz="0" w:space="0" w:color="auto"/>
        <w:left w:val="none" w:sz="0" w:space="0" w:color="auto"/>
        <w:bottom w:val="none" w:sz="0" w:space="0" w:color="auto"/>
        <w:right w:val="none" w:sz="0" w:space="0" w:color="auto"/>
      </w:divBdr>
      <w:divsChild>
        <w:div w:id="1850678756">
          <w:marLeft w:val="0"/>
          <w:marRight w:val="0"/>
          <w:marTop w:val="0"/>
          <w:marBottom w:val="0"/>
          <w:divBdr>
            <w:top w:val="none" w:sz="0" w:space="0" w:color="auto"/>
            <w:left w:val="none" w:sz="0" w:space="0" w:color="auto"/>
            <w:bottom w:val="none" w:sz="0" w:space="0" w:color="auto"/>
            <w:right w:val="none" w:sz="0" w:space="0" w:color="auto"/>
          </w:divBdr>
        </w:div>
        <w:div w:id="1156922205">
          <w:marLeft w:val="0"/>
          <w:marRight w:val="0"/>
          <w:marTop w:val="0"/>
          <w:marBottom w:val="0"/>
          <w:divBdr>
            <w:top w:val="none" w:sz="0" w:space="0" w:color="auto"/>
            <w:left w:val="none" w:sz="0" w:space="0" w:color="auto"/>
            <w:bottom w:val="none" w:sz="0" w:space="0" w:color="auto"/>
            <w:right w:val="none" w:sz="0" w:space="0" w:color="auto"/>
          </w:divBdr>
        </w:div>
        <w:div w:id="1878351749">
          <w:marLeft w:val="0"/>
          <w:marRight w:val="0"/>
          <w:marTop w:val="0"/>
          <w:marBottom w:val="0"/>
          <w:divBdr>
            <w:top w:val="none" w:sz="0" w:space="0" w:color="auto"/>
            <w:left w:val="none" w:sz="0" w:space="0" w:color="auto"/>
            <w:bottom w:val="none" w:sz="0" w:space="0" w:color="auto"/>
            <w:right w:val="none" w:sz="0" w:space="0" w:color="auto"/>
          </w:divBdr>
        </w:div>
        <w:div w:id="384186517">
          <w:marLeft w:val="0"/>
          <w:marRight w:val="0"/>
          <w:marTop w:val="0"/>
          <w:marBottom w:val="0"/>
          <w:divBdr>
            <w:top w:val="none" w:sz="0" w:space="0" w:color="auto"/>
            <w:left w:val="none" w:sz="0" w:space="0" w:color="auto"/>
            <w:bottom w:val="none" w:sz="0" w:space="0" w:color="auto"/>
            <w:right w:val="none" w:sz="0" w:space="0" w:color="auto"/>
          </w:divBdr>
        </w:div>
        <w:div w:id="892278168">
          <w:marLeft w:val="0"/>
          <w:marRight w:val="0"/>
          <w:marTop w:val="0"/>
          <w:marBottom w:val="0"/>
          <w:divBdr>
            <w:top w:val="none" w:sz="0" w:space="0" w:color="auto"/>
            <w:left w:val="none" w:sz="0" w:space="0" w:color="auto"/>
            <w:bottom w:val="none" w:sz="0" w:space="0" w:color="auto"/>
            <w:right w:val="none" w:sz="0" w:space="0" w:color="auto"/>
          </w:divBdr>
        </w:div>
        <w:div w:id="11496983">
          <w:marLeft w:val="0"/>
          <w:marRight w:val="0"/>
          <w:marTop w:val="0"/>
          <w:marBottom w:val="0"/>
          <w:divBdr>
            <w:top w:val="none" w:sz="0" w:space="0" w:color="auto"/>
            <w:left w:val="none" w:sz="0" w:space="0" w:color="auto"/>
            <w:bottom w:val="none" w:sz="0" w:space="0" w:color="auto"/>
            <w:right w:val="none" w:sz="0" w:space="0" w:color="auto"/>
          </w:divBdr>
        </w:div>
        <w:div w:id="427820072">
          <w:marLeft w:val="0"/>
          <w:marRight w:val="0"/>
          <w:marTop w:val="0"/>
          <w:marBottom w:val="0"/>
          <w:divBdr>
            <w:top w:val="none" w:sz="0" w:space="0" w:color="auto"/>
            <w:left w:val="none" w:sz="0" w:space="0" w:color="auto"/>
            <w:bottom w:val="none" w:sz="0" w:space="0" w:color="auto"/>
            <w:right w:val="none" w:sz="0" w:space="0" w:color="auto"/>
          </w:divBdr>
        </w:div>
        <w:div w:id="219370111">
          <w:marLeft w:val="0"/>
          <w:marRight w:val="0"/>
          <w:marTop w:val="0"/>
          <w:marBottom w:val="0"/>
          <w:divBdr>
            <w:top w:val="none" w:sz="0" w:space="0" w:color="auto"/>
            <w:left w:val="none" w:sz="0" w:space="0" w:color="auto"/>
            <w:bottom w:val="none" w:sz="0" w:space="0" w:color="auto"/>
            <w:right w:val="none" w:sz="0" w:space="0" w:color="auto"/>
          </w:divBdr>
        </w:div>
        <w:div w:id="2107341590">
          <w:marLeft w:val="0"/>
          <w:marRight w:val="0"/>
          <w:marTop w:val="0"/>
          <w:marBottom w:val="0"/>
          <w:divBdr>
            <w:top w:val="none" w:sz="0" w:space="0" w:color="auto"/>
            <w:left w:val="none" w:sz="0" w:space="0" w:color="auto"/>
            <w:bottom w:val="none" w:sz="0" w:space="0" w:color="auto"/>
            <w:right w:val="none" w:sz="0" w:space="0" w:color="auto"/>
          </w:divBdr>
        </w:div>
        <w:div w:id="625546176">
          <w:marLeft w:val="0"/>
          <w:marRight w:val="0"/>
          <w:marTop w:val="0"/>
          <w:marBottom w:val="0"/>
          <w:divBdr>
            <w:top w:val="none" w:sz="0" w:space="0" w:color="auto"/>
            <w:left w:val="none" w:sz="0" w:space="0" w:color="auto"/>
            <w:bottom w:val="none" w:sz="0" w:space="0" w:color="auto"/>
            <w:right w:val="none" w:sz="0" w:space="0" w:color="auto"/>
          </w:divBdr>
        </w:div>
        <w:div w:id="713311881">
          <w:marLeft w:val="0"/>
          <w:marRight w:val="0"/>
          <w:marTop w:val="0"/>
          <w:marBottom w:val="0"/>
          <w:divBdr>
            <w:top w:val="none" w:sz="0" w:space="0" w:color="auto"/>
            <w:left w:val="none" w:sz="0" w:space="0" w:color="auto"/>
            <w:bottom w:val="none" w:sz="0" w:space="0" w:color="auto"/>
            <w:right w:val="none" w:sz="0" w:space="0" w:color="auto"/>
          </w:divBdr>
        </w:div>
        <w:div w:id="614363319">
          <w:marLeft w:val="0"/>
          <w:marRight w:val="0"/>
          <w:marTop w:val="0"/>
          <w:marBottom w:val="0"/>
          <w:divBdr>
            <w:top w:val="none" w:sz="0" w:space="0" w:color="auto"/>
            <w:left w:val="none" w:sz="0" w:space="0" w:color="auto"/>
            <w:bottom w:val="none" w:sz="0" w:space="0" w:color="auto"/>
            <w:right w:val="none" w:sz="0" w:space="0" w:color="auto"/>
          </w:divBdr>
        </w:div>
        <w:div w:id="1402561744">
          <w:marLeft w:val="0"/>
          <w:marRight w:val="0"/>
          <w:marTop w:val="0"/>
          <w:marBottom w:val="0"/>
          <w:divBdr>
            <w:top w:val="none" w:sz="0" w:space="0" w:color="auto"/>
            <w:left w:val="none" w:sz="0" w:space="0" w:color="auto"/>
            <w:bottom w:val="none" w:sz="0" w:space="0" w:color="auto"/>
            <w:right w:val="none" w:sz="0" w:space="0" w:color="auto"/>
          </w:divBdr>
        </w:div>
        <w:div w:id="491218496">
          <w:marLeft w:val="0"/>
          <w:marRight w:val="0"/>
          <w:marTop w:val="0"/>
          <w:marBottom w:val="0"/>
          <w:divBdr>
            <w:top w:val="none" w:sz="0" w:space="0" w:color="auto"/>
            <w:left w:val="none" w:sz="0" w:space="0" w:color="auto"/>
            <w:bottom w:val="none" w:sz="0" w:space="0" w:color="auto"/>
            <w:right w:val="none" w:sz="0" w:space="0" w:color="auto"/>
          </w:divBdr>
        </w:div>
        <w:div w:id="1555653679">
          <w:marLeft w:val="0"/>
          <w:marRight w:val="0"/>
          <w:marTop w:val="0"/>
          <w:marBottom w:val="0"/>
          <w:divBdr>
            <w:top w:val="none" w:sz="0" w:space="0" w:color="auto"/>
            <w:left w:val="none" w:sz="0" w:space="0" w:color="auto"/>
            <w:bottom w:val="none" w:sz="0" w:space="0" w:color="auto"/>
            <w:right w:val="none" w:sz="0" w:space="0" w:color="auto"/>
          </w:divBdr>
        </w:div>
        <w:div w:id="2067945361">
          <w:marLeft w:val="0"/>
          <w:marRight w:val="0"/>
          <w:marTop w:val="0"/>
          <w:marBottom w:val="0"/>
          <w:divBdr>
            <w:top w:val="none" w:sz="0" w:space="0" w:color="auto"/>
            <w:left w:val="none" w:sz="0" w:space="0" w:color="auto"/>
            <w:bottom w:val="none" w:sz="0" w:space="0" w:color="auto"/>
            <w:right w:val="none" w:sz="0" w:space="0" w:color="auto"/>
          </w:divBdr>
        </w:div>
        <w:div w:id="2103791453">
          <w:marLeft w:val="0"/>
          <w:marRight w:val="0"/>
          <w:marTop w:val="0"/>
          <w:marBottom w:val="0"/>
          <w:divBdr>
            <w:top w:val="none" w:sz="0" w:space="0" w:color="auto"/>
            <w:left w:val="none" w:sz="0" w:space="0" w:color="auto"/>
            <w:bottom w:val="none" w:sz="0" w:space="0" w:color="auto"/>
            <w:right w:val="none" w:sz="0" w:space="0" w:color="auto"/>
          </w:divBdr>
        </w:div>
        <w:div w:id="1122652559">
          <w:marLeft w:val="0"/>
          <w:marRight w:val="0"/>
          <w:marTop w:val="0"/>
          <w:marBottom w:val="0"/>
          <w:divBdr>
            <w:top w:val="none" w:sz="0" w:space="0" w:color="auto"/>
            <w:left w:val="none" w:sz="0" w:space="0" w:color="auto"/>
            <w:bottom w:val="none" w:sz="0" w:space="0" w:color="auto"/>
            <w:right w:val="none" w:sz="0" w:space="0" w:color="auto"/>
          </w:divBdr>
        </w:div>
        <w:div w:id="65108548">
          <w:marLeft w:val="0"/>
          <w:marRight w:val="0"/>
          <w:marTop w:val="0"/>
          <w:marBottom w:val="0"/>
          <w:divBdr>
            <w:top w:val="none" w:sz="0" w:space="0" w:color="auto"/>
            <w:left w:val="none" w:sz="0" w:space="0" w:color="auto"/>
            <w:bottom w:val="none" w:sz="0" w:space="0" w:color="auto"/>
            <w:right w:val="none" w:sz="0" w:space="0" w:color="auto"/>
          </w:divBdr>
        </w:div>
        <w:div w:id="923998506">
          <w:marLeft w:val="0"/>
          <w:marRight w:val="0"/>
          <w:marTop w:val="0"/>
          <w:marBottom w:val="0"/>
          <w:divBdr>
            <w:top w:val="none" w:sz="0" w:space="0" w:color="auto"/>
            <w:left w:val="none" w:sz="0" w:space="0" w:color="auto"/>
            <w:bottom w:val="none" w:sz="0" w:space="0" w:color="auto"/>
            <w:right w:val="none" w:sz="0" w:space="0" w:color="auto"/>
          </w:divBdr>
        </w:div>
        <w:div w:id="1948001355">
          <w:marLeft w:val="0"/>
          <w:marRight w:val="0"/>
          <w:marTop w:val="0"/>
          <w:marBottom w:val="0"/>
          <w:divBdr>
            <w:top w:val="none" w:sz="0" w:space="0" w:color="auto"/>
            <w:left w:val="none" w:sz="0" w:space="0" w:color="auto"/>
            <w:bottom w:val="none" w:sz="0" w:space="0" w:color="auto"/>
            <w:right w:val="none" w:sz="0" w:space="0" w:color="auto"/>
          </w:divBdr>
        </w:div>
        <w:div w:id="1462650596">
          <w:marLeft w:val="0"/>
          <w:marRight w:val="0"/>
          <w:marTop w:val="0"/>
          <w:marBottom w:val="0"/>
          <w:divBdr>
            <w:top w:val="none" w:sz="0" w:space="0" w:color="auto"/>
            <w:left w:val="none" w:sz="0" w:space="0" w:color="auto"/>
            <w:bottom w:val="none" w:sz="0" w:space="0" w:color="auto"/>
            <w:right w:val="none" w:sz="0" w:space="0" w:color="auto"/>
          </w:divBdr>
        </w:div>
        <w:div w:id="939919488">
          <w:marLeft w:val="0"/>
          <w:marRight w:val="0"/>
          <w:marTop w:val="0"/>
          <w:marBottom w:val="0"/>
          <w:divBdr>
            <w:top w:val="none" w:sz="0" w:space="0" w:color="auto"/>
            <w:left w:val="none" w:sz="0" w:space="0" w:color="auto"/>
            <w:bottom w:val="none" w:sz="0" w:space="0" w:color="auto"/>
            <w:right w:val="none" w:sz="0" w:space="0" w:color="auto"/>
          </w:divBdr>
        </w:div>
        <w:div w:id="641544885">
          <w:marLeft w:val="0"/>
          <w:marRight w:val="0"/>
          <w:marTop w:val="0"/>
          <w:marBottom w:val="0"/>
          <w:divBdr>
            <w:top w:val="none" w:sz="0" w:space="0" w:color="auto"/>
            <w:left w:val="none" w:sz="0" w:space="0" w:color="auto"/>
            <w:bottom w:val="none" w:sz="0" w:space="0" w:color="auto"/>
            <w:right w:val="none" w:sz="0" w:space="0" w:color="auto"/>
          </w:divBdr>
        </w:div>
        <w:div w:id="1471287964">
          <w:marLeft w:val="0"/>
          <w:marRight w:val="0"/>
          <w:marTop w:val="0"/>
          <w:marBottom w:val="0"/>
          <w:divBdr>
            <w:top w:val="none" w:sz="0" w:space="0" w:color="auto"/>
            <w:left w:val="none" w:sz="0" w:space="0" w:color="auto"/>
            <w:bottom w:val="none" w:sz="0" w:space="0" w:color="auto"/>
            <w:right w:val="none" w:sz="0" w:space="0" w:color="auto"/>
          </w:divBdr>
        </w:div>
        <w:div w:id="30545438">
          <w:marLeft w:val="0"/>
          <w:marRight w:val="0"/>
          <w:marTop w:val="0"/>
          <w:marBottom w:val="0"/>
          <w:divBdr>
            <w:top w:val="none" w:sz="0" w:space="0" w:color="auto"/>
            <w:left w:val="none" w:sz="0" w:space="0" w:color="auto"/>
            <w:bottom w:val="none" w:sz="0" w:space="0" w:color="auto"/>
            <w:right w:val="none" w:sz="0" w:space="0" w:color="auto"/>
          </w:divBdr>
        </w:div>
        <w:div w:id="358362105">
          <w:marLeft w:val="0"/>
          <w:marRight w:val="0"/>
          <w:marTop w:val="0"/>
          <w:marBottom w:val="0"/>
          <w:divBdr>
            <w:top w:val="none" w:sz="0" w:space="0" w:color="auto"/>
            <w:left w:val="none" w:sz="0" w:space="0" w:color="auto"/>
            <w:bottom w:val="none" w:sz="0" w:space="0" w:color="auto"/>
            <w:right w:val="none" w:sz="0" w:space="0" w:color="auto"/>
          </w:divBdr>
        </w:div>
        <w:div w:id="51120509">
          <w:marLeft w:val="0"/>
          <w:marRight w:val="0"/>
          <w:marTop w:val="0"/>
          <w:marBottom w:val="0"/>
          <w:divBdr>
            <w:top w:val="none" w:sz="0" w:space="0" w:color="auto"/>
            <w:left w:val="none" w:sz="0" w:space="0" w:color="auto"/>
            <w:bottom w:val="none" w:sz="0" w:space="0" w:color="auto"/>
            <w:right w:val="none" w:sz="0" w:space="0" w:color="auto"/>
          </w:divBdr>
        </w:div>
        <w:div w:id="2055039144">
          <w:marLeft w:val="0"/>
          <w:marRight w:val="0"/>
          <w:marTop w:val="0"/>
          <w:marBottom w:val="0"/>
          <w:divBdr>
            <w:top w:val="none" w:sz="0" w:space="0" w:color="auto"/>
            <w:left w:val="none" w:sz="0" w:space="0" w:color="auto"/>
            <w:bottom w:val="none" w:sz="0" w:space="0" w:color="auto"/>
            <w:right w:val="none" w:sz="0" w:space="0" w:color="auto"/>
          </w:divBdr>
        </w:div>
        <w:div w:id="312224870">
          <w:marLeft w:val="0"/>
          <w:marRight w:val="0"/>
          <w:marTop w:val="0"/>
          <w:marBottom w:val="0"/>
          <w:divBdr>
            <w:top w:val="none" w:sz="0" w:space="0" w:color="auto"/>
            <w:left w:val="none" w:sz="0" w:space="0" w:color="auto"/>
            <w:bottom w:val="none" w:sz="0" w:space="0" w:color="auto"/>
            <w:right w:val="none" w:sz="0" w:space="0" w:color="auto"/>
          </w:divBdr>
        </w:div>
        <w:div w:id="1228690682">
          <w:marLeft w:val="0"/>
          <w:marRight w:val="0"/>
          <w:marTop w:val="0"/>
          <w:marBottom w:val="0"/>
          <w:divBdr>
            <w:top w:val="none" w:sz="0" w:space="0" w:color="auto"/>
            <w:left w:val="none" w:sz="0" w:space="0" w:color="auto"/>
            <w:bottom w:val="none" w:sz="0" w:space="0" w:color="auto"/>
            <w:right w:val="none" w:sz="0" w:space="0" w:color="auto"/>
          </w:divBdr>
        </w:div>
        <w:div w:id="260840967">
          <w:marLeft w:val="0"/>
          <w:marRight w:val="0"/>
          <w:marTop w:val="0"/>
          <w:marBottom w:val="0"/>
          <w:divBdr>
            <w:top w:val="none" w:sz="0" w:space="0" w:color="auto"/>
            <w:left w:val="none" w:sz="0" w:space="0" w:color="auto"/>
            <w:bottom w:val="none" w:sz="0" w:space="0" w:color="auto"/>
            <w:right w:val="none" w:sz="0" w:space="0" w:color="auto"/>
          </w:divBdr>
        </w:div>
        <w:div w:id="98840074">
          <w:marLeft w:val="0"/>
          <w:marRight w:val="0"/>
          <w:marTop w:val="0"/>
          <w:marBottom w:val="0"/>
          <w:divBdr>
            <w:top w:val="none" w:sz="0" w:space="0" w:color="auto"/>
            <w:left w:val="none" w:sz="0" w:space="0" w:color="auto"/>
            <w:bottom w:val="none" w:sz="0" w:space="0" w:color="auto"/>
            <w:right w:val="none" w:sz="0" w:space="0" w:color="auto"/>
          </w:divBdr>
        </w:div>
        <w:div w:id="1182235614">
          <w:marLeft w:val="0"/>
          <w:marRight w:val="0"/>
          <w:marTop w:val="0"/>
          <w:marBottom w:val="0"/>
          <w:divBdr>
            <w:top w:val="none" w:sz="0" w:space="0" w:color="auto"/>
            <w:left w:val="none" w:sz="0" w:space="0" w:color="auto"/>
            <w:bottom w:val="none" w:sz="0" w:space="0" w:color="auto"/>
            <w:right w:val="none" w:sz="0" w:space="0" w:color="auto"/>
          </w:divBdr>
        </w:div>
        <w:div w:id="719936519">
          <w:marLeft w:val="0"/>
          <w:marRight w:val="0"/>
          <w:marTop w:val="0"/>
          <w:marBottom w:val="0"/>
          <w:divBdr>
            <w:top w:val="none" w:sz="0" w:space="0" w:color="auto"/>
            <w:left w:val="none" w:sz="0" w:space="0" w:color="auto"/>
            <w:bottom w:val="none" w:sz="0" w:space="0" w:color="auto"/>
            <w:right w:val="none" w:sz="0" w:space="0" w:color="auto"/>
          </w:divBdr>
        </w:div>
        <w:div w:id="689255102">
          <w:marLeft w:val="0"/>
          <w:marRight w:val="0"/>
          <w:marTop w:val="0"/>
          <w:marBottom w:val="0"/>
          <w:divBdr>
            <w:top w:val="none" w:sz="0" w:space="0" w:color="auto"/>
            <w:left w:val="none" w:sz="0" w:space="0" w:color="auto"/>
            <w:bottom w:val="none" w:sz="0" w:space="0" w:color="auto"/>
            <w:right w:val="none" w:sz="0" w:space="0" w:color="auto"/>
          </w:divBdr>
        </w:div>
        <w:div w:id="687414550">
          <w:marLeft w:val="0"/>
          <w:marRight w:val="0"/>
          <w:marTop w:val="0"/>
          <w:marBottom w:val="0"/>
          <w:divBdr>
            <w:top w:val="none" w:sz="0" w:space="0" w:color="auto"/>
            <w:left w:val="none" w:sz="0" w:space="0" w:color="auto"/>
            <w:bottom w:val="none" w:sz="0" w:space="0" w:color="auto"/>
            <w:right w:val="none" w:sz="0" w:space="0" w:color="auto"/>
          </w:divBdr>
        </w:div>
        <w:div w:id="1521892489">
          <w:marLeft w:val="0"/>
          <w:marRight w:val="0"/>
          <w:marTop w:val="0"/>
          <w:marBottom w:val="0"/>
          <w:divBdr>
            <w:top w:val="none" w:sz="0" w:space="0" w:color="auto"/>
            <w:left w:val="none" w:sz="0" w:space="0" w:color="auto"/>
            <w:bottom w:val="none" w:sz="0" w:space="0" w:color="auto"/>
            <w:right w:val="none" w:sz="0" w:space="0" w:color="auto"/>
          </w:divBdr>
        </w:div>
        <w:div w:id="1883126850">
          <w:marLeft w:val="0"/>
          <w:marRight w:val="0"/>
          <w:marTop w:val="0"/>
          <w:marBottom w:val="0"/>
          <w:divBdr>
            <w:top w:val="none" w:sz="0" w:space="0" w:color="auto"/>
            <w:left w:val="none" w:sz="0" w:space="0" w:color="auto"/>
            <w:bottom w:val="none" w:sz="0" w:space="0" w:color="auto"/>
            <w:right w:val="none" w:sz="0" w:space="0" w:color="auto"/>
          </w:divBdr>
        </w:div>
        <w:div w:id="1249189081">
          <w:marLeft w:val="0"/>
          <w:marRight w:val="0"/>
          <w:marTop w:val="0"/>
          <w:marBottom w:val="0"/>
          <w:divBdr>
            <w:top w:val="none" w:sz="0" w:space="0" w:color="auto"/>
            <w:left w:val="none" w:sz="0" w:space="0" w:color="auto"/>
            <w:bottom w:val="none" w:sz="0" w:space="0" w:color="auto"/>
            <w:right w:val="none" w:sz="0" w:space="0" w:color="auto"/>
          </w:divBdr>
        </w:div>
        <w:div w:id="990060329">
          <w:marLeft w:val="0"/>
          <w:marRight w:val="0"/>
          <w:marTop w:val="0"/>
          <w:marBottom w:val="0"/>
          <w:divBdr>
            <w:top w:val="none" w:sz="0" w:space="0" w:color="auto"/>
            <w:left w:val="none" w:sz="0" w:space="0" w:color="auto"/>
            <w:bottom w:val="none" w:sz="0" w:space="0" w:color="auto"/>
            <w:right w:val="none" w:sz="0" w:space="0" w:color="auto"/>
          </w:divBdr>
        </w:div>
        <w:div w:id="1814638226">
          <w:marLeft w:val="0"/>
          <w:marRight w:val="0"/>
          <w:marTop w:val="0"/>
          <w:marBottom w:val="0"/>
          <w:divBdr>
            <w:top w:val="none" w:sz="0" w:space="0" w:color="auto"/>
            <w:left w:val="none" w:sz="0" w:space="0" w:color="auto"/>
            <w:bottom w:val="none" w:sz="0" w:space="0" w:color="auto"/>
            <w:right w:val="none" w:sz="0" w:space="0" w:color="auto"/>
          </w:divBdr>
        </w:div>
        <w:div w:id="561018702">
          <w:marLeft w:val="0"/>
          <w:marRight w:val="0"/>
          <w:marTop w:val="0"/>
          <w:marBottom w:val="0"/>
          <w:divBdr>
            <w:top w:val="none" w:sz="0" w:space="0" w:color="auto"/>
            <w:left w:val="none" w:sz="0" w:space="0" w:color="auto"/>
            <w:bottom w:val="none" w:sz="0" w:space="0" w:color="auto"/>
            <w:right w:val="none" w:sz="0" w:space="0" w:color="auto"/>
          </w:divBdr>
        </w:div>
        <w:div w:id="438985417">
          <w:marLeft w:val="0"/>
          <w:marRight w:val="0"/>
          <w:marTop w:val="0"/>
          <w:marBottom w:val="0"/>
          <w:divBdr>
            <w:top w:val="none" w:sz="0" w:space="0" w:color="auto"/>
            <w:left w:val="none" w:sz="0" w:space="0" w:color="auto"/>
            <w:bottom w:val="none" w:sz="0" w:space="0" w:color="auto"/>
            <w:right w:val="none" w:sz="0" w:space="0" w:color="auto"/>
          </w:divBdr>
        </w:div>
        <w:div w:id="1524635023">
          <w:marLeft w:val="0"/>
          <w:marRight w:val="0"/>
          <w:marTop w:val="0"/>
          <w:marBottom w:val="0"/>
          <w:divBdr>
            <w:top w:val="none" w:sz="0" w:space="0" w:color="auto"/>
            <w:left w:val="none" w:sz="0" w:space="0" w:color="auto"/>
            <w:bottom w:val="none" w:sz="0" w:space="0" w:color="auto"/>
            <w:right w:val="none" w:sz="0" w:space="0" w:color="auto"/>
          </w:divBdr>
        </w:div>
        <w:div w:id="269289292">
          <w:marLeft w:val="0"/>
          <w:marRight w:val="0"/>
          <w:marTop w:val="0"/>
          <w:marBottom w:val="0"/>
          <w:divBdr>
            <w:top w:val="none" w:sz="0" w:space="0" w:color="auto"/>
            <w:left w:val="none" w:sz="0" w:space="0" w:color="auto"/>
            <w:bottom w:val="none" w:sz="0" w:space="0" w:color="auto"/>
            <w:right w:val="none" w:sz="0" w:space="0" w:color="auto"/>
          </w:divBdr>
        </w:div>
      </w:divsChild>
    </w:div>
    <w:div w:id="1766880661">
      <w:bodyDiv w:val="1"/>
      <w:marLeft w:val="0"/>
      <w:marRight w:val="0"/>
      <w:marTop w:val="0"/>
      <w:marBottom w:val="0"/>
      <w:divBdr>
        <w:top w:val="none" w:sz="0" w:space="0" w:color="auto"/>
        <w:left w:val="none" w:sz="0" w:space="0" w:color="auto"/>
        <w:bottom w:val="none" w:sz="0" w:space="0" w:color="auto"/>
        <w:right w:val="none" w:sz="0" w:space="0" w:color="auto"/>
      </w:divBdr>
      <w:divsChild>
        <w:div w:id="684208264">
          <w:marLeft w:val="0"/>
          <w:marRight w:val="0"/>
          <w:marTop w:val="0"/>
          <w:marBottom w:val="0"/>
          <w:divBdr>
            <w:top w:val="none" w:sz="0" w:space="0" w:color="auto"/>
            <w:left w:val="none" w:sz="0" w:space="0" w:color="auto"/>
            <w:bottom w:val="none" w:sz="0" w:space="0" w:color="auto"/>
            <w:right w:val="none" w:sz="0" w:space="0" w:color="auto"/>
          </w:divBdr>
        </w:div>
        <w:div w:id="1789205399">
          <w:marLeft w:val="0"/>
          <w:marRight w:val="0"/>
          <w:marTop w:val="0"/>
          <w:marBottom w:val="0"/>
          <w:divBdr>
            <w:top w:val="none" w:sz="0" w:space="0" w:color="auto"/>
            <w:left w:val="none" w:sz="0" w:space="0" w:color="auto"/>
            <w:bottom w:val="none" w:sz="0" w:space="0" w:color="auto"/>
            <w:right w:val="none" w:sz="0" w:space="0" w:color="auto"/>
          </w:divBdr>
        </w:div>
        <w:div w:id="111173389">
          <w:marLeft w:val="0"/>
          <w:marRight w:val="0"/>
          <w:marTop w:val="0"/>
          <w:marBottom w:val="0"/>
          <w:divBdr>
            <w:top w:val="none" w:sz="0" w:space="0" w:color="auto"/>
            <w:left w:val="none" w:sz="0" w:space="0" w:color="auto"/>
            <w:bottom w:val="none" w:sz="0" w:space="0" w:color="auto"/>
            <w:right w:val="none" w:sz="0" w:space="0" w:color="auto"/>
          </w:divBdr>
        </w:div>
        <w:div w:id="474219020">
          <w:marLeft w:val="0"/>
          <w:marRight w:val="0"/>
          <w:marTop w:val="0"/>
          <w:marBottom w:val="0"/>
          <w:divBdr>
            <w:top w:val="none" w:sz="0" w:space="0" w:color="auto"/>
            <w:left w:val="none" w:sz="0" w:space="0" w:color="auto"/>
            <w:bottom w:val="none" w:sz="0" w:space="0" w:color="auto"/>
            <w:right w:val="none" w:sz="0" w:space="0" w:color="auto"/>
          </w:divBdr>
        </w:div>
        <w:div w:id="91781816">
          <w:marLeft w:val="0"/>
          <w:marRight w:val="0"/>
          <w:marTop w:val="0"/>
          <w:marBottom w:val="0"/>
          <w:divBdr>
            <w:top w:val="none" w:sz="0" w:space="0" w:color="auto"/>
            <w:left w:val="none" w:sz="0" w:space="0" w:color="auto"/>
            <w:bottom w:val="none" w:sz="0" w:space="0" w:color="auto"/>
            <w:right w:val="none" w:sz="0" w:space="0" w:color="auto"/>
          </w:divBdr>
        </w:div>
        <w:div w:id="351617038">
          <w:marLeft w:val="0"/>
          <w:marRight w:val="0"/>
          <w:marTop w:val="0"/>
          <w:marBottom w:val="0"/>
          <w:divBdr>
            <w:top w:val="none" w:sz="0" w:space="0" w:color="auto"/>
            <w:left w:val="none" w:sz="0" w:space="0" w:color="auto"/>
            <w:bottom w:val="none" w:sz="0" w:space="0" w:color="auto"/>
            <w:right w:val="none" w:sz="0" w:space="0" w:color="auto"/>
          </w:divBdr>
        </w:div>
        <w:div w:id="1898587878">
          <w:marLeft w:val="0"/>
          <w:marRight w:val="0"/>
          <w:marTop w:val="0"/>
          <w:marBottom w:val="0"/>
          <w:divBdr>
            <w:top w:val="none" w:sz="0" w:space="0" w:color="auto"/>
            <w:left w:val="none" w:sz="0" w:space="0" w:color="auto"/>
            <w:bottom w:val="none" w:sz="0" w:space="0" w:color="auto"/>
            <w:right w:val="none" w:sz="0" w:space="0" w:color="auto"/>
          </w:divBdr>
        </w:div>
        <w:div w:id="1555921164">
          <w:marLeft w:val="0"/>
          <w:marRight w:val="0"/>
          <w:marTop w:val="0"/>
          <w:marBottom w:val="0"/>
          <w:divBdr>
            <w:top w:val="none" w:sz="0" w:space="0" w:color="auto"/>
            <w:left w:val="none" w:sz="0" w:space="0" w:color="auto"/>
            <w:bottom w:val="none" w:sz="0" w:space="0" w:color="auto"/>
            <w:right w:val="none" w:sz="0" w:space="0" w:color="auto"/>
          </w:divBdr>
        </w:div>
        <w:div w:id="1993295313">
          <w:marLeft w:val="0"/>
          <w:marRight w:val="0"/>
          <w:marTop w:val="0"/>
          <w:marBottom w:val="0"/>
          <w:divBdr>
            <w:top w:val="none" w:sz="0" w:space="0" w:color="auto"/>
            <w:left w:val="none" w:sz="0" w:space="0" w:color="auto"/>
            <w:bottom w:val="none" w:sz="0" w:space="0" w:color="auto"/>
            <w:right w:val="none" w:sz="0" w:space="0" w:color="auto"/>
          </w:divBdr>
        </w:div>
        <w:div w:id="1867016861">
          <w:marLeft w:val="0"/>
          <w:marRight w:val="0"/>
          <w:marTop w:val="0"/>
          <w:marBottom w:val="0"/>
          <w:divBdr>
            <w:top w:val="none" w:sz="0" w:space="0" w:color="auto"/>
            <w:left w:val="none" w:sz="0" w:space="0" w:color="auto"/>
            <w:bottom w:val="none" w:sz="0" w:space="0" w:color="auto"/>
            <w:right w:val="none" w:sz="0" w:space="0" w:color="auto"/>
          </w:divBdr>
        </w:div>
        <w:div w:id="630786562">
          <w:marLeft w:val="0"/>
          <w:marRight w:val="0"/>
          <w:marTop w:val="0"/>
          <w:marBottom w:val="0"/>
          <w:divBdr>
            <w:top w:val="none" w:sz="0" w:space="0" w:color="auto"/>
            <w:left w:val="none" w:sz="0" w:space="0" w:color="auto"/>
            <w:bottom w:val="none" w:sz="0" w:space="0" w:color="auto"/>
            <w:right w:val="none" w:sz="0" w:space="0" w:color="auto"/>
          </w:divBdr>
        </w:div>
        <w:div w:id="109908235">
          <w:marLeft w:val="0"/>
          <w:marRight w:val="0"/>
          <w:marTop w:val="0"/>
          <w:marBottom w:val="0"/>
          <w:divBdr>
            <w:top w:val="none" w:sz="0" w:space="0" w:color="auto"/>
            <w:left w:val="none" w:sz="0" w:space="0" w:color="auto"/>
            <w:bottom w:val="none" w:sz="0" w:space="0" w:color="auto"/>
            <w:right w:val="none" w:sz="0" w:space="0" w:color="auto"/>
          </w:divBdr>
        </w:div>
        <w:div w:id="1389836373">
          <w:marLeft w:val="0"/>
          <w:marRight w:val="0"/>
          <w:marTop w:val="0"/>
          <w:marBottom w:val="0"/>
          <w:divBdr>
            <w:top w:val="none" w:sz="0" w:space="0" w:color="auto"/>
            <w:left w:val="none" w:sz="0" w:space="0" w:color="auto"/>
            <w:bottom w:val="none" w:sz="0" w:space="0" w:color="auto"/>
            <w:right w:val="none" w:sz="0" w:space="0" w:color="auto"/>
          </w:divBdr>
        </w:div>
        <w:div w:id="448594903">
          <w:marLeft w:val="0"/>
          <w:marRight w:val="0"/>
          <w:marTop w:val="0"/>
          <w:marBottom w:val="0"/>
          <w:divBdr>
            <w:top w:val="none" w:sz="0" w:space="0" w:color="auto"/>
            <w:left w:val="none" w:sz="0" w:space="0" w:color="auto"/>
            <w:bottom w:val="none" w:sz="0" w:space="0" w:color="auto"/>
            <w:right w:val="none" w:sz="0" w:space="0" w:color="auto"/>
          </w:divBdr>
        </w:div>
        <w:div w:id="1627810569">
          <w:marLeft w:val="0"/>
          <w:marRight w:val="0"/>
          <w:marTop w:val="0"/>
          <w:marBottom w:val="0"/>
          <w:divBdr>
            <w:top w:val="none" w:sz="0" w:space="0" w:color="auto"/>
            <w:left w:val="none" w:sz="0" w:space="0" w:color="auto"/>
            <w:bottom w:val="none" w:sz="0" w:space="0" w:color="auto"/>
            <w:right w:val="none" w:sz="0" w:space="0" w:color="auto"/>
          </w:divBdr>
        </w:div>
        <w:div w:id="1381171207">
          <w:marLeft w:val="0"/>
          <w:marRight w:val="0"/>
          <w:marTop w:val="0"/>
          <w:marBottom w:val="0"/>
          <w:divBdr>
            <w:top w:val="none" w:sz="0" w:space="0" w:color="auto"/>
            <w:left w:val="none" w:sz="0" w:space="0" w:color="auto"/>
            <w:bottom w:val="none" w:sz="0" w:space="0" w:color="auto"/>
            <w:right w:val="none" w:sz="0" w:space="0" w:color="auto"/>
          </w:divBdr>
        </w:div>
        <w:div w:id="384525470">
          <w:marLeft w:val="0"/>
          <w:marRight w:val="0"/>
          <w:marTop w:val="0"/>
          <w:marBottom w:val="0"/>
          <w:divBdr>
            <w:top w:val="none" w:sz="0" w:space="0" w:color="auto"/>
            <w:left w:val="none" w:sz="0" w:space="0" w:color="auto"/>
            <w:bottom w:val="none" w:sz="0" w:space="0" w:color="auto"/>
            <w:right w:val="none" w:sz="0" w:space="0" w:color="auto"/>
          </w:divBdr>
        </w:div>
        <w:div w:id="382870894">
          <w:marLeft w:val="0"/>
          <w:marRight w:val="0"/>
          <w:marTop w:val="0"/>
          <w:marBottom w:val="0"/>
          <w:divBdr>
            <w:top w:val="none" w:sz="0" w:space="0" w:color="auto"/>
            <w:left w:val="none" w:sz="0" w:space="0" w:color="auto"/>
            <w:bottom w:val="none" w:sz="0" w:space="0" w:color="auto"/>
            <w:right w:val="none" w:sz="0" w:space="0" w:color="auto"/>
          </w:divBdr>
        </w:div>
        <w:div w:id="1935556617">
          <w:marLeft w:val="0"/>
          <w:marRight w:val="0"/>
          <w:marTop w:val="0"/>
          <w:marBottom w:val="0"/>
          <w:divBdr>
            <w:top w:val="none" w:sz="0" w:space="0" w:color="auto"/>
            <w:left w:val="none" w:sz="0" w:space="0" w:color="auto"/>
            <w:bottom w:val="none" w:sz="0" w:space="0" w:color="auto"/>
            <w:right w:val="none" w:sz="0" w:space="0" w:color="auto"/>
          </w:divBdr>
        </w:div>
        <w:div w:id="566450997">
          <w:marLeft w:val="0"/>
          <w:marRight w:val="0"/>
          <w:marTop w:val="0"/>
          <w:marBottom w:val="0"/>
          <w:divBdr>
            <w:top w:val="none" w:sz="0" w:space="0" w:color="auto"/>
            <w:left w:val="none" w:sz="0" w:space="0" w:color="auto"/>
            <w:bottom w:val="none" w:sz="0" w:space="0" w:color="auto"/>
            <w:right w:val="none" w:sz="0" w:space="0" w:color="auto"/>
          </w:divBdr>
        </w:div>
        <w:div w:id="684870730">
          <w:marLeft w:val="0"/>
          <w:marRight w:val="0"/>
          <w:marTop w:val="0"/>
          <w:marBottom w:val="0"/>
          <w:divBdr>
            <w:top w:val="none" w:sz="0" w:space="0" w:color="auto"/>
            <w:left w:val="none" w:sz="0" w:space="0" w:color="auto"/>
            <w:bottom w:val="none" w:sz="0" w:space="0" w:color="auto"/>
            <w:right w:val="none" w:sz="0" w:space="0" w:color="auto"/>
          </w:divBdr>
        </w:div>
        <w:div w:id="1446999727">
          <w:marLeft w:val="0"/>
          <w:marRight w:val="0"/>
          <w:marTop w:val="0"/>
          <w:marBottom w:val="0"/>
          <w:divBdr>
            <w:top w:val="none" w:sz="0" w:space="0" w:color="auto"/>
            <w:left w:val="none" w:sz="0" w:space="0" w:color="auto"/>
            <w:bottom w:val="none" w:sz="0" w:space="0" w:color="auto"/>
            <w:right w:val="none" w:sz="0" w:space="0" w:color="auto"/>
          </w:divBdr>
        </w:div>
        <w:div w:id="966204659">
          <w:marLeft w:val="0"/>
          <w:marRight w:val="0"/>
          <w:marTop w:val="0"/>
          <w:marBottom w:val="0"/>
          <w:divBdr>
            <w:top w:val="none" w:sz="0" w:space="0" w:color="auto"/>
            <w:left w:val="none" w:sz="0" w:space="0" w:color="auto"/>
            <w:bottom w:val="none" w:sz="0" w:space="0" w:color="auto"/>
            <w:right w:val="none" w:sz="0" w:space="0" w:color="auto"/>
          </w:divBdr>
        </w:div>
        <w:div w:id="462042316">
          <w:marLeft w:val="0"/>
          <w:marRight w:val="0"/>
          <w:marTop w:val="0"/>
          <w:marBottom w:val="0"/>
          <w:divBdr>
            <w:top w:val="none" w:sz="0" w:space="0" w:color="auto"/>
            <w:left w:val="none" w:sz="0" w:space="0" w:color="auto"/>
            <w:bottom w:val="none" w:sz="0" w:space="0" w:color="auto"/>
            <w:right w:val="none" w:sz="0" w:space="0" w:color="auto"/>
          </w:divBdr>
        </w:div>
        <w:div w:id="482505583">
          <w:marLeft w:val="0"/>
          <w:marRight w:val="0"/>
          <w:marTop w:val="0"/>
          <w:marBottom w:val="0"/>
          <w:divBdr>
            <w:top w:val="none" w:sz="0" w:space="0" w:color="auto"/>
            <w:left w:val="none" w:sz="0" w:space="0" w:color="auto"/>
            <w:bottom w:val="none" w:sz="0" w:space="0" w:color="auto"/>
            <w:right w:val="none" w:sz="0" w:space="0" w:color="auto"/>
          </w:divBdr>
        </w:div>
        <w:div w:id="132723540">
          <w:marLeft w:val="0"/>
          <w:marRight w:val="0"/>
          <w:marTop w:val="0"/>
          <w:marBottom w:val="0"/>
          <w:divBdr>
            <w:top w:val="none" w:sz="0" w:space="0" w:color="auto"/>
            <w:left w:val="none" w:sz="0" w:space="0" w:color="auto"/>
            <w:bottom w:val="none" w:sz="0" w:space="0" w:color="auto"/>
            <w:right w:val="none" w:sz="0" w:space="0" w:color="auto"/>
          </w:divBdr>
        </w:div>
        <w:div w:id="887185701">
          <w:marLeft w:val="0"/>
          <w:marRight w:val="0"/>
          <w:marTop w:val="0"/>
          <w:marBottom w:val="0"/>
          <w:divBdr>
            <w:top w:val="none" w:sz="0" w:space="0" w:color="auto"/>
            <w:left w:val="none" w:sz="0" w:space="0" w:color="auto"/>
            <w:bottom w:val="none" w:sz="0" w:space="0" w:color="auto"/>
            <w:right w:val="none" w:sz="0" w:space="0" w:color="auto"/>
          </w:divBdr>
        </w:div>
        <w:div w:id="2101483381">
          <w:marLeft w:val="0"/>
          <w:marRight w:val="0"/>
          <w:marTop w:val="0"/>
          <w:marBottom w:val="0"/>
          <w:divBdr>
            <w:top w:val="none" w:sz="0" w:space="0" w:color="auto"/>
            <w:left w:val="none" w:sz="0" w:space="0" w:color="auto"/>
            <w:bottom w:val="none" w:sz="0" w:space="0" w:color="auto"/>
            <w:right w:val="none" w:sz="0" w:space="0" w:color="auto"/>
          </w:divBdr>
        </w:div>
        <w:div w:id="1601183599">
          <w:marLeft w:val="0"/>
          <w:marRight w:val="0"/>
          <w:marTop w:val="0"/>
          <w:marBottom w:val="0"/>
          <w:divBdr>
            <w:top w:val="none" w:sz="0" w:space="0" w:color="auto"/>
            <w:left w:val="none" w:sz="0" w:space="0" w:color="auto"/>
            <w:bottom w:val="none" w:sz="0" w:space="0" w:color="auto"/>
            <w:right w:val="none" w:sz="0" w:space="0" w:color="auto"/>
          </w:divBdr>
        </w:div>
        <w:div w:id="1729495841">
          <w:marLeft w:val="0"/>
          <w:marRight w:val="0"/>
          <w:marTop w:val="0"/>
          <w:marBottom w:val="0"/>
          <w:divBdr>
            <w:top w:val="none" w:sz="0" w:space="0" w:color="auto"/>
            <w:left w:val="none" w:sz="0" w:space="0" w:color="auto"/>
            <w:bottom w:val="none" w:sz="0" w:space="0" w:color="auto"/>
            <w:right w:val="none" w:sz="0" w:space="0" w:color="auto"/>
          </w:divBdr>
        </w:div>
        <w:div w:id="120806145">
          <w:marLeft w:val="0"/>
          <w:marRight w:val="0"/>
          <w:marTop w:val="0"/>
          <w:marBottom w:val="0"/>
          <w:divBdr>
            <w:top w:val="none" w:sz="0" w:space="0" w:color="auto"/>
            <w:left w:val="none" w:sz="0" w:space="0" w:color="auto"/>
            <w:bottom w:val="none" w:sz="0" w:space="0" w:color="auto"/>
            <w:right w:val="none" w:sz="0" w:space="0" w:color="auto"/>
          </w:divBdr>
        </w:div>
        <w:div w:id="1604727155">
          <w:marLeft w:val="0"/>
          <w:marRight w:val="0"/>
          <w:marTop w:val="0"/>
          <w:marBottom w:val="0"/>
          <w:divBdr>
            <w:top w:val="none" w:sz="0" w:space="0" w:color="auto"/>
            <w:left w:val="none" w:sz="0" w:space="0" w:color="auto"/>
            <w:bottom w:val="none" w:sz="0" w:space="0" w:color="auto"/>
            <w:right w:val="none" w:sz="0" w:space="0" w:color="auto"/>
          </w:divBdr>
        </w:div>
        <w:div w:id="245774724">
          <w:marLeft w:val="0"/>
          <w:marRight w:val="0"/>
          <w:marTop w:val="0"/>
          <w:marBottom w:val="0"/>
          <w:divBdr>
            <w:top w:val="none" w:sz="0" w:space="0" w:color="auto"/>
            <w:left w:val="none" w:sz="0" w:space="0" w:color="auto"/>
            <w:bottom w:val="none" w:sz="0" w:space="0" w:color="auto"/>
            <w:right w:val="none" w:sz="0" w:space="0" w:color="auto"/>
          </w:divBdr>
        </w:div>
        <w:div w:id="581372943">
          <w:marLeft w:val="0"/>
          <w:marRight w:val="0"/>
          <w:marTop w:val="0"/>
          <w:marBottom w:val="0"/>
          <w:divBdr>
            <w:top w:val="none" w:sz="0" w:space="0" w:color="auto"/>
            <w:left w:val="none" w:sz="0" w:space="0" w:color="auto"/>
            <w:bottom w:val="none" w:sz="0" w:space="0" w:color="auto"/>
            <w:right w:val="none" w:sz="0" w:space="0" w:color="auto"/>
          </w:divBdr>
        </w:div>
        <w:div w:id="714475984">
          <w:marLeft w:val="0"/>
          <w:marRight w:val="0"/>
          <w:marTop w:val="0"/>
          <w:marBottom w:val="0"/>
          <w:divBdr>
            <w:top w:val="none" w:sz="0" w:space="0" w:color="auto"/>
            <w:left w:val="none" w:sz="0" w:space="0" w:color="auto"/>
            <w:bottom w:val="none" w:sz="0" w:space="0" w:color="auto"/>
            <w:right w:val="none" w:sz="0" w:space="0" w:color="auto"/>
          </w:divBdr>
        </w:div>
        <w:div w:id="1867257555">
          <w:marLeft w:val="0"/>
          <w:marRight w:val="0"/>
          <w:marTop w:val="0"/>
          <w:marBottom w:val="0"/>
          <w:divBdr>
            <w:top w:val="none" w:sz="0" w:space="0" w:color="auto"/>
            <w:left w:val="none" w:sz="0" w:space="0" w:color="auto"/>
            <w:bottom w:val="none" w:sz="0" w:space="0" w:color="auto"/>
            <w:right w:val="none" w:sz="0" w:space="0" w:color="auto"/>
          </w:divBdr>
        </w:div>
        <w:div w:id="687492054">
          <w:marLeft w:val="0"/>
          <w:marRight w:val="0"/>
          <w:marTop w:val="0"/>
          <w:marBottom w:val="0"/>
          <w:divBdr>
            <w:top w:val="none" w:sz="0" w:space="0" w:color="auto"/>
            <w:left w:val="none" w:sz="0" w:space="0" w:color="auto"/>
            <w:bottom w:val="none" w:sz="0" w:space="0" w:color="auto"/>
            <w:right w:val="none" w:sz="0" w:space="0" w:color="auto"/>
          </w:divBdr>
        </w:div>
        <w:div w:id="2044745487">
          <w:marLeft w:val="0"/>
          <w:marRight w:val="0"/>
          <w:marTop w:val="0"/>
          <w:marBottom w:val="0"/>
          <w:divBdr>
            <w:top w:val="none" w:sz="0" w:space="0" w:color="auto"/>
            <w:left w:val="none" w:sz="0" w:space="0" w:color="auto"/>
            <w:bottom w:val="none" w:sz="0" w:space="0" w:color="auto"/>
            <w:right w:val="none" w:sz="0" w:space="0" w:color="auto"/>
          </w:divBdr>
        </w:div>
        <w:div w:id="1801878953">
          <w:marLeft w:val="0"/>
          <w:marRight w:val="0"/>
          <w:marTop w:val="0"/>
          <w:marBottom w:val="0"/>
          <w:divBdr>
            <w:top w:val="none" w:sz="0" w:space="0" w:color="auto"/>
            <w:left w:val="none" w:sz="0" w:space="0" w:color="auto"/>
            <w:bottom w:val="none" w:sz="0" w:space="0" w:color="auto"/>
            <w:right w:val="none" w:sz="0" w:space="0" w:color="auto"/>
          </w:divBdr>
        </w:div>
        <w:div w:id="2047678915">
          <w:marLeft w:val="0"/>
          <w:marRight w:val="0"/>
          <w:marTop w:val="0"/>
          <w:marBottom w:val="0"/>
          <w:divBdr>
            <w:top w:val="none" w:sz="0" w:space="0" w:color="auto"/>
            <w:left w:val="none" w:sz="0" w:space="0" w:color="auto"/>
            <w:bottom w:val="none" w:sz="0" w:space="0" w:color="auto"/>
            <w:right w:val="none" w:sz="0" w:space="0" w:color="auto"/>
          </w:divBdr>
        </w:div>
        <w:div w:id="1381200160">
          <w:marLeft w:val="0"/>
          <w:marRight w:val="0"/>
          <w:marTop w:val="0"/>
          <w:marBottom w:val="0"/>
          <w:divBdr>
            <w:top w:val="none" w:sz="0" w:space="0" w:color="auto"/>
            <w:left w:val="none" w:sz="0" w:space="0" w:color="auto"/>
            <w:bottom w:val="none" w:sz="0" w:space="0" w:color="auto"/>
            <w:right w:val="none" w:sz="0" w:space="0" w:color="auto"/>
          </w:divBdr>
        </w:div>
        <w:div w:id="71002495">
          <w:marLeft w:val="0"/>
          <w:marRight w:val="0"/>
          <w:marTop w:val="0"/>
          <w:marBottom w:val="0"/>
          <w:divBdr>
            <w:top w:val="none" w:sz="0" w:space="0" w:color="auto"/>
            <w:left w:val="none" w:sz="0" w:space="0" w:color="auto"/>
            <w:bottom w:val="none" w:sz="0" w:space="0" w:color="auto"/>
            <w:right w:val="none" w:sz="0" w:space="0" w:color="auto"/>
          </w:divBdr>
        </w:div>
        <w:div w:id="1506748461">
          <w:marLeft w:val="0"/>
          <w:marRight w:val="0"/>
          <w:marTop w:val="0"/>
          <w:marBottom w:val="0"/>
          <w:divBdr>
            <w:top w:val="none" w:sz="0" w:space="0" w:color="auto"/>
            <w:left w:val="none" w:sz="0" w:space="0" w:color="auto"/>
            <w:bottom w:val="none" w:sz="0" w:space="0" w:color="auto"/>
            <w:right w:val="none" w:sz="0" w:space="0" w:color="auto"/>
          </w:divBdr>
        </w:div>
        <w:div w:id="1783186364">
          <w:marLeft w:val="0"/>
          <w:marRight w:val="0"/>
          <w:marTop w:val="0"/>
          <w:marBottom w:val="0"/>
          <w:divBdr>
            <w:top w:val="none" w:sz="0" w:space="0" w:color="auto"/>
            <w:left w:val="none" w:sz="0" w:space="0" w:color="auto"/>
            <w:bottom w:val="none" w:sz="0" w:space="0" w:color="auto"/>
            <w:right w:val="none" w:sz="0" w:space="0" w:color="auto"/>
          </w:divBdr>
        </w:div>
        <w:div w:id="613169796">
          <w:marLeft w:val="0"/>
          <w:marRight w:val="0"/>
          <w:marTop w:val="0"/>
          <w:marBottom w:val="0"/>
          <w:divBdr>
            <w:top w:val="none" w:sz="0" w:space="0" w:color="auto"/>
            <w:left w:val="none" w:sz="0" w:space="0" w:color="auto"/>
            <w:bottom w:val="none" w:sz="0" w:space="0" w:color="auto"/>
            <w:right w:val="none" w:sz="0" w:space="0" w:color="auto"/>
          </w:divBdr>
        </w:div>
        <w:div w:id="2018387668">
          <w:marLeft w:val="0"/>
          <w:marRight w:val="0"/>
          <w:marTop w:val="0"/>
          <w:marBottom w:val="0"/>
          <w:divBdr>
            <w:top w:val="none" w:sz="0" w:space="0" w:color="auto"/>
            <w:left w:val="none" w:sz="0" w:space="0" w:color="auto"/>
            <w:bottom w:val="none" w:sz="0" w:space="0" w:color="auto"/>
            <w:right w:val="none" w:sz="0" w:space="0" w:color="auto"/>
          </w:divBdr>
        </w:div>
        <w:div w:id="925696074">
          <w:marLeft w:val="0"/>
          <w:marRight w:val="0"/>
          <w:marTop w:val="0"/>
          <w:marBottom w:val="0"/>
          <w:divBdr>
            <w:top w:val="none" w:sz="0" w:space="0" w:color="auto"/>
            <w:left w:val="none" w:sz="0" w:space="0" w:color="auto"/>
            <w:bottom w:val="none" w:sz="0" w:space="0" w:color="auto"/>
            <w:right w:val="none" w:sz="0" w:space="0" w:color="auto"/>
          </w:divBdr>
        </w:div>
        <w:div w:id="430472100">
          <w:marLeft w:val="0"/>
          <w:marRight w:val="0"/>
          <w:marTop w:val="0"/>
          <w:marBottom w:val="0"/>
          <w:divBdr>
            <w:top w:val="none" w:sz="0" w:space="0" w:color="auto"/>
            <w:left w:val="none" w:sz="0" w:space="0" w:color="auto"/>
            <w:bottom w:val="none" w:sz="0" w:space="0" w:color="auto"/>
            <w:right w:val="none" w:sz="0" w:space="0" w:color="auto"/>
          </w:divBdr>
        </w:div>
        <w:div w:id="2084840119">
          <w:marLeft w:val="0"/>
          <w:marRight w:val="0"/>
          <w:marTop w:val="0"/>
          <w:marBottom w:val="0"/>
          <w:divBdr>
            <w:top w:val="none" w:sz="0" w:space="0" w:color="auto"/>
            <w:left w:val="none" w:sz="0" w:space="0" w:color="auto"/>
            <w:bottom w:val="none" w:sz="0" w:space="0" w:color="auto"/>
            <w:right w:val="none" w:sz="0" w:space="0" w:color="auto"/>
          </w:divBdr>
        </w:div>
        <w:div w:id="1501383941">
          <w:marLeft w:val="0"/>
          <w:marRight w:val="0"/>
          <w:marTop w:val="0"/>
          <w:marBottom w:val="0"/>
          <w:divBdr>
            <w:top w:val="none" w:sz="0" w:space="0" w:color="auto"/>
            <w:left w:val="none" w:sz="0" w:space="0" w:color="auto"/>
            <w:bottom w:val="none" w:sz="0" w:space="0" w:color="auto"/>
            <w:right w:val="none" w:sz="0" w:space="0" w:color="auto"/>
          </w:divBdr>
        </w:div>
        <w:div w:id="1521162629">
          <w:marLeft w:val="0"/>
          <w:marRight w:val="0"/>
          <w:marTop w:val="0"/>
          <w:marBottom w:val="0"/>
          <w:divBdr>
            <w:top w:val="none" w:sz="0" w:space="0" w:color="auto"/>
            <w:left w:val="none" w:sz="0" w:space="0" w:color="auto"/>
            <w:bottom w:val="none" w:sz="0" w:space="0" w:color="auto"/>
            <w:right w:val="none" w:sz="0" w:space="0" w:color="auto"/>
          </w:divBdr>
        </w:div>
        <w:div w:id="290521728">
          <w:marLeft w:val="0"/>
          <w:marRight w:val="0"/>
          <w:marTop w:val="0"/>
          <w:marBottom w:val="0"/>
          <w:divBdr>
            <w:top w:val="none" w:sz="0" w:space="0" w:color="auto"/>
            <w:left w:val="none" w:sz="0" w:space="0" w:color="auto"/>
            <w:bottom w:val="none" w:sz="0" w:space="0" w:color="auto"/>
            <w:right w:val="none" w:sz="0" w:space="0" w:color="auto"/>
          </w:divBdr>
        </w:div>
        <w:div w:id="2128112872">
          <w:marLeft w:val="0"/>
          <w:marRight w:val="0"/>
          <w:marTop w:val="0"/>
          <w:marBottom w:val="0"/>
          <w:divBdr>
            <w:top w:val="none" w:sz="0" w:space="0" w:color="auto"/>
            <w:left w:val="none" w:sz="0" w:space="0" w:color="auto"/>
            <w:bottom w:val="none" w:sz="0" w:space="0" w:color="auto"/>
            <w:right w:val="none" w:sz="0" w:space="0" w:color="auto"/>
          </w:divBdr>
        </w:div>
        <w:div w:id="391122122">
          <w:marLeft w:val="0"/>
          <w:marRight w:val="0"/>
          <w:marTop w:val="0"/>
          <w:marBottom w:val="0"/>
          <w:divBdr>
            <w:top w:val="none" w:sz="0" w:space="0" w:color="auto"/>
            <w:left w:val="none" w:sz="0" w:space="0" w:color="auto"/>
            <w:bottom w:val="none" w:sz="0" w:space="0" w:color="auto"/>
            <w:right w:val="none" w:sz="0" w:space="0" w:color="auto"/>
          </w:divBdr>
        </w:div>
        <w:div w:id="535822954">
          <w:marLeft w:val="0"/>
          <w:marRight w:val="0"/>
          <w:marTop w:val="0"/>
          <w:marBottom w:val="0"/>
          <w:divBdr>
            <w:top w:val="none" w:sz="0" w:space="0" w:color="auto"/>
            <w:left w:val="none" w:sz="0" w:space="0" w:color="auto"/>
            <w:bottom w:val="none" w:sz="0" w:space="0" w:color="auto"/>
            <w:right w:val="none" w:sz="0" w:space="0" w:color="auto"/>
          </w:divBdr>
        </w:div>
        <w:div w:id="668992715">
          <w:marLeft w:val="0"/>
          <w:marRight w:val="0"/>
          <w:marTop w:val="0"/>
          <w:marBottom w:val="0"/>
          <w:divBdr>
            <w:top w:val="none" w:sz="0" w:space="0" w:color="auto"/>
            <w:left w:val="none" w:sz="0" w:space="0" w:color="auto"/>
            <w:bottom w:val="none" w:sz="0" w:space="0" w:color="auto"/>
            <w:right w:val="none" w:sz="0" w:space="0" w:color="auto"/>
          </w:divBdr>
        </w:div>
        <w:div w:id="1460342758">
          <w:marLeft w:val="0"/>
          <w:marRight w:val="0"/>
          <w:marTop w:val="0"/>
          <w:marBottom w:val="0"/>
          <w:divBdr>
            <w:top w:val="none" w:sz="0" w:space="0" w:color="auto"/>
            <w:left w:val="none" w:sz="0" w:space="0" w:color="auto"/>
            <w:bottom w:val="none" w:sz="0" w:space="0" w:color="auto"/>
            <w:right w:val="none" w:sz="0" w:space="0" w:color="auto"/>
          </w:divBdr>
        </w:div>
        <w:div w:id="1800762033">
          <w:marLeft w:val="0"/>
          <w:marRight w:val="0"/>
          <w:marTop w:val="0"/>
          <w:marBottom w:val="0"/>
          <w:divBdr>
            <w:top w:val="none" w:sz="0" w:space="0" w:color="auto"/>
            <w:left w:val="none" w:sz="0" w:space="0" w:color="auto"/>
            <w:bottom w:val="none" w:sz="0" w:space="0" w:color="auto"/>
            <w:right w:val="none" w:sz="0" w:space="0" w:color="auto"/>
          </w:divBdr>
        </w:div>
        <w:div w:id="652875432">
          <w:marLeft w:val="0"/>
          <w:marRight w:val="0"/>
          <w:marTop w:val="0"/>
          <w:marBottom w:val="0"/>
          <w:divBdr>
            <w:top w:val="none" w:sz="0" w:space="0" w:color="auto"/>
            <w:left w:val="none" w:sz="0" w:space="0" w:color="auto"/>
            <w:bottom w:val="none" w:sz="0" w:space="0" w:color="auto"/>
            <w:right w:val="none" w:sz="0" w:space="0" w:color="auto"/>
          </w:divBdr>
        </w:div>
        <w:div w:id="663244001">
          <w:marLeft w:val="0"/>
          <w:marRight w:val="0"/>
          <w:marTop w:val="0"/>
          <w:marBottom w:val="0"/>
          <w:divBdr>
            <w:top w:val="none" w:sz="0" w:space="0" w:color="auto"/>
            <w:left w:val="none" w:sz="0" w:space="0" w:color="auto"/>
            <w:bottom w:val="none" w:sz="0" w:space="0" w:color="auto"/>
            <w:right w:val="none" w:sz="0" w:space="0" w:color="auto"/>
          </w:divBdr>
        </w:div>
        <w:div w:id="73937525">
          <w:marLeft w:val="0"/>
          <w:marRight w:val="0"/>
          <w:marTop w:val="0"/>
          <w:marBottom w:val="0"/>
          <w:divBdr>
            <w:top w:val="none" w:sz="0" w:space="0" w:color="auto"/>
            <w:left w:val="none" w:sz="0" w:space="0" w:color="auto"/>
            <w:bottom w:val="none" w:sz="0" w:space="0" w:color="auto"/>
            <w:right w:val="none" w:sz="0" w:space="0" w:color="auto"/>
          </w:divBdr>
        </w:div>
        <w:div w:id="1118840834">
          <w:marLeft w:val="0"/>
          <w:marRight w:val="0"/>
          <w:marTop w:val="0"/>
          <w:marBottom w:val="0"/>
          <w:divBdr>
            <w:top w:val="none" w:sz="0" w:space="0" w:color="auto"/>
            <w:left w:val="none" w:sz="0" w:space="0" w:color="auto"/>
            <w:bottom w:val="none" w:sz="0" w:space="0" w:color="auto"/>
            <w:right w:val="none" w:sz="0" w:space="0" w:color="auto"/>
          </w:divBdr>
        </w:div>
        <w:div w:id="1979143151">
          <w:marLeft w:val="0"/>
          <w:marRight w:val="0"/>
          <w:marTop w:val="0"/>
          <w:marBottom w:val="0"/>
          <w:divBdr>
            <w:top w:val="none" w:sz="0" w:space="0" w:color="auto"/>
            <w:left w:val="none" w:sz="0" w:space="0" w:color="auto"/>
            <w:bottom w:val="none" w:sz="0" w:space="0" w:color="auto"/>
            <w:right w:val="none" w:sz="0" w:space="0" w:color="auto"/>
          </w:divBdr>
        </w:div>
        <w:div w:id="422799937">
          <w:marLeft w:val="0"/>
          <w:marRight w:val="0"/>
          <w:marTop w:val="0"/>
          <w:marBottom w:val="0"/>
          <w:divBdr>
            <w:top w:val="none" w:sz="0" w:space="0" w:color="auto"/>
            <w:left w:val="none" w:sz="0" w:space="0" w:color="auto"/>
            <w:bottom w:val="none" w:sz="0" w:space="0" w:color="auto"/>
            <w:right w:val="none" w:sz="0" w:space="0" w:color="auto"/>
          </w:divBdr>
        </w:div>
        <w:div w:id="2004435109">
          <w:marLeft w:val="0"/>
          <w:marRight w:val="0"/>
          <w:marTop w:val="0"/>
          <w:marBottom w:val="0"/>
          <w:divBdr>
            <w:top w:val="none" w:sz="0" w:space="0" w:color="auto"/>
            <w:left w:val="none" w:sz="0" w:space="0" w:color="auto"/>
            <w:bottom w:val="none" w:sz="0" w:space="0" w:color="auto"/>
            <w:right w:val="none" w:sz="0" w:space="0" w:color="auto"/>
          </w:divBdr>
        </w:div>
        <w:div w:id="596331264">
          <w:marLeft w:val="0"/>
          <w:marRight w:val="0"/>
          <w:marTop w:val="0"/>
          <w:marBottom w:val="0"/>
          <w:divBdr>
            <w:top w:val="none" w:sz="0" w:space="0" w:color="auto"/>
            <w:left w:val="none" w:sz="0" w:space="0" w:color="auto"/>
            <w:bottom w:val="none" w:sz="0" w:space="0" w:color="auto"/>
            <w:right w:val="none" w:sz="0" w:space="0" w:color="auto"/>
          </w:divBdr>
        </w:div>
        <w:div w:id="1279291312">
          <w:marLeft w:val="0"/>
          <w:marRight w:val="0"/>
          <w:marTop w:val="0"/>
          <w:marBottom w:val="0"/>
          <w:divBdr>
            <w:top w:val="none" w:sz="0" w:space="0" w:color="auto"/>
            <w:left w:val="none" w:sz="0" w:space="0" w:color="auto"/>
            <w:bottom w:val="none" w:sz="0" w:space="0" w:color="auto"/>
            <w:right w:val="none" w:sz="0" w:space="0" w:color="auto"/>
          </w:divBdr>
        </w:div>
        <w:div w:id="1824619912">
          <w:marLeft w:val="0"/>
          <w:marRight w:val="0"/>
          <w:marTop w:val="0"/>
          <w:marBottom w:val="0"/>
          <w:divBdr>
            <w:top w:val="none" w:sz="0" w:space="0" w:color="auto"/>
            <w:left w:val="none" w:sz="0" w:space="0" w:color="auto"/>
            <w:bottom w:val="none" w:sz="0" w:space="0" w:color="auto"/>
            <w:right w:val="none" w:sz="0" w:space="0" w:color="auto"/>
          </w:divBdr>
        </w:div>
        <w:div w:id="2054772173">
          <w:marLeft w:val="0"/>
          <w:marRight w:val="0"/>
          <w:marTop w:val="0"/>
          <w:marBottom w:val="0"/>
          <w:divBdr>
            <w:top w:val="none" w:sz="0" w:space="0" w:color="auto"/>
            <w:left w:val="none" w:sz="0" w:space="0" w:color="auto"/>
            <w:bottom w:val="none" w:sz="0" w:space="0" w:color="auto"/>
            <w:right w:val="none" w:sz="0" w:space="0" w:color="auto"/>
          </w:divBdr>
        </w:div>
        <w:div w:id="928318409">
          <w:marLeft w:val="0"/>
          <w:marRight w:val="0"/>
          <w:marTop w:val="0"/>
          <w:marBottom w:val="0"/>
          <w:divBdr>
            <w:top w:val="none" w:sz="0" w:space="0" w:color="auto"/>
            <w:left w:val="none" w:sz="0" w:space="0" w:color="auto"/>
            <w:bottom w:val="none" w:sz="0" w:space="0" w:color="auto"/>
            <w:right w:val="none" w:sz="0" w:space="0" w:color="auto"/>
          </w:divBdr>
        </w:div>
        <w:div w:id="1311323743">
          <w:marLeft w:val="0"/>
          <w:marRight w:val="0"/>
          <w:marTop w:val="0"/>
          <w:marBottom w:val="0"/>
          <w:divBdr>
            <w:top w:val="none" w:sz="0" w:space="0" w:color="auto"/>
            <w:left w:val="none" w:sz="0" w:space="0" w:color="auto"/>
            <w:bottom w:val="none" w:sz="0" w:space="0" w:color="auto"/>
            <w:right w:val="none" w:sz="0" w:space="0" w:color="auto"/>
          </w:divBdr>
        </w:div>
        <w:div w:id="2146388408">
          <w:marLeft w:val="0"/>
          <w:marRight w:val="0"/>
          <w:marTop w:val="0"/>
          <w:marBottom w:val="0"/>
          <w:divBdr>
            <w:top w:val="none" w:sz="0" w:space="0" w:color="auto"/>
            <w:left w:val="none" w:sz="0" w:space="0" w:color="auto"/>
            <w:bottom w:val="none" w:sz="0" w:space="0" w:color="auto"/>
            <w:right w:val="none" w:sz="0" w:space="0" w:color="auto"/>
          </w:divBdr>
        </w:div>
        <w:div w:id="1142041272">
          <w:marLeft w:val="0"/>
          <w:marRight w:val="0"/>
          <w:marTop w:val="0"/>
          <w:marBottom w:val="0"/>
          <w:divBdr>
            <w:top w:val="none" w:sz="0" w:space="0" w:color="auto"/>
            <w:left w:val="none" w:sz="0" w:space="0" w:color="auto"/>
            <w:bottom w:val="none" w:sz="0" w:space="0" w:color="auto"/>
            <w:right w:val="none" w:sz="0" w:space="0" w:color="auto"/>
          </w:divBdr>
        </w:div>
        <w:div w:id="1916476143">
          <w:marLeft w:val="0"/>
          <w:marRight w:val="0"/>
          <w:marTop w:val="0"/>
          <w:marBottom w:val="0"/>
          <w:divBdr>
            <w:top w:val="none" w:sz="0" w:space="0" w:color="auto"/>
            <w:left w:val="none" w:sz="0" w:space="0" w:color="auto"/>
            <w:bottom w:val="none" w:sz="0" w:space="0" w:color="auto"/>
            <w:right w:val="none" w:sz="0" w:space="0" w:color="auto"/>
          </w:divBdr>
        </w:div>
        <w:div w:id="1515727232">
          <w:marLeft w:val="0"/>
          <w:marRight w:val="0"/>
          <w:marTop w:val="0"/>
          <w:marBottom w:val="0"/>
          <w:divBdr>
            <w:top w:val="none" w:sz="0" w:space="0" w:color="auto"/>
            <w:left w:val="none" w:sz="0" w:space="0" w:color="auto"/>
            <w:bottom w:val="none" w:sz="0" w:space="0" w:color="auto"/>
            <w:right w:val="none" w:sz="0" w:space="0" w:color="auto"/>
          </w:divBdr>
        </w:div>
        <w:div w:id="723985590">
          <w:marLeft w:val="0"/>
          <w:marRight w:val="0"/>
          <w:marTop w:val="0"/>
          <w:marBottom w:val="0"/>
          <w:divBdr>
            <w:top w:val="none" w:sz="0" w:space="0" w:color="auto"/>
            <w:left w:val="none" w:sz="0" w:space="0" w:color="auto"/>
            <w:bottom w:val="none" w:sz="0" w:space="0" w:color="auto"/>
            <w:right w:val="none" w:sz="0" w:space="0" w:color="auto"/>
          </w:divBdr>
        </w:div>
        <w:div w:id="2060132516">
          <w:marLeft w:val="0"/>
          <w:marRight w:val="0"/>
          <w:marTop w:val="0"/>
          <w:marBottom w:val="0"/>
          <w:divBdr>
            <w:top w:val="none" w:sz="0" w:space="0" w:color="auto"/>
            <w:left w:val="none" w:sz="0" w:space="0" w:color="auto"/>
            <w:bottom w:val="none" w:sz="0" w:space="0" w:color="auto"/>
            <w:right w:val="none" w:sz="0" w:space="0" w:color="auto"/>
          </w:divBdr>
        </w:div>
        <w:div w:id="963466025">
          <w:marLeft w:val="0"/>
          <w:marRight w:val="0"/>
          <w:marTop w:val="0"/>
          <w:marBottom w:val="0"/>
          <w:divBdr>
            <w:top w:val="none" w:sz="0" w:space="0" w:color="auto"/>
            <w:left w:val="none" w:sz="0" w:space="0" w:color="auto"/>
            <w:bottom w:val="none" w:sz="0" w:space="0" w:color="auto"/>
            <w:right w:val="none" w:sz="0" w:space="0" w:color="auto"/>
          </w:divBdr>
        </w:div>
        <w:div w:id="1899435067">
          <w:marLeft w:val="0"/>
          <w:marRight w:val="0"/>
          <w:marTop w:val="0"/>
          <w:marBottom w:val="0"/>
          <w:divBdr>
            <w:top w:val="none" w:sz="0" w:space="0" w:color="auto"/>
            <w:left w:val="none" w:sz="0" w:space="0" w:color="auto"/>
            <w:bottom w:val="none" w:sz="0" w:space="0" w:color="auto"/>
            <w:right w:val="none" w:sz="0" w:space="0" w:color="auto"/>
          </w:divBdr>
        </w:div>
        <w:div w:id="684097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ambaraca.pr.gov.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itambaraca.pr.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7109</Words>
  <Characters>38394</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R. dos Santos</dc:creator>
  <cp:lastModifiedBy>CARLOS</cp:lastModifiedBy>
  <cp:revision>3</cp:revision>
  <cp:lastPrinted>2018-04-27T19:27:00Z</cp:lastPrinted>
  <dcterms:created xsi:type="dcterms:W3CDTF">2021-04-20T17:00:00Z</dcterms:created>
  <dcterms:modified xsi:type="dcterms:W3CDTF">2021-04-20T17:03:00Z</dcterms:modified>
</cp:coreProperties>
</file>